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93B82" w14:textId="77777777" w:rsidR="005C4037" w:rsidRDefault="005C4037">
      <w:pPr>
        <w:rPr>
          <w:lang w:val="x-none"/>
        </w:rPr>
      </w:pPr>
    </w:p>
    <w:p w14:paraId="4A8CAB6A" w14:textId="77777777" w:rsidR="005C4037" w:rsidRPr="00D45140" w:rsidRDefault="005C4037" w:rsidP="00D45140">
      <w:pPr>
        <w:pStyle w:val="Heading1"/>
      </w:pPr>
      <w:r w:rsidRPr="00D45140">
        <w:t>Title: Money, Money, Money</w:t>
      </w:r>
      <w:r w:rsidR="00135593" w:rsidRPr="00D45140">
        <w:t xml:space="preserve"> PMLD</w:t>
      </w:r>
      <w:r w:rsidR="00C713CE" w:rsidRPr="00D45140">
        <w:t xml:space="preserve"> </w:t>
      </w:r>
      <w:r w:rsidR="00135593" w:rsidRPr="00D45140">
        <w:t>/</w:t>
      </w:r>
      <w:r w:rsidR="00C713CE" w:rsidRPr="00D45140">
        <w:t xml:space="preserve"> </w:t>
      </w:r>
      <w:r w:rsidR="00135593" w:rsidRPr="00D45140">
        <w:t>Sensory plan</w:t>
      </w:r>
    </w:p>
    <w:p w14:paraId="1198DC66" w14:textId="77777777" w:rsidR="005C4037" w:rsidRDefault="005C4037" w:rsidP="005C40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304BF532" w14:textId="77777777" w:rsidR="005C4037" w:rsidRDefault="005C4037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084D51">
        <w:rPr>
          <w:rFonts w:ascii="Arial" w:hAnsi="Arial" w:cs="Arial"/>
          <w:lang w:eastAsia="en-GB"/>
        </w:rPr>
        <w:t xml:space="preserve">What is money? What is it used for? </w:t>
      </w:r>
    </w:p>
    <w:p w14:paraId="6D0A4538" w14:textId="77777777" w:rsidR="00805B62" w:rsidRPr="00135593" w:rsidRDefault="00805B62">
      <w:pPr>
        <w:rPr>
          <w:rFonts w:ascii="Arial" w:hAnsi="Arial" w:cs="Arial"/>
          <w:color w:val="FF0000"/>
          <w:lang w:eastAsia="en-GB"/>
        </w:rPr>
      </w:pPr>
    </w:p>
    <w:p w14:paraId="3E0E6F2D" w14:textId="77777777" w:rsidR="005C4037" w:rsidRDefault="005C4037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</w:t>
      </w:r>
      <w:r w:rsidRPr="00084D51">
        <w:rPr>
          <w:rFonts w:ascii="Arial" w:hAnsi="Arial" w:cs="Arial"/>
          <w:lang w:eastAsia="en-GB"/>
        </w:rPr>
        <w:t xml:space="preserve">money, </w:t>
      </w:r>
      <w:r w:rsidR="00084D51" w:rsidRPr="00084D51">
        <w:rPr>
          <w:rFonts w:ascii="Arial" w:hAnsi="Arial" w:cs="Arial"/>
          <w:lang w:eastAsia="en-GB"/>
        </w:rPr>
        <w:t>exchanging money for goods.</w:t>
      </w:r>
      <w:r w:rsidR="00084D51">
        <w:rPr>
          <w:rFonts w:ascii="Arial" w:hAnsi="Arial" w:cs="Arial"/>
          <w:color w:val="FF0000"/>
          <w:lang w:eastAsia="en-GB"/>
        </w:rPr>
        <w:t xml:space="preserve"> </w:t>
      </w:r>
    </w:p>
    <w:p w14:paraId="4ACBF8AC" w14:textId="77777777" w:rsidR="005C4037" w:rsidRDefault="005C4037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  <w:tblDescription w:val="Lesson Plan"/>
      </w:tblPr>
      <w:tblGrid>
        <w:gridCol w:w="2014"/>
        <w:gridCol w:w="4110"/>
        <w:gridCol w:w="3390"/>
      </w:tblGrid>
      <w:tr w:rsidR="005C4037" w:rsidRPr="00887C28" w14:paraId="63870F4D" w14:textId="77777777" w:rsidTr="00881AD3">
        <w:trPr>
          <w:tblHeader/>
        </w:trPr>
        <w:tc>
          <w:tcPr>
            <w:tcW w:w="2014" w:type="dxa"/>
          </w:tcPr>
          <w:p w14:paraId="0E0FCAD6" w14:textId="77777777" w:rsidR="005C4037" w:rsidRPr="00887C28" w:rsidRDefault="005C403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110" w:type="dxa"/>
          </w:tcPr>
          <w:p w14:paraId="0EE519E2" w14:textId="77777777" w:rsidR="005C4037" w:rsidRPr="00887C28" w:rsidRDefault="005C403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390" w:type="dxa"/>
          </w:tcPr>
          <w:p w14:paraId="061EB80A" w14:textId="77777777" w:rsidR="005C4037" w:rsidRPr="00887C28" w:rsidRDefault="005C403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5C4037" w:rsidRPr="0051337C" w14:paraId="333B5125" w14:textId="77777777" w:rsidTr="00D45140">
        <w:tc>
          <w:tcPr>
            <w:tcW w:w="2014" w:type="dxa"/>
          </w:tcPr>
          <w:p w14:paraId="4F62FB9A" w14:textId="77777777" w:rsidR="005C4037" w:rsidRDefault="006838FB">
            <w:pPr>
              <w:pStyle w:val="Body"/>
              <w:rPr>
                <w:rFonts w:ascii="Arial" w:hAnsi="Arial" w:cs="Arial"/>
                <w:szCs w:val="24"/>
              </w:rPr>
            </w:pPr>
            <w:r w:rsidRPr="0051337C">
              <w:rPr>
                <w:rFonts w:ascii="Arial" w:hAnsi="Arial" w:cs="Arial"/>
                <w:szCs w:val="24"/>
              </w:rPr>
              <w:t xml:space="preserve">LO: </w:t>
            </w:r>
            <w:r w:rsidR="00135593">
              <w:rPr>
                <w:rFonts w:ascii="Arial" w:hAnsi="Arial" w:cs="Arial"/>
                <w:szCs w:val="24"/>
              </w:rPr>
              <w:t>To explore the feel and sound of money.</w:t>
            </w:r>
          </w:p>
          <w:p w14:paraId="235B1BBD" w14:textId="77777777" w:rsidR="003710D1" w:rsidRDefault="003710D1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Interact using the sound of the money and our voices.</w:t>
            </w:r>
          </w:p>
          <w:p w14:paraId="7943DE80" w14:textId="77777777" w:rsidR="00135593" w:rsidRPr="0051337C" w:rsidRDefault="003710D1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Experience</w:t>
            </w:r>
            <w:r w:rsidR="00135593">
              <w:rPr>
                <w:rFonts w:ascii="Arial" w:hAnsi="Arial" w:cs="Arial"/>
                <w:szCs w:val="24"/>
              </w:rPr>
              <w:t xml:space="preserve"> the physical ritual of giving money and receiving goods.</w:t>
            </w:r>
          </w:p>
          <w:p w14:paraId="3BBBC139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CF070C3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F22C681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425F84A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FB2F5EB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F90F357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6D42892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4254C52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5EDB31D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FD4AC2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229CB8A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726FE2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93B0997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8EBD38E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1F9F11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A2616A9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2400FCF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EAB5DCE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3A66FF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E8E498E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3A8D5C8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F1E239C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248FC39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5010DEA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47FC9E9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571CBE1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9A76795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3D87E3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192D140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8727086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9538A37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</w:tcPr>
          <w:p w14:paraId="04EA290A" w14:textId="77777777" w:rsidR="00135593" w:rsidRDefault="00135593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Welcome/hello song.</w:t>
            </w:r>
          </w:p>
          <w:p w14:paraId="26351BEF" w14:textId="77777777" w:rsidR="00135593" w:rsidRDefault="00135593" w:rsidP="005C4037">
            <w:pPr>
              <w:rPr>
                <w:rFonts w:ascii="Arial" w:hAnsi="Arial" w:cs="Arial"/>
                <w:color w:val="000000"/>
              </w:rPr>
            </w:pPr>
          </w:p>
          <w:p w14:paraId="5E7D553F" w14:textId="77777777" w:rsidR="006838FB" w:rsidRPr="0051337C" w:rsidRDefault="006838FB" w:rsidP="005C4037">
            <w:pPr>
              <w:rPr>
                <w:rFonts w:ascii="Arial" w:hAnsi="Arial" w:cs="Arial"/>
                <w:color w:val="000000"/>
              </w:rPr>
            </w:pPr>
            <w:r w:rsidRPr="0051337C">
              <w:rPr>
                <w:rFonts w:ascii="Arial" w:hAnsi="Arial" w:cs="Arial"/>
                <w:color w:val="000000"/>
              </w:rPr>
              <w:t>Activity 1:</w:t>
            </w:r>
          </w:p>
          <w:p w14:paraId="093C3F49" w14:textId="77777777" w:rsidR="00213D1D" w:rsidRPr="0051337C" w:rsidRDefault="005C4037" w:rsidP="005C4037">
            <w:pPr>
              <w:rPr>
                <w:rFonts w:ascii="Arial" w:hAnsi="Arial" w:cs="Arial"/>
                <w:color w:val="000000"/>
              </w:rPr>
            </w:pPr>
            <w:r w:rsidRPr="0051337C">
              <w:rPr>
                <w:rFonts w:ascii="Arial" w:hAnsi="Arial" w:cs="Arial"/>
                <w:color w:val="000000"/>
              </w:rPr>
              <w:t xml:space="preserve">Begin by </w:t>
            </w:r>
            <w:r w:rsidR="00213D1D" w:rsidRPr="0051337C">
              <w:rPr>
                <w:rFonts w:ascii="Arial" w:hAnsi="Arial" w:cs="Arial"/>
                <w:color w:val="000000"/>
              </w:rPr>
              <w:t>playing some music associated with money. Wh</w:t>
            </w:r>
            <w:r w:rsidR="00135593">
              <w:rPr>
                <w:rFonts w:ascii="Arial" w:hAnsi="Arial" w:cs="Arial"/>
                <w:color w:val="000000"/>
              </w:rPr>
              <w:t>ile it is playing,</w:t>
            </w:r>
            <w:r w:rsidR="00213D1D" w:rsidRPr="0051337C">
              <w:rPr>
                <w:rFonts w:ascii="Arial" w:hAnsi="Arial" w:cs="Arial"/>
                <w:color w:val="000000"/>
              </w:rPr>
              <w:t xml:space="preserve"> give out some enlarged copies of notes and real coins.</w:t>
            </w:r>
          </w:p>
          <w:p w14:paraId="67548E7C" w14:textId="77777777" w:rsidR="00213D1D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31EB2961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259F2B28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66476ADB" w14:textId="77777777" w:rsidR="00135593" w:rsidRPr="0051337C" w:rsidRDefault="004F0C67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Activity 2</w:t>
            </w:r>
            <w:r w:rsidR="00135593">
              <w:rPr>
                <w:rFonts w:ascii="Arial" w:hAnsi="Arial" w:cs="Arial"/>
                <w:color w:val="000000"/>
              </w:rPr>
              <w:t>:</w:t>
            </w:r>
          </w:p>
          <w:p w14:paraId="5CDB3EC8" w14:textId="77777777" w:rsidR="00D5692F" w:rsidRPr="0051337C" w:rsidRDefault="00836EF7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</w:t>
            </w:r>
            <w:r w:rsidR="00135593">
              <w:rPr>
                <w:rFonts w:ascii="Arial" w:hAnsi="Arial" w:cs="Arial"/>
                <w:color w:val="000000"/>
              </w:rPr>
              <w:t>ncourage/support</w:t>
            </w:r>
            <w:r w:rsidR="00213D1D" w:rsidRPr="0051337C">
              <w:rPr>
                <w:rFonts w:ascii="Arial" w:hAnsi="Arial" w:cs="Arial"/>
                <w:color w:val="000000"/>
              </w:rPr>
              <w:t xml:space="preserve"> the children to explore the notes, pictures and coins.</w:t>
            </w:r>
          </w:p>
          <w:p w14:paraId="620455B9" w14:textId="77777777" w:rsidR="00C05347" w:rsidRDefault="00836EF7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 this in s</w:t>
            </w:r>
            <w:r w:rsidR="00135593">
              <w:rPr>
                <w:rFonts w:ascii="Arial" w:hAnsi="Arial" w:cs="Arial"/>
                <w:color w:val="000000"/>
              </w:rPr>
              <w:t>ilence initially and then start to use the money to make a simple pattern/beat for the students to latch on to. Sing or say the word ‘money’ to reinforce</w:t>
            </w:r>
            <w:r w:rsidR="004F0C67">
              <w:rPr>
                <w:rFonts w:ascii="Arial" w:hAnsi="Arial" w:cs="Arial"/>
                <w:color w:val="000000"/>
              </w:rPr>
              <w:t xml:space="preserve"> - if possible use the song played at the beginning as a template for the pattern/way that ‘money’ is sung.** </w:t>
            </w:r>
            <w:r w:rsidR="00135593">
              <w:rPr>
                <w:rFonts w:ascii="Arial" w:hAnsi="Arial" w:cs="Arial"/>
                <w:color w:val="000000"/>
              </w:rPr>
              <w:t>Use a symbol for money to show also</w:t>
            </w:r>
            <w:r w:rsidR="00C05347">
              <w:rPr>
                <w:rFonts w:ascii="Arial" w:hAnsi="Arial" w:cs="Arial"/>
                <w:color w:val="000000"/>
              </w:rPr>
              <w:t>.</w:t>
            </w:r>
            <w:r w:rsidR="00FA1360">
              <w:rPr>
                <w:rFonts w:ascii="Arial" w:hAnsi="Arial" w:cs="Arial"/>
                <w:color w:val="000000"/>
              </w:rPr>
              <w:t xml:space="preserve"> Ta/lsas to join in and model interaction. </w:t>
            </w:r>
          </w:p>
          <w:p w14:paraId="5B597698" w14:textId="77777777" w:rsidR="00C05347" w:rsidRDefault="00C05347" w:rsidP="005C4037">
            <w:pPr>
              <w:rPr>
                <w:rFonts w:ascii="Arial" w:hAnsi="Arial" w:cs="Arial"/>
                <w:color w:val="000000"/>
              </w:rPr>
            </w:pPr>
          </w:p>
          <w:p w14:paraId="12277DA3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100B9695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279C86BB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3AE97B0B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2A2216EF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78D6A2AA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5D2B5DC6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63B9653F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5A6E0670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49F9EDC0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1422AA48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10EB433B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2C7EF551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1D95F7D3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1D511380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4A65D1AB" w14:textId="77777777" w:rsidR="00C05347" w:rsidRDefault="00C05347" w:rsidP="005C4037">
            <w:pPr>
              <w:rPr>
                <w:rFonts w:ascii="Arial" w:hAnsi="Arial" w:cs="Arial"/>
                <w:color w:val="000000"/>
              </w:rPr>
            </w:pPr>
          </w:p>
          <w:p w14:paraId="3F29617E" w14:textId="77777777" w:rsidR="00C05347" w:rsidRDefault="00C05347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Allow space for the students to react/respond to this input and </w:t>
            </w:r>
            <w:r w:rsidR="00FA1360">
              <w:rPr>
                <w:rFonts w:ascii="Arial" w:hAnsi="Arial" w:cs="Arial"/>
                <w:color w:val="000000"/>
              </w:rPr>
              <w:t>include/imitate</w:t>
            </w:r>
            <w:r>
              <w:rPr>
                <w:rFonts w:ascii="Arial" w:hAnsi="Arial" w:cs="Arial"/>
                <w:color w:val="000000"/>
              </w:rPr>
              <w:t xml:space="preserve"> any sounds that they make to enrich the interaction.</w:t>
            </w:r>
            <w:r w:rsidR="003710D1">
              <w:rPr>
                <w:rFonts w:ascii="Arial" w:hAnsi="Arial" w:cs="Arial"/>
                <w:color w:val="000000"/>
              </w:rPr>
              <w:t xml:space="preserve"> Switches (with recorded sounds/patterns) could be used here for those who are unable to make vocal sounds or hold/tap money together. Try also small bags of coins to shake.</w:t>
            </w:r>
          </w:p>
          <w:p w14:paraId="318DE67B" w14:textId="77777777" w:rsidR="00C05347" w:rsidRDefault="00C05347" w:rsidP="005C4037">
            <w:pPr>
              <w:rPr>
                <w:rFonts w:ascii="Arial" w:hAnsi="Arial" w:cs="Arial"/>
                <w:color w:val="000000"/>
              </w:rPr>
            </w:pPr>
          </w:p>
          <w:p w14:paraId="2BCFD001" w14:textId="77777777" w:rsidR="00D94432" w:rsidRDefault="00D94432" w:rsidP="005C4037">
            <w:pPr>
              <w:rPr>
                <w:rFonts w:ascii="Arial" w:hAnsi="Arial" w:cs="Arial"/>
                <w:color w:val="000000"/>
              </w:rPr>
            </w:pPr>
          </w:p>
          <w:p w14:paraId="5E6B8F9A" w14:textId="77777777" w:rsidR="00D94432" w:rsidRDefault="00D94432" w:rsidP="005C4037">
            <w:pPr>
              <w:rPr>
                <w:rFonts w:ascii="Arial" w:hAnsi="Arial" w:cs="Arial"/>
                <w:color w:val="000000"/>
              </w:rPr>
            </w:pPr>
          </w:p>
          <w:p w14:paraId="5F70ED98" w14:textId="77777777" w:rsidR="00C05347" w:rsidRDefault="00C05347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Final activity:</w:t>
            </w:r>
          </w:p>
          <w:p w14:paraId="0A57DA95" w14:textId="77777777" w:rsidR="00C05347" w:rsidRDefault="00836EF7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Gather round shop on </w:t>
            </w:r>
            <w:r w:rsidR="00C05347">
              <w:rPr>
                <w:rFonts w:ascii="Arial" w:hAnsi="Arial" w:cs="Arial"/>
                <w:color w:val="000000"/>
              </w:rPr>
              <w:t>table in the classroom, with a fake till and an array of recently bought objects</w:t>
            </w:r>
            <w:r>
              <w:rPr>
                <w:rFonts w:ascii="Arial" w:hAnsi="Arial" w:cs="Arial"/>
                <w:color w:val="000000"/>
              </w:rPr>
              <w:t>/food</w:t>
            </w:r>
            <w:r w:rsidR="00C05347">
              <w:rPr>
                <w:rFonts w:ascii="Arial" w:hAnsi="Arial" w:cs="Arial"/>
                <w:color w:val="000000"/>
              </w:rPr>
              <w:t xml:space="preserve"> t</w:t>
            </w:r>
            <w:r>
              <w:rPr>
                <w:rFonts w:ascii="Arial" w:hAnsi="Arial" w:cs="Arial"/>
                <w:color w:val="000000"/>
              </w:rPr>
              <w:t>h</w:t>
            </w:r>
            <w:r w:rsidR="00C05347">
              <w:rPr>
                <w:rFonts w:ascii="Arial" w:hAnsi="Arial" w:cs="Arial"/>
                <w:color w:val="000000"/>
              </w:rPr>
              <w:t>at you know the students like on the table. Show the students two pictures of, or the actual objects</w:t>
            </w:r>
            <w:r>
              <w:rPr>
                <w:rFonts w:ascii="Arial" w:hAnsi="Arial" w:cs="Arial"/>
                <w:color w:val="000000"/>
              </w:rPr>
              <w:t>,</w:t>
            </w:r>
            <w:r w:rsidR="00C05347">
              <w:rPr>
                <w:rFonts w:ascii="Arial" w:hAnsi="Arial" w:cs="Arial"/>
                <w:color w:val="000000"/>
              </w:rPr>
              <w:t xml:space="preserve"> that they like and ask/support them to choose. Then support them to hand over their money for the object.</w:t>
            </w:r>
          </w:p>
          <w:p w14:paraId="67692AFE" w14:textId="77777777" w:rsidR="00C05347" w:rsidRDefault="00C05347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objects here should be new versions of something they like, or food, so it is not confusing and so it is a more realis</w:t>
            </w:r>
            <w:r w:rsidR="00836EF7">
              <w:rPr>
                <w:rFonts w:ascii="Arial" w:hAnsi="Arial" w:cs="Arial"/>
                <w:color w:val="000000"/>
              </w:rPr>
              <w:t>tic experience. Though many may</w:t>
            </w:r>
            <w:r>
              <w:rPr>
                <w:rFonts w:ascii="Arial" w:hAnsi="Arial" w:cs="Arial"/>
                <w:color w:val="000000"/>
              </w:rPr>
              <w:t xml:space="preserve"> not grasp this concept the action of handing over money and </w:t>
            </w:r>
            <w:r w:rsidR="00836EF7">
              <w:rPr>
                <w:rFonts w:ascii="Arial" w:hAnsi="Arial" w:cs="Arial"/>
                <w:color w:val="000000"/>
              </w:rPr>
              <w:t>receiving goods will allow them to</w:t>
            </w:r>
            <w:r w:rsidR="004F0C67">
              <w:rPr>
                <w:rFonts w:ascii="Arial" w:hAnsi="Arial" w:cs="Arial"/>
                <w:color w:val="000000"/>
              </w:rPr>
              <w:t xml:space="preserve"> be involved in the physical part of the ritual.</w:t>
            </w:r>
          </w:p>
          <w:p w14:paraId="48A33A33" w14:textId="77777777" w:rsidR="004F0C67" w:rsidRDefault="004F0C67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‘Shop worker’ to thank students</w:t>
            </w:r>
            <w:r w:rsidR="00836EF7">
              <w:rPr>
                <w:rFonts w:ascii="Arial" w:hAnsi="Arial" w:cs="Arial"/>
                <w:color w:val="000000"/>
              </w:rPr>
              <w:t xml:space="preserve"> after transaction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38FC8DE5" w14:textId="77777777" w:rsidR="004F0C67" w:rsidRDefault="004F0C67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Staff can also buy something they </w:t>
            </w:r>
            <w:r w:rsidR="00836EF7">
              <w:rPr>
                <w:rFonts w:ascii="Arial" w:hAnsi="Arial" w:cs="Arial"/>
                <w:color w:val="000000"/>
              </w:rPr>
              <w:t>l</w:t>
            </w:r>
            <w:r>
              <w:rPr>
                <w:rFonts w:ascii="Arial" w:hAnsi="Arial" w:cs="Arial"/>
                <w:color w:val="000000"/>
              </w:rPr>
              <w:t>ike at the shop and model the activity.</w:t>
            </w:r>
          </w:p>
          <w:p w14:paraId="4BDC5C16" w14:textId="77777777" w:rsidR="004F0C67" w:rsidRDefault="004F0C67" w:rsidP="005C4037">
            <w:pPr>
              <w:rPr>
                <w:rFonts w:ascii="Arial" w:hAnsi="Arial" w:cs="Arial"/>
                <w:color w:val="000000"/>
              </w:rPr>
            </w:pPr>
          </w:p>
          <w:p w14:paraId="5FC5A649" w14:textId="77777777" w:rsidR="004F0C67" w:rsidRDefault="004F0C67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End:</w:t>
            </w:r>
          </w:p>
          <w:p w14:paraId="3C8926BF" w14:textId="77777777" w:rsidR="005C4037" w:rsidRPr="0051337C" w:rsidRDefault="004F0C67" w:rsidP="0013559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Replay part of song played at beginning of session, and then end with Finish/Goodbye Song.</w:t>
            </w:r>
          </w:p>
        </w:tc>
        <w:tc>
          <w:tcPr>
            <w:tcW w:w="3390" w:type="dxa"/>
          </w:tcPr>
          <w:p w14:paraId="74A03A43" w14:textId="77777777" w:rsidR="00775EE2" w:rsidRDefault="00E35F37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Resource Audio: Money</w:t>
            </w:r>
          </w:p>
          <w:p w14:paraId="41E8041E" w14:textId="77777777" w:rsidR="00E35F37" w:rsidRDefault="00E35F37" w:rsidP="005C4037">
            <w:pPr>
              <w:rPr>
                <w:rFonts w:ascii="Arial" w:hAnsi="Arial" w:cs="Arial"/>
                <w:color w:val="000000"/>
              </w:rPr>
            </w:pPr>
          </w:p>
          <w:p w14:paraId="7CF2BC66" w14:textId="77777777" w:rsidR="00775EE2" w:rsidRPr="00775EE2" w:rsidRDefault="00775EE2" w:rsidP="005C4037">
            <w:pPr>
              <w:rPr>
                <w:rFonts w:ascii="Arial" w:hAnsi="Arial" w:cs="Arial"/>
                <w:color w:val="000000"/>
              </w:rPr>
            </w:pPr>
            <w:r w:rsidRPr="00775EE2">
              <w:rPr>
                <w:rFonts w:ascii="Arial" w:hAnsi="Arial"/>
                <w:color w:val="1A1A1A"/>
                <w:lang w:val="en-US"/>
              </w:rPr>
              <w:t>KS3_18_01_0</w:t>
            </w:r>
            <w:r w:rsidR="00E35F37">
              <w:rPr>
                <w:rFonts w:ascii="Arial" w:hAnsi="Arial"/>
                <w:color w:val="1A1A1A"/>
                <w:lang w:val="en-US"/>
              </w:rPr>
              <w:t>1</w:t>
            </w:r>
            <w:r w:rsidRPr="00775EE2">
              <w:rPr>
                <w:rFonts w:ascii="Arial" w:hAnsi="Arial"/>
                <w:color w:val="1A1A1A"/>
                <w:lang w:val="en-US"/>
              </w:rPr>
              <w:t>_AUDIO_Money_PMLD</w:t>
            </w:r>
          </w:p>
          <w:p w14:paraId="07329C87" w14:textId="77777777" w:rsidR="00135593" w:rsidRDefault="00135593" w:rsidP="005C4037">
            <w:pPr>
              <w:rPr>
                <w:rFonts w:ascii="Arial" w:hAnsi="Arial" w:cs="Arial"/>
                <w:color w:val="000000"/>
              </w:rPr>
            </w:pPr>
          </w:p>
          <w:p w14:paraId="3BABAA1B" w14:textId="77777777" w:rsidR="00135593" w:rsidRDefault="00135593" w:rsidP="005C4037">
            <w:pPr>
              <w:rPr>
                <w:rFonts w:ascii="Arial" w:hAnsi="Arial" w:cs="Arial"/>
                <w:color w:val="000000"/>
              </w:rPr>
            </w:pPr>
          </w:p>
          <w:p w14:paraId="43A99717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5C16198E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56DF525F" w14:textId="77777777" w:rsidR="00E35F37" w:rsidRDefault="00E35F37" w:rsidP="005C4037">
            <w:pPr>
              <w:rPr>
                <w:rFonts w:ascii="Arial" w:hAnsi="Arial" w:cs="Arial"/>
                <w:color w:val="000000"/>
              </w:rPr>
            </w:pPr>
          </w:p>
          <w:p w14:paraId="5067F508" w14:textId="77777777" w:rsidR="00E35F37" w:rsidRDefault="00E35F37" w:rsidP="005C4037">
            <w:pPr>
              <w:rPr>
                <w:rFonts w:ascii="Arial" w:hAnsi="Arial" w:cs="Arial"/>
                <w:color w:val="000000"/>
              </w:rPr>
            </w:pPr>
          </w:p>
          <w:p w14:paraId="3F300AAC" w14:textId="77777777" w:rsidR="00213D1D" w:rsidRPr="0051337C" w:rsidRDefault="00135593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beginning of </w:t>
            </w:r>
            <w:r w:rsidR="00213D1D" w:rsidRPr="0051337C">
              <w:rPr>
                <w:rFonts w:ascii="Arial" w:hAnsi="Arial" w:cs="Arial"/>
                <w:color w:val="000000"/>
              </w:rPr>
              <w:t>‘</w:t>
            </w:r>
            <w:r w:rsidR="006838FB" w:rsidRPr="0051337C">
              <w:rPr>
                <w:rFonts w:ascii="Arial" w:hAnsi="Arial" w:cs="Arial"/>
                <w:color w:val="000000"/>
              </w:rPr>
              <w:t>M</w:t>
            </w:r>
            <w:r w:rsidR="00213D1D" w:rsidRPr="0051337C">
              <w:rPr>
                <w:rFonts w:ascii="Arial" w:hAnsi="Arial" w:cs="Arial"/>
                <w:color w:val="000000"/>
              </w:rPr>
              <w:t>oney’ by Pink Floyd (censored version).</w:t>
            </w:r>
            <w:r w:rsidR="004F0C67">
              <w:rPr>
                <w:rFonts w:ascii="Arial" w:hAnsi="Arial" w:cs="Arial"/>
                <w:color w:val="000000"/>
              </w:rPr>
              <w:t xml:space="preserve"> </w:t>
            </w:r>
          </w:p>
          <w:p w14:paraId="31164F5D" w14:textId="77777777" w:rsidR="005C4037" w:rsidRDefault="00D5692F" w:rsidP="005C4037">
            <w:pPr>
              <w:rPr>
                <w:rFonts w:ascii="Arial" w:hAnsi="Arial" w:cs="Arial"/>
                <w:color w:val="000000"/>
              </w:rPr>
            </w:pPr>
            <w:r w:rsidRPr="0051337C">
              <w:rPr>
                <w:rFonts w:ascii="Arial" w:hAnsi="Arial" w:cs="Arial"/>
                <w:color w:val="000000"/>
              </w:rPr>
              <w:t>F</w:t>
            </w:r>
            <w:r w:rsidR="005C4037" w:rsidRPr="0051337C">
              <w:rPr>
                <w:rFonts w:ascii="Arial" w:hAnsi="Arial" w:cs="Arial"/>
                <w:color w:val="000000"/>
              </w:rPr>
              <w:t xml:space="preserve">acsimile money (from Maths Dept.) </w:t>
            </w:r>
            <w:r w:rsidRPr="0051337C">
              <w:rPr>
                <w:rFonts w:ascii="Arial" w:hAnsi="Arial" w:cs="Arial"/>
                <w:color w:val="000000"/>
              </w:rPr>
              <w:t>blown up if necessary, and real coins.</w:t>
            </w:r>
            <w:r w:rsidR="00E35F37">
              <w:rPr>
                <w:rFonts w:ascii="Arial" w:hAnsi="Arial" w:cs="Arial"/>
                <w:color w:val="000000"/>
              </w:rPr>
              <w:t xml:space="preserve"> </w:t>
            </w:r>
            <w:r w:rsidR="003965DE" w:rsidRPr="0051337C">
              <w:rPr>
                <w:rFonts w:ascii="Arial" w:hAnsi="Arial" w:cs="Arial"/>
                <w:color w:val="000000"/>
              </w:rPr>
              <w:t>Attach a symbol/numb</w:t>
            </w:r>
            <w:r w:rsidR="00135593">
              <w:rPr>
                <w:rFonts w:ascii="Arial" w:hAnsi="Arial" w:cs="Arial"/>
                <w:color w:val="000000"/>
              </w:rPr>
              <w:t>er and/</w:t>
            </w:r>
            <w:r w:rsidR="00213D1D" w:rsidRPr="0051337C">
              <w:rPr>
                <w:rFonts w:ascii="Arial" w:hAnsi="Arial" w:cs="Arial"/>
                <w:color w:val="000000"/>
              </w:rPr>
              <w:t>or a quantity  in dots for those who have a limit</w:t>
            </w:r>
            <w:r w:rsidR="00135593">
              <w:rPr>
                <w:rFonts w:ascii="Arial" w:hAnsi="Arial" w:cs="Arial"/>
                <w:color w:val="000000"/>
              </w:rPr>
              <w:t>ed/no understanding of numbers</w:t>
            </w:r>
            <w:r w:rsidR="003965DE" w:rsidRPr="0051337C">
              <w:rPr>
                <w:rFonts w:ascii="Arial" w:hAnsi="Arial" w:cs="Arial"/>
                <w:color w:val="000000"/>
              </w:rPr>
              <w:t>.</w:t>
            </w:r>
          </w:p>
          <w:p w14:paraId="3FEF6552" w14:textId="77777777" w:rsidR="00135593" w:rsidRDefault="00135593" w:rsidP="005C4037">
            <w:pPr>
              <w:rPr>
                <w:rFonts w:ascii="Arial" w:hAnsi="Arial" w:cs="Arial"/>
                <w:color w:val="000000"/>
              </w:rPr>
            </w:pPr>
          </w:p>
          <w:p w14:paraId="5E0EE004" w14:textId="77777777" w:rsidR="004F0C67" w:rsidRDefault="004F0C67" w:rsidP="005C4037">
            <w:pPr>
              <w:rPr>
                <w:rFonts w:ascii="Arial" w:hAnsi="Arial" w:cs="Arial"/>
                <w:color w:val="000000"/>
              </w:rPr>
            </w:pPr>
          </w:p>
          <w:p w14:paraId="7BB4E280" w14:textId="77777777" w:rsidR="00E35F37" w:rsidRDefault="00E35F37" w:rsidP="00E35F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Resource Audio: Money</w:t>
            </w:r>
          </w:p>
          <w:p w14:paraId="65623BAA" w14:textId="77777777" w:rsidR="00E35F37" w:rsidRDefault="00E35F37" w:rsidP="00E35F37">
            <w:pPr>
              <w:rPr>
                <w:rFonts w:ascii="Arial" w:hAnsi="Arial" w:cs="Arial"/>
                <w:color w:val="000000"/>
              </w:rPr>
            </w:pPr>
          </w:p>
          <w:p w14:paraId="0497C9A5" w14:textId="77777777" w:rsidR="00E35F37" w:rsidRPr="00775EE2" w:rsidRDefault="00E35F37" w:rsidP="00E35F37">
            <w:pPr>
              <w:rPr>
                <w:rFonts w:ascii="Arial" w:hAnsi="Arial" w:cs="Arial"/>
                <w:color w:val="000000"/>
              </w:rPr>
            </w:pPr>
            <w:r w:rsidRPr="00775EE2">
              <w:rPr>
                <w:rFonts w:ascii="Arial" w:hAnsi="Arial"/>
                <w:color w:val="1A1A1A"/>
                <w:lang w:val="en-US"/>
              </w:rPr>
              <w:t>KS3_18_01_0</w:t>
            </w:r>
            <w:r>
              <w:rPr>
                <w:rFonts w:ascii="Arial" w:hAnsi="Arial"/>
                <w:color w:val="1A1A1A"/>
                <w:lang w:val="en-US"/>
              </w:rPr>
              <w:t>1</w:t>
            </w:r>
            <w:r w:rsidRPr="00775EE2">
              <w:rPr>
                <w:rFonts w:ascii="Arial" w:hAnsi="Arial"/>
                <w:color w:val="1A1A1A"/>
                <w:lang w:val="en-US"/>
              </w:rPr>
              <w:t>_AUDIO_Money_PMLD</w:t>
            </w:r>
          </w:p>
          <w:p w14:paraId="4E1F6D19" w14:textId="77777777" w:rsidR="00E35F37" w:rsidRDefault="00E35F37" w:rsidP="005C4037">
            <w:pPr>
              <w:rPr>
                <w:rFonts w:ascii="Arial" w:hAnsi="Arial" w:cs="Arial"/>
                <w:color w:val="000000"/>
              </w:rPr>
            </w:pPr>
          </w:p>
          <w:p w14:paraId="26A92DBA" w14:textId="77777777" w:rsidR="00E35F37" w:rsidRPr="0051337C" w:rsidRDefault="00E35F37" w:rsidP="005C4037">
            <w:pPr>
              <w:rPr>
                <w:rFonts w:ascii="Arial" w:hAnsi="Arial" w:cs="Arial"/>
                <w:color w:val="000000"/>
              </w:rPr>
            </w:pPr>
          </w:p>
          <w:p w14:paraId="434C03A6" w14:textId="77777777" w:rsidR="004F0C67" w:rsidRDefault="004F0C67" w:rsidP="004F0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Symbol (communication in print) of money</w:t>
            </w:r>
          </w:p>
          <w:p w14:paraId="5634D14B" w14:textId="77777777" w:rsidR="004F0C67" w:rsidRDefault="004F0C67" w:rsidP="004F0C67">
            <w:pPr>
              <w:rPr>
                <w:rFonts w:ascii="Arial" w:hAnsi="Arial" w:cs="Arial"/>
                <w:color w:val="000000"/>
              </w:rPr>
            </w:pPr>
          </w:p>
          <w:p w14:paraId="434E09DB" w14:textId="77777777" w:rsidR="003965DE" w:rsidRPr="0051337C" w:rsidRDefault="003965DE" w:rsidP="005C4037">
            <w:pPr>
              <w:rPr>
                <w:rFonts w:ascii="Arial" w:hAnsi="Arial" w:cs="Arial"/>
                <w:color w:val="000000"/>
              </w:rPr>
            </w:pPr>
          </w:p>
          <w:p w14:paraId="23DCE7B5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6CB1D9BA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7DFA9FA4" w14:textId="77777777" w:rsidR="004F0C67" w:rsidRDefault="004F0C67" w:rsidP="005C4037">
            <w:pPr>
              <w:rPr>
                <w:rFonts w:ascii="Arial" w:hAnsi="Arial" w:cs="Arial"/>
                <w:color w:val="000000"/>
              </w:rPr>
            </w:pPr>
          </w:p>
          <w:p w14:paraId="12CB4626" w14:textId="77777777" w:rsidR="004F0C67" w:rsidRDefault="003710D1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 – big macs</w:t>
            </w:r>
          </w:p>
          <w:p w14:paraId="1B4EE51E" w14:textId="77777777" w:rsidR="004F0C67" w:rsidRDefault="003710D1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Bags of coins </w:t>
            </w:r>
          </w:p>
          <w:p w14:paraId="3CB8640D" w14:textId="77777777" w:rsidR="004F0C67" w:rsidRDefault="004F0C67" w:rsidP="005C4037">
            <w:pPr>
              <w:rPr>
                <w:rFonts w:ascii="Arial" w:hAnsi="Arial" w:cs="Arial"/>
                <w:color w:val="000000"/>
              </w:rPr>
            </w:pPr>
          </w:p>
          <w:p w14:paraId="08E30A63" w14:textId="77777777" w:rsidR="004F0C67" w:rsidRDefault="004F0C67" w:rsidP="005C4037">
            <w:pPr>
              <w:rPr>
                <w:rFonts w:ascii="Arial" w:hAnsi="Arial" w:cs="Arial"/>
                <w:color w:val="000000"/>
              </w:rPr>
            </w:pPr>
          </w:p>
          <w:p w14:paraId="09122C45" w14:textId="77777777" w:rsidR="003710D1" w:rsidRDefault="003710D1" w:rsidP="005C4037">
            <w:pPr>
              <w:rPr>
                <w:rFonts w:ascii="Arial" w:hAnsi="Arial" w:cs="Arial"/>
                <w:color w:val="000000"/>
              </w:rPr>
            </w:pPr>
          </w:p>
          <w:p w14:paraId="1938FE4D" w14:textId="77777777" w:rsidR="003710D1" w:rsidRDefault="003710D1" w:rsidP="005C4037">
            <w:pPr>
              <w:rPr>
                <w:rFonts w:ascii="Arial" w:hAnsi="Arial" w:cs="Arial"/>
                <w:color w:val="000000"/>
              </w:rPr>
            </w:pPr>
          </w:p>
          <w:p w14:paraId="3A80A265" w14:textId="77777777" w:rsidR="003710D1" w:rsidRDefault="003710D1" w:rsidP="005C4037">
            <w:pPr>
              <w:rPr>
                <w:rFonts w:ascii="Arial" w:hAnsi="Arial" w:cs="Arial"/>
                <w:color w:val="000000"/>
              </w:rPr>
            </w:pPr>
          </w:p>
          <w:p w14:paraId="73E2CF09" w14:textId="77777777" w:rsidR="003710D1" w:rsidRDefault="003710D1" w:rsidP="005C4037">
            <w:pPr>
              <w:rPr>
                <w:rFonts w:ascii="Arial" w:hAnsi="Arial" w:cs="Arial"/>
                <w:color w:val="000000"/>
              </w:rPr>
            </w:pPr>
          </w:p>
          <w:p w14:paraId="5F2D7E02" w14:textId="77777777" w:rsidR="003710D1" w:rsidRDefault="003710D1" w:rsidP="005C4037">
            <w:pPr>
              <w:rPr>
                <w:rFonts w:ascii="Arial" w:hAnsi="Arial" w:cs="Arial"/>
                <w:color w:val="000000"/>
              </w:rPr>
            </w:pPr>
          </w:p>
          <w:p w14:paraId="6F4808BC" w14:textId="77777777" w:rsidR="003710D1" w:rsidRDefault="003710D1" w:rsidP="005C4037">
            <w:pPr>
              <w:rPr>
                <w:rFonts w:ascii="Arial" w:hAnsi="Arial" w:cs="Arial"/>
                <w:color w:val="000000"/>
              </w:rPr>
            </w:pPr>
          </w:p>
          <w:p w14:paraId="398417B9" w14:textId="77777777" w:rsidR="00D94432" w:rsidRDefault="00D94432" w:rsidP="005C4037">
            <w:pPr>
              <w:rPr>
                <w:rFonts w:ascii="Arial" w:hAnsi="Arial" w:cs="Arial"/>
                <w:color w:val="000000"/>
              </w:rPr>
            </w:pPr>
          </w:p>
          <w:p w14:paraId="1B8EDEC3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5304AE6A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75A3EE99" w14:textId="77777777" w:rsidR="00775EE2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2D055879" w14:textId="77777777" w:rsidR="00D94432" w:rsidRDefault="00D94432" w:rsidP="005C4037">
            <w:pPr>
              <w:rPr>
                <w:rFonts w:ascii="Arial" w:hAnsi="Arial" w:cs="Arial"/>
                <w:color w:val="000000"/>
              </w:rPr>
            </w:pPr>
          </w:p>
          <w:p w14:paraId="411FDB38" w14:textId="77777777" w:rsidR="00E35F37" w:rsidRDefault="00E35F37" w:rsidP="005C4037">
            <w:pPr>
              <w:rPr>
                <w:rFonts w:ascii="Arial" w:hAnsi="Arial" w:cs="Arial"/>
                <w:color w:val="000000"/>
              </w:rPr>
            </w:pPr>
          </w:p>
          <w:p w14:paraId="7E29D532" w14:textId="77777777" w:rsidR="00E35F37" w:rsidRDefault="00E35F37" w:rsidP="005C4037">
            <w:pPr>
              <w:rPr>
                <w:rFonts w:ascii="Arial" w:hAnsi="Arial" w:cs="Arial"/>
                <w:color w:val="000000"/>
              </w:rPr>
            </w:pPr>
          </w:p>
          <w:p w14:paraId="25E4E7E9" w14:textId="77777777" w:rsidR="00E35F37" w:rsidRDefault="00E35F37" w:rsidP="005C4037">
            <w:pPr>
              <w:rPr>
                <w:rFonts w:ascii="Arial" w:hAnsi="Arial" w:cs="Arial"/>
                <w:color w:val="000000"/>
              </w:rPr>
            </w:pPr>
          </w:p>
          <w:p w14:paraId="59A19C27" w14:textId="77777777" w:rsidR="00E35F37" w:rsidRDefault="00E35F37" w:rsidP="005C4037">
            <w:pPr>
              <w:rPr>
                <w:rFonts w:ascii="Arial" w:hAnsi="Arial" w:cs="Arial"/>
                <w:color w:val="000000"/>
              </w:rPr>
            </w:pPr>
          </w:p>
          <w:p w14:paraId="27F05B16" w14:textId="77777777" w:rsidR="004F0C67" w:rsidRDefault="004F0C67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Table</w:t>
            </w:r>
          </w:p>
          <w:p w14:paraId="4AE32971" w14:textId="77777777" w:rsidR="00D94432" w:rsidRDefault="00D94432" w:rsidP="005C4037">
            <w:pPr>
              <w:rPr>
                <w:rFonts w:ascii="Arial" w:hAnsi="Arial" w:cs="Arial"/>
                <w:color w:val="000000"/>
              </w:rPr>
            </w:pPr>
          </w:p>
          <w:p w14:paraId="07B9B4B6" w14:textId="77777777" w:rsidR="004F0C67" w:rsidRDefault="004F0C67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Fake till with money in it</w:t>
            </w:r>
          </w:p>
          <w:p w14:paraId="7A5669BA" w14:textId="77777777" w:rsidR="004F0C67" w:rsidRDefault="004F0C67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Newly bought objects or food that the students/staff like</w:t>
            </w:r>
          </w:p>
          <w:p w14:paraId="60230CF0" w14:textId="77777777" w:rsidR="004F0C67" w:rsidRDefault="004F0C67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Pictures/symbols of each object</w:t>
            </w:r>
          </w:p>
          <w:p w14:paraId="3BB44381" w14:textId="77777777" w:rsidR="004F0C67" w:rsidRPr="0051337C" w:rsidRDefault="004F0C67" w:rsidP="005C4037">
            <w:pPr>
              <w:rPr>
                <w:rFonts w:ascii="Arial" w:hAnsi="Arial" w:cs="Arial"/>
                <w:color w:val="000000"/>
              </w:rPr>
            </w:pPr>
          </w:p>
          <w:p w14:paraId="0D8E906C" w14:textId="77777777" w:rsidR="0089468F" w:rsidRPr="0051337C" w:rsidRDefault="0089468F" w:rsidP="005C4037">
            <w:pPr>
              <w:rPr>
                <w:rFonts w:ascii="Arial" w:hAnsi="Arial" w:cs="Arial"/>
                <w:color w:val="000000"/>
              </w:rPr>
            </w:pPr>
          </w:p>
          <w:p w14:paraId="31472992" w14:textId="77777777" w:rsidR="00E02A55" w:rsidRPr="0051337C" w:rsidRDefault="00E02A55" w:rsidP="005C4037">
            <w:pPr>
              <w:rPr>
                <w:rFonts w:ascii="Arial" w:hAnsi="Arial" w:cs="Arial"/>
                <w:color w:val="000000"/>
              </w:rPr>
            </w:pPr>
          </w:p>
          <w:p w14:paraId="12129192" w14:textId="77777777" w:rsidR="00E02A55" w:rsidRPr="0051337C" w:rsidRDefault="00E02A55" w:rsidP="005C4037">
            <w:pPr>
              <w:rPr>
                <w:rFonts w:ascii="Arial" w:hAnsi="Arial" w:cs="Arial"/>
                <w:color w:val="000000"/>
              </w:rPr>
            </w:pPr>
          </w:p>
          <w:p w14:paraId="6D67451C" w14:textId="77777777" w:rsidR="005C4037" w:rsidRPr="0051337C" w:rsidRDefault="005C4037" w:rsidP="005C4037">
            <w:pPr>
              <w:rPr>
                <w:rFonts w:ascii="Arial" w:hAnsi="Arial" w:cs="Arial"/>
                <w:color w:val="000000"/>
              </w:rPr>
            </w:pPr>
          </w:p>
          <w:p w14:paraId="2DD3306B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19F54C6B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72816CA6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6A321CF4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1F8DB833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1AE04429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28A3A540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29073F40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16123A2B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544E34C6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574B6FC3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040B71E5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461D20CD" w14:textId="77777777" w:rsidR="006838FB" w:rsidRPr="0051337C" w:rsidRDefault="006838FB" w:rsidP="005C4037">
            <w:pPr>
              <w:rPr>
                <w:rFonts w:ascii="Arial" w:hAnsi="Arial" w:cs="Arial"/>
                <w:color w:val="000000"/>
              </w:rPr>
            </w:pPr>
          </w:p>
          <w:p w14:paraId="668044AB" w14:textId="77777777" w:rsidR="005C4037" w:rsidRPr="0051337C" w:rsidRDefault="005C4037" w:rsidP="005C4037">
            <w:pPr>
              <w:rPr>
                <w:rFonts w:ascii="Arial" w:hAnsi="Arial" w:cs="Arial"/>
                <w:color w:val="000000"/>
              </w:rPr>
            </w:pPr>
          </w:p>
          <w:p w14:paraId="61D7390C" w14:textId="77777777" w:rsidR="005C4037" w:rsidRPr="0051337C" w:rsidRDefault="005C4037" w:rsidP="005C4037">
            <w:pPr>
              <w:rPr>
                <w:rFonts w:ascii="Arial" w:hAnsi="Arial" w:cs="Arial"/>
                <w:color w:val="000000"/>
              </w:rPr>
            </w:pPr>
          </w:p>
          <w:p w14:paraId="18B474E7" w14:textId="77777777" w:rsidR="005C4037" w:rsidRPr="0051337C" w:rsidRDefault="005C4037" w:rsidP="005C4037">
            <w:pPr>
              <w:rPr>
                <w:rFonts w:ascii="Arial" w:hAnsi="Arial" w:cs="Arial"/>
                <w:color w:val="000000"/>
              </w:rPr>
            </w:pPr>
          </w:p>
          <w:p w14:paraId="5DF578D7" w14:textId="77777777" w:rsidR="00775EE2" w:rsidRPr="0051337C" w:rsidRDefault="00775EE2" w:rsidP="005C4037">
            <w:pPr>
              <w:rPr>
                <w:rFonts w:ascii="Arial" w:hAnsi="Arial" w:cs="Arial"/>
                <w:color w:val="000000"/>
              </w:rPr>
            </w:pPr>
          </w:p>
          <w:p w14:paraId="2D29AF6A" w14:textId="77777777" w:rsidR="005C4037" w:rsidRPr="0051337C" w:rsidRDefault="005C4037" w:rsidP="0013559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5A4D7E7" w14:textId="77777777" w:rsidR="005C4037" w:rsidRPr="0051337C" w:rsidRDefault="005C4037">
      <w:pPr>
        <w:rPr>
          <w:color w:val="000000"/>
          <w:lang w:val="x-none"/>
        </w:rPr>
      </w:pPr>
    </w:p>
    <w:sectPr w:rsidR="005C4037" w:rsidRPr="0051337C" w:rsidSect="005C403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25CDC" w14:textId="77777777" w:rsidR="003E4758" w:rsidRDefault="003E4758">
      <w:r>
        <w:separator/>
      </w:r>
    </w:p>
  </w:endnote>
  <w:endnote w:type="continuationSeparator" w:id="0">
    <w:p w14:paraId="025F168C" w14:textId="77777777" w:rsidR="003E4758" w:rsidRDefault="003E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A8F6D" w14:textId="69C0A912" w:rsidR="00D94432" w:rsidRDefault="00881AD3" w:rsidP="00062621">
    <w:pPr>
      <w:pStyle w:val="Footer"/>
      <w:framePr w:wrap="around" w:vAnchor="text" w:hAnchor="margin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59776" behindDoc="0" locked="0" layoutInCell="1" allowOverlap="1" wp14:anchorId="1F2309F5" wp14:editId="7A070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58707082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97D00" w14:textId="0DAD56EC" w:rsidR="00881AD3" w:rsidRPr="00881AD3" w:rsidRDefault="00881AD3" w:rsidP="00881AD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81AD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309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7297D00" w14:textId="0DAD56EC" w:rsidR="00881AD3" w:rsidRPr="00881AD3" w:rsidRDefault="00881AD3" w:rsidP="00881AD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81AD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4432">
      <w:rPr>
        <w:rStyle w:val="PageNumber"/>
      </w:rPr>
      <w:fldChar w:fldCharType="begin"/>
    </w:r>
    <w:r w:rsidR="00D94432">
      <w:rPr>
        <w:rStyle w:val="PageNumber"/>
      </w:rPr>
      <w:instrText xml:space="preserve">PAGE  </w:instrText>
    </w:r>
    <w:r w:rsidR="00D94432">
      <w:rPr>
        <w:rStyle w:val="PageNumber"/>
      </w:rPr>
      <w:fldChar w:fldCharType="end"/>
    </w:r>
  </w:p>
  <w:p w14:paraId="437D104E" w14:textId="77777777" w:rsidR="005C4037" w:rsidRDefault="005C4037" w:rsidP="00D9443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2D45" w14:textId="3B531A9A" w:rsidR="00D94432" w:rsidRPr="00D94432" w:rsidRDefault="00881AD3" w:rsidP="00062621">
    <w:pPr>
      <w:pStyle w:val="Footer"/>
      <w:framePr w:wrap="around" w:vAnchor="text" w:hAnchor="margin" w:y="1"/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E30567D" wp14:editId="4B9BED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904976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E091F" w14:textId="78A0E2D1" w:rsidR="00881AD3" w:rsidRPr="00881AD3" w:rsidRDefault="00881AD3" w:rsidP="00881AD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81AD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056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DAE091F" w14:textId="78A0E2D1" w:rsidR="00881AD3" w:rsidRPr="00881AD3" w:rsidRDefault="00881AD3" w:rsidP="00881AD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81AD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4432" w:rsidRPr="00D94432">
      <w:rPr>
        <w:rStyle w:val="PageNumber"/>
        <w:rFonts w:ascii="Arial" w:hAnsi="Arial" w:cs="Arial"/>
        <w:sz w:val="16"/>
        <w:szCs w:val="16"/>
      </w:rPr>
      <w:fldChar w:fldCharType="begin"/>
    </w:r>
    <w:r w:rsidR="00D94432" w:rsidRPr="00D94432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="00D94432" w:rsidRPr="00D94432">
      <w:rPr>
        <w:rStyle w:val="PageNumber"/>
        <w:rFonts w:ascii="Arial" w:hAnsi="Arial" w:cs="Arial"/>
        <w:sz w:val="16"/>
        <w:szCs w:val="16"/>
      </w:rPr>
      <w:fldChar w:fldCharType="separate"/>
    </w:r>
    <w:r w:rsidR="00464C4E">
      <w:rPr>
        <w:rStyle w:val="PageNumber"/>
        <w:rFonts w:ascii="Arial" w:hAnsi="Arial" w:cs="Arial"/>
        <w:sz w:val="16"/>
        <w:szCs w:val="16"/>
      </w:rPr>
      <w:t>2</w:t>
    </w:r>
    <w:r w:rsidR="00D94432" w:rsidRPr="00D94432">
      <w:rPr>
        <w:rStyle w:val="PageNumber"/>
        <w:rFonts w:ascii="Arial" w:hAnsi="Arial" w:cs="Arial"/>
        <w:sz w:val="16"/>
        <w:szCs w:val="16"/>
      </w:rPr>
      <w:fldChar w:fldCharType="end"/>
    </w:r>
    <w:r w:rsidR="00D94432" w:rsidRPr="00D94432">
      <w:rPr>
        <w:rStyle w:val="PageNumber"/>
        <w:rFonts w:ascii="Arial" w:hAnsi="Arial" w:cs="Arial"/>
        <w:sz w:val="16"/>
        <w:szCs w:val="16"/>
      </w:rPr>
      <w:t xml:space="preserve"> of 2</w:t>
    </w:r>
  </w:p>
  <w:p w14:paraId="6EB296B7" w14:textId="77777777" w:rsidR="005C4037" w:rsidRDefault="005C4037" w:rsidP="00D94432">
    <w:pPr>
      <w:pStyle w:val="Header1"/>
      <w:tabs>
        <w:tab w:val="clear" w:pos="4320"/>
        <w:tab w:val="clear" w:pos="8640"/>
        <w:tab w:val="center" w:pos="3402"/>
        <w:tab w:val="right" w:pos="8280"/>
      </w:tabs>
      <w:ind w:firstLine="360"/>
      <w:rPr>
        <w:rFonts w:ascii="Times New Roman" w:eastAsia="Times New Roman" w:hAnsi="Times New Roman"/>
        <w:color w:val="auto"/>
        <w:sz w:val="20"/>
        <w:lang w:eastAsia="en-US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F13D3" w14:textId="760694F1" w:rsidR="00881AD3" w:rsidRDefault="00881AD3">
    <w:pPr>
      <w:pStyle w:val="Footer"/>
    </w:pPr>
    <w:r>
      <mc:AlternateContent>
        <mc:Choice Requires="wps">
          <w:drawing>
            <wp:anchor distT="0" distB="0" distL="0" distR="0" simplePos="0" relativeHeight="251658752" behindDoc="0" locked="0" layoutInCell="1" allowOverlap="1" wp14:anchorId="758CDC81" wp14:editId="537F51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6352699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AC7F0" w14:textId="19651A88" w:rsidR="00881AD3" w:rsidRPr="00881AD3" w:rsidRDefault="00881AD3" w:rsidP="00881AD3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81AD3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CDC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57CAC7F0" w14:textId="19651A88" w:rsidR="00881AD3" w:rsidRPr="00881AD3" w:rsidRDefault="00881AD3" w:rsidP="00881AD3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81AD3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5D535" w14:textId="77777777" w:rsidR="003E4758" w:rsidRDefault="003E4758">
      <w:r>
        <w:separator/>
      </w:r>
    </w:p>
  </w:footnote>
  <w:footnote w:type="continuationSeparator" w:id="0">
    <w:p w14:paraId="2A9E0C28" w14:textId="77777777" w:rsidR="003E4758" w:rsidRDefault="003E4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2F5D4" w14:textId="77777777" w:rsidR="005C4037" w:rsidRDefault="005C4037" w:rsidP="005C403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Forgiveness|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Being Merciful and Forgiving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Six Main and Jainism|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Clare Kelly</w:t>
    </w:r>
  </w:p>
  <w:p w14:paraId="59BDB98E" w14:textId="77777777" w:rsidR="005C4037" w:rsidRDefault="005C4037" w:rsidP="005C4037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E5F11" w14:textId="7767FDA0" w:rsidR="005C4037" w:rsidRDefault="00D45140" w:rsidP="00D9443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99B9FAD" wp14:editId="369D43F9">
          <wp:simplePos x="0" y="0"/>
          <wp:positionH relativeFrom="column">
            <wp:posOffset>-272415</wp:posOffset>
          </wp:positionH>
          <wp:positionV relativeFrom="paragraph">
            <wp:posOffset>-135890</wp:posOffset>
          </wp:positionV>
          <wp:extent cx="1128395" cy="733425"/>
          <wp:effectExtent l="0" t="0" r="0" b="0"/>
          <wp:wrapTopAndBottom/>
          <wp:docPr id="1" name="Picture 3" descr="sacre-logo-ARTWORK-BW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cre-logo-ARTWORK-BW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037">
      <w:rPr>
        <w:rFonts w:ascii="Arial Bold" w:hAnsi="Arial Bold"/>
        <w:color w:val="1A1A1A"/>
        <w:sz w:val="18"/>
        <w:lang w:val="en-US"/>
      </w:rPr>
      <w:t xml:space="preserve">KS3 Unit of Work: Who Wants </w:t>
    </w:r>
    <w:proofErr w:type="gramStart"/>
    <w:r w:rsidR="005C4037">
      <w:rPr>
        <w:rFonts w:ascii="Arial Bold" w:hAnsi="Arial Bold"/>
        <w:color w:val="1A1A1A"/>
        <w:sz w:val="18"/>
        <w:lang w:val="en-US"/>
      </w:rPr>
      <w:t>To</w:t>
    </w:r>
    <w:proofErr w:type="gramEnd"/>
    <w:r w:rsidR="005C4037">
      <w:rPr>
        <w:rFonts w:ascii="Arial Bold" w:hAnsi="Arial Bold"/>
        <w:color w:val="1A1A1A"/>
        <w:sz w:val="18"/>
        <w:lang w:val="en-US"/>
      </w:rPr>
      <w:t xml:space="preserve"> Be a Millionaire?</w:t>
    </w:r>
    <w:r w:rsidR="005C4037">
      <w:rPr>
        <w:rFonts w:ascii="Arial" w:hAnsi="Arial"/>
        <w:color w:val="1A1A1A"/>
        <w:sz w:val="18"/>
        <w:lang w:val="en-US"/>
      </w:rPr>
      <w:t xml:space="preserve"> | </w:t>
    </w:r>
    <w:r w:rsidR="005C4037">
      <w:rPr>
        <w:rFonts w:ascii="Arial" w:hAnsi="Arial"/>
        <w:b/>
        <w:color w:val="1A1A1A"/>
        <w:sz w:val="18"/>
        <w:lang w:val="en-US"/>
      </w:rPr>
      <w:t xml:space="preserve">Disposition: </w:t>
    </w:r>
    <w:r w:rsidR="005C4037" w:rsidRPr="00A20906">
      <w:rPr>
        <w:rFonts w:ascii="Arial" w:hAnsi="Arial" w:cs="Arial"/>
        <w:sz w:val="18"/>
        <w:szCs w:val="18"/>
      </w:rPr>
      <w:t>Being Fair and Just, Living by Rules, Being Accountable and Living with Integrity</w:t>
    </w:r>
    <w:r w:rsidR="005C4037">
      <w:rPr>
        <w:rFonts w:ascii="Arial" w:hAnsi="Arial"/>
        <w:b/>
        <w:color w:val="1A1A1A"/>
        <w:sz w:val="18"/>
        <w:lang w:val="en-US"/>
      </w:rPr>
      <w:t xml:space="preserve"> </w:t>
    </w:r>
    <w:r w:rsidR="005C4037">
      <w:rPr>
        <w:rFonts w:ascii="Arial" w:hAnsi="Arial" w:cs="Arial"/>
        <w:sz w:val="18"/>
        <w:szCs w:val="18"/>
      </w:rPr>
      <w:t>|</w:t>
    </w:r>
    <w:r w:rsidR="005C4037">
      <w:rPr>
        <w:rFonts w:ascii="Arial Bold" w:hAnsi="Arial Bold"/>
        <w:color w:val="1A1A1A"/>
        <w:sz w:val="18"/>
        <w:lang w:val="en-US"/>
      </w:rPr>
      <w:t xml:space="preserve"> Religion covered:</w:t>
    </w:r>
    <w:r w:rsidR="005C4037">
      <w:rPr>
        <w:rFonts w:ascii="Arial" w:hAnsi="Arial"/>
        <w:color w:val="1A1A1A"/>
        <w:sz w:val="18"/>
        <w:lang w:val="en-US"/>
      </w:rPr>
      <w:t xml:space="preserve"> Buddhism, Christianity, Islam and Hinduism | </w:t>
    </w:r>
    <w:r w:rsidR="005C4037">
      <w:rPr>
        <w:rFonts w:ascii="Arial Bold" w:hAnsi="Arial Bold"/>
        <w:color w:val="1A1A1A"/>
        <w:sz w:val="18"/>
        <w:lang w:val="en-US"/>
      </w:rPr>
      <w:t>Lesson</w:t>
    </w:r>
    <w:r w:rsidR="005C4037">
      <w:rPr>
        <w:rFonts w:ascii="Arial" w:hAnsi="Arial"/>
        <w:color w:val="1A1A1A"/>
        <w:sz w:val="18"/>
        <w:lang w:val="en-US"/>
      </w:rPr>
      <w:t xml:space="preserve">: 1 of </w:t>
    </w:r>
    <w:r w:rsidR="00E35F37">
      <w:rPr>
        <w:rFonts w:ascii="Arial" w:hAnsi="Arial"/>
        <w:color w:val="1A1A1A"/>
        <w:sz w:val="18"/>
        <w:lang w:val="en-US"/>
      </w:rPr>
      <w:t>1</w:t>
    </w:r>
    <w:r w:rsidR="005C4037">
      <w:rPr>
        <w:rFonts w:ascii="Arial" w:hAnsi="Arial"/>
        <w:color w:val="1A1A1A"/>
        <w:sz w:val="18"/>
        <w:lang w:val="en-US"/>
      </w:rPr>
      <w:t xml:space="preserve"> | </w:t>
    </w:r>
    <w:r w:rsidR="005C4037" w:rsidRPr="00EC5E52">
      <w:rPr>
        <w:rFonts w:ascii="Arial Bold" w:hAnsi="Arial Bold"/>
        <w:color w:val="1A1A1A"/>
        <w:sz w:val="18"/>
        <w:lang w:val="en-US"/>
      </w:rPr>
      <w:t>Author:</w:t>
    </w:r>
    <w:r w:rsidR="00C713CE" w:rsidRPr="00EC5E52">
      <w:rPr>
        <w:rFonts w:ascii="Arial" w:hAnsi="Arial"/>
        <w:color w:val="1A1A1A"/>
        <w:sz w:val="18"/>
        <w:lang w:val="en-US"/>
      </w:rPr>
      <w:t xml:space="preserve"> Sophie Gray</w:t>
    </w:r>
    <w:r w:rsidR="005C4037">
      <w:rPr>
        <w:rFonts w:ascii="Arial" w:hAnsi="Arial"/>
        <w:color w:val="1A1A1A"/>
        <w:sz w:val="18"/>
        <w:lang w:val="en-US"/>
      </w:rPr>
      <w:t xml:space="preserve"> </w:t>
    </w:r>
    <w:r w:rsidR="004D5A2D">
      <w:rPr>
        <w:rFonts w:ascii="Arial" w:hAnsi="Arial"/>
        <w:color w:val="1A1A1A"/>
        <w:sz w:val="18"/>
        <w:lang w:val="en-US"/>
      </w:rPr>
      <w:t xml:space="preserve">| </w:t>
    </w:r>
    <w:r w:rsidR="00D94432">
      <w:rPr>
        <w:rFonts w:ascii="Arial" w:hAnsi="Arial"/>
        <w:b/>
        <w:color w:val="1A1A1A"/>
        <w:sz w:val="18"/>
        <w:lang w:val="en-US"/>
      </w:rPr>
      <w:t>Online code:</w:t>
    </w:r>
    <w:r w:rsidR="004D5A2D" w:rsidRPr="00D94432">
      <w:rPr>
        <w:rFonts w:ascii="Arial" w:hAnsi="Arial"/>
        <w:b/>
        <w:color w:val="1A1A1A"/>
        <w:sz w:val="18"/>
        <w:lang w:val="en-US"/>
      </w:rPr>
      <w:t xml:space="preserve"> </w:t>
    </w:r>
    <w:r w:rsidR="004D5A2D">
      <w:rPr>
        <w:rFonts w:ascii="Arial" w:hAnsi="Arial"/>
        <w:color w:val="1A1A1A"/>
        <w:sz w:val="18"/>
        <w:lang w:val="en-US"/>
      </w:rPr>
      <w:t>KS3_18_01_0</w:t>
    </w:r>
    <w:r w:rsidR="00E35F37">
      <w:rPr>
        <w:rFonts w:ascii="Arial" w:hAnsi="Arial"/>
        <w:color w:val="1A1A1A"/>
        <w:sz w:val="18"/>
        <w:lang w:val="en-US"/>
      </w:rPr>
      <w:t>1</w:t>
    </w:r>
    <w:r w:rsidR="004D5A2D">
      <w:rPr>
        <w:rFonts w:ascii="Arial" w:hAnsi="Arial"/>
        <w:color w:val="1A1A1A"/>
        <w:sz w:val="18"/>
        <w:lang w:val="en-US"/>
      </w:rPr>
      <w:t>_Millionaire_PMLD_v1</w:t>
    </w:r>
    <w:r w:rsidR="00D94432">
      <w:rPr>
        <w:rFonts w:ascii="Arial" w:hAnsi="Arial"/>
        <w:color w:val="1A1A1A"/>
        <w:sz w:val="18"/>
        <w:lang w:val="en-US"/>
      </w:rPr>
      <w:t xml:space="preserve"> &amp; </w:t>
    </w:r>
    <w:r w:rsidR="009F7572" w:rsidRPr="009F7572">
      <w:rPr>
        <w:rFonts w:ascii="Arial" w:hAnsi="Arial"/>
        <w:color w:val="1A1A1A"/>
        <w:sz w:val="18"/>
        <w:lang w:val="en-US"/>
      </w:rPr>
      <w:t>KS3_18_01_0</w:t>
    </w:r>
    <w:r w:rsidR="00E35F37">
      <w:rPr>
        <w:rFonts w:ascii="Arial" w:hAnsi="Arial"/>
        <w:color w:val="1A1A1A"/>
        <w:sz w:val="18"/>
        <w:lang w:val="en-US"/>
      </w:rPr>
      <w:t>1</w:t>
    </w:r>
    <w:r w:rsidR="009F7572" w:rsidRPr="009F7572">
      <w:rPr>
        <w:rFonts w:ascii="Arial" w:hAnsi="Arial"/>
        <w:color w:val="1A1A1A"/>
        <w:sz w:val="18"/>
        <w:lang w:val="en-US"/>
      </w:rPr>
      <w:t>_AUDIO_Money_PMLD</w:t>
    </w:r>
  </w:p>
  <w:p w14:paraId="0911BC36" w14:textId="77777777" w:rsidR="00D94432" w:rsidRDefault="00D9443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  <w:p w14:paraId="086E1D77" w14:textId="77777777" w:rsidR="009F7572" w:rsidRDefault="009F757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0C9F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6EA"/>
    <w:multiLevelType w:val="hybridMultilevel"/>
    <w:tmpl w:val="2822F680"/>
    <w:lvl w:ilvl="0" w:tplc="2F043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E08B6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6E83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DD4D4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37038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F3AC5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7ECDD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2FC59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99A6C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331EA"/>
    <w:multiLevelType w:val="hybridMultilevel"/>
    <w:tmpl w:val="D200FBAE"/>
    <w:lvl w:ilvl="0" w:tplc="2BE8C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017640">
    <w:abstractNumId w:val="3"/>
  </w:num>
  <w:num w:numId="2" w16cid:durableId="962148975">
    <w:abstractNumId w:val="1"/>
  </w:num>
  <w:num w:numId="3" w16cid:durableId="19896318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5394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0431201">
    <w:abstractNumId w:val="6"/>
  </w:num>
  <w:num w:numId="6" w16cid:durableId="1428429648">
    <w:abstractNumId w:val="4"/>
  </w:num>
  <w:num w:numId="7" w16cid:durableId="7779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I0bw7F/UUb5vLk0C3srubJYQf5hMO8o9jzYYyjP8wS++elvj9hM8DzGizFRz+5sj"/>
  </w:docVars>
  <w:rsids>
    <w:rsidRoot w:val="00F72C5B"/>
    <w:rsid w:val="00057EA0"/>
    <w:rsid w:val="00062621"/>
    <w:rsid w:val="00084D51"/>
    <w:rsid w:val="00135593"/>
    <w:rsid w:val="001A329B"/>
    <w:rsid w:val="001B6249"/>
    <w:rsid w:val="001E4133"/>
    <w:rsid w:val="00213D1D"/>
    <w:rsid w:val="002472B6"/>
    <w:rsid w:val="00285ECA"/>
    <w:rsid w:val="003710D1"/>
    <w:rsid w:val="003965DE"/>
    <w:rsid w:val="003E4758"/>
    <w:rsid w:val="00425EC2"/>
    <w:rsid w:val="00464C4E"/>
    <w:rsid w:val="004D5A2D"/>
    <w:rsid w:val="004F0C67"/>
    <w:rsid w:val="004F480B"/>
    <w:rsid w:val="004F51ED"/>
    <w:rsid w:val="0051337C"/>
    <w:rsid w:val="00534046"/>
    <w:rsid w:val="005C4037"/>
    <w:rsid w:val="00656C1C"/>
    <w:rsid w:val="0066092E"/>
    <w:rsid w:val="006838FB"/>
    <w:rsid w:val="006F6954"/>
    <w:rsid w:val="00721626"/>
    <w:rsid w:val="00775EE2"/>
    <w:rsid w:val="007B4443"/>
    <w:rsid w:val="007F7E0F"/>
    <w:rsid w:val="00804445"/>
    <w:rsid w:val="00805B62"/>
    <w:rsid w:val="00836EF7"/>
    <w:rsid w:val="00881AD3"/>
    <w:rsid w:val="0089468F"/>
    <w:rsid w:val="00912FA2"/>
    <w:rsid w:val="0091384A"/>
    <w:rsid w:val="009866C4"/>
    <w:rsid w:val="009F7572"/>
    <w:rsid w:val="00A12E9C"/>
    <w:rsid w:val="00AD45D3"/>
    <w:rsid w:val="00B900C3"/>
    <w:rsid w:val="00BE67BC"/>
    <w:rsid w:val="00C05347"/>
    <w:rsid w:val="00C26EF1"/>
    <w:rsid w:val="00C713CE"/>
    <w:rsid w:val="00C86C72"/>
    <w:rsid w:val="00D45140"/>
    <w:rsid w:val="00D47CB4"/>
    <w:rsid w:val="00D5692F"/>
    <w:rsid w:val="00D94432"/>
    <w:rsid w:val="00DC2C91"/>
    <w:rsid w:val="00E02A55"/>
    <w:rsid w:val="00E35F37"/>
    <w:rsid w:val="00E46F41"/>
    <w:rsid w:val="00EC5E52"/>
    <w:rsid w:val="00F516DD"/>
    <w:rsid w:val="00F72C5B"/>
    <w:rsid w:val="00F9104C"/>
    <w:rsid w:val="00FA1360"/>
    <w:rsid w:val="00FA21B0"/>
    <w:rsid w:val="00FA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3701FD"/>
  <w15:chartTrackingRefBased/>
  <w15:docId w15:val="{8DC3DC9B-8E8F-4051-A250-29D4240C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93D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14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48493D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48493D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48493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48493D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48493D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48493D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48493D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48493D"/>
    <w:rPr>
      <w:sz w:val="24"/>
      <w:szCs w:val="24"/>
      <w:lang w:val="en-US" w:eastAsia="en-US"/>
    </w:rPr>
  </w:style>
  <w:style w:type="character" w:styleId="Hyperlink">
    <w:name w:val="Hyperlink"/>
    <w:semiHidden/>
    <w:rsid w:val="0048493D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C8411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45140"/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character" w:customStyle="1" w:styleId="passage-display-bcv">
    <w:name w:val="passage-display-bcv"/>
    <w:basedOn w:val="DefaultParagraphFont"/>
    <w:rsid w:val="00080CE3"/>
  </w:style>
  <w:style w:type="table" w:styleId="TableGrid">
    <w:name w:val="Table Grid"/>
    <w:basedOn w:val="TableNormal"/>
    <w:uiPriority w:val="59"/>
    <w:rsid w:val="00C0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955BF"/>
  </w:style>
  <w:style w:type="character" w:styleId="FollowedHyperlink">
    <w:name w:val="FollowedHyperlink"/>
    <w:uiPriority w:val="99"/>
    <w:semiHidden/>
    <w:unhideWhenUsed/>
    <w:rsid w:val="003965DE"/>
    <w:rPr>
      <w:color w:val="800080"/>
      <w:u w:val="single"/>
    </w:rPr>
  </w:style>
  <w:style w:type="character" w:styleId="PageNumber">
    <w:name w:val="page number"/>
    <w:uiPriority w:val="99"/>
    <w:semiHidden/>
    <w:unhideWhenUsed/>
    <w:rsid w:val="00D94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2316</Characters>
  <Application>Microsoft Office Word</Application>
  <DocSecurity>0</DocSecurity>
  <Lines>257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KS3_18_01_01_Millionaire_PMLD_lesson_Plan_v1</dc:title>
  <dc:subject/>
  <dc:creator>Simone Whitehouse</dc:creator>
  <cp:keywords/>
  <cp:lastModifiedBy>Dee Hill</cp:lastModifiedBy>
  <cp:revision>2</cp:revision>
  <cp:lastPrinted>2018-04-26T09:49:00Z</cp:lastPrinted>
  <dcterms:created xsi:type="dcterms:W3CDTF">2024-10-29T10:40:00Z</dcterms:created>
  <dcterms:modified xsi:type="dcterms:W3CDTF">2024-10-29T10:40:00Z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3c95853,5e98c766,564e247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2024-10-29T10:40:33Z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f5b7e1e2-5ce4-40d8-959a-1db9844cacf2</vt:lpwstr>
  </property>
  <property fmtid="{D5CDD505-2E9C-101B-9397-08002B2CF9AE}" pid="11" name="MSIP_Label_a17471b1-27ab-4640-9264-e69a67407ca3_ContentBits">
    <vt:lpwstr>2</vt:lpwstr>
  </property>
</Properties>
</file>