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B05C" w14:textId="5B4C6736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2707B70" w14:textId="77777777" w:rsidR="00F72C5B" w:rsidRDefault="00F72C5B"/>
    <w:p w14:paraId="503C2C23" w14:textId="5024444C" w:rsidR="00F72C5B" w:rsidRPr="00AA29DB" w:rsidRDefault="00F72C5B" w:rsidP="00AA29DB">
      <w:pPr>
        <w:pStyle w:val="Heading1"/>
      </w:pPr>
      <w:r w:rsidRPr="00AA29DB">
        <w:t xml:space="preserve">Title: </w:t>
      </w:r>
      <w:r w:rsidR="001156C3">
        <w:t>Muslim Views on Money</w:t>
      </w:r>
    </w:p>
    <w:p w14:paraId="2F761A40" w14:textId="77777777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60D9D36D" w14:textId="77777777" w:rsidR="00F72C5B" w:rsidRPr="00893633" w:rsidRDefault="00F72C5B" w:rsidP="00B523E7">
      <w:pPr>
        <w:rPr>
          <w:rFonts w:ascii="Arial" w:hAnsi="Arial" w:cs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80597D">
        <w:rPr>
          <w:rStyle w:val="Emphasis"/>
          <w:rFonts w:ascii="Arial" w:hAnsi="Arial" w:cs="Arial"/>
          <w:i w:val="0"/>
          <w:color w:val="000000" w:themeColor="text1"/>
        </w:rPr>
        <w:t>When do I need to show forgiveness/justice to others? Is it sometimes helpful to know that justice may come at a later point? What does it mean to live with integrity? Can we think of any examples where people are held to account for their actions?</w:t>
      </w:r>
    </w:p>
    <w:p w14:paraId="1F90F60F" w14:textId="77777777" w:rsidR="00F72C5B" w:rsidRPr="00893633" w:rsidRDefault="00F72C5B">
      <w:pPr>
        <w:rPr>
          <w:rFonts w:ascii="Arial" w:hAnsi="Arial" w:cs="Arial"/>
          <w:lang w:eastAsia="en-GB"/>
        </w:rPr>
      </w:pPr>
    </w:p>
    <w:p w14:paraId="173C61C9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893633">
        <w:rPr>
          <w:rFonts w:ascii="Arial" w:hAnsi="Arial" w:cs="Arial"/>
          <w:lang w:eastAsia="en-GB"/>
        </w:rPr>
        <w:t>money, wealth, accountability, poverty, generosity, charity.</w:t>
      </w:r>
    </w:p>
    <w:p w14:paraId="028028AD" w14:textId="77777777" w:rsidR="00C01336" w:rsidRDefault="00C01336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p w14:paraId="09A5215C" w14:textId="77777777" w:rsidR="00C01336" w:rsidRDefault="00C01336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F72C5B" w:rsidRPr="00887C28" w14:paraId="377DED70" w14:textId="77777777" w:rsidTr="00AA29DB">
        <w:tc>
          <w:tcPr>
            <w:tcW w:w="2014" w:type="dxa"/>
          </w:tcPr>
          <w:p w14:paraId="1EFD75DB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7C9F1C33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7F09D6AF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4AE8CEBF" w14:textId="77777777" w:rsidTr="00AA29DB">
        <w:tc>
          <w:tcPr>
            <w:tcW w:w="2014" w:type="dxa"/>
          </w:tcPr>
          <w:p w14:paraId="750AB0E2" w14:textId="77777777" w:rsidR="00E8598A" w:rsidRPr="00887C28" w:rsidRDefault="00207226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LO: to find out about Muslim attitudes to money and how this is shown through Zakat, </w:t>
            </w:r>
            <w:proofErr w:type="spellStart"/>
            <w:r>
              <w:rPr>
                <w:rFonts w:ascii="Arial" w:hAnsi="Arial" w:cs="Arial"/>
                <w:szCs w:val="24"/>
                <w:shd w:val="clear" w:color="auto" w:fill="FFFFFF"/>
              </w:rPr>
              <w:t>sadaqah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and qurbani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3630CE1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5EB86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D4E072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B3428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0B984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DD728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7E4D6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6C250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D5A21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B7FB5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31E7D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96DAA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4FD69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E8647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628AE3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76EAA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14C762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31D5C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E3826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0E38A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9F4D7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6B5A9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7F51F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771A0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2FA24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71DFD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A5886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6EF24B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52126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987CF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FDF1A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2BA3A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032026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09920C5F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Ask students to discuss in pairs:</w:t>
            </w:r>
          </w:p>
          <w:p w14:paraId="42F156C7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3F9AE7F6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the five pillars of Islam? </w:t>
            </w:r>
          </w:p>
          <w:p w14:paraId="34C18FC6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might they link to today’s lesson?</w:t>
            </w:r>
          </w:p>
          <w:p w14:paraId="00B57CBE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4D7F4862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that we will mainly be considering the third pillar Zakat.</w:t>
            </w:r>
          </w:p>
          <w:p w14:paraId="2708BCC2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153E25A9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Provide students with information on Zakat from several textbooks. (You will need to point out that in some sources it is spelt Zakat and in others it is spelt </w:t>
            </w:r>
            <w:proofErr w:type="spellStart"/>
            <w:proofErr w:type="gramStart"/>
            <w:r>
              <w:rPr>
                <w:rFonts w:ascii="Arial" w:hAnsi="Arial" w:cs="Arial"/>
              </w:rPr>
              <w:t>Zakah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but it is the same thing.)</w:t>
            </w:r>
          </w:p>
          <w:p w14:paraId="0C378D4E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4A3492B2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them to find answers to the following questions:</w:t>
            </w:r>
          </w:p>
          <w:p w14:paraId="5DEC9AB1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58F764F2" w14:textId="77777777" w:rsidR="00207226" w:rsidRDefault="00207226" w:rsidP="002072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the word Zakat mean?</w:t>
            </w:r>
          </w:p>
          <w:p w14:paraId="25E8804B" w14:textId="77777777" w:rsidR="00207226" w:rsidRDefault="00207226" w:rsidP="002072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What is the point of Zakat?</w:t>
            </w:r>
          </w:p>
          <w:p w14:paraId="638E71B2" w14:textId="77777777" w:rsidR="00207226" w:rsidRDefault="00207226" w:rsidP="002072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When do people give the money?</w:t>
            </w:r>
          </w:p>
          <w:p w14:paraId="6AAC9932" w14:textId="77777777" w:rsidR="00207226" w:rsidRDefault="00207226" w:rsidP="002072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How much money do people give?</w:t>
            </w:r>
          </w:p>
          <w:p w14:paraId="7A7E03B4" w14:textId="77777777" w:rsidR="00207226" w:rsidRDefault="00207226" w:rsidP="002072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How else might you give Zakat?</w:t>
            </w:r>
          </w:p>
          <w:p w14:paraId="4F6109D9" w14:textId="77777777" w:rsidR="00207226" w:rsidRDefault="00207226" w:rsidP="002072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two Islamic welfare agencies that might use Zakat.</w:t>
            </w:r>
          </w:p>
          <w:p w14:paraId="58C3B49B" w14:textId="77777777" w:rsidR="00207226" w:rsidRDefault="00207226" w:rsidP="0020722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3 other facts about </w:t>
            </w:r>
            <w:proofErr w:type="gramStart"/>
            <w:r>
              <w:rPr>
                <w:rFonts w:ascii="Arial" w:hAnsi="Arial" w:cs="Arial"/>
              </w:rPr>
              <w:t>Zakat</w:t>
            </w:r>
            <w:proofErr w:type="gramEnd"/>
          </w:p>
          <w:p w14:paraId="66F471ED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AC38636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4A009BC9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14654384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 pairs give </w:t>
            </w:r>
            <w:r w:rsidR="0051256C">
              <w:rPr>
                <w:rFonts w:ascii="Arial" w:hAnsi="Arial" w:cs="Arial"/>
              </w:rPr>
              <w:t>students</w:t>
            </w:r>
            <w:r>
              <w:rPr>
                <w:rFonts w:ascii="Arial" w:hAnsi="Arial" w:cs="Arial"/>
              </w:rPr>
              <w:t xml:space="preserve"> different amounts of money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£10, £100, £1000000) and ask them to work out the Zakat that should be paid on it. What difference would this make to </w:t>
            </w:r>
            <w:r w:rsidR="0051256C">
              <w:rPr>
                <w:rFonts w:ascii="Arial" w:hAnsi="Arial" w:cs="Arial"/>
              </w:rPr>
              <w:t>students</w:t>
            </w:r>
            <w:r>
              <w:rPr>
                <w:rFonts w:ascii="Arial" w:hAnsi="Arial" w:cs="Arial"/>
              </w:rPr>
              <w:t xml:space="preserve"> around the world?</w:t>
            </w:r>
          </w:p>
          <w:p w14:paraId="0BDBDC19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0C9766F4" w14:textId="77777777" w:rsidR="00207226" w:rsidRDefault="00207226" w:rsidP="0020722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Explain to students that as well as giving Zakat Muslims might also give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sadaqah</w:t>
            </w:r>
            <w:proofErr w:type="spellEnd"/>
            <w:r>
              <w:rPr>
                <w:rFonts w:ascii="Arial" w:hAnsi="Arial" w:cs="Arial"/>
              </w:rPr>
              <w:t xml:space="preserve"> and qurbani</w:t>
            </w:r>
            <w:r>
              <w:t>.</w:t>
            </w:r>
          </w:p>
          <w:p w14:paraId="27555723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0FFCB1E9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6C41E31A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36B243C6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6FDEC8FC" w14:textId="77777777" w:rsidR="00207226" w:rsidRDefault="00207226" w:rsidP="0020722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Watch films about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sadaqah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and qurbani from Islamic Relief.</w:t>
            </w:r>
          </w:p>
          <w:p w14:paraId="50D16561" w14:textId="77777777" w:rsidR="00207226" w:rsidRDefault="00207226" w:rsidP="0020722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 pairs discuss:</w:t>
            </w:r>
          </w:p>
          <w:p w14:paraId="0C2B2191" w14:textId="77777777" w:rsidR="00207226" w:rsidRDefault="00207226" w:rsidP="00207226">
            <w:pPr>
              <w:rPr>
                <w:rFonts w:ascii="Arial" w:hAnsi="Arial" w:cs="Arial"/>
                <w:lang w:eastAsia="en-GB"/>
              </w:rPr>
            </w:pPr>
          </w:p>
          <w:p w14:paraId="6DB37DA8" w14:textId="77777777" w:rsidR="00207226" w:rsidRDefault="00207226" w:rsidP="0020722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What are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sadaqah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and qurbani?</w:t>
            </w:r>
          </w:p>
          <w:p w14:paraId="19E888E6" w14:textId="77777777" w:rsidR="00207226" w:rsidRDefault="00207226" w:rsidP="0020722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What role does Islamic Relief play in giving these today?</w:t>
            </w:r>
          </w:p>
          <w:p w14:paraId="08D8A491" w14:textId="77777777" w:rsidR="00207226" w:rsidRDefault="00207226" w:rsidP="00207226">
            <w:pPr>
              <w:rPr>
                <w:rFonts w:ascii="Arial" w:hAnsi="Arial" w:cs="Arial"/>
                <w:lang w:eastAsia="en-GB"/>
              </w:rPr>
            </w:pPr>
          </w:p>
          <w:p w14:paraId="7A2E0D50" w14:textId="77777777" w:rsidR="00207226" w:rsidRDefault="00207226" w:rsidP="00207226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Either individually or in a group ask Students to prepare a presentation called “Giving in Islam”. They could do a poster, a talk, a mime, a flow chart etc.</w:t>
            </w:r>
          </w:p>
          <w:p w14:paraId="53C1B092" w14:textId="77777777" w:rsidR="00207226" w:rsidRDefault="00207226" w:rsidP="00207226">
            <w:pPr>
              <w:rPr>
                <w:rFonts w:ascii="Arial" w:hAnsi="Arial" w:cs="Arial"/>
                <w:lang w:eastAsia="en-GB"/>
              </w:rPr>
            </w:pPr>
          </w:p>
          <w:p w14:paraId="489FAA47" w14:textId="77777777" w:rsidR="0051256C" w:rsidRPr="00C84118" w:rsidRDefault="00207226" w:rsidP="00C01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Feedback.</w:t>
            </w:r>
          </w:p>
        </w:tc>
        <w:tc>
          <w:tcPr>
            <w:tcW w:w="3390" w:type="dxa"/>
          </w:tcPr>
          <w:p w14:paraId="30544C72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2D058569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47DBD85F" w14:textId="77777777" w:rsidR="00207226" w:rsidRDefault="00A73A56" w:rsidP="00207226">
            <w:pPr>
              <w:rPr>
                <w:rFonts w:ascii="Arial" w:hAnsi="Arial" w:cs="Arial"/>
              </w:rPr>
            </w:pPr>
            <w:hyperlink r:id="rId8" w:history="1">
              <w:hyperlink r:id="rId9" w:history="1">
                <w:r w:rsidR="00207226">
                  <w:rPr>
                    <w:rStyle w:val="Hyperlink"/>
                    <w:rFonts w:ascii="Arial" w:hAnsi="Arial" w:cs="Arial"/>
                  </w:rPr>
                  <w:t>http://www.activityvillage.co.uk/sites/default/files/downloads/five_pillars_of_islam.pdf</w:t>
                </w:r>
              </w:hyperlink>
            </w:hyperlink>
          </w:p>
          <w:p w14:paraId="58089C70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67AA1964" w14:textId="77777777" w:rsidR="00C55A79" w:rsidRPr="00C55A79" w:rsidRDefault="00C55A79" w:rsidP="00C55A79">
            <w:pPr>
              <w:rPr>
                <w:rFonts w:ascii="Arial" w:hAnsi="Arial" w:cs="Arial"/>
              </w:rPr>
            </w:pPr>
            <w:r w:rsidRPr="00C55A79">
              <w:rPr>
                <w:rFonts w:ascii="Arial" w:hAnsi="Arial" w:cs="Arial"/>
              </w:rPr>
              <w:t>The Arts Society, Birmingham, has made films, richly illustrated print resources and activities for KS3, available free of charge.</w:t>
            </w:r>
          </w:p>
          <w:p w14:paraId="039D0971" w14:textId="77777777" w:rsidR="00C55A79" w:rsidRPr="00C55A79" w:rsidRDefault="00C55A79" w:rsidP="00C55A79">
            <w:pPr>
              <w:rPr>
                <w:rFonts w:ascii="Arial" w:hAnsi="Arial" w:cs="Arial"/>
              </w:rPr>
            </w:pPr>
          </w:p>
          <w:p w14:paraId="3A7FEE0C" w14:textId="77777777" w:rsidR="00C55A79" w:rsidRPr="00C55A79" w:rsidRDefault="00C55A79" w:rsidP="00C55A79">
            <w:pPr>
              <w:rPr>
                <w:rFonts w:ascii="Arial" w:hAnsi="Arial" w:cs="Arial"/>
              </w:rPr>
            </w:pPr>
            <w:r w:rsidRPr="00C55A79">
              <w:rPr>
                <w:rFonts w:ascii="Arial" w:hAnsi="Arial" w:cs="Arial"/>
              </w:rPr>
              <w:t>School Visits to Places of Worship in Birmingham</w:t>
            </w:r>
          </w:p>
          <w:p w14:paraId="58DC0C76" w14:textId="77777777" w:rsidR="00C55A79" w:rsidRPr="00C55A79" w:rsidRDefault="00C55A79" w:rsidP="00C55A79">
            <w:pPr>
              <w:rPr>
                <w:rFonts w:ascii="Arial" w:hAnsi="Arial" w:cs="Arial"/>
              </w:rPr>
            </w:pPr>
          </w:p>
          <w:p w14:paraId="0CD6FD5C" w14:textId="77777777" w:rsidR="00C55A79" w:rsidRPr="00C55A79" w:rsidRDefault="00A73A56" w:rsidP="00C55A79">
            <w:pPr>
              <w:rPr>
                <w:rFonts w:ascii="Arial" w:hAnsi="Arial" w:cs="Arial"/>
                <w:color w:val="000000"/>
              </w:rPr>
            </w:pPr>
            <w:hyperlink r:id="rId10" w:history="1">
              <w:r w:rsidR="00C55A79" w:rsidRPr="00C55A79">
                <w:rPr>
                  <w:rStyle w:val="Hyperlink"/>
                  <w:rFonts w:ascii="Arial" w:hAnsi="Arial" w:cs="Arial"/>
                </w:rPr>
                <w:t>https://birmingham-faith-visits.theartssociety.org/muslim</w:t>
              </w:r>
            </w:hyperlink>
          </w:p>
          <w:p w14:paraId="35C7397B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36F4E58C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author finds the following textbooks useful for this task:</w:t>
            </w:r>
          </w:p>
          <w:p w14:paraId="6C16F8BC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48512C13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in Words and Pictures by Sarah Thorley.</w:t>
            </w:r>
          </w:p>
          <w:p w14:paraId="6D149E68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by Sue Penney.</w:t>
            </w:r>
          </w:p>
          <w:p w14:paraId="4B0DDCE3" w14:textId="77777777" w:rsidR="00207226" w:rsidRDefault="00207226" w:rsidP="00207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 for Today by Angela Wood.</w:t>
            </w:r>
          </w:p>
          <w:p w14:paraId="6DDFD9E3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3FB6C91C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624E0386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65EA090A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5E69AAE9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16CE842A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0BB0F8BB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1F42DDA0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633D05BC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3711E97F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45376BB4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7A2BA590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777B88F5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594224C0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5988BC6E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6DB1AA44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4E1D6AA0" w14:textId="77777777" w:rsidR="00207226" w:rsidRDefault="00207226" w:rsidP="00207226">
            <w:pPr>
              <w:rPr>
                <w:rFonts w:ascii="Arial" w:hAnsi="Arial" w:cs="Arial"/>
              </w:rPr>
            </w:pPr>
          </w:p>
          <w:p w14:paraId="59905EA8" w14:textId="77777777" w:rsidR="00207226" w:rsidRDefault="00A73A56" w:rsidP="00207226">
            <w:pPr>
              <w:rPr>
                <w:rFonts w:ascii="Arial" w:hAnsi="Arial" w:cs="Arial"/>
              </w:rPr>
            </w:pPr>
            <w:hyperlink r:id="rId11" w:history="1">
              <w:r w:rsidR="0080597D" w:rsidRPr="00C314B6">
                <w:rPr>
                  <w:rStyle w:val="Hyperlink"/>
                  <w:rFonts w:ascii="Arial" w:hAnsi="Arial" w:cs="Arial"/>
                </w:rPr>
                <w:t>https://www.islamic-relief.org.uk/about-us/what-we-do/sadaqah/</w:t>
              </w:r>
            </w:hyperlink>
            <w:r w:rsidR="0080597D">
              <w:rPr>
                <w:rFonts w:ascii="Arial" w:hAnsi="Arial" w:cs="Arial"/>
              </w:rPr>
              <w:t xml:space="preserve"> </w:t>
            </w:r>
          </w:p>
          <w:p w14:paraId="128C2767" w14:textId="77777777" w:rsidR="0080597D" w:rsidRDefault="0080597D" w:rsidP="00207226">
            <w:pPr>
              <w:rPr>
                <w:rFonts w:ascii="Arial" w:hAnsi="Arial" w:cs="Arial"/>
              </w:rPr>
            </w:pPr>
          </w:p>
          <w:p w14:paraId="25D06220" w14:textId="77777777" w:rsidR="00207226" w:rsidRDefault="00A73A56" w:rsidP="00207226">
            <w:pPr>
              <w:rPr>
                <w:rFonts w:ascii="Arial" w:hAnsi="Arial" w:cs="Arial"/>
              </w:rPr>
            </w:pPr>
            <w:hyperlink r:id="rId12" w:history="1">
              <w:r w:rsidR="00207226">
                <w:rPr>
                  <w:rStyle w:val="Hyperlink"/>
                  <w:rFonts w:ascii="Arial" w:hAnsi="Arial" w:cs="Arial"/>
                </w:rPr>
                <w:t>http://www.islamic-relief.org.uk/about-us/what-we-do/qurbani/</w:t>
              </w:r>
            </w:hyperlink>
          </w:p>
          <w:p w14:paraId="465138F2" w14:textId="77777777" w:rsidR="0051256C" w:rsidRDefault="0051256C" w:rsidP="00207226">
            <w:pPr>
              <w:rPr>
                <w:rFonts w:ascii="Arial" w:hAnsi="Arial" w:cs="Arial"/>
              </w:rPr>
            </w:pPr>
          </w:p>
          <w:p w14:paraId="35027528" w14:textId="77777777" w:rsidR="00207226" w:rsidRDefault="00A73A56" w:rsidP="00207226">
            <w:pPr>
              <w:rPr>
                <w:rFonts w:ascii="Arial" w:hAnsi="Arial" w:cs="Arial"/>
              </w:rPr>
            </w:pPr>
            <w:hyperlink r:id="rId13" w:history="1">
              <w:r w:rsidR="00207226">
                <w:rPr>
                  <w:rStyle w:val="Hyperlink"/>
                  <w:rFonts w:ascii="Arial" w:hAnsi="Arial" w:cs="Arial"/>
                </w:rPr>
                <w:t>https://www.youtube.com/watch?v=XmED-JNVmMs</w:t>
              </w:r>
            </w:hyperlink>
          </w:p>
          <w:p w14:paraId="3A553FD2" w14:textId="77777777" w:rsidR="00207226" w:rsidRDefault="00A73A56" w:rsidP="00207226">
            <w:pPr>
              <w:rPr>
                <w:rFonts w:ascii="Arial" w:hAnsi="Arial" w:cs="Arial"/>
              </w:rPr>
            </w:pPr>
            <w:hyperlink r:id="rId14" w:history="1">
              <w:r w:rsidR="00207226">
                <w:rPr>
                  <w:rStyle w:val="Hyperlink"/>
                  <w:rFonts w:ascii="Arial" w:hAnsi="Arial" w:cs="Arial"/>
                </w:rPr>
                <w:t>https://www.youtube.com/watch?v=uQKQG9yRuVY</w:t>
              </w:r>
            </w:hyperlink>
          </w:p>
          <w:p w14:paraId="1545E82C" w14:textId="77777777" w:rsidR="00080CE3" w:rsidRDefault="00080CE3" w:rsidP="001A66CF">
            <w:pPr>
              <w:rPr>
                <w:rFonts w:ascii="Arial" w:hAnsi="Arial" w:cs="Arial"/>
              </w:rPr>
            </w:pPr>
          </w:p>
          <w:p w14:paraId="366827CC" w14:textId="77777777" w:rsidR="00C55A79" w:rsidRDefault="00C55A79" w:rsidP="001A66CF">
            <w:pPr>
              <w:rPr>
                <w:rFonts w:ascii="Arial" w:hAnsi="Arial" w:cs="Arial"/>
              </w:rPr>
            </w:pPr>
          </w:p>
          <w:p w14:paraId="2295AC80" w14:textId="41E1B225" w:rsidR="00C55A79" w:rsidRPr="00C55A79" w:rsidRDefault="00C55A79" w:rsidP="00C55A79">
            <w:pPr>
              <w:widowControl w:val="0"/>
              <w:rPr>
                <w:rFonts w:ascii="Arial" w:hAnsi="Arial" w:cs="Arial"/>
                <w:lang w:eastAsia="en-GB"/>
              </w:rPr>
            </w:pPr>
            <w:r w:rsidRPr="00C55A79">
              <w:rPr>
                <w:rFonts w:ascii="Arial" w:hAnsi="Arial" w:cs="Arial"/>
                <w:lang w:eastAsia="en-GB"/>
              </w:rPr>
              <w:t>Birmingham SACRE take no responsibility for th</w:t>
            </w:r>
            <w:r>
              <w:rPr>
                <w:rFonts w:ascii="Arial" w:hAnsi="Arial" w:cs="Arial"/>
                <w:lang w:eastAsia="en-GB"/>
              </w:rPr>
              <w:t>ese</w:t>
            </w:r>
            <w:r w:rsidRPr="00C55A79">
              <w:rPr>
                <w:rFonts w:ascii="Arial" w:hAnsi="Arial" w:cs="Arial"/>
                <w:lang w:eastAsia="en-GB"/>
              </w:rPr>
              <w:t xml:space="preserve"> external resource</w:t>
            </w:r>
            <w:r>
              <w:rPr>
                <w:rFonts w:ascii="Arial" w:hAnsi="Arial" w:cs="Arial"/>
                <w:lang w:eastAsia="en-GB"/>
              </w:rPr>
              <w:t>s</w:t>
            </w:r>
            <w:r w:rsidRPr="00C55A79">
              <w:rPr>
                <w:rFonts w:ascii="Arial" w:hAnsi="Arial" w:cs="Arial"/>
                <w:lang w:eastAsia="en-GB"/>
              </w:rPr>
              <w:t xml:space="preserve">. Teachers should be aware that You Tube carries advertising the content of which may be unsuitable for your class. </w:t>
            </w:r>
          </w:p>
          <w:p w14:paraId="737E2F48" w14:textId="35E89350" w:rsidR="00C55A79" w:rsidRPr="00C55A79" w:rsidRDefault="00C55A79" w:rsidP="001A66C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0505D50" w14:textId="77777777" w:rsidR="00F72C5B" w:rsidRDefault="00F72C5B"/>
    <w:sectPr w:rsidR="00F72C5B" w:rsidSect="007F656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888B" w14:textId="77777777" w:rsidR="00CA53EE" w:rsidRDefault="00CA53EE">
      <w:r>
        <w:separator/>
      </w:r>
    </w:p>
  </w:endnote>
  <w:endnote w:type="continuationSeparator" w:id="0">
    <w:p w14:paraId="45564C43" w14:textId="77777777" w:rsidR="00CA53EE" w:rsidRDefault="00CA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AB92" w14:textId="181BE4CF" w:rsidR="00C55A79" w:rsidRDefault="000B73A0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01258A5B" wp14:editId="6697BD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97832" w14:textId="03F4EAC3" w:rsidR="000B73A0" w:rsidRPr="000B73A0" w:rsidRDefault="000B73A0" w:rsidP="000B73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73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58A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A297832" w14:textId="03F4EAC3" w:rsidR="000B73A0" w:rsidRPr="000B73A0" w:rsidRDefault="000B73A0" w:rsidP="000B73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73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647740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9D694B" w14:textId="77777777" w:rsidR="00C55A79" w:rsidRDefault="00C55A79" w:rsidP="009817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659123" w14:textId="77777777" w:rsidR="00F72C5B" w:rsidRDefault="00F72C5B" w:rsidP="00C55A7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4BBC" w14:textId="7B8B9713" w:rsidR="00C55A79" w:rsidRPr="00C55A79" w:rsidRDefault="000B73A0" w:rsidP="00981781">
    <w:pPr>
      <w:pStyle w:val="Footer"/>
      <w:framePr w:wrap="none" w:vAnchor="text" w:hAnchor="margin" w:xAlign="right" w:y="1"/>
      <w:rPr>
        <w:rStyle w:val="PageNumber"/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352F9DC7" wp14:editId="451481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2E597" w14:textId="22AED1FC" w:rsidR="000B73A0" w:rsidRPr="000B73A0" w:rsidRDefault="000B73A0" w:rsidP="000B73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73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F9D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282E597" w14:textId="22AED1FC" w:rsidR="000B73A0" w:rsidRPr="000B73A0" w:rsidRDefault="000B73A0" w:rsidP="000B73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73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  <w:rFonts w:ascii="Arial" w:hAnsi="Arial" w:cs="Arial"/>
      </w:rPr>
      <w:id w:val="1022383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612750" w14:textId="77777777" w:rsidR="00C55A79" w:rsidRPr="00C55A79" w:rsidRDefault="00C55A79" w:rsidP="0098178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C55A79">
          <w:rPr>
            <w:rStyle w:val="PageNumber"/>
            <w:rFonts w:ascii="Arial" w:hAnsi="Arial" w:cs="Arial"/>
          </w:rPr>
          <w:fldChar w:fldCharType="begin"/>
        </w:r>
        <w:r w:rsidRPr="00C55A79">
          <w:rPr>
            <w:rStyle w:val="PageNumber"/>
            <w:rFonts w:ascii="Arial" w:hAnsi="Arial" w:cs="Arial"/>
          </w:rPr>
          <w:instrText xml:space="preserve"> PAGE </w:instrText>
        </w:r>
        <w:r w:rsidRPr="00C55A79">
          <w:rPr>
            <w:rStyle w:val="PageNumber"/>
            <w:rFonts w:ascii="Arial" w:hAnsi="Arial" w:cs="Arial"/>
          </w:rPr>
          <w:fldChar w:fldCharType="separate"/>
        </w:r>
        <w:r w:rsidRPr="00C55A79">
          <w:rPr>
            <w:rStyle w:val="PageNumber"/>
            <w:rFonts w:ascii="Arial" w:hAnsi="Arial" w:cs="Arial"/>
            <w:noProof/>
          </w:rPr>
          <w:t>1</w:t>
        </w:r>
        <w:r w:rsidRPr="00C55A79">
          <w:rPr>
            <w:rStyle w:val="PageNumber"/>
            <w:rFonts w:ascii="Arial" w:hAnsi="Arial" w:cs="Arial"/>
          </w:rPr>
          <w:fldChar w:fldCharType="end"/>
        </w:r>
      </w:p>
    </w:sdtContent>
  </w:sdt>
  <w:p w14:paraId="0D6F85FE" w14:textId="62DB8229" w:rsidR="00F72C5B" w:rsidRDefault="00C55A79" w:rsidP="00C55A7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A1D5655" wp14:editId="7285C2E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1282" w14:textId="4B2E7A64" w:rsidR="000B73A0" w:rsidRDefault="000B73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511A28EA" wp14:editId="592C7C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DBE8C" w14:textId="4203B070" w:rsidR="000B73A0" w:rsidRPr="000B73A0" w:rsidRDefault="000B73A0" w:rsidP="000B73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73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A2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B7DBE8C" w14:textId="4203B070" w:rsidR="000B73A0" w:rsidRPr="000B73A0" w:rsidRDefault="000B73A0" w:rsidP="000B73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73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6548" w14:textId="77777777" w:rsidR="00CA53EE" w:rsidRDefault="00CA53EE">
      <w:r>
        <w:separator/>
      </w:r>
    </w:p>
  </w:footnote>
  <w:footnote w:type="continuationSeparator" w:id="0">
    <w:p w14:paraId="1F21E661" w14:textId="77777777" w:rsidR="00CA53EE" w:rsidRDefault="00CA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89CF" w14:textId="77777777" w:rsidR="000D6952" w:rsidRDefault="000D6952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38119102" w14:textId="77777777" w:rsidR="00F72C5B" w:rsidRDefault="00F72C5B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AA80" w14:textId="725F6DED" w:rsidR="00F72C5B" w:rsidRDefault="00C55A7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6EB5A677" wp14:editId="48FD1733">
          <wp:simplePos x="0" y="0"/>
          <wp:positionH relativeFrom="margin">
            <wp:posOffset>-635</wp:posOffset>
          </wp:positionH>
          <wp:positionV relativeFrom="page">
            <wp:posOffset>214630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A20906">
      <w:rPr>
        <w:rFonts w:ascii="Arial Bold" w:hAnsi="Arial Bold"/>
        <w:color w:val="1A1A1A"/>
        <w:sz w:val="18"/>
        <w:lang w:val="en-US"/>
      </w:rPr>
      <w:t xml:space="preserve"> Who Wants </w:t>
    </w:r>
    <w:proofErr w:type="gramStart"/>
    <w:r w:rsidR="00A20906">
      <w:rPr>
        <w:rFonts w:ascii="Arial Bold" w:hAnsi="Arial Bold"/>
        <w:color w:val="1A1A1A"/>
        <w:sz w:val="18"/>
        <w:lang w:val="en-US"/>
      </w:rPr>
      <w:t>To</w:t>
    </w:r>
    <w:proofErr w:type="gramEnd"/>
    <w:r w:rsidR="00A20906">
      <w:rPr>
        <w:rFonts w:ascii="Arial Bold" w:hAnsi="Arial Bold"/>
        <w:color w:val="1A1A1A"/>
        <w:sz w:val="18"/>
        <w:lang w:val="en-US"/>
      </w:rPr>
      <w:t xml:space="preserve"> Be a Millionaire?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0C1C21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>Disposition:</w:t>
    </w:r>
    <w:r w:rsidR="00A20906">
      <w:rPr>
        <w:rFonts w:ascii="Arial" w:hAnsi="Arial"/>
        <w:b/>
        <w:color w:val="1A1A1A"/>
        <w:sz w:val="18"/>
        <w:lang w:val="en-US"/>
      </w:rPr>
      <w:t xml:space="preserve"> </w:t>
    </w:r>
    <w:r w:rsidR="00A20906" w:rsidRPr="00A20906">
      <w:rPr>
        <w:rFonts w:ascii="Arial" w:hAnsi="Arial" w:cs="Arial"/>
        <w:color w:val="000000" w:themeColor="text1"/>
        <w:sz w:val="18"/>
        <w:szCs w:val="18"/>
      </w:rPr>
      <w:t>Being Fair and Just, Living by Rules, Being Accountable and Living with Integrity</w:t>
    </w:r>
    <w:r w:rsidR="00F72C5B">
      <w:rPr>
        <w:rFonts w:ascii="Arial" w:hAnsi="Arial"/>
        <w:b/>
        <w:color w:val="1A1A1A"/>
        <w:sz w:val="18"/>
        <w:lang w:val="en-US"/>
      </w:rPr>
      <w:t xml:space="preserve"> </w:t>
    </w:r>
    <w:r w:rsidR="00E724CB">
      <w:rPr>
        <w:rFonts w:ascii="Arial" w:hAnsi="Arial" w:cs="Arial"/>
        <w:sz w:val="18"/>
        <w:szCs w:val="18"/>
      </w:rPr>
      <w:t>|</w:t>
    </w:r>
    <w:r w:rsidR="00E724CB">
      <w:rPr>
        <w:rFonts w:ascii="Arial Bold" w:hAnsi="Arial Bold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1156C3">
      <w:rPr>
        <w:rFonts w:ascii="Arial Bold" w:hAnsi="Arial Bold"/>
        <w:color w:val="1A1A1A"/>
        <w:sz w:val="18"/>
        <w:lang w:val="en-US"/>
      </w:rPr>
      <w:t xml:space="preserve"> </w:t>
    </w:r>
    <w:r w:rsidR="00A20906">
      <w:rPr>
        <w:rFonts w:ascii="Arial" w:hAnsi="Arial"/>
        <w:color w:val="1A1A1A"/>
        <w:sz w:val="18"/>
        <w:lang w:val="en-US"/>
      </w:rPr>
      <w:t xml:space="preserve">Islam </w:t>
    </w:r>
    <w:r w:rsidR="00F72C5B">
      <w:rPr>
        <w:rFonts w:ascii="Arial" w:hAnsi="Arial"/>
        <w:color w:val="1A1A1A"/>
        <w:sz w:val="18"/>
        <w:lang w:val="en-US"/>
      </w:rPr>
      <w:t xml:space="preserve">|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935B5C">
      <w:rPr>
        <w:rFonts w:ascii="Arial" w:hAnsi="Arial"/>
        <w:color w:val="1A1A1A"/>
        <w:sz w:val="18"/>
        <w:lang w:val="en-US"/>
      </w:rPr>
      <w:t xml:space="preserve">: </w:t>
    </w:r>
    <w:r w:rsidR="001156C3">
      <w:rPr>
        <w:rFonts w:ascii="Arial" w:hAnsi="Arial"/>
        <w:color w:val="1A1A1A"/>
        <w:sz w:val="18"/>
        <w:lang w:val="en-US"/>
      </w:rPr>
      <w:t>3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80597D">
      <w:rPr>
        <w:rFonts w:ascii="Arial" w:hAnsi="Arial"/>
        <w:color w:val="1A1A1A"/>
        <w:sz w:val="18"/>
        <w:lang w:val="en-US"/>
      </w:rPr>
      <w:t>Jo Weir,</w:t>
    </w:r>
    <w:r w:rsidR="00A20906">
      <w:rPr>
        <w:rFonts w:ascii="Arial" w:hAnsi="Arial"/>
        <w:color w:val="1A1A1A"/>
        <w:sz w:val="18"/>
        <w:lang w:val="en-US"/>
      </w:rPr>
      <w:t xml:space="preserve"> </w:t>
    </w:r>
    <w:r w:rsidR="000C1C21">
      <w:rPr>
        <w:rFonts w:ascii="Arial" w:hAnsi="Arial"/>
        <w:color w:val="1A1A1A"/>
        <w:sz w:val="18"/>
        <w:lang w:val="en-US"/>
      </w:rPr>
      <w:t>Clare Kelly</w:t>
    </w:r>
    <w:r w:rsidR="0080597D">
      <w:rPr>
        <w:rFonts w:ascii="Arial" w:hAnsi="Arial"/>
        <w:color w:val="1A1A1A"/>
        <w:sz w:val="18"/>
        <w:lang w:val="en-US"/>
      </w:rPr>
      <w:t xml:space="preserve"> &amp; Alan Jones</w:t>
    </w:r>
    <w:r w:rsidR="00574237">
      <w:rPr>
        <w:rFonts w:ascii="Arial" w:hAnsi="Arial"/>
        <w:color w:val="1A1A1A"/>
        <w:sz w:val="18"/>
        <w:lang w:val="en-US"/>
      </w:rPr>
      <w:t xml:space="preserve"> | </w:t>
    </w:r>
    <w:proofErr w:type="gramStart"/>
    <w:r w:rsidR="00574237">
      <w:rPr>
        <w:rFonts w:ascii="Arial" w:hAnsi="Arial"/>
        <w:color w:val="1A1A1A"/>
        <w:sz w:val="18"/>
        <w:lang w:val="en-US"/>
      </w:rPr>
      <w:t>On line</w:t>
    </w:r>
    <w:proofErr w:type="gramEnd"/>
    <w:r w:rsidR="00574237">
      <w:rPr>
        <w:rFonts w:ascii="Arial" w:hAnsi="Arial"/>
        <w:color w:val="1A1A1A"/>
        <w:sz w:val="18"/>
        <w:lang w:val="en-US"/>
      </w:rPr>
      <w:t xml:space="preserve"> code: KS3_1</w:t>
    </w:r>
    <w:r w:rsidR="000B73A0">
      <w:rPr>
        <w:rFonts w:ascii="Arial" w:hAnsi="Arial"/>
        <w:color w:val="1A1A1A"/>
        <w:sz w:val="18"/>
        <w:lang w:val="en-US"/>
      </w:rPr>
      <w:t>5</w:t>
    </w:r>
    <w:r w:rsidR="00574237">
      <w:rPr>
        <w:rFonts w:ascii="Arial" w:hAnsi="Arial"/>
        <w:color w:val="1A1A1A"/>
        <w:sz w:val="18"/>
        <w:lang w:val="en-US"/>
      </w:rPr>
      <w:t>_03_06_Millionaire_v</w:t>
    </w:r>
    <w:r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13"/>
    <w:multiLevelType w:val="hybridMultilevel"/>
    <w:tmpl w:val="86AA95E0"/>
    <w:lvl w:ilvl="0" w:tplc="20E8E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2B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0CA6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49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C9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E5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64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5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65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331865">
    <w:abstractNumId w:val="3"/>
  </w:num>
  <w:num w:numId="2" w16cid:durableId="1280836263">
    <w:abstractNumId w:val="1"/>
  </w:num>
  <w:num w:numId="3" w16cid:durableId="7954875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5331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146343">
    <w:abstractNumId w:val="5"/>
  </w:num>
  <w:num w:numId="6" w16cid:durableId="1724523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leCtw+GMXM/OOngj/uv4n/fdqgFLKC+jghMEOnNz3msf4rFb9R+RH0Ae0qpQex4S"/>
  </w:docVars>
  <w:rsids>
    <w:rsidRoot w:val="00F72C5B"/>
    <w:rsid w:val="00027D81"/>
    <w:rsid w:val="00080CE3"/>
    <w:rsid w:val="000A0093"/>
    <w:rsid w:val="000B73A0"/>
    <w:rsid w:val="000C1C21"/>
    <w:rsid w:val="000D6952"/>
    <w:rsid w:val="001156C3"/>
    <w:rsid w:val="001254D8"/>
    <w:rsid w:val="00162455"/>
    <w:rsid w:val="001A66CF"/>
    <w:rsid w:val="001D0229"/>
    <w:rsid w:val="00207226"/>
    <w:rsid w:val="002A083D"/>
    <w:rsid w:val="002A0AF2"/>
    <w:rsid w:val="002F4CF8"/>
    <w:rsid w:val="00325926"/>
    <w:rsid w:val="003903F1"/>
    <w:rsid w:val="00403917"/>
    <w:rsid w:val="00407067"/>
    <w:rsid w:val="004316C6"/>
    <w:rsid w:val="00472115"/>
    <w:rsid w:val="004866F2"/>
    <w:rsid w:val="004A6E19"/>
    <w:rsid w:val="004D48DD"/>
    <w:rsid w:val="0051256C"/>
    <w:rsid w:val="005171C5"/>
    <w:rsid w:val="0055123B"/>
    <w:rsid w:val="00574237"/>
    <w:rsid w:val="006F302C"/>
    <w:rsid w:val="007F1ADE"/>
    <w:rsid w:val="007F6560"/>
    <w:rsid w:val="0080597D"/>
    <w:rsid w:val="00814F9D"/>
    <w:rsid w:val="00837D82"/>
    <w:rsid w:val="00887C28"/>
    <w:rsid w:val="00893633"/>
    <w:rsid w:val="008A5024"/>
    <w:rsid w:val="00935B5C"/>
    <w:rsid w:val="00A20906"/>
    <w:rsid w:val="00A329A9"/>
    <w:rsid w:val="00A73A56"/>
    <w:rsid w:val="00A97A88"/>
    <w:rsid w:val="00AA29DB"/>
    <w:rsid w:val="00AB2ABD"/>
    <w:rsid w:val="00AC6900"/>
    <w:rsid w:val="00B1200F"/>
    <w:rsid w:val="00B341DE"/>
    <w:rsid w:val="00B523E7"/>
    <w:rsid w:val="00C01336"/>
    <w:rsid w:val="00C027A9"/>
    <w:rsid w:val="00C55A79"/>
    <w:rsid w:val="00C84118"/>
    <w:rsid w:val="00CA53EE"/>
    <w:rsid w:val="00D55AAD"/>
    <w:rsid w:val="00D7513A"/>
    <w:rsid w:val="00D91B54"/>
    <w:rsid w:val="00E6365F"/>
    <w:rsid w:val="00E724CB"/>
    <w:rsid w:val="00E8142C"/>
    <w:rsid w:val="00E8598A"/>
    <w:rsid w:val="00F72C5B"/>
    <w:rsid w:val="00FF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D69FD"/>
  <w15:docId w15:val="{CB388E70-2AC2-403C-A374-F4EABD4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9D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1254D8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1254D8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sid w:val="001254D8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sid w:val="001254D8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rsid w:val="001254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1254D8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1254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1254D8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1254D8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9DB"/>
    <w:rPr>
      <w:rFonts w:ascii="Arial" w:hAnsi="Arial" w:cs="Arial"/>
      <w:b/>
      <w:bCs/>
      <w:color w:val="000000"/>
      <w:sz w:val="24"/>
      <w:szCs w:val="24"/>
    </w:rPr>
  </w:style>
  <w:style w:type="character" w:customStyle="1" w:styleId="passage-display-bcv">
    <w:name w:val="passage-display-bcv"/>
    <w:basedOn w:val="DefaultParagraphFont"/>
    <w:rsid w:val="00080CE3"/>
  </w:style>
  <w:style w:type="table" w:styleId="TableGrid">
    <w:name w:val="Table Grid"/>
    <w:basedOn w:val="TableNormal"/>
    <w:uiPriority w:val="59"/>
    <w:rsid w:val="00C0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0597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ityvillage.co.uk/sites/default/files/downloads/five_pillars_of_islam.pdf" TargetMode="External"/><Relationship Id="rId13" Type="http://schemas.openxmlformats.org/officeDocument/2006/relationships/hyperlink" Target="https://www.youtube.com/watch?v=XmED-JNVmM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slamic-relief.org.uk/about-us/what-we-do/qurbani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lamic-relief.org.uk/about-us/what-we-do/sadaqah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rmingham-faith-visits.theartssociety.org/musli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ctivityvillage.co.uk/sites/default/files/downloads/five_pillars_of_islam.pdf" TargetMode="External"/><Relationship Id="rId14" Type="http://schemas.openxmlformats.org/officeDocument/2006/relationships/hyperlink" Target="https://www.youtube.com/watch?v=uQKQG9yRuV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45F1-69A5-446A-9E3D-E5C33B70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2309</Characters>
  <Application>Microsoft Office Word</Application>
  <DocSecurity>0</DocSecurity>
  <Lines>188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2016-05-05T16:05:00Z</cp:lastPrinted>
  <dcterms:created xsi:type="dcterms:W3CDTF">2023-12-06T15:55:00Z</dcterms:created>
  <dcterms:modified xsi:type="dcterms:W3CDTF">2023-12-06T15:55:00Z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2023-10-06T08:24:50Z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4d71fd4d-4433-4e08-be09-80cf4c51b945</vt:lpwstr>
  </property>
  <property fmtid="{D5CDD505-2E9C-101B-9397-08002B2CF9AE}" pid="11" name="MSIP_Label_a17471b1-27ab-4640-9264-e69a67407ca3_ContentBits">
    <vt:lpwstr>2</vt:lpwstr>
  </property>
</Properties>
</file>