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6BB2" w14:textId="475D6779" w:rsidR="00FC3634" w:rsidRDefault="00FC363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BF87D8E" w14:textId="77777777" w:rsidR="00FC3634" w:rsidRDefault="00FC3634">
      <w:pPr>
        <w:rPr>
          <w:lang w:val="x-none"/>
        </w:rPr>
      </w:pPr>
    </w:p>
    <w:p w14:paraId="76F58E05" w14:textId="27A9BFE4" w:rsidR="00FC3634" w:rsidRPr="00D74F49" w:rsidRDefault="00FC3634" w:rsidP="00D74F49">
      <w:pPr>
        <w:pStyle w:val="Heading1"/>
      </w:pPr>
      <w:r w:rsidRPr="00D74F49">
        <w:t>Title: Who am I? What does our choice of partner say?</w:t>
      </w:r>
    </w:p>
    <w:p w14:paraId="45564310" w14:textId="77777777" w:rsidR="00FC3634" w:rsidRDefault="00FC3634">
      <w:pPr>
        <w:rPr>
          <w:rFonts w:ascii="Arial" w:hAnsi="Arial" w:cs="Arial"/>
          <w:b/>
          <w:lang w:eastAsia="en-GB"/>
        </w:rPr>
      </w:pPr>
    </w:p>
    <w:p w14:paraId="1957905C" w14:textId="77777777" w:rsidR="009B0688" w:rsidRDefault="00FC3634" w:rsidP="009B0688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important is a sense of belonging to believers? How can we ensure that everyone experiences a sense of inclusion?</w:t>
      </w:r>
      <w:r w:rsidR="009B0688">
        <w:rPr>
          <w:rFonts w:ascii="Arial" w:hAnsi="Arial" w:cs="Arial"/>
          <w:lang w:eastAsia="en-GB"/>
        </w:rPr>
        <w:t xml:space="preserve"> Can we think of any examples of people who are modest? How do people show that they belong to different groups and organisations? How can I ensure that everyone experiences a sense of inclusion?</w:t>
      </w:r>
    </w:p>
    <w:p w14:paraId="4F49E134" w14:textId="77777777" w:rsidR="00FC3634" w:rsidRDefault="00FC3634">
      <w:pPr>
        <w:rPr>
          <w:rFonts w:ascii="Arial" w:hAnsi="Arial" w:cs="Arial"/>
          <w:lang w:eastAsia="en-GB"/>
        </w:rPr>
      </w:pPr>
    </w:p>
    <w:p w14:paraId="6051622D" w14:textId="729F58FC" w:rsidR="00FC3634" w:rsidRDefault="00FC3634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identity, </w:t>
      </w:r>
      <w:r w:rsidR="00D74F49">
        <w:rPr>
          <w:rFonts w:ascii="Arial" w:hAnsi="Arial" w:cs="Arial"/>
          <w:lang w:eastAsia="en-GB"/>
        </w:rPr>
        <w:t>self-awareness</w:t>
      </w:r>
      <w:r>
        <w:rPr>
          <w:rFonts w:ascii="Arial" w:hAnsi="Arial" w:cs="Arial"/>
          <w:lang w:eastAsia="en-GB"/>
        </w:rPr>
        <w:t>, commitment,</w:t>
      </w:r>
      <w:r w:rsidRPr="00D745FD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symbols, kosher </w:t>
      </w:r>
    </w:p>
    <w:p w14:paraId="2D3053D5" w14:textId="77777777" w:rsidR="00FC3634" w:rsidRDefault="00FC3634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852"/>
        <w:gridCol w:w="5236"/>
        <w:gridCol w:w="2652"/>
      </w:tblGrid>
      <w:tr w:rsidR="00FC3634" w14:paraId="66F85490" w14:textId="77777777" w:rsidTr="00D74F49">
        <w:tc>
          <w:tcPr>
            <w:tcW w:w="1852" w:type="dxa"/>
          </w:tcPr>
          <w:p w14:paraId="320CD30B" w14:textId="77777777" w:rsidR="00FC3634" w:rsidRDefault="00FC3634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236" w:type="dxa"/>
          </w:tcPr>
          <w:p w14:paraId="31091D78" w14:textId="77777777" w:rsidR="00FC3634" w:rsidRDefault="00FC3634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652" w:type="dxa"/>
          </w:tcPr>
          <w:p w14:paraId="45BC6194" w14:textId="77777777" w:rsidR="00FC3634" w:rsidRDefault="00FC3634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C3634" w:rsidRPr="0096408D" w14:paraId="6A6A2F68" w14:textId="77777777" w:rsidTr="00D74F49">
        <w:tc>
          <w:tcPr>
            <w:tcW w:w="1852" w:type="dxa"/>
          </w:tcPr>
          <w:p w14:paraId="5FD1046F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0A3F448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5CDF65D1" w14:textId="77777777" w:rsidR="00FC3634" w:rsidRPr="00BD273D" w:rsidRDefault="00FC3634" w:rsidP="00FC3634">
            <w:pPr>
              <w:pStyle w:val="Body"/>
              <w:rPr>
                <w:rFonts w:ascii="Arial" w:hAnsi="Arial" w:cs="Arial"/>
                <w:sz w:val="28"/>
              </w:rPr>
            </w:pPr>
            <w:r w:rsidRPr="0096408D">
              <w:rPr>
                <w:rFonts w:ascii="Arial" w:hAnsi="Arial" w:cs="Arial"/>
                <w:sz w:val="28"/>
                <w:szCs w:val="24"/>
              </w:rPr>
              <w:t xml:space="preserve">Be able </w:t>
            </w:r>
            <w:r>
              <w:rPr>
                <w:rFonts w:ascii="Arial" w:hAnsi="Arial" w:cs="Arial"/>
                <w:sz w:val="28"/>
                <w:szCs w:val="24"/>
              </w:rPr>
              <w:t>explore and consider</w:t>
            </w:r>
            <w:r>
              <w:rPr>
                <w:rFonts w:ascii="Arial" w:hAnsi="Arial" w:cs="Arial"/>
                <w:sz w:val="28"/>
              </w:rPr>
              <w:t xml:space="preserve"> how</w:t>
            </w:r>
            <w:r w:rsidRPr="00BD273D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choice of partner may </w:t>
            </w:r>
            <w:r w:rsidRPr="00BD273D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reflect</w:t>
            </w:r>
            <w:r w:rsidRPr="00BD273D">
              <w:rPr>
                <w:rFonts w:ascii="Arial" w:hAnsi="Arial" w:cs="Arial"/>
                <w:sz w:val="28"/>
              </w:rPr>
              <w:t xml:space="preserve"> someone</w:t>
            </w:r>
            <w:r>
              <w:rPr>
                <w:rFonts w:ascii="Arial" w:hAnsi="Arial" w:cs="Arial"/>
                <w:sz w:val="28"/>
              </w:rPr>
              <w:t>’s</w:t>
            </w:r>
            <w:r w:rsidRPr="00BD273D">
              <w:rPr>
                <w:rFonts w:ascii="Arial" w:hAnsi="Arial" w:cs="Arial"/>
                <w:sz w:val="28"/>
              </w:rPr>
              <w:t xml:space="preserve"> sense of identity</w:t>
            </w:r>
          </w:p>
          <w:p w14:paraId="0151DFEA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3D07D772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0E0F62C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0150DF6A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16978881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E5C69AC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A4EC24A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A806819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3B267168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CD972F4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D1BE21E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1BE6CD1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161788D" w14:textId="77777777" w:rsidR="00FC3634" w:rsidRPr="0096408D" w:rsidRDefault="00FC3634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535A7EE8" w14:textId="77777777" w:rsidR="00FC3634" w:rsidRPr="0096408D" w:rsidRDefault="00FC3634">
            <w:pPr>
              <w:pStyle w:val="Body"/>
              <w:rPr>
                <w:sz w:val="26"/>
              </w:rPr>
            </w:pPr>
          </w:p>
        </w:tc>
        <w:tc>
          <w:tcPr>
            <w:tcW w:w="5236" w:type="dxa"/>
          </w:tcPr>
          <w:p w14:paraId="51C36146" w14:textId="77777777" w:rsidR="00FC3634" w:rsidRPr="0096408D" w:rsidRDefault="00FC3634" w:rsidP="00FC3634">
            <w:pPr>
              <w:rPr>
                <w:sz w:val="28"/>
                <w:highlight w:val="yellow"/>
              </w:rPr>
            </w:pPr>
          </w:p>
          <w:p w14:paraId="4F778FD9" w14:textId="77777777" w:rsidR="0084660F" w:rsidRDefault="0084660F" w:rsidP="00FC3634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clip about the history of marriage. </w:t>
            </w:r>
            <w:r w:rsidR="00D96075">
              <w:rPr>
                <w:rFonts w:ascii="Arial" w:hAnsi="Arial" w:cs="Arial"/>
                <w:sz w:val="24"/>
                <w:szCs w:val="24"/>
              </w:rPr>
              <w:t>Students discuss one thing they didn’t know or found the most interesting</w:t>
            </w:r>
          </w:p>
          <w:p w14:paraId="38D6545F" w14:textId="77777777" w:rsidR="0084660F" w:rsidRDefault="0084660F" w:rsidP="00FC3634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the question ‘Why do people marry?’ Students put one reason on a whiteboard/post-it and share with class</w:t>
            </w:r>
          </w:p>
          <w:p w14:paraId="116F8081" w14:textId="77777777" w:rsidR="00FC3634" w:rsidRPr="001A1822" w:rsidRDefault="00FC3634" w:rsidP="00FC3634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A1822">
              <w:rPr>
                <w:rFonts w:ascii="Arial" w:hAnsi="Arial" w:cs="Arial"/>
                <w:sz w:val="24"/>
                <w:szCs w:val="24"/>
              </w:rPr>
              <w:t>Students are given statements about marriage (e</w:t>
            </w:r>
            <w:r w:rsidR="009B0688">
              <w:rPr>
                <w:rFonts w:ascii="Arial" w:hAnsi="Arial" w:cs="Arial"/>
                <w:sz w:val="24"/>
                <w:szCs w:val="24"/>
              </w:rPr>
              <w:t>.</w:t>
            </w:r>
            <w:r w:rsidRPr="001A1822">
              <w:rPr>
                <w:rFonts w:ascii="Arial" w:hAnsi="Arial" w:cs="Arial"/>
                <w:sz w:val="24"/>
                <w:szCs w:val="24"/>
              </w:rPr>
              <w:t>g</w:t>
            </w:r>
            <w:r w:rsidR="009B0688">
              <w:rPr>
                <w:rFonts w:ascii="Arial" w:hAnsi="Arial" w:cs="Arial"/>
                <w:sz w:val="24"/>
                <w:szCs w:val="24"/>
              </w:rPr>
              <w:t>.</w:t>
            </w:r>
            <w:r w:rsidRPr="001A1822">
              <w:rPr>
                <w:rFonts w:ascii="Arial" w:hAnsi="Arial" w:cs="Arial"/>
                <w:sz w:val="24"/>
                <w:szCs w:val="24"/>
              </w:rPr>
              <w:t>: Married people look dull and bored, Marriage is an ideal way to live, People shouldn’t get divorced no matter how bad the relationship is,</w:t>
            </w:r>
            <w:r w:rsidR="009B06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822">
              <w:rPr>
                <w:rFonts w:ascii="Arial" w:hAnsi="Arial" w:cs="Arial"/>
                <w:sz w:val="24"/>
                <w:szCs w:val="24"/>
              </w:rPr>
              <w:t xml:space="preserve">Falling in love isn’t really a good reason for getting married, </w:t>
            </w:r>
            <w:r w:rsidR="0084660F">
              <w:rPr>
                <w:rFonts w:ascii="Arial" w:hAnsi="Arial" w:cs="Arial"/>
                <w:sz w:val="24"/>
                <w:szCs w:val="24"/>
              </w:rPr>
              <w:t xml:space="preserve">Marriage is the best framework to have a stable family, </w:t>
            </w:r>
            <w:r w:rsidRPr="001A1822">
              <w:rPr>
                <w:rFonts w:ascii="Arial" w:hAnsi="Arial" w:cs="Arial"/>
                <w:sz w:val="24"/>
                <w:szCs w:val="24"/>
              </w:rPr>
              <w:t xml:space="preserve">There’s no point in getting married, </w:t>
            </w:r>
            <w:r w:rsidR="009B0688">
              <w:rPr>
                <w:rFonts w:ascii="Arial" w:hAnsi="Arial" w:cs="Arial"/>
                <w:sz w:val="24"/>
                <w:szCs w:val="24"/>
              </w:rPr>
              <w:t>Y</w:t>
            </w:r>
            <w:r w:rsidRPr="001A1822">
              <w:rPr>
                <w:rFonts w:ascii="Arial" w:hAnsi="Arial" w:cs="Arial"/>
                <w:sz w:val="24"/>
                <w:szCs w:val="24"/>
              </w:rPr>
              <w:t xml:space="preserve">ou can just live together, Girls have duty to prepare themselves for marriage and motherhood.) and are asked to peg them on to a continuum line/washing line- </w:t>
            </w:r>
            <w:r w:rsidR="0084660F">
              <w:rPr>
                <w:rFonts w:ascii="Arial" w:hAnsi="Arial" w:cs="Arial"/>
                <w:sz w:val="24"/>
                <w:szCs w:val="24"/>
              </w:rPr>
              <w:t>S</w:t>
            </w:r>
            <w:r w:rsidRPr="001A1822">
              <w:rPr>
                <w:rFonts w:ascii="Arial" w:hAnsi="Arial" w:cs="Arial"/>
                <w:sz w:val="24"/>
                <w:szCs w:val="24"/>
              </w:rPr>
              <w:t xml:space="preserve">trongly </w:t>
            </w:r>
            <w:r w:rsidR="0084660F">
              <w:rPr>
                <w:rFonts w:ascii="Arial" w:hAnsi="Arial" w:cs="Arial"/>
                <w:sz w:val="24"/>
                <w:szCs w:val="24"/>
              </w:rPr>
              <w:t>A</w:t>
            </w:r>
            <w:r w:rsidRPr="001A1822">
              <w:rPr>
                <w:rFonts w:ascii="Arial" w:hAnsi="Arial" w:cs="Arial"/>
                <w:sz w:val="24"/>
                <w:szCs w:val="24"/>
              </w:rPr>
              <w:t xml:space="preserve">gree at one end </w:t>
            </w:r>
            <w:r w:rsidR="0084660F">
              <w:rPr>
                <w:rFonts w:ascii="Arial" w:hAnsi="Arial" w:cs="Arial"/>
                <w:sz w:val="24"/>
                <w:szCs w:val="24"/>
              </w:rPr>
              <w:t>S</w:t>
            </w:r>
            <w:r w:rsidRPr="001A1822">
              <w:rPr>
                <w:rFonts w:ascii="Arial" w:hAnsi="Arial" w:cs="Arial"/>
                <w:sz w:val="24"/>
                <w:szCs w:val="24"/>
              </w:rPr>
              <w:t xml:space="preserve">trongly </w:t>
            </w:r>
            <w:r w:rsidR="0084660F">
              <w:rPr>
                <w:rFonts w:ascii="Arial" w:hAnsi="Arial" w:cs="Arial"/>
                <w:sz w:val="24"/>
                <w:szCs w:val="24"/>
              </w:rPr>
              <w:t>D</w:t>
            </w:r>
            <w:r w:rsidRPr="001A1822">
              <w:rPr>
                <w:rFonts w:ascii="Arial" w:hAnsi="Arial" w:cs="Arial"/>
                <w:sz w:val="24"/>
                <w:szCs w:val="24"/>
              </w:rPr>
              <w:t>isagree at the other.</w:t>
            </w:r>
          </w:p>
          <w:p w14:paraId="7DA18CFB" w14:textId="77777777" w:rsidR="00FC3634" w:rsidRPr="001A1822" w:rsidRDefault="00FC3634" w:rsidP="00FC3634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1A1822">
              <w:rPr>
                <w:rFonts w:ascii="Arial" w:hAnsi="Arial" w:cs="Arial"/>
                <w:sz w:val="24"/>
                <w:szCs w:val="24"/>
              </w:rPr>
              <w:t>Individual students asked to pick one statement and say if they agree/disagree with where it is on the line</w:t>
            </w:r>
            <w:r w:rsidR="008466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822">
              <w:rPr>
                <w:rFonts w:ascii="Arial" w:hAnsi="Arial" w:cs="Arial"/>
                <w:sz w:val="24"/>
                <w:szCs w:val="24"/>
              </w:rPr>
              <w:t xml:space="preserve">- move the statement if required – have to justify their </w:t>
            </w:r>
            <w:r w:rsidRPr="001A1822">
              <w:rPr>
                <w:rFonts w:ascii="Arial" w:hAnsi="Arial" w:cs="Arial"/>
                <w:sz w:val="24"/>
              </w:rPr>
              <w:t xml:space="preserve">reasoning. </w:t>
            </w:r>
          </w:p>
          <w:p w14:paraId="39AA7B43" w14:textId="77777777" w:rsidR="00FC3634" w:rsidRPr="001A1822" w:rsidRDefault="00FC3634" w:rsidP="00FC3634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1A1822">
              <w:rPr>
                <w:rFonts w:ascii="Arial" w:hAnsi="Arial" w:cs="Arial"/>
                <w:sz w:val="24"/>
              </w:rPr>
              <w:t>Students then write a paragraph saying what they think marriage is and what their view says about them as a person.</w:t>
            </w:r>
          </w:p>
          <w:p w14:paraId="5C477967" w14:textId="77777777" w:rsidR="00FC3634" w:rsidRPr="001A1822" w:rsidRDefault="00FC3634" w:rsidP="00FC3634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1A1822">
              <w:rPr>
                <w:rFonts w:ascii="Arial" w:hAnsi="Arial" w:cs="Arial"/>
                <w:sz w:val="24"/>
              </w:rPr>
              <w:t xml:space="preserve">Qualities auction: ask students to agree a long list of qualities attributes they would </w:t>
            </w:r>
            <w:r w:rsidRPr="001A1822">
              <w:rPr>
                <w:rFonts w:ascii="Arial" w:hAnsi="Arial" w:cs="Arial"/>
                <w:sz w:val="24"/>
              </w:rPr>
              <w:lastRenderedPageBreak/>
              <w:t>look for in a marriage partner. They will bid for these qualities in the auction – each quality may need to be auctioned twice depending on number of students. Students are allocated a sum of money (e</w:t>
            </w:r>
            <w:r w:rsidR="00D96075">
              <w:rPr>
                <w:rFonts w:ascii="Arial" w:hAnsi="Arial" w:cs="Arial"/>
                <w:sz w:val="24"/>
              </w:rPr>
              <w:t>.</w:t>
            </w:r>
            <w:r w:rsidRPr="001A1822">
              <w:rPr>
                <w:rFonts w:ascii="Arial" w:hAnsi="Arial" w:cs="Arial"/>
                <w:sz w:val="24"/>
              </w:rPr>
              <w:t>g</w:t>
            </w:r>
            <w:r w:rsidR="00D96075">
              <w:rPr>
                <w:rFonts w:ascii="Arial" w:hAnsi="Arial" w:cs="Arial"/>
                <w:sz w:val="24"/>
              </w:rPr>
              <w:t>.</w:t>
            </w:r>
            <w:r w:rsidRPr="001A1822">
              <w:rPr>
                <w:rFonts w:ascii="Arial" w:hAnsi="Arial" w:cs="Arial"/>
                <w:sz w:val="24"/>
              </w:rPr>
              <w:t xml:space="preserve"> £250), they must record how much they spend. Once money is spent they can no longer bid. Teacher/a student to be the auctioneer – students bid for the qualities/attributes they would look for in an ideal marriage/life partner. </w:t>
            </w:r>
          </w:p>
          <w:p w14:paraId="3D0949DF" w14:textId="77777777" w:rsidR="00FC3634" w:rsidRPr="001A1822" w:rsidRDefault="00FC3634" w:rsidP="00FC3634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A1822">
              <w:rPr>
                <w:rFonts w:ascii="Arial" w:hAnsi="Arial" w:cs="Arial"/>
                <w:sz w:val="24"/>
              </w:rPr>
              <w:t xml:space="preserve">Discuss: </w:t>
            </w:r>
            <w:r w:rsidRPr="001A1822">
              <w:rPr>
                <w:rFonts w:ascii="Arial" w:hAnsi="Arial" w:cs="Arial"/>
              </w:rPr>
              <w:t>What was the most expensive thing you bought?  What else did you buy? Do you think that there should have been anything else for sale? If so</w:t>
            </w:r>
            <w:r w:rsidR="00D96075">
              <w:rPr>
                <w:rFonts w:ascii="Arial" w:hAnsi="Arial" w:cs="Arial"/>
              </w:rPr>
              <w:t>,</w:t>
            </w:r>
            <w:r w:rsidRPr="001A1822">
              <w:rPr>
                <w:rFonts w:ascii="Arial" w:hAnsi="Arial" w:cs="Arial"/>
              </w:rPr>
              <w:t xml:space="preserve"> what? Which things did you want to buy but couldn’t? </w:t>
            </w:r>
          </w:p>
          <w:p w14:paraId="2863C79B" w14:textId="77777777" w:rsidR="00FC3634" w:rsidRPr="001A1822" w:rsidRDefault="00FC3634" w:rsidP="00FC3634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1A1822">
              <w:rPr>
                <w:rFonts w:ascii="Arial" w:hAnsi="Arial" w:cs="Arial"/>
                <w:sz w:val="24"/>
              </w:rPr>
              <w:t xml:space="preserve">Write a lonely hearts ad </w:t>
            </w:r>
            <w:r w:rsidR="00D96075">
              <w:rPr>
                <w:rFonts w:ascii="Arial" w:hAnsi="Arial" w:cs="Arial"/>
                <w:sz w:val="24"/>
              </w:rPr>
              <w:t xml:space="preserve">from the point of view of someone looking for love. This should </w:t>
            </w:r>
            <w:r w:rsidRPr="001A1822">
              <w:rPr>
                <w:rFonts w:ascii="Arial" w:hAnsi="Arial" w:cs="Arial"/>
                <w:sz w:val="24"/>
              </w:rPr>
              <w:t xml:space="preserve">show what </w:t>
            </w:r>
            <w:r w:rsidR="00D96075">
              <w:rPr>
                <w:rFonts w:ascii="Arial" w:hAnsi="Arial" w:cs="Arial"/>
                <w:sz w:val="24"/>
              </w:rPr>
              <w:t xml:space="preserve">the person is looking for </w:t>
            </w:r>
            <w:r w:rsidRPr="001A1822">
              <w:rPr>
                <w:rFonts w:ascii="Arial" w:hAnsi="Arial" w:cs="Arial"/>
                <w:sz w:val="24"/>
              </w:rPr>
              <w:t xml:space="preserve">in an ideal partner and </w:t>
            </w:r>
            <w:r w:rsidR="00037890">
              <w:rPr>
                <w:rFonts w:ascii="Arial" w:hAnsi="Arial" w:cs="Arial"/>
                <w:sz w:val="24"/>
              </w:rPr>
              <w:t xml:space="preserve">say something </w:t>
            </w:r>
            <w:r w:rsidRPr="001A1822">
              <w:rPr>
                <w:rFonts w:ascii="Arial" w:hAnsi="Arial" w:cs="Arial"/>
                <w:sz w:val="24"/>
              </w:rPr>
              <w:t xml:space="preserve">about </w:t>
            </w:r>
            <w:r w:rsidR="00037890">
              <w:rPr>
                <w:rFonts w:ascii="Arial" w:hAnsi="Arial" w:cs="Arial"/>
                <w:sz w:val="24"/>
              </w:rPr>
              <w:t xml:space="preserve">their </w:t>
            </w:r>
            <w:r w:rsidRPr="001A1822">
              <w:rPr>
                <w:rFonts w:ascii="Arial" w:hAnsi="Arial" w:cs="Arial"/>
                <w:sz w:val="24"/>
              </w:rPr>
              <w:t xml:space="preserve">sense of identity. </w:t>
            </w:r>
          </w:p>
        </w:tc>
        <w:tc>
          <w:tcPr>
            <w:tcW w:w="2652" w:type="dxa"/>
          </w:tcPr>
          <w:p w14:paraId="16ED45C0" w14:textId="77777777" w:rsidR="00FC3634" w:rsidRPr="0096408D" w:rsidRDefault="00FC3634">
            <w:pPr>
              <w:rPr>
                <w:sz w:val="28"/>
                <w:highlight w:val="yellow"/>
              </w:rPr>
            </w:pPr>
          </w:p>
          <w:p w14:paraId="27999252" w14:textId="77777777" w:rsidR="0084660F" w:rsidRDefault="0084660F">
            <w:pPr>
              <w:rPr>
                <w:sz w:val="28"/>
              </w:rPr>
            </w:pPr>
            <w:r>
              <w:rPr>
                <w:sz w:val="28"/>
              </w:rPr>
              <w:t>The history of marriage – Alex Gendler</w:t>
            </w:r>
          </w:p>
          <w:p w14:paraId="498F16C6" w14:textId="77777777" w:rsidR="00FC3634" w:rsidRDefault="00770C5B">
            <w:pPr>
              <w:rPr>
                <w:sz w:val="28"/>
              </w:rPr>
            </w:pPr>
            <w:hyperlink r:id="rId7" w:history="1">
              <w:r w:rsidR="0084660F" w:rsidRPr="0084660F">
                <w:rPr>
                  <w:rStyle w:val="Hyperlink"/>
                  <w:sz w:val="28"/>
                </w:rPr>
                <w:t>https://www.youtube.com/watch?v=ZZZ6QB5TSfk</w:t>
              </w:r>
            </w:hyperlink>
          </w:p>
          <w:p w14:paraId="1169929C" w14:textId="77777777" w:rsidR="0084660F" w:rsidRPr="0096408D" w:rsidRDefault="0084660F">
            <w:pPr>
              <w:rPr>
                <w:sz w:val="28"/>
                <w:highlight w:val="yellow"/>
              </w:rPr>
            </w:pPr>
          </w:p>
          <w:p w14:paraId="1A2A14A2" w14:textId="77777777" w:rsidR="00FC3634" w:rsidRDefault="00FC3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Statements</w:t>
            </w:r>
          </w:p>
          <w:p w14:paraId="5B6659E6" w14:textId="77777777" w:rsidR="00FC3634" w:rsidRDefault="00FC3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 line/pegs</w:t>
            </w:r>
          </w:p>
          <w:p w14:paraId="0093BE9A" w14:textId="77777777" w:rsidR="00FC3634" w:rsidRDefault="00FC3634">
            <w:pPr>
              <w:rPr>
                <w:rFonts w:ascii="Arial" w:hAnsi="Arial" w:cs="Arial"/>
              </w:rPr>
            </w:pPr>
          </w:p>
          <w:p w14:paraId="3F03B897" w14:textId="77777777" w:rsidR="00FC3634" w:rsidRDefault="00FC3634">
            <w:pPr>
              <w:rPr>
                <w:rFonts w:ascii="Arial" w:hAnsi="Arial" w:cs="Arial"/>
              </w:rPr>
            </w:pPr>
          </w:p>
          <w:p w14:paraId="0CCD5DDD" w14:textId="77777777" w:rsidR="00FC3634" w:rsidRDefault="00FC3634">
            <w:pPr>
              <w:rPr>
                <w:rFonts w:ascii="Arial" w:hAnsi="Arial" w:cs="Arial"/>
              </w:rPr>
            </w:pPr>
          </w:p>
          <w:p w14:paraId="3D96A088" w14:textId="77777777" w:rsidR="00FC3634" w:rsidRDefault="00FC3634">
            <w:pPr>
              <w:rPr>
                <w:rFonts w:ascii="Arial" w:hAnsi="Arial" w:cs="Arial"/>
              </w:rPr>
            </w:pPr>
          </w:p>
          <w:p w14:paraId="5699528D" w14:textId="77777777" w:rsidR="00FC3634" w:rsidRDefault="00FC3634">
            <w:pPr>
              <w:rPr>
                <w:rFonts w:ascii="Arial" w:hAnsi="Arial" w:cs="Arial"/>
              </w:rPr>
            </w:pPr>
          </w:p>
          <w:p w14:paraId="5300E08F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63B3B905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00CDE450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75BC8F53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5DD3612E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11441B06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7CCD6B93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6FA4E1A8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2371E298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630E9EBC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42EC7102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03B823FC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4A492E3F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74800D76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6F915B41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3666C254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1F39D1C8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0831A127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7300112F" w14:textId="77777777" w:rsidR="00D96075" w:rsidRDefault="00D96075" w:rsidP="00FC3634">
            <w:pPr>
              <w:rPr>
                <w:rFonts w:ascii="Arial" w:hAnsi="Arial" w:cs="Arial"/>
              </w:rPr>
            </w:pPr>
          </w:p>
          <w:p w14:paraId="64A024DE" w14:textId="77777777" w:rsidR="00D96075" w:rsidRDefault="00D96075" w:rsidP="00FC3634">
            <w:pPr>
              <w:rPr>
                <w:rFonts w:ascii="Arial" w:hAnsi="Arial" w:cs="Arial"/>
              </w:rPr>
            </w:pPr>
          </w:p>
          <w:p w14:paraId="6EB34EF5" w14:textId="77777777" w:rsidR="00D96075" w:rsidRDefault="00D96075" w:rsidP="00FC3634">
            <w:pPr>
              <w:rPr>
                <w:rFonts w:ascii="Arial" w:hAnsi="Arial" w:cs="Arial"/>
              </w:rPr>
            </w:pPr>
          </w:p>
          <w:p w14:paraId="6FE905F0" w14:textId="77777777" w:rsidR="00D96075" w:rsidRDefault="00D96075" w:rsidP="00FC3634">
            <w:pPr>
              <w:rPr>
                <w:rFonts w:ascii="Arial" w:hAnsi="Arial" w:cs="Arial"/>
              </w:rPr>
            </w:pPr>
          </w:p>
          <w:p w14:paraId="5995A89E" w14:textId="77777777" w:rsidR="00FC3634" w:rsidRPr="00C43248" w:rsidRDefault="00FC3634" w:rsidP="00FC3634">
            <w:pPr>
              <w:rPr>
                <w:rFonts w:ascii="Arial" w:hAnsi="Arial" w:cs="Arial"/>
              </w:rPr>
            </w:pPr>
            <w:r w:rsidRPr="00C43248">
              <w:rPr>
                <w:rFonts w:ascii="Arial" w:hAnsi="Arial" w:cs="Arial"/>
              </w:rPr>
              <w:t>Auction sheets</w:t>
            </w:r>
            <w:r>
              <w:rPr>
                <w:rFonts w:ascii="Arial" w:hAnsi="Arial" w:cs="Arial"/>
              </w:rPr>
              <w:t xml:space="preserve"> with £s on and key questions,  gavel/toy hammer</w:t>
            </w:r>
          </w:p>
          <w:p w14:paraId="5D72ACE8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1360359F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6CF5D978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2EA4C017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0169F0A0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5840DB6D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4B2ED25E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5E49496C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3C9295F1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5E8F12FE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31D88F50" w14:textId="77777777" w:rsidR="00FC3634" w:rsidRPr="00C43248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5BFEBF43" w14:textId="77777777" w:rsidR="00FC3634" w:rsidRPr="00C43248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56FC46F4" w14:textId="77777777" w:rsidR="00FC3634" w:rsidRPr="00C43248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273AE1C6" w14:textId="77777777" w:rsidR="00FC3634" w:rsidRPr="00C43248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18F42852" w14:textId="77777777" w:rsidR="00FC3634" w:rsidRPr="00C43248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69BB9EE3" w14:textId="77777777" w:rsidR="00FC3634" w:rsidRPr="00C43248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5DCB6725" w14:textId="77777777" w:rsidR="00FC3634" w:rsidRDefault="00FC3634" w:rsidP="00FC3634">
            <w:pPr>
              <w:rPr>
                <w:rFonts w:ascii="Arial" w:hAnsi="Arial" w:cs="Arial"/>
                <w:highlight w:val="yellow"/>
              </w:rPr>
            </w:pPr>
          </w:p>
          <w:p w14:paraId="5F40D9DF" w14:textId="77777777" w:rsidR="00D96075" w:rsidRDefault="00D96075" w:rsidP="00FC3634">
            <w:pPr>
              <w:rPr>
                <w:rFonts w:ascii="Arial" w:hAnsi="Arial" w:cs="Arial"/>
                <w:highlight w:val="yellow"/>
              </w:rPr>
            </w:pPr>
          </w:p>
          <w:p w14:paraId="55F31B46" w14:textId="77777777" w:rsidR="00FC3634" w:rsidRPr="00C43248" w:rsidRDefault="00FC3634" w:rsidP="00FC363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Exempla</w:t>
            </w:r>
            <w:r w:rsidRPr="00C43248">
              <w:rPr>
                <w:rFonts w:ascii="Arial" w:hAnsi="Arial" w:cs="Arial"/>
              </w:rPr>
              <w:t>r lonely hearts adverts</w:t>
            </w:r>
          </w:p>
        </w:tc>
      </w:tr>
    </w:tbl>
    <w:p w14:paraId="06A9A6F7" w14:textId="77777777" w:rsidR="00FC3634" w:rsidRPr="0096408D" w:rsidRDefault="00FC3634">
      <w:pPr>
        <w:rPr>
          <w:sz w:val="28"/>
          <w:lang w:val="x-none"/>
        </w:rPr>
      </w:pPr>
    </w:p>
    <w:sectPr w:rsidR="00FC3634" w:rsidRPr="0096408D" w:rsidSect="00FC363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04AF" w14:textId="77777777" w:rsidR="007811BC" w:rsidRDefault="007811BC">
      <w:r>
        <w:separator/>
      </w:r>
    </w:p>
  </w:endnote>
  <w:endnote w:type="continuationSeparator" w:id="0">
    <w:p w14:paraId="77226E5D" w14:textId="77777777" w:rsidR="007811BC" w:rsidRDefault="0078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6091" w14:textId="0BA57BDA" w:rsidR="000A09AA" w:rsidRDefault="00770C5B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8D14DD" wp14:editId="35137920">
              <wp:simplePos x="720725" y="9220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EF36D" w14:textId="41CD6F8B" w:rsidR="00770C5B" w:rsidRPr="00770C5B" w:rsidRDefault="00770C5B" w:rsidP="00770C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0C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D14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AFEF36D" w14:textId="41CD6F8B" w:rsidR="00770C5B" w:rsidRPr="00770C5B" w:rsidRDefault="00770C5B" w:rsidP="00770C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0C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09AA">
      <w:rPr>
        <w:rStyle w:val="PageNumber"/>
      </w:rPr>
      <w:fldChar w:fldCharType="begin"/>
    </w:r>
    <w:r w:rsidR="000A09AA">
      <w:rPr>
        <w:rStyle w:val="PageNumber"/>
      </w:rPr>
      <w:instrText xml:space="preserve"> PAGE </w:instrText>
    </w:r>
    <w:r w:rsidR="000A09AA">
      <w:rPr>
        <w:rStyle w:val="PageNumber"/>
      </w:rPr>
      <w:fldChar w:fldCharType="separate"/>
    </w:r>
    <w:r w:rsidR="000A09AA">
      <w:rPr>
        <w:rStyle w:val="PageNumber"/>
        <w:noProof/>
      </w:rPr>
      <w:t>2</w:t>
    </w:r>
    <w:r w:rsidR="000A09AA">
      <w:rPr>
        <w:rStyle w:val="PageNumber"/>
      </w:rPr>
      <w:fldChar w:fldCharType="end"/>
    </w:r>
  </w:p>
  <w:p w14:paraId="7BF47A48" w14:textId="77777777" w:rsidR="00037890" w:rsidRPr="006A29B7" w:rsidRDefault="00037890" w:rsidP="000A09AA">
    <w:pPr>
      <w:pStyle w:val="Header1"/>
      <w:tabs>
        <w:tab w:val="center" w:pos="3402"/>
        <w:tab w:val="right" w:pos="8280"/>
      </w:tabs>
      <w:ind w:left="1985" w:right="360" w:firstLine="360"/>
      <w:rPr>
        <w:rFonts w:ascii="Arial" w:hAnsi="Arial"/>
        <w:sz w:val="18"/>
      </w:rPr>
    </w:pPr>
    <w:r>
      <w:rPr>
        <w:rFonts w:ascii="Arial Bold" w:hAnsi="Arial Bold"/>
        <w:color w:val="1A1A1A"/>
        <w:sz w:val="18"/>
        <w:lang w:val="en-US"/>
      </w:rPr>
      <w:t xml:space="preserve">Secondary </w:t>
    </w:r>
    <w:r w:rsidRPr="00284C30">
      <w:rPr>
        <w:rFonts w:ascii="Arial Bold" w:hAnsi="Arial Bold"/>
        <w:color w:val="1A1A1A"/>
        <w:sz w:val="18"/>
        <w:lang w:val="en-US"/>
      </w:rPr>
      <w:t>Unit of Work:</w:t>
    </w:r>
    <w:r w:rsidRPr="00284C30">
      <w:rPr>
        <w:rFonts w:ascii="Arial" w:hAnsi="Arial"/>
        <w:color w:val="1A1A1A"/>
        <w:sz w:val="18"/>
        <w:lang w:val="en-US"/>
      </w:rPr>
      <w:t xml:space="preserve"> W</w:t>
    </w:r>
    <w:r w:rsidRPr="00284C30">
      <w:rPr>
        <w:rFonts w:ascii="Arial" w:hAnsi="Arial"/>
        <w:bCs/>
        <w:sz w:val="18"/>
        <w:szCs w:val="40"/>
      </w:rPr>
      <w:t>ho am I?</w:t>
    </w:r>
    <w:r>
      <w:rPr>
        <w:rFonts w:ascii="Arial" w:hAnsi="Arial"/>
        <w:bCs/>
        <w:sz w:val="18"/>
        <w:szCs w:val="40"/>
      </w:rPr>
      <w:t xml:space="preserve"> </w:t>
    </w:r>
    <w:r w:rsidRPr="00284C30">
      <w:rPr>
        <w:rFonts w:ascii="Arial" w:hAnsi="Arial"/>
        <w:color w:val="1A1A1A"/>
        <w:sz w:val="18"/>
        <w:lang w:val="en-US"/>
      </w:rPr>
      <w:t xml:space="preserve">| </w:t>
    </w:r>
    <w:r w:rsidRPr="00284C30">
      <w:rPr>
        <w:rFonts w:ascii="Arial" w:hAnsi="Arial"/>
        <w:b/>
        <w:color w:val="1A1A1A"/>
        <w:sz w:val="18"/>
        <w:lang w:val="en-US"/>
      </w:rPr>
      <w:t>Disposition</w:t>
    </w:r>
    <w:r>
      <w:rPr>
        <w:rFonts w:ascii="Arial" w:hAnsi="Arial"/>
        <w:b/>
        <w:color w:val="1A1A1A"/>
        <w:sz w:val="18"/>
        <w:lang w:val="en-US"/>
      </w:rPr>
      <w:t>s</w:t>
    </w:r>
    <w:r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Pr="00284C30">
      <w:rPr>
        <w:rFonts w:ascii="Arial" w:hAnsi="Arial"/>
        <w:sz w:val="18"/>
      </w:rPr>
      <w:t xml:space="preserve">Being </w:t>
    </w:r>
    <w:r>
      <w:rPr>
        <w:rFonts w:ascii="Arial" w:hAnsi="Arial"/>
        <w:sz w:val="18"/>
      </w:rPr>
      <w:t>M</w:t>
    </w:r>
    <w:r w:rsidRPr="00284C30">
      <w:rPr>
        <w:rFonts w:ascii="Arial" w:hAnsi="Arial"/>
        <w:sz w:val="18"/>
      </w:rPr>
      <w:t xml:space="preserve">odest and </w:t>
    </w:r>
    <w:r>
      <w:rPr>
        <w:rFonts w:ascii="Arial" w:hAnsi="Arial"/>
        <w:sz w:val="18"/>
      </w:rPr>
      <w:t>L</w:t>
    </w:r>
    <w:r w:rsidRPr="00284C30">
      <w:rPr>
        <w:rFonts w:ascii="Arial" w:hAnsi="Arial"/>
        <w:sz w:val="18"/>
      </w:rPr>
      <w:t xml:space="preserve">istening to </w:t>
    </w:r>
    <w:r>
      <w:rPr>
        <w:rFonts w:ascii="Arial" w:hAnsi="Arial"/>
        <w:sz w:val="18"/>
      </w:rPr>
      <w:t>O</w:t>
    </w:r>
    <w:r w:rsidRPr="00284C30">
      <w:rPr>
        <w:rFonts w:ascii="Arial" w:hAnsi="Arial"/>
        <w:sz w:val="18"/>
      </w:rPr>
      <w:t>thers</w:t>
    </w:r>
    <w:r>
      <w:rPr>
        <w:rFonts w:ascii="Arial" w:hAnsi="Arial"/>
        <w:sz w:val="18"/>
      </w:rPr>
      <w:t xml:space="preserve"> (13)</w:t>
    </w:r>
    <w:r w:rsidRPr="00284C30">
      <w:rPr>
        <w:rFonts w:ascii="Arial" w:hAnsi="Arial"/>
        <w:sz w:val="18"/>
      </w:rPr>
      <w:t>, C</w:t>
    </w:r>
    <w:r>
      <w:rPr>
        <w:rFonts w:ascii="Arial" w:hAnsi="Arial"/>
        <w:sz w:val="18"/>
      </w:rPr>
      <w:t>reating Inclusion, Identity and B</w:t>
    </w:r>
    <w:r w:rsidRPr="00284C30">
      <w:rPr>
        <w:rFonts w:ascii="Arial" w:hAnsi="Arial"/>
        <w:sz w:val="18"/>
      </w:rPr>
      <w:t>elonging</w:t>
    </w:r>
    <w:r>
      <w:rPr>
        <w:rFonts w:ascii="Arial" w:hAnsi="Arial"/>
        <w:sz w:val="18"/>
      </w:rPr>
      <w:t xml:space="preserve"> (!4)</w:t>
    </w:r>
    <w:r w:rsidRPr="00284C30">
      <w:rPr>
        <w:rFonts w:ascii="Arial" w:hAnsi="Arial"/>
        <w:sz w:val="18"/>
      </w:rPr>
      <w:t xml:space="preserve">, </w:t>
    </w:r>
    <w:r>
      <w:rPr>
        <w:rFonts w:ascii="Arial" w:hAnsi="Arial"/>
        <w:sz w:val="18"/>
        <w:szCs w:val="24"/>
      </w:rPr>
      <w:t>Creating U</w:t>
    </w:r>
    <w:r w:rsidRPr="00284C30">
      <w:rPr>
        <w:rFonts w:ascii="Arial" w:hAnsi="Arial"/>
        <w:sz w:val="18"/>
        <w:szCs w:val="24"/>
      </w:rPr>
      <w:t xml:space="preserve">nity and </w:t>
    </w:r>
    <w:r>
      <w:rPr>
        <w:rFonts w:ascii="Arial" w:hAnsi="Arial"/>
        <w:sz w:val="18"/>
        <w:szCs w:val="24"/>
      </w:rPr>
      <w:t>H</w:t>
    </w:r>
    <w:r w:rsidRPr="00284C30">
      <w:rPr>
        <w:rFonts w:ascii="Arial" w:hAnsi="Arial"/>
        <w:sz w:val="18"/>
        <w:szCs w:val="24"/>
      </w:rPr>
      <w:t>armony</w:t>
    </w:r>
    <w:r>
      <w:rPr>
        <w:rFonts w:ascii="Arial" w:hAnsi="Arial"/>
        <w:sz w:val="18"/>
        <w:szCs w:val="24"/>
      </w:rPr>
      <w:t xml:space="preserve"> (15)</w:t>
    </w:r>
    <w:r w:rsidRPr="00284C30">
      <w:rPr>
        <w:rFonts w:ascii="Arial" w:hAnsi="Arial"/>
        <w:sz w:val="18"/>
        <w:szCs w:val="24"/>
      </w:rPr>
      <w:t xml:space="preserve">, Being Open, </w:t>
    </w:r>
    <w:r>
      <w:rPr>
        <w:rFonts w:ascii="Arial" w:hAnsi="Arial"/>
        <w:sz w:val="18"/>
        <w:szCs w:val="24"/>
      </w:rPr>
      <w:t>H</w:t>
    </w:r>
    <w:r w:rsidRPr="00284C30">
      <w:rPr>
        <w:rFonts w:ascii="Arial" w:hAnsi="Arial"/>
        <w:sz w:val="18"/>
        <w:szCs w:val="24"/>
      </w:rPr>
      <w:t xml:space="preserve">onest and </w:t>
    </w:r>
    <w:r>
      <w:rPr>
        <w:rFonts w:ascii="Arial" w:hAnsi="Arial"/>
        <w:sz w:val="18"/>
        <w:szCs w:val="24"/>
      </w:rPr>
      <w:t>T</w:t>
    </w:r>
    <w:r w:rsidRPr="00284C30">
      <w:rPr>
        <w:rFonts w:ascii="Arial" w:hAnsi="Arial"/>
        <w:sz w:val="18"/>
        <w:szCs w:val="24"/>
      </w:rPr>
      <w:t xml:space="preserve">ruthful </w:t>
    </w:r>
    <w:r>
      <w:rPr>
        <w:rFonts w:ascii="Arial" w:hAnsi="Arial"/>
        <w:sz w:val="18"/>
        <w:szCs w:val="24"/>
      </w:rPr>
      <w:t xml:space="preserve">(22) | Learning Dimensions: Learning from Experience, Learning about Religious Traditions and Non-Religious World Views | </w:t>
    </w:r>
    <w:r w:rsidRPr="00284C30">
      <w:rPr>
        <w:rFonts w:ascii="Arial Bold" w:hAnsi="Arial Bold"/>
        <w:color w:val="1A1A1A"/>
        <w:sz w:val="18"/>
        <w:lang w:val="en-US"/>
      </w:rPr>
      <w:t>Religion covered:</w:t>
    </w:r>
    <w:r w:rsidRPr="00284C30"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color w:val="1A1A1A"/>
        <w:sz w:val="18"/>
        <w:lang w:val="en-US"/>
      </w:rPr>
      <w:t>Sikhism,  Islam, Judaism, choice of religion regarding marriage</w:t>
    </w:r>
    <w:r w:rsidRPr="00284C30">
      <w:rPr>
        <w:rFonts w:ascii="Arial" w:hAnsi="Arial"/>
        <w:color w:val="1A1A1A"/>
        <w:sz w:val="18"/>
        <w:lang w:val="en-US"/>
      </w:rPr>
      <w:t xml:space="preserve">| </w:t>
    </w:r>
    <w:r w:rsidRPr="00284C30">
      <w:rPr>
        <w:rFonts w:ascii="Arial Bold" w:hAnsi="Arial Bold"/>
        <w:color w:val="1A1A1A"/>
        <w:sz w:val="18"/>
        <w:lang w:val="en-US"/>
      </w:rPr>
      <w:t>Lesson</w:t>
    </w:r>
    <w:r w:rsidRPr="00284C30">
      <w:rPr>
        <w:rFonts w:ascii="Arial" w:hAnsi="Arial"/>
        <w:color w:val="1A1A1A"/>
        <w:sz w:val="18"/>
        <w:lang w:val="en-US"/>
      </w:rPr>
      <w:t xml:space="preserve">: </w:t>
    </w:r>
    <w:r>
      <w:rPr>
        <w:rFonts w:ascii="Arial" w:hAnsi="Arial"/>
        <w:color w:val="1A1A1A"/>
        <w:sz w:val="18"/>
        <w:lang w:val="en-US"/>
      </w:rPr>
      <w:t>5</w:t>
    </w:r>
    <w:r w:rsidRPr="00284C30">
      <w:rPr>
        <w:rFonts w:ascii="Arial" w:hAnsi="Arial"/>
        <w:color w:val="1A1A1A"/>
        <w:sz w:val="18"/>
        <w:lang w:val="en-US"/>
      </w:rPr>
      <w:t xml:space="preserve"> of 6 | </w:t>
    </w:r>
    <w:r w:rsidRPr="00284C30">
      <w:rPr>
        <w:rFonts w:ascii="Arial Bold" w:hAnsi="Arial Bold"/>
        <w:color w:val="1A1A1A"/>
        <w:sz w:val="18"/>
        <w:lang w:val="en-US"/>
      </w:rPr>
      <w:t>Author:</w:t>
    </w:r>
    <w:r w:rsidRPr="00284C30">
      <w:rPr>
        <w:rFonts w:ascii="Arial" w:hAnsi="Arial"/>
        <w:color w:val="1A1A1A"/>
        <w:sz w:val="18"/>
        <w:lang w:val="en-US"/>
      </w:rPr>
      <w:t xml:space="preserve"> Jo Weir</w:t>
    </w:r>
    <w:r>
      <w:rPr>
        <w:rFonts w:ascii="Arial" w:hAnsi="Arial"/>
        <w:color w:val="1A1A1A"/>
        <w:sz w:val="18"/>
        <w:lang w:val="en-US"/>
      </w:rPr>
      <w:t xml:space="preserve"> | On-line code KS3_03_05_06_Who_am_I?_v1</w:t>
    </w:r>
  </w:p>
  <w:p w14:paraId="6D0413AA" w14:textId="77777777" w:rsidR="00FC3634" w:rsidRDefault="00FC363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A1BC" w14:textId="62D576B4" w:rsidR="000A09AA" w:rsidRDefault="00770C5B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37B773" wp14:editId="7704AFE9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8CA95" w14:textId="7B20907D" w:rsidR="00770C5B" w:rsidRPr="00770C5B" w:rsidRDefault="00770C5B" w:rsidP="00770C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0C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7B7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18CA95" w14:textId="7B20907D" w:rsidR="00770C5B" w:rsidRPr="00770C5B" w:rsidRDefault="00770C5B" w:rsidP="00770C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0C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09AA">
      <w:rPr>
        <w:rStyle w:val="PageNumber"/>
      </w:rPr>
      <w:fldChar w:fldCharType="begin"/>
    </w:r>
    <w:r w:rsidR="000A09AA">
      <w:rPr>
        <w:rStyle w:val="PageNumber"/>
      </w:rPr>
      <w:instrText xml:space="preserve"> PAGE </w:instrText>
    </w:r>
    <w:r w:rsidR="000A09AA">
      <w:rPr>
        <w:rStyle w:val="PageNumber"/>
      </w:rPr>
      <w:fldChar w:fldCharType="separate"/>
    </w:r>
    <w:r w:rsidR="000A09AA">
      <w:rPr>
        <w:rStyle w:val="PageNumber"/>
        <w:noProof/>
      </w:rPr>
      <w:t>1</w:t>
    </w:r>
    <w:r w:rsidR="000A09AA">
      <w:rPr>
        <w:rStyle w:val="PageNumber"/>
      </w:rPr>
      <w:fldChar w:fldCharType="end"/>
    </w:r>
  </w:p>
  <w:p w14:paraId="4CF29BA3" w14:textId="2F9EB111" w:rsidR="00FC3634" w:rsidRDefault="00D74F49" w:rsidP="000A09AA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28A72B" wp14:editId="64230C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B6F8" w14:textId="33BCC7C3" w:rsidR="00770C5B" w:rsidRDefault="00770C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485030" wp14:editId="192D17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E5B3F" w14:textId="354F311E" w:rsidR="00770C5B" w:rsidRPr="00770C5B" w:rsidRDefault="00770C5B" w:rsidP="00770C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0C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850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98E5B3F" w14:textId="354F311E" w:rsidR="00770C5B" w:rsidRPr="00770C5B" w:rsidRDefault="00770C5B" w:rsidP="00770C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0C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1BB0" w14:textId="77777777" w:rsidR="007811BC" w:rsidRDefault="007811BC">
      <w:r>
        <w:separator/>
      </w:r>
    </w:p>
  </w:footnote>
  <w:footnote w:type="continuationSeparator" w:id="0">
    <w:p w14:paraId="5E5DF178" w14:textId="77777777" w:rsidR="007811BC" w:rsidRDefault="0078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6B1A" w14:textId="77777777" w:rsidR="00FC3634" w:rsidRDefault="00FC363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6DD1" w14:textId="75177ECB" w:rsidR="00FC3634" w:rsidRPr="006A29B7" w:rsidRDefault="00D74F49" w:rsidP="00FC3634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03FC1E72" wp14:editId="54D7C7C4">
          <wp:simplePos x="0" y="0"/>
          <wp:positionH relativeFrom="margin">
            <wp:posOffset>-148590</wp:posOffset>
          </wp:positionH>
          <wp:positionV relativeFrom="page">
            <wp:posOffset>449580</wp:posOffset>
          </wp:positionV>
          <wp:extent cx="1211580" cy="78422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688">
      <w:rPr>
        <w:rFonts w:ascii="Arial Bold" w:hAnsi="Arial Bold"/>
        <w:color w:val="1A1A1A"/>
        <w:sz w:val="18"/>
        <w:lang w:val="en-US"/>
      </w:rPr>
      <w:t xml:space="preserve">Secondary </w:t>
    </w:r>
    <w:r w:rsidR="009B0688" w:rsidRPr="00284C30">
      <w:rPr>
        <w:rFonts w:ascii="Arial Bold" w:hAnsi="Arial Bold"/>
        <w:color w:val="1A1A1A"/>
        <w:sz w:val="18"/>
        <w:lang w:val="en-US"/>
      </w:rPr>
      <w:t>Unit of Work:</w:t>
    </w:r>
    <w:r w:rsidR="009B0688" w:rsidRPr="00284C30">
      <w:rPr>
        <w:rFonts w:ascii="Arial" w:hAnsi="Arial"/>
        <w:color w:val="1A1A1A"/>
        <w:sz w:val="18"/>
        <w:lang w:val="en-US"/>
      </w:rPr>
      <w:t xml:space="preserve"> W</w:t>
    </w:r>
    <w:r w:rsidR="009B0688" w:rsidRPr="00284C30">
      <w:rPr>
        <w:rFonts w:ascii="Arial" w:hAnsi="Arial"/>
        <w:bCs/>
        <w:sz w:val="18"/>
        <w:szCs w:val="40"/>
      </w:rPr>
      <w:t>ho am I?</w:t>
    </w:r>
    <w:r w:rsidR="009B0688">
      <w:rPr>
        <w:rFonts w:ascii="Arial" w:hAnsi="Arial"/>
        <w:bCs/>
        <w:sz w:val="18"/>
        <w:szCs w:val="40"/>
      </w:rPr>
      <w:t xml:space="preserve"> </w:t>
    </w:r>
    <w:r w:rsidR="009B0688" w:rsidRPr="00284C30">
      <w:rPr>
        <w:rFonts w:ascii="Arial" w:hAnsi="Arial"/>
        <w:color w:val="1A1A1A"/>
        <w:sz w:val="18"/>
        <w:lang w:val="en-US"/>
      </w:rPr>
      <w:t xml:space="preserve">| </w:t>
    </w:r>
    <w:r w:rsidR="009B0688" w:rsidRPr="00284C30">
      <w:rPr>
        <w:rFonts w:ascii="Arial" w:hAnsi="Arial"/>
        <w:b/>
        <w:color w:val="1A1A1A"/>
        <w:sz w:val="18"/>
        <w:lang w:val="en-US"/>
      </w:rPr>
      <w:t>Disposition</w:t>
    </w:r>
    <w:r w:rsidR="009B0688">
      <w:rPr>
        <w:rFonts w:ascii="Arial" w:hAnsi="Arial"/>
        <w:b/>
        <w:color w:val="1A1A1A"/>
        <w:sz w:val="18"/>
        <w:lang w:val="en-US"/>
      </w:rPr>
      <w:t>s</w:t>
    </w:r>
    <w:r w:rsidR="009B0688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9B0688" w:rsidRPr="00284C30">
      <w:rPr>
        <w:rFonts w:ascii="Arial" w:hAnsi="Arial"/>
        <w:sz w:val="18"/>
      </w:rPr>
      <w:t xml:space="preserve">Being </w:t>
    </w:r>
    <w:r w:rsidR="009B0688">
      <w:rPr>
        <w:rFonts w:ascii="Arial" w:hAnsi="Arial"/>
        <w:sz w:val="18"/>
      </w:rPr>
      <w:t>M</w:t>
    </w:r>
    <w:r w:rsidR="009B0688" w:rsidRPr="00284C30">
      <w:rPr>
        <w:rFonts w:ascii="Arial" w:hAnsi="Arial"/>
        <w:sz w:val="18"/>
      </w:rPr>
      <w:t xml:space="preserve">odest and </w:t>
    </w:r>
    <w:r w:rsidR="009B0688">
      <w:rPr>
        <w:rFonts w:ascii="Arial" w:hAnsi="Arial"/>
        <w:sz w:val="18"/>
      </w:rPr>
      <w:t>L</w:t>
    </w:r>
    <w:r w:rsidR="009B0688" w:rsidRPr="00284C30">
      <w:rPr>
        <w:rFonts w:ascii="Arial" w:hAnsi="Arial"/>
        <w:sz w:val="18"/>
      </w:rPr>
      <w:t xml:space="preserve">istening to </w:t>
    </w:r>
    <w:r w:rsidR="009B0688">
      <w:rPr>
        <w:rFonts w:ascii="Arial" w:hAnsi="Arial"/>
        <w:sz w:val="18"/>
      </w:rPr>
      <w:t>O</w:t>
    </w:r>
    <w:r w:rsidR="009B0688" w:rsidRPr="00284C30">
      <w:rPr>
        <w:rFonts w:ascii="Arial" w:hAnsi="Arial"/>
        <w:sz w:val="18"/>
      </w:rPr>
      <w:t>thers</w:t>
    </w:r>
    <w:r w:rsidR="009B0688">
      <w:rPr>
        <w:rFonts w:ascii="Arial" w:hAnsi="Arial"/>
        <w:sz w:val="18"/>
      </w:rPr>
      <w:t xml:space="preserve"> (13)</w:t>
    </w:r>
    <w:r w:rsidR="009B0688" w:rsidRPr="00284C30">
      <w:rPr>
        <w:rFonts w:ascii="Arial" w:hAnsi="Arial"/>
        <w:sz w:val="18"/>
      </w:rPr>
      <w:t>, C</w:t>
    </w:r>
    <w:r w:rsidR="009B0688">
      <w:rPr>
        <w:rFonts w:ascii="Arial" w:hAnsi="Arial"/>
        <w:sz w:val="18"/>
      </w:rPr>
      <w:t>reating Inclusion, Identity and B</w:t>
    </w:r>
    <w:r w:rsidR="009B0688" w:rsidRPr="00284C30">
      <w:rPr>
        <w:rFonts w:ascii="Arial" w:hAnsi="Arial"/>
        <w:sz w:val="18"/>
      </w:rPr>
      <w:t>elonging</w:t>
    </w:r>
    <w:r w:rsidR="009B0688">
      <w:rPr>
        <w:rFonts w:ascii="Arial" w:hAnsi="Arial"/>
        <w:sz w:val="18"/>
      </w:rPr>
      <w:t xml:space="preserve"> (!4)</w:t>
    </w:r>
    <w:r w:rsidR="009B0688" w:rsidRPr="00284C30">
      <w:rPr>
        <w:rFonts w:ascii="Arial" w:hAnsi="Arial"/>
        <w:sz w:val="18"/>
      </w:rPr>
      <w:t xml:space="preserve">, </w:t>
    </w:r>
    <w:r w:rsidR="009B0688">
      <w:rPr>
        <w:rFonts w:ascii="Arial" w:hAnsi="Arial"/>
        <w:sz w:val="18"/>
        <w:szCs w:val="24"/>
      </w:rPr>
      <w:t>Creating U</w:t>
    </w:r>
    <w:r w:rsidR="009B0688" w:rsidRPr="00284C30">
      <w:rPr>
        <w:rFonts w:ascii="Arial" w:hAnsi="Arial"/>
        <w:sz w:val="18"/>
        <w:szCs w:val="24"/>
      </w:rPr>
      <w:t xml:space="preserve">nity and </w:t>
    </w:r>
    <w:r w:rsidR="009B0688">
      <w:rPr>
        <w:rFonts w:ascii="Arial" w:hAnsi="Arial"/>
        <w:sz w:val="18"/>
        <w:szCs w:val="24"/>
      </w:rPr>
      <w:t>H</w:t>
    </w:r>
    <w:r w:rsidR="009B0688" w:rsidRPr="00284C30">
      <w:rPr>
        <w:rFonts w:ascii="Arial" w:hAnsi="Arial"/>
        <w:sz w:val="18"/>
        <w:szCs w:val="24"/>
      </w:rPr>
      <w:t>armony</w:t>
    </w:r>
    <w:r w:rsidR="009B0688">
      <w:rPr>
        <w:rFonts w:ascii="Arial" w:hAnsi="Arial"/>
        <w:sz w:val="18"/>
        <w:szCs w:val="24"/>
      </w:rPr>
      <w:t xml:space="preserve"> (15)</w:t>
    </w:r>
    <w:r w:rsidR="009B0688" w:rsidRPr="00284C30">
      <w:rPr>
        <w:rFonts w:ascii="Arial" w:hAnsi="Arial"/>
        <w:sz w:val="18"/>
        <w:szCs w:val="24"/>
      </w:rPr>
      <w:t xml:space="preserve">, Being Open, </w:t>
    </w:r>
    <w:r w:rsidR="009B0688">
      <w:rPr>
        <w:rFonts w:ascii="Arial" w:hAnsi="Arial"/>
        <w:sz w:val="18"/>
        <w:szCs w:val="24"/>
      </w:rPr>
      <w:t>H</w:t>
    </w:r>
    <w:r w:rsidR="009B0688" w:rsidRPr="00284C30">
      <w:rPr>
        <w:rFonts w:ascii="Arial" w:hAnsi="Arial"/>
        <w:sz w:val="18"/>
        <w:szCs w:val="24"/>
      </w:rPr>
      <w:t xml:space="preserve">onest and </w:t>
    </w:r>
    <w:r w:rsidR="009B0688">
      <w:rPr>
        <w:rFonts w:ascii="Arial" w:hAnsi="Arial"/>
        <w:sz w:val="18"/>
        <w:szCs w:val="24"/>
      </w:rPr>
      <w:t>T</w:t>
    </w:r>
    <w:r w:rsidR="009B0688" w:rsidRPr="00284C30">
      <w:rPr>
        <w:rFonts w:ascii="Arial" w:hAnsi="Arial"/>
        <w:sz w:val="18"/>
        <w:szCs w:val="24"/>
      </w:rPr>
      <w:t xml:space="preserve">ruthful </w:t>
    </w:r>
    <w:r w:rsidR="009B0688">
      <w:rPr>
        <w:rFonts w:ascii="Arial" w:hAnsi="Arial"/>
        <w:sz w:val="18"/>
        <w:szCs w:val="24"/>
      </w:rPr>
      <w:t xml:space="preserve">(22) | Learning Dimensions: Learning from Experience, Learning about Religious Traditions and Non-Religious World Views | </w:t>
    </w:r>
    <w:r w:rsidR="00FC3634" w:rsidRPr="00284C30">
      <w:rPr>
        <w:rFonts w:ascii="Arial Bold" w:hAnsi="Arial Bold"/>
        <w:color w:val="1A1A1A"/>
        <w:sz w:val="18"/>
        <w:lang w:val="en-US"/>
      </w:rPr>
      <w:t>Religion covered:</w:t>
    </w:r>
    <w:r w:rsidR="00FC3634" w:rsidRPr="00284C30">
      <w:rPr>
        <w:rFonts w:ascii="Arial" w:hAnsi="Arial"/>
        <w:color w:val="1A1A1A"/>
        <w:sz w:val="18"/>
        <w:lang w:val="en-US"/>
      </w:rPr>
      <w:t xml:space="preserve"> </w:t>
    </w:r>
    <w:r w:rsidR="00FC3634">
      <w:rPr>
        <w:rFonts w:ascii="Arial" w:hAnsi="Arial"/>
        <w:color w:val="1A1A1A"/>
        <w:sz w:val="18"/>
        <w:lang w:val="en-US"/>
      </w:rPr>
      <w:t>Sikhism,  Islam, Judaism, choice of religion regarding marriage</w:t>
    </w:r>
    <w:r w:rsidR="00FC3634" w:rsidRPr="00284C30">
      <w:rPr>
        <w:rFonts w:ascii="Arial" w:hAnsi="Arial"/>
        <w:color w:val="1A1A1A"/>
        <w:sz w:val="18"/>
        <w:lang w:val="en-US"/>
      </w:rPr>
      <w:t xml:space="preserve">| </w:t>
    </w:r>
    <w:r w:rsidR="00FC3634" w:rsidRPr="00284C30">
      <w:rPr>
        <w:rFonts w:ascii="Arial Bold" w:hAnsi="Arial Bold"/>
        <w:color w:val="1A1A1A"/>
        <w:sz w:val="18"/>
        <w:lang w:val="en-US"/>
      </w:rPr>
      <w:t>Lesson</w:t>
    </w:r>
    <w:r w:rsidR="00FC3634" w:rsidRPr="00284C30">
      <w:rPr>
        <w:rFonts w:ascii="Arial" w:hAnsi="Arial"/>
        <w:color w:val="1A1A1A"/>
        <w:sz w:val="18"/>
        <w:lang w:val="en-US"/>
      </w:rPr>
      <w:t xml:space="preserve">: </w:t>
    </w:r>
    <w:r w:rsidR="00FC3634">
      <w:rPr>
        <w:rFonts w:ascii="Arial" w:hAnsi="Arial"/>
        <w:color w:val="1A1A1A"/>
        <w:sz w:val="18"/>
        <w:lang w:val="en-US"/>
      </w:rPr>
      <w:t>5</w:t>
    </w:r>
    <w:r w:rsidR="00FC3634" w:rsidRPr="00284C30">
      <w:rPr>
        <w:rFonts w:ascii="Arial" w:hAnsi="Arial"/>
        <w:color w:val="1A1A1A"/>
        <w:sz w:val="18"/>
        <w:lang w:val="en-US"/>
      </w:rPr>
      <w:t xml:space="preserve"> of 6 | </w:t>
    </w:r>
    <w:r w:rsidR="00FC3634" w:rsidRPr="00284C30">
      <w:rPr>
        <w:rFonts w:ascii="Arial Bold" w:hAnsi="Arial Bold"/>
        <w:color w:val="1A1A1A"/>
        <w:sz w:val="18"/>
        <w:lang w:val="en-US"/>
      </w:rPr>
      <w:t>Author</w:t>
    </w:r>
    <w:r w:rsidR="000A09AA">
      <w:rPr>
        <w:rFonts w:ascii="Arial Bold" w:hAnsi="Arial Bold"/>
        <w:color w:val="1A1A1A"/>
        <w:sz w:val="18"/>
        <w:lang w:val="en-US"/>
      </w:rPr>
      <w:t>s</w:t>
    </w:r>
    <w:r w:rsidR="00FC3634" w:rsidRPr="00284C30">
      <w:rPr>
        <w:rFonts w:ascii="Arial Bold" w:hAnsi="Arial Bold"/>
        <w:color w:val="1A1A1A"/>
        <w:sz w:val="18"/>
        <w:lang w:val="en-US"/>
      </w:rPr>
      <w:t>:</w:t>
    </w:r>
    <w:r w:rsidR="00FC3634" w:rsidRPr="00284C30">
      <w:rPr>
        <w:rFonts w:ascii="Arial" w:hAnsi="Arial"/>
        <w:color w:val="1A1A1A"/>
        <w:sz w:val="18"/>
        <w:lang w:val="en-US"/>
      </w:rPr>
      <w:t xml:space="preserve"> Jo Weir</w:t>
    </w:r>
    <w:r w:rsidR="000A09AA">
      <w:rPr>
        <w:rFonts w:ascii="Arial" w:hAnsi="Arial"/>
        <w:color w:val="1A1A1A"/>
        <w:sz w:val="18"/>
        <w:lang w:val="en-US"/>
      </w:rPr>
      <w:t>, Waqar Ahmedi</w:t>
    </w:r>
    <w:r w:rsidR="00FC3634">
      <w:rPr>
        <w:rFonts w:ascii="Arial" w:hAnsi="Arial"/>
        <w:color w:val="1A1A1A"/>
        <w:sz w:val="18"/>
        <w:lang w:val="en-US"/>
      </w:rPr>
      <w:t>| On-line code KS3_03_05_06_Who_am_I?_v</w:t>
    </w:r>
    <w:r w:rsidR="000A09AA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12C60"/>
    <w:multiLevelType w:val="hybridMultilevel"/>
    <w:tmpl w:val="1E6C57F6"/>
    <w:lvl w:ilvl="0" w:tplc="D53AD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2F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AE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E4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C2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8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9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AE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CC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385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6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8147D"/>
    <w:multiLevelType w:val="hybridMultilevel"/>
    <w:tmpl w:val="3C9A66C0"/>
    <w:lvl w:ilvl="0" w:tplc="3BD487D4">
      <w:start w:val="8"/>
      <w:numFmt w:val="bullet"/>
      <w:lvlText w:val=""/>
      <w:lvlJc w:val="left"/>
      <w:pPr>
        <w:ind w:left="385" w:hanging="360"/>
      </w:pPr>
      <w:rPr>
        <w:rFonts w:ascii="Symbol" w:eastAsia="Cambria" w:hAnsi="Symbol" w:cs="Arial Bold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num w:numId="1" w16cid:durableId="1667132466">
    <w:abstractNumId w:val="2"/>
  </w:num>
  <w:num w:numId="2" w16cid:durableId="412899175">
    <w:abstractNumId w:val="0"/>
  </w:num>
  <w:num w:numId="3" w16cid:durableId="11339891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2008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30362">
    <w:abstractNumId w:val="5"/>
  </w:num>
  <w:num w:numId="6" w16cid:durableId="1465780016">
    <w:abstractNumId w:val="6"/>
  </w:num>
  <w:num w:numId="7" w16cid:durableId="1691107283">
    <w:abstractNumId w:val="3"/>
  </w:num>
  <w:num w:numId="8" w16cid:durableId="1335768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OKYZWZ4n72K3Q7F23sOfYIR4e7hzVEInlL9A80GF+OPdkkwt0smOAm/gjC7EpEYF"/>
  </w:docVars>
  <w:rsids>
    <w:rsidRoot w:val="00F72C5B"/>
    <w:rsid w:val="000329E5"/>
    <w:rsid w:val="00037890"/>
    <w:rsid w:val="000A09AA"/>
    <w:rsid w:val="00695146"/>
    <w:rsid w:val="00770C5B"/>
    <w:rsid w:val="007811BC"/>
    <w:rsid w:val="0084660F"/>
    <w:rsid w:val="009B0688"/>
    <w:rsid w:val="00AC02BB"/>
    <w:rsid w:val="00D74F49"/>
    <w:rsid w:val="00D96075"/>
    <w:rsid w:val="00F72C5B"/>
    <w:rsid w:val="00FC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94B2EB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E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F4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CC15E6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CC15E6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CC15E6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CC15E6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CC15E6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CC15E6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CC15E6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CC15E6"/>
    <w:rPr>
      <w:sz w:val="24"/>
      <w:szCs w:val="24"/>
      <w:lang w:val="en-US" w:eastAsia="en-US"/>
    </w:rPr>
  </w:style>
  <w:style w:type="character" w:styleId="Hyperlink">
    <w:name w:val="Hyperlink"/>
    <w:semiHidden/>
    <w:rsid w:val="00CC15E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C0BEA"/>
    <w:pPr>
      <w:spacing w:before="100" w:beforeAutospacing="1" w:after="100" w:afterAutospacing="1"/>
    </w:pPr>
    <w:rPr>
      <w:lang w:eastAsia="en-GB"/>
    </w:rPr>
  </w:style>
  <w:style w:type="paragraph" w:customStyle="1" w:styleId="CellBody">
    <w:name w:val="CellBody"/>
    <w:rsid w:val="00BB68BC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en-US"/>
    </w:rPr>
  </w:style>
  <w:style w:type="paragraph" w:styleId="Revision">
    <w:name w:val="Revision"/>
    <w:hidden/>
    <w:uiPriority w:val="71"/>
    <w:rsid w:val="009B0688"/>
    <w:rPr>
      <w:noProof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4660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A09AA"/>
  </w:style>
  <w:style w:type="character" w:customStyle="1" w:styleId="Heading1Char">
    <w:name w:val="Heading 1 Char"/>
    <w:basedOn w:val="DefaultParagraphFont"/>
    <w:link w:val="Heading1"/>
    <w:uiPriority w:val="9"/>
    <w:rsid w:val="00D74F49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ZZ6QB5TSf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2444</Characters>
  <Application>Microsoft Office Word</Application>
  <DocSecurity>0</DocSecurity>
  <Lines>162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2901</CharactersWithSpaces>
  <SharedDoc>false</SharedDoc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https://www.youtube.com/watch?v=ZZZ6QB5TSfk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2023-12-05T16:01:00Z</dcterms:created>
  <dcterms:modified xsi:type="dcterms:W3CDTF">2023-12-05T16:01:00Z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2023-12-05T16:01:05Z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626dd8d1-1eca-4ebb-9f5a-50da1a5b36aa</vt:lpwstr>
  </property>
  <property fmtid="{D5CDD505-2E9C-101B-9397-08002B2CF9AE}" pid="11" name="MSIP_Label_a17471b1-27ab-4640-9264-e69a67407ca3_ContentBits">
    <vt:lpwstr>2</vt:lpwstr>
  </property>
</Properties>
</file>