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34BCD60"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9244C6">
        <w:rPr>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61CE0D30" w:rsidR="00233C9D" w:rsidRPr="0038109C" w:rsidRDefault="00233C9D" w:rsidP="00233C9D">
      <w:pPr>
        <w:pStyle w:val="Heading2"/>
        <w:rPr>
          <w:color w:val="auto"/>
        </w:rPr>
      </w:pPr>
      <w:r w:rsidRPr="0038109C">
        <w:rPr>
          <w:b/>
          <w:bCs/>
          <w:color w:val="auto"/>
        </w:rPr>
        <w:t>Lesson:</w:t>
      </w:r>
      <w:r w:rsidRPr="0038109C">
        <w:rPr>
          <w:color w:val="auto"/>
        </w:rPr>
        <w:t xml:space="preserve"> </w:t>
      </w:r>
      <w:r w:rsidR="009244C6">
        <w:rPr>
          <w:color w:val="auto"/>
        </w:rPr>
        <w:t>Three</w:t>
      </w:r>
    </w:p>
    <w:p w14:paraId="1202FC37" w14:textId="77777777" w:rsidR="00233C9D" w:rsidRPr="00FB37A1" w:rsidRDefault="00233C9D" w:rsidP="00233C9D">
      <w:pPr>
        <w:pStyle w:val="Header"/>
        <w:rPr>
          <w:sz w:val="10"/>
          <w:szCs w:val="10"/>
        </w:rPr>
      </w:pPr>
    </w:p>
    <w:p w14:paraId="4F7B6A85" w14:textId="06B654CE" w:rsidR="00E45867" w:rsidRDefault="00233C9D" w:rsidP="009244C6">
      <w:pPr>
        <w:pStyle w:val="Heading3"/>
        <w:rPr>
          <w:color w:val="auto"/>
        </w:rPr>
      </w:pPr>
      <w:r w:rsidRPr="0038109C">
        <w:rPr>
          <w:b/>
          <w:bCs/>
          <w:color w:val="auto"/>
        </w:rPr>
        <w:t>Question/LO:</w:t>
      </w:r>
      <w:r w:rsidRPr="0038109C">
        <w:rPr>
          <w:color w:val="auto"/>
        </w:rPr>
        <w:t xml:space="preserve"> </w:t>
      </w:r>
      <w:r w:rsidR="009244C6">
        <w:rPr>
          <w:color w:val="auto"/>
        </w:rPr>
        <w:t xml:space="preserve">What does Islam teach about fairness and unfairness? </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9244C6" w14:paraId="0C0C0770" w14:textId="77777777" w:rsidTr="00CA2E72">
        <w:tc>
          <w:tcPr>
            <w:tcW w:w="2972" w:type="dxa"/>
          </w:tcPr>
          <w:p w14:paraId="118AB19A" w14:textId="77777777" w:rsidR="009244C6" w:rsidRPr="00347316" w:rsidRDefault="009244C6" w:rsidP="009244C6">
            <w:pPr>
              <w:rPr>
                <w:rFonts w:cstheme="minorHAnsi"/>
                <w:color w:val="CC0066"/>
              </w:rPr>
            </w:pPr>
            <w:r w:rsidRPr="00347316">
              <w:rPr>
                <w:rFonts w:cstheme="minorHAnsi"/>
                <w:color w:val="CC0066"/>
              </w:rPr>
              <w:t>Learning about religious traditions and non-religious world-views</w:t>
            </w:r>
          </w:p>
          <w:p w14:paraId="02E46621" w14:textId="77777777" w:rsidR="009244C6" w:rsidRPr="00347316" w:rsidRDefault="009244C6" w:rsidP="009244C6">
            <w:pPr>
              <w:rPr>
                <w:rFonts w:cstheme="minorHAnsi"/>
                <w:color w:val="CC0066"/>
              </w:rPr>
            </w:pPr>
          </w:p>
          <w:p w14:paraId="0F2EC3A7" w14:textId="77777777" w:rsidR="009244C6" w:rsidRPr="00347316" w:rsidRDefault="009244C6" w:rsidP="009244C6">
            <w:pPr>
              <w:autoSpaceDE w:val="0"/>
              <w:autoSpaceDN w:val="0"/>
              <w:adjustRightInd w:val="0"/>
              <w:rPr>
                <w:rFonts w:cstheme="minorHAnsi"/>
                <w:color w:val="CC0066"/>
                <w:lang w:eastAsia="en-GB"/>
              </w:rPr>
            </w:pPr>
            <w:r w:rsidRPr="00347316">
              <w:rPr>
                <w:rFonts w:cstheme="minorHAnsi"/>
                <w:color w:val="CC0066"/>
                <w:lang w:eastAsia="en-GB"/>
              </w:rPr>
              <w:t>How do believers of Islam act fairly?</w:t>
            </w:r>
          </w:p>
          <w:p w14:paraId="101491F9" w14:textId="77777777" w:rsidR="009244C6" w:rsidRPr="00347316" w:rsidRDefault="009244C6" w:rsidP="009244C6">
            <w:pPr>
              <w:autoSpaceDE w:val="0"/>
              <w:autoSpaceDN w:val="0"/>
              <w:adjustRightInd w:val="0"/>
              <w:rPr>
                <w:rFonts w:cstheme="minorHAnsi"/>
                <w:color w:val="CC0066"/>
                <w:lang w:eastAsia="en-GB"/>
              </w:rPr>
            </w:pPr>
          </w:p>
          <w:p w14:paraId="001B2A1B" w14:textId="0030BFB3" w:rsidR="009244C6" w:rsidRPr="00E45867" w:rsidRDefault="009244C6" w:rsidP="009244C6">
            <w:pPr>
              <w:rPr>
                <w:rFonts w:cstheme="minorHAnsi"/>
                <w:color w:val="ED7D31" w:themeColor="accent2"/>
              </w:rPr>
            </w:pPr>
            <w:r w:rsidRPr="00347316">
              <w:rPr>
                <w:rFonts w:cstheme="minorHAnsi"/>
                <w:i/>
                <w:color w:val="CC0066"/>
                <w:lang w:eastAsia="en-GB"/>
              </w:rPr>
              <w:t>To explore the concept of fairness through the story of Prophet Daud (David) and the disputants</w:t>
            </w:r>
            <w:r w:rsidRPr="00347316">
              <w:rPr>
                <w:rFonts w:cstheme="minorHAnsi"/>
                <w:color w:val="CC0066"/>
                <w:lang w:eastAsia="en-GB"/>
              </w:rPr>
              <w:t>.</w:t>
            </w:r>
          </w:p>
        </w:tc>
        <w:tc>
          <w:tcPr>
            <w:tcW w:w="7229" w:type="dxa"/>
          </w:tcPr>
          <w:p w14:paraId="45E354EC" w14:textId="77777777" w:rsidR="009244C6" w:rsidRPr="00347316" w:rsidRDefault="009244C6" w:rsidP="009244C6">
            <w:pPr>
              <w:autoSpaceDE w:val="0"/>
              <w:autoSpaceDN w:val="0"/>
              <w:adjustRightInd w:val="0"/>
              <w:rPr>
                <w:rFonts w:cstheme="minorHAnsi"/>
                <w:lang w:eastAsia="en-GB"/>
              </w:rPr>
            </w:pPr>
            <w:r w:rsidRPr="00347316">
              <w:rPr>
                <w:rFonts w:cstheme="minorHAnsi"/>
                <w:lang w:eastAsia="en-GB"/>
              </w:rPr>
              <w:t>The story, Daud (David) and the two disputants, is from the Qur’an (chapter 38 verses 21 to 24) and it teaches believers of Islam to act fairly.</w:t>
            </w:r>
          </w:p>
          <w:p w14:paraId="3D3DC551" w14:textId="77777777" w:rsidR="009244C6" w:rsidRPr="00347316" w:rsidRDefault="009244C6" w:rsidP="009244C6">
            <w:pPr>
              <w:autoSpaceDE w:val="0"/>
              <w:autoSpaceDN w:val="0"/>
              <w:adjustRightInd w:val="0"/>
              <w:rPr>
                <w:rFonts w:cstheme="minorHAnsi"/>
                <w:sz w:val="16"/>
                <w:szCs w:val="16"/>
                <w:lang w:eastAsia="en-GB"/>
              </w:rPr>
            </w:pPr>
          </w:p>
          <w:p w14:paraId="05C77744" w14:textId="77777777" w:rsidR="009244C6" w:rsidRPr="00347316" w:rsidRDefault="009244C6" w:rsidP="009244C6">
            <w:pPr>
              <w:autoSpaceDE w:val="0"/>
              <w:autoSpaceDN w:val="0"/>
              <w:adjustRightInd w:val="0"/>
              <w:rPr>
                <w:rFonts w:cstheme="minorHAnsi"/>
                <w:lang w:eastAsia="en-GB"/>
              </w:rPr>
            </w:pPr>
            <w:r w:rsidRPr="00347316">
              <w:rPr>
                <w:rFonts w:cstheme="minorHAnsi"/>
                <w:lang w:eastAsia="en-GB"/>
              </w:rPr>
              <w:t>Q. Why did Daud (David) ask for Allah’s (God’s) forgiveness? (What did he do wrong?)</w:t>
            </w:r>
            <w:r w:rsidRPr="00347316">
              <w:rPr>
                <w:rFonts w:cstheme="minorHAnsi"/>
                <w:i/>
                <w:lang w:eastAsia="en-GB"/>
              </w:rPr>
              <w:t xml:space="preserve"> Daud (David) listened to just one person and made his decision. He did not listen to the other. Therefore, he could not have made a fair and just decision.</w:t>
            </w:r>
          </w:p>
          <w:p w14:paraId="50372014" w14:textId="77777777" w:rsidR="009244C6" w:rsidRPr="00347316" w:rsidRDefault="009244C6" w:rsidP="009244C6">
            <w:pPr>
              <w:autoSpaceDE w:val="0"/>
              <w:autoSpaceDN w:val="0"/>
              <w:adjustRightInd w:val="0"/>
              <w:rPr>
                <w:rFonts w:cstheme="minorHAnsi"/>
                <w:i/>
                <w:sz w:val="16"/>
                <w:szCs w:val="16"/>
                <w:lang w:eastAsia="en-GB"/>
              </w:rPr>
            </w:pPr>
          </w:p>
          <w:p w14:paraId="6DD677D4" w14:textId="77777777" w:rsidR="009244C6" w:rsidRPr="00347316" w:rsidRDefault="009244C6" w:rsidP="009244C6">
            <w:pPr>
              <w:autoSpaceDE w:val="0"/>
              <w:autoSpaceDN w:val="0"/>
              <w:adjustRightInd w:val="0"/>
              <w:rPr>
                <w:rFonts w:cstheme="minorHAnsi"/>
                <w:lang w:eastAsia="en-GB"/>
              </w:rPr>
            </w:pPr>
            <w:r w:rsidRPr="00347316">
              <w:rPr>
                <w:rFonts w:cstheme="minorHAnsi"/>
                <w:lang w:eastAsia="en-GB"/>
              </w:rPr>
              <w:t xml:space="preserve">In groups discuss ways of ensuring that your faith view is heard in society’s decisions, e.g. local council representation, newspaper and media reporting, posters, meetings, social media and living out one’s faith. </w:t>
            </w:r>
          </w:p>
          <w:p w14:paraId="57BFF4AE" w14:textId="77777777" w:rsidR="009244C6" w:rsidRPr="00347316" w:rsidRDefault="009244C6" w:rsidP="009244C6">
            <w:pPr>
              <w:autoSpaceDE w:val="0"/>
              <w:autoSpaceDN w:val="0"/>
              <w:adjustRightInd w:val="0"/>
              <w:rPr>
                <w:rFonts w:cstheme="minorHAnsi"/>
                <w:sz w:val="16"/>
                <w:szCs w:val="16"/>
                <w:lang w:eastAsia="en-GB"/>
              </w:rPr>
            </w:pPr>
          </w:p>
          <w:p w14:paraId="7A1A8A01" w14:textId="77777777" w:rsidR="009244C6" w:rsidRPr="00347316" w:rsidRDefault="009244C6" w:rsidP="009244C6">
            <w:pPr>
              <w:autoSpaceDE w:val="0"/>
              <w:autoSpaceDN w:val="0"/>
              <w:adjustRightInd w:val="0"/>
              <w:rPr>
                <w:rFonts w:ascii="Arial" w:hAnsi="Arial" w:cs="Arial"/>
                <w:lang w:eastAsia="en-GB"/>
              </w:rPr>
            </w:pPr>
            <w:r w:rsidRPr="00347316">
              <w:rPr>
                <w:rFonts w:cstheme="minorHAnsi"/>
                <w:lang w:eastAsia="en-GB"/>
              </w:rPr>
              <w:t>In the same small groups consider the importance of every faith group having input. Refer to the composition and purpose</w:t>
            </w:r>
            <w:r w:rsidRPr="00347316">
              <w:rPr>
                <w:rFonts w:ascii="Arial" w:hAnsi="Arial" w:cs="Arial"/>
                <w:lang w:eastAsia="en-GB"/>
              </w:rPr>
              <w:t xml:space="preserve"> of</w:t>
            </w:r>
            <w:r w:rsidRPr="00F37264">
              <w:rPr>
                <w:rFonts w:cstheme="minorHAnsi"/>
                <w:lang w:eastAsia="en-GB"/>
              </w:rPr>
              <w:t xml:space="preserve"> Birmingham SACRE and the Faith leaders’ group.</w:t>
            </w:r>
          </w:p>
          <w:p w14:paraId="672D3D8D" w14:textId="77777777" w:rsidR="009244C6" w:rsidRPr="00347316" w:rsidRDefault="009244C6" w:rsidP="009244C6">
            <w:pPr>
              <w:autoSpaceDE w:val="0"/>
              <w:autoSpaceDN w:val="0"/>
              <w:adjustRightInd w:val="0"/>
              <w:rPr>
                <w:rFonts w:ascii="Arial" w:hAnsi="Arial" w:cs="Arial"/>
                <w:lang w:eastAsia="en-GB"/>
              </w:rPr>
            </w:pPr>
          </w:p>
          <w:p w14:paraId="4D9F275C" w14:textId="77777777" w:rsidR="009244C6" w:rsidRPr="00347316" w:rsidRDefault="009244C6" w:rsidP="009244C6">
            <w:pPr>
              <w:autoSpaceDE w:val="0"/>
              <w:autoSpaceDN w:val="0"/>
              <w:adjustRightInd w:val="0"/>
              <w:rPr>
                <w:rFonts w:cstheme="minorHAnsi"/>
                <w:i/>
                <w:lang w:eastAsia="en-GB"/>
              </w:rPr>
            </w:pPr>
            <w:r w:rsidRPr="00347316">
              <w:rPr>
                <w:rFonts w:cstheme="minorHAnsi"/>
                <w:i/>
                <w:lang w:eastAsia="en-GB"/>
              </w:rPr>
              <w:t xml:space="preserve">SACRE is the Standing Advisory Council for RE which each Local Authority is obliged by law to institute. It comprises representatives from a number of faith groups together with teachers and other local </w:t>
            </w:r>
            <w:r w:rsidRPr="00347316">
              <w:rPr>
                <w:rFonts w:cstheme="minorHAnsi"/>
                <w:i/>
                <w:lang w:eastAsia="en-GB"/>
              </w:rPr>
              <w:lastRenderedPageBreak/>
              <w:t>representatives. They advise the Local Authority on what is to be taught in RE in Birmingham schools.</w:t>
            </w:r>
          </w:p>
          <w:p w14:paraId="6DB5C5CB" w14:textId="77777777" w:rsidR="009244C6" w:rsidRPr="00347316" w:rsidRDefault="009244C6" w:rsidP="009244C6">
            <w:pPr>
              <w:autoSpaceDE w:val="0"/>
              <w:autoSpaceDN w:val="0"/>
              <w:adjustRightInd w:val="0"/>
              <w:rPr>
                <w:rFonts w:cstheme="minorHAnsi"/>
                <w:i/>
                <w:lang w:eastAsia="en-GB"/>
              </w:rPr>
            </w:pPr>
          </w:p>
          <w:p w14:paraId="7171E09F" w14:textId="77777777" w:rsidR="009244C6" w:rsidRPr="00347316" w:rsidRDefault="009244C6" w:rsidP="009244C6">
            <w:pPr>
              <w:autoSpaceDE w:val="0"/>
              <w:autoSpaceDN w:val="0"/>
              <w:adjustRightInd w:val="0"/>
              <w:rPr>
                <w:rFonts w:cstheme="minorHAnsi"/>
                <w:i/>
                <w:lang w:eastAsia="en-GB"/>
              </w:rPr>
            </w:pPr>
            <w:r w:rsidRPr="00347316">
              <w:rPr>
                <w:rFonts w:cstheme="minorHAnsi"/>
                <w:i/>
                <w:lang w:eastAsia="en-GB"/>
              </w:rPr>
              <w:t>Representative leaders from faith groups in Birmingham meet and discuss their beliefs and plan events together</w:t>
            </w:r>
          </w:p>
          <w:p w14:paraId="38C338E9" w14:textId="77777777" w:rsidR="009244C6" w:rsidRPr="00347316" w:rsidRDefault="009244C6" w:rsidP="009244C6">
            <w:pPr>
              <w:widowControl w:val="0"/>
              <w:rPr>
                <w:rFonts w:cstheme="minorHAnsi"/>
                <w:lang w:eastAsia="en-GB"/>
              </w:rPr>
            </w:pPr>
          </w:p>
          <w:p w14:paraId="2DD9D4AB" w14:textId="346B13F1" w:rsidR="009244C6" w:rsidRPr="00347316" w:rsidRDefault="009244C6" w:rsidP="009244C6">
            <w:pPr>
              <w:rPr>
                <w:rFonts w:cstheme="minorHAnsi"/>
                <w:i/>
                <w:sz w:val="16"/>
                <w:szCs w:val="16"/>
              </w:rPr>
            </w:pPr>
            <w:r w:rsidRPr="00347316">
              <w:rPr>
                <w:rFonts w:cstheme="minorHAnsi"/>
                <w:lang w:eastAsia="en-GB"/>
              </w:rPr>
              <w:t xml:space="preserve">Write a letter (an opportunity for practising persuasive writing) encouraging more people to become involved in interfaith cooperation and communication. </w:t>
            </w:r>
          </w:p>
        </w:tc>
        <w:tc>
          <w:tcPr>
            <w:tcW w:w="4469" w:type="dxa"/>
          </w:tcPr>
          <w:p w14:paraId="4EFBEEDC" w14:textId="77777777" w:rsidR="009244C6" w:rsidRPr="0030592F" w:rsidRDefault="009244C6" w:rsidP="009244C6">
            <w:pPr>
              <w:autoSpaceDE w:val="0"/>
              <w:autoSpaceDN w:val="0"/>
              <w:adjustRightInd w:val="0"/>
              <w:rPr>
                <w:rFonts w:cstheme="minorHAnsi"/>
                <w:lang w:eastAsia="en-GB"/>
              </w:rPr>
            </w:pPr>
            <w:r w:rsidRPr="0030592F">
              <w:rPr>
                <w:rFonts w:cstheme="minorHAnsi"/>
                <w:lang w:eastAsia="en-GB"/>
              </w:rPr>
              <w:lastRenderedPageBreak/>
              <w:t>A resource, “The story of Prophet Daud (David) and the disputants” will have downloaded into the same folder as this lesson plan.</w:t>
            </w:r>
          </w:p>
          <w:p w14:paraId="32073EB2" w14:textId="77777777" w:rsidR="009244C6" w:rsidRPr="0030592F" w:rsidRDefault="009244C6" w:rsidP="009244C6">
            <w:pPr>
              <w:autoSpaceDE w:val="0"/>
              <w:autoSpaceDN w:val="0"/>
              <w:adjustRightInd w:val="0"/>
              <w:rPr>
                <w:rFonts w:cstheme="minorHAnsi"/>
                <w:lang w:eastAsia="en-GB"/>
              </w:rPr>
            </w:pPr>
          </w:p>
          <w:p w14:paraId="5AFD0529" w14:textId="77777777" w:rsidR="009244C6" w:rsidRPr="0030592F" w:rsidRDefault="009244C6" w:rsidP="009244C6">
            <w:pPr>
              <w:pStyle w:val="Header1"/>
              <w:tabs>
                <w:tab w:val="clear" w:pos="4320"/>
                <w:tab w:val="clear" w:pos="8640"/>
                <w:tab w:val="center" w:pos="3402"/>
                <w:tab w:val="right" w:pos="8280"/>
              </w:tabs>
              <w:rPr>
                <w:rFonts w:asciiTheme="minorHAnsi" w:hAnsiTheme="minorHAnsi" w:cstheme="minorHAnsi"/>
                <w:color w:val="1A1A1A"/>
                <w:lang w:val="en-US"/>
              </w:rPr>
            </w:pPr>
            <w:r w:rsidRPr="0030592F">
              <w:rPr>
                <w:rFonts w:asciiTheme="minorHAnsi" w:hAnsiTheme="minorHAnsi" w:cstheme="minorHAnsi"/>
                <w:color w:val="1A1A1A"/>
                <w:lang w:val="en-US"/>
              </w:rPr>
              <w:t>KS2_Y6_Unit_02_Aut_Wk_03_of_03_</w:t>
            </w:r>
          </w:p>
          <w:p w14:paraId="37BBCF36" w14:textId="77777777" w:rsidR="009244C6" w:rsidRPr="0030592F" w:rsidRDefault="009244C6" w:rsidP="009244C6">
            <w:pPr>
              <w:pStyle w:val="Header1"/>
              <w:tabs>
                <w:tab w:val="clear" w:pos="4320"/>
                <w:tab w:val="clear" w:pos="8640"/>
                <w:tab w:val="center" w:pos="3402"/>
                <w:tab w:val="right" w:pos="8280"/>
              </w:tabs>
              <w:rPr>
                <w:rFonts w:asciiTheme="minorHAnsi" w:hAnsiTheme="minorHAnsi" w:cstheme="minorHAnsi"/>
                <w:color w:val="1A1A1A"/>
                <w:lang w:val="en-US"/>
              </w:rPr>
            </w:pPr>
            <w:r w:rsidRPr="0030592F">
              <w:rPr>
                <w:rFonts w:asciiTheme="minorHAnsi" w:hAnsiTheme="minorHAnsi" w:cstheme="minorHAnsi"/>
                <w:color w:val="1A1A1A"/>
                <w:lang w:val="en-US"/>
              </w:rPr>
              <w:t>R2_Resource_Story_of_Prophet_</w:t>
            </w:r>
          </w:p>
          <w:p w14:paraId="3B0911E0" w14:textId="44039A5D" w:rsidR="009244C6" w:rsidRPr="0030592F" w:rsidRDefault="009244C6" w:rsidP="009244C6">
            <w:pPr>
              <w:pStyle w:val="Header1"/>
              <w:tabs>
                <w:tab w:val="clear" w:pos="4320"/>
                <w:tab w:val="clear" w:pos="8640"/>
                <w:tab w:val="center" w:pos="3402"/>
                <w:tab w:val="right" w:pos="8280"/>
              </w:tabs>
              <w:rPr>
                <w:rFonts w:asciiTheme="minorHAnsi" w:hAnsiTheme="minorHAnsi" w:cstheme="minorHAnsi"/>
                <w:color w:val="1A1A1A"/>
                <w:lang w:val="en-US"/>
              </w:rPr>
            </w:pPr>
            <w:r w:rsidRPr="0030592F">
              <w:rPr>
                <w:rFonts w:asciiTheme="minorHAnsi" w:hAnsiTheme="minorHAnsi" w:cstheme="minorHAnsi"/>
                <w:color w:val="1A1A1A"/>
                <w:lang w:val="en-US"/>
              </w:rPr>
              <w:t>Daud_v</w:t>
            </w:r>
            <w:r w:rsidR="0030592F">
              <w:rPr>
                <w:rFonts w:asciiTheme="minorHAnsi" w:hAnsiTheme="minorHAnsi" w:cstheme="minorHAnsi"/>
                <w:color w:val="1A1A1A"/>
                <w:lang w:val="en-US"/>
              </w:rPr>
              <w:t>2</w:t>
            </w:r>
          </w:p>
          <w:p w14:paraId="28CE43CE" w14:textId="0B622396" w:rsidR="009244C6" w:rsidRDefault="009244C6" w:rsidP="009244C6">
            <w:pPr>
              <w:jc w:val="center"/>
            </w:pPr>
          </w:p>
        </w:tc>
      </w:tr>
      <w:tr w:rsidR="009244C6" w14:paraId="379B9BC5" w14:textId="77777777" w:rsidTr="00CA2E72">
        <w:tc>
          <w:tcPr>
            <w:tcW w:w="2972" w:type="dxa"/>
          </w:tcPr>
          <w:p w14:paraId="6FFA20DF" w14:textId="1372152B" w:rsidR="009244C6" w:rsidRPr="002E3305" w:rsidRDefault="009244C6" w:rsidP="009244C6">
            <w:pPr>
              <w:rPr>
                <w:rFonts w:cstheme="minorHAnsi"/>
                <w:color w:val="FF0000"/>
              </w:rPr>
            </w:pPr>
            <w:r w:rsidRPr="00347316">
              <w:rPr>
                <w:rFonts w:cstheme="minorHAnsi"/>
                <w:color w:val="008080"/>
              </w:rPr>
              <w:t>Learning from faith and non-religious world-views</w:t>
            </w:r>
          </w:p>
        </w:tc>
        <w:tc>
          <w:tcPr>
            <w:tcW w:w="7229" w:type="dxa"/>
          </w:tcPr>
          <w:p w14:paraId="69CC0478" w14:textId="2D4959D9" w:rsidR="009244C6" w:rsidRDefault="009244C6" w:rsidP="009244C6">
            <w:pPr>
              <w:widowControl w:val="0"/>
              <w:rPr>
                <w:rFonts w:cstheme="minorHAnsi"/>
              </w:rPr>
            </w:pPr>
            <w:r>
              <w:rPr>
                <w:rFonts w:cstheme="minorHAnsi"/>
              </w:rPr>
              <w:t xml:space="preserve">Ask the pupils what they can do about unfair situations? </w:t>
            </w:r>
          </w:p>
        </w:tc>
        <w:tc>
          <w:tcPr>
            <w:tcW w:w="4469" w:type="dxa"/>
          </w:tcPr>
          <w:p w14:paraId="52D45A5E" w14:textId="17204004" w:rsidR="009244C6" w:rsidRPr="00E035FA" w:rsidRDefault="00347316" w:rsidP="009244C6">
            <w:pPr>
              <w:widowControl w:val="0"/>
              <w:jc w:val="center"/>
              <w:rPr>
                <w:rFonts w:cstheme="minorHAnsi"/>
              </w:rPr>
            </w:pPr>
            <w:r>
              <w:rPr>
                <w:rFonts w:cstheme="minorHAnsi"/>
              </w:rPr>
              <w:t>n/a</w:t>
            </w:r>
          </w:p>
        </w:tc>
      </w:tr>
      <w:tr w:rsidR="009244C6" w14:paraId="58AEC475" w14:textId="77777777" w:rsidTr="00CA2E72">
        <w:tc>
          <w:tcPr>
            <w:tcW w:w="2972" w:type="dxa"/>
          </w:tcPr>
          <w:p w14:paraId="2115654B" w14:textId="523CB2E9" w:rsidR="009244C6" w:rsidRPr="00347316" w:rsidRDefault="009244C6" w:rsidP="009244C6">
            <w:pPr>
              <w:rPr>
                <w:rFonts w:cstheme="minorHAnsi"/>
                <w:color w:val="660066"/>
              </w:rPr>
            </w:pPr>
            <w:r w:rsidRPr="00347316">
              <w:rPr>
                <w:rFonts w:cstheme="minorHAnsi"/>
                <w:color w:val="660066"/>
              </w:rPr>
              <w:t>Learning to discern</w:t>
            </w:r>
          </w:p>
          <w:p w14:paraId="4485FFBF" w14:textId="7DA88782" w:rsidR="009244C6" w:rsidRDefault="009244C6" w:rsidP="009244C6"/>
        </w:tc>
        <w:tc>
          <w:tcPr>
            <w:tcW w:w="7229" w:type="dxa"/>
          </w:tcPr>
          <w:p w14:paraId="1B753BAD" w14:textId="50D309BD" w:rsidR="009244C6" w:rsidRPr="00E035FA" w:rsidRDefault="009244C6" w:rsidP="009244C6">
            <w:pPr>
              <w:widowControl w:val="0"/>
              <w:rPr>
                <w:rFonts w:cstheme="minorHAnsi"/>
              </w:rPr>
            </w:pPr>
            <w:r>
              <w:rPr>
                <w:rFonts w:cstheme="minorHAnsi"/>
              </w:rPr>
              <w:t xml:space="preserve">Ask the pupils what they can do if </w:t>
            </w:r>
            <w:r w:rsidR="00521353">
              <w:rPr>
                <w:rFonts w:cstheme="minorHAnsi"/>
              </w:rPr>
              <w:t xml:space="preserve">they see that being fair and just comes into conflict with what their tradition says. </w:t>
            </w:r>
          </w:p>
        </w:tc>
        <w:tc>
          <w:tcPr>
            <w:tcW w:w="4469" w:type="dxa"/>
          </w:tcPr>
          <w:p w14:paraId="7B7F2B58" w14:textId="15325A9B" w:rsidR="009244C6" w:rsidRPr="00347316" w:rsidRDefault="00347316" w:rsidP="009244C6">
            <w:pPr>
              <w:widowControl w:val="0"/>
              <w:jc w:val="center"/>
              <w:rPr>
                <w:rFonts w:cstheme="minorHAnsi"/>
              </w:rPr>
            </w:pPr>
            <w:r w:rsidRPr="00347316">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5C01" w14:textId="77777777" w:rsidR="00354A01" w:rsidRDefault="00354A01" w:rsidP="00463FB4">
      <w:r>
        <w:separator/>
      </w:r>
    </w:p>
  </w:endnote>
  <w:endnote w:type="continuationSeparator" w:id="0">
    <w:p w14:paraId="6450F47F" w14:textId="77777777" w:rsidR="00354A01" w:rsidRDefault="00354A01"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C0220F1" w:rsidR="001A4D1A" w:rsidRDefault="00F37264"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48B6773F" wp14:editId="2F8F273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DE991" w14:textId="57463A0A"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6773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8DE991" w14:textId="57463A0A"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C0220F1"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72A9907" w:rsidR="001A4D1A" w:rsidRPr="001A4D1A" w:rsidRDefault="00F37264"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783D6174" wp14:editId="5EC29FE8">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6CE5C" w14:textId="5F076208"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D617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66CE5C" w14:textId="5F076208"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E1975">
      <w:rPr>
        <w:rStyle w:val="PageNumber"/>
        <w:color w:val="262626" w:themeColor="text1" w:themeTint="D9"/>
        <w:sz w:val="16"/>
        <w:szCs w:val="16"/>
      </w:rPr>
      <w:t>2</w:t>
    </w:r>
  </w:p>
  <w:p w14:paraId="18597E06" w14:textId="525C316B"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D55D" w14:textId="534DEF4B" w:rsidR="00F37264" w:rsidRDefault="00F37264">
    <w:pPr>
      <w:pStyle w:val="Footer"/>
    </w:pPr>
    <w:r>
      <w:rPr>
        <w:noProof/>
      </w:rPr>
      <mc:AlternateContent>
        <mc:Choice Requires="wps">
          <w:drawing>
            <wp:anchor distT="0" distB="0" distL="0" distR="0" simplePos="0" relativeHeight="251662336" behindDoc="0" locked="0" layoutInCell="1" allowOverlap="1" wp14:anchorId="6FE20475" wp14:editId="7FE35D9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E0526" w14:textId="34683A54"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2047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58E0526" w14:textId="34683A54" w:rsidR="00F37264" w:rsidRPr="00F37264" w:rsidRDefault="00F37264" w:rsidP="00F37264">
                    <w:pPr>
                      <w:rPr>
                        <w:rFonts w:ascii="Calibri" w:eastAsia="Calibri" w:hAnsi="Calibri" w:cs="Calibri"/>
                        <w:noProof/>
                        <w:color w:val="000000"/>
                        <w:sz w:val="20"/>
                        <w:szCs w:val="20"/>
                      </w:rPr>
                    </w:pPr>
                    <w:r w:rsidRPr="00F3726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04DA" w14:textId="77777777" w:rsidR="00354A01" w:rsidRDefault="00354A01" w:rsidP="00463FB4">
      <w:r>
        <w:separator/>
      </w:r>
    </w:p>
  </w:footnote>
  <w:footnote w:type="continuationSeparator" w:id="0">
    <w:p w14:paraId="0AE10FF7" w14:textId="77777777" w:rsidR="00354A01" w:rsidRDefault="00354A01"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15798C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9244C6">
      <w:t>2</w:t>
    </w:r>
    <w:r w:rsidR="0038109C" w:rsidRPr="006C6718">
      <w:t>_Y</w:t>
    </w:r>
    <w:r w:rsidR="009244C6">
      <w:t>6</w:t>
    </w:r>
    <w:r w:rsidR="0038109C" w:rsidRPr="006C6718">
      <w:t>_Unit_</w:t>
    </w:r>
    <w:r w:rsidR="00E45867">
      <w:t>0</w:t>
    </w:r>
    <w:r w:rsidR="009244C6">
      <w:t>2</w:t>
    </w:r>
    <w:r w:rsidR="008305BE">
      <w:t>_Aut</w:t>
    </w:r>
    <w:r w:rsidR="0038109C" w:rsidRPr="006C6718">
      <w:t>_Wk_0</w:t>
    </w:r>
    <w:r w:rsidR="009244C6">
      <w:t>3</w:t>
    </w:r>
    <w:r w:rsidR="0038109C" w:rsidRPr="006C6718">
      <w:t>_of_0</w:t>
    </w:r>
    <w:r w:rsidR="009244C6">
      <w:t>3</w:t>
    </w:r>
    <w:r w:rsidR="0038109C" w:rsidRPr="006C6718">
      <w:t>_R</w:t>
    </w:r>
    <w:r w:rsidR="005A556C">
      <w:t>2</w:t>
    </w:r>
    <w:r w:rsidR="0038109C" w:rsidRPr="006C6718">
      <w:t>_Lesson_Plan_</w:t>
    </w:r>
    <w:r w:rsidR="0038109C" w:rsidRPr="00A55423">
      <w:t>v</w:t>
    </w:r>
    <w:r w:rsidR="00F3726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2"/>
  </w:num>
  <w:num w:numId="2" w16cid:durableId="1507020231">
    <w:abstractNumId w:val="1"/>
  </w:num>
  <w:num w:numId="3" w16cid:durableId="32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K0FnhBQOlwXMMsdRccnzT2Hcrqkvt6TOoiTsUMblMI8pG8aZ4b//KE1rNeTU4qr"/>
  </w:docVars>
  <w:rsids>
    <w:rsidRoot w:val="00463FB4"/>
    <w:rsid w:val="00023A02"/>
    <w:rsid w:val="00025052"/>
    <w:rsid w:val="00091970"/>
    <w:rsid w:val="001316EA"/>
    <w:rsid w:val="00145AD2"/>
    <w:rsid w:val="00146303"/>
    <w:rsid w:val="001A4D1A"/>
    <w:rsid w:val="001C06AB"/>
    <w:rsid w:val="00233C9D"/>
    <w:rsid w:val="00260141"/>
    <w:rsid w:val="002E3305"/>
    <w:rsid w:val="002E4E44"/>
    <w:rsid w:val="0030592F"/>
    <w:rsid w:val="00311BC6"/>
    <w:rsid w:val="003136E5"/>
    <w:rsid w:val="00331E5A"/>
    <w:rsid w:val="00347316"/>
    <w:rsid w:val="00352115"/>
    <w:rsid w:val="00354A01"/>
    <w:rsid w:val="00354BB8"/>
    <w:rsid w:val="00370EA0"/>
    <w:rsid w:val="003748DE"/>
    <w:rsid w:val="003755C5"/>
    <w:rsid w:val="0038109C"/>
    <w:rsid w:val="003812D7"/>
    <w:rsid w:val="003B5208"/>
    <w:rsid w:val="003D6D5D"/>
    <w:rsid w:val="003E67D8"/>
    <w:rsid w:val="00416251"/>
    <w:rsid w:val="00421E4E"/>
    <w:rsid w:val="00425ACA"/>
    <w:rsid w:val="00463FB4"/>
    <w:rsid w:val="00495956"/>
    <w:rsid w:val="004C0958"/>
    <w:rsid w:val="004E29C5"/>
    <w:rsid w:val="00521353"/>
    <w:rsid w:val="00522A9F"/>
    <w:rsid w:val="00536E22"/>
    <w:rsid w:val="00541235"/>
    <w:rsid w:val="005A556C"/>
    <w:rsid w:val="005F2878"/>
    <w:rsid w:val="00661070"/>
    <w:rsid w:val="006965C5"/>
    <w:rsid w:val="006C6718"/>
    <w:rsid w:val="007A2840"/>
    <w:rsid w:val="007B0734"/>
    <w:rsid w:val="007C0046"/>
    <w:rsid w:val="007C0A7F"/>
    <w:rsid w:val="007E743C"/>
    <w:rsid w:val="007F0499"/>
    <w:rsid w:val="008046D1"/>
    <w:rsid w:val="008252A3"/>
    <w:rsid w:val="008305BE"/>
    <w:rsid w:val="00840B16"/>
    <w:rsid w:val="008547F5"/>
    <w:rsid w:val="00883E25"/>
    <w:rsid w:val="008B0DC9"/>
    <w:rsid w:val="008E1975"/>
    <w:rsid w:val="008E4690"/>
    <w:rsid w:val="008F2972"/>
    <w:rsid w:val="009244C6"/>
    <w:rsid w:val="00995669"/>
    <w:rsid w:val="009C1FC6"/>
    <w:rsid w:val="009F0482"/>
    <w:rsid w:val="00A55423"/>
    <w:rsid w:val="00A81420"/>
    <w:rsid w:val="00AA0933"/>
    <w:rsid w:val="00AE055E"/>
    <w:rsid w:val="00B53194"/>
    <w:rsid w:val="00B731BC"/>
    <w:rsid w:val="00B8583F"/>
    <w:rsid w:val="00BE5EF6"/>
    <w:rsid w:val="00BE733D"/>
    <w:rsid w:val="00C414F7"/>
    <w:rsid w:val="00C62C93"/>
    <w:rsid w:val="00C65F6A"/>
    <w:rsid w:val="00C87E23"/>
    <w:rsid w:val="00CA27AF"/>
    <w:rsid w:val="00CC4F65"/>
    <w:rsid w:val="00CE2FAB"/>
    <w:rsid w:val="00CF7548"/>
    <w:rsid w:val="00DB4FD1"/>
    <w:rsid w:val="00DE6C7C"/>
    <w:rsid w:val="00E035FA"/>
    <w:rsid w:val="00E45867"/>
    <w:rsid w:val="00E72F7E"/>
    <w:rsid w:val="00E96E63"/>
    <w:rsid w:val="00ED6AC0"/>
    <w:rsid w:val="00EE6817"/>
    <w:rsid w:val="00F17F89"/>
    <w:rsid w:val="00F23E77"/>
    <w:rsid w:val="00F243FA"/>
    <w:rsid w:val="00F37264"/>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Header1">
    <w:name w:val="Header1"/>
    <w:rsid w:val="009244C6"/>
    <w:pPr>
      <w:tabs>
        <w:tab w:val="center" w:pos="4320"/>
        <w:tab w:val="right" w:pos="8640"/>
      </w:tabs>
    </w:pPr>
    <w:rPr>
      <w:rFonts w:ascii="Calibri" w:eastAsia="ヒラギノ角ゴ Pro W3" w:hAnsi="Calibri"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1841</Characters>
  <Application>Microsoft Office Word</Application>
  <DocSecurity>4</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2023-08-14T08:05:00Z</dcterms:created>
  <dcterms:modified xsi:type="dcterms:W3CDTF">2023-08-14T08:05:00Z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2023-08-14T08:05:12Z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308774ca-4542-4936-9943-fd75c36414ec</vt:lpwstr>
  </property>
  <property fmtid="{D5CDD505-2E9C-101B-9397-08002B2CF9AE}" pid="11" name="MSIP_Label_a17471b1-27ab-4640-9264-e69a67407ca3_ContentBits">
    <vt:lpwstr>2</vt:lpwstr>
  </property>
</Properties>
</file>