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571982B"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C12C53">
        <w:rPr>
          <w:color w:val="auto"/>
        </w:rPr>
        <w:t>Living by Rules</w:t>
      </w:r>
      <w:r w:rsidRPr="0038109C">
        <w:rPr>
          <w:color w:val="auto"/>
        </w:rPr>
        <w:tab/>
      </w:r>
    </w:p>
    <w:p w14:paraId="5298652D" w14:textId="77777777" w:rsidR="00233C9D" w:rsidRPr="00FB37A1" w:rsidRDefault="00233C9D" w:rsidP="00233C9D">
      <w:pPr>
        <w:pStyle w:val="Header"/>
        <w:rPr>
          <w:sz w:val="10"/>
          <w:szCs w:val="10"/>
        </w:rPr>
      </w:pPr>
    </w:p>
    <w:p w14:paraId="3B6E5015" w14:textId="10659CAA" w:rsidR="00233C9D" w:rsidRPr="0038109C" w:rsidRDefault="00233C9D" w:rsidP="00233C9D">
      <w:pPr>
        <w:pStyle w:val="Heading2"/>
        <w:rPr>
          <w:color w:val="auto"/>
        </w:rPr>
      </w:pPr>
      <w:r w:rsidRPr="0038109C">
        <w:rPr>
          <w:b/>
          <w:bCs/>
          <w:color w:val="auto"/>
        </w:rPr>
        <w:t>Lesson:</w:t>
      </w:r>
      <w:r w:rsidRPr="0038109C">
        <w:rPr>
          <w:color w:val="auto"/>
        </w:rPr>
        <w:t xml:space="preserve"> </w:t>
      </w:r>
      <w:r w:rsidR="001F1C53">
        <w:rPr>
          <w:color w:val="auto"/>
        </w:rPr>
        <w:t>Two</w:t>
      </w:r>
      <w:r w:rsidR="00C12C53">
        <w:rPr>
          <w:color w:val="auto"/>
        </w:rPr>
        <w:tab/>
      </w:r>
    </w:p>
    <w:p w14:paraId="1202FC37" w14:textId="77777777" w:rsidR="00233C9D" w:rsidRPr="00FB37A1" w:rsidRDefault="00233C9D" w:rsidP="00233C9D">
      <w:pPr>
        <w:pStyle w:val="Header"/>
        <w:rPr>
          <w:sz w:val="10"/>
          <w:szCs w:val="10"/>
        </w:rPr>
      </w:pPr>
    </w:p>
    <w:p w14:paraId="2ACE54F2" w14:textId="52F9B5B3" w:rsidR="00E45867" w:rsidRDefault="00233C9D" w:rsidP="00E45867">
      <w:pPr>
        <w:pStyle w:val="Heading3"/>
        <w:rPr>
          <w:color w:val="auto"/>
        </w:rPr>
      </w:pPr>
      <w:r w:rsidRPr="0038109C">
        <w:rPr>
          <w:b/>
          <w:bCs/>
          <w:color w:val="auto"/>
        </w:rPr>
        <w:t>Question/LO:</w:t>
      </w:r>
      <w:r w:rsidRPr="0038109C">
        <w:rPr>
          <w:color w:val="auto"/>
        </w:rPr>
        <w:t xml:space="preserve"> </w:t>
      </w:r>
      <w:r w:rsidR="00EE6817">
        <w:rPr>
          <w:color w:val="auto"/>
        </w:rPr>
        <w:tab/>
      </w:r>
      <w:r w:rsidR="001F1C53">
        <w:rPr>
          <w:color w:val="auto"/>
        </w:rPr>
        <w:t>What impact do the Ten Commandments have on society</w:t>
      </w:r>
      <w:r w:rsidR="00E45867">
        <w:rPr>
          <w:color w:val="auto"/>
        </w:rPr>
        <w:t>?</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D03218" w14:paraId="0C0C0770" w14:textId="77777777" w:rsidTr="00CA2E72">
        <w:tc>
          <w:tcPr>
            <w:tcW w:w="2972" w:type="dxa"/>
          </w:tcPr>
          <w:p w14:paraId="1707492E" w14:textId="0312DED5" w:rsidR="00FC57C6" w:rsidRPr="00C97072" w:rsidRDefault="00D03218" w:rsidP="00D03218">
            <w:pPr>
              <w:rPr>
                <w:rFonts w:cstheme="minorHAnsi"/>
                <w:color w:val="CC0066"/>
              </w:rPr>
            </w:pPr>
            <w:r w:rsidRPr="00C97072">
              <w:rPr>
                <w:rFonts w:cstheme="minorHAnsi"/>
                <w:color w:val="CC0066"/>
              </w:rPr>
              <w:t>Learning about religious traditions and non-religious worldviews</w:t>
            </w:r>
          </w:p>
          <w:p w14:paraId="46204EF4" w14:textId="77777777" w:rsidR="00FC57C6" w:rsidRPr="00C97072" w:rsidRDefault="00FC57C6" w:rsidP="00D03218">
            <w:pPr>
              <w:rPr>
                <w:rFonts w:cstheme="minorHAnsi"/>
                <w:color w:val="CC0066"/>
              </w:rPr>
            </w:pPr>
          </w:p>
          <w:p w14:paraId="6EC76913" w14:textId="77777777" w:rsidR="00FC57C6" w:rsidRPr="00C97072" w:rsidRDefault="00FC57C6" w:rsidP="00D03218">
            <w:pPr>
              <w:rPr>
                <w:rFonts w:cstheme="minorHAnsi"/>
                <w:color w:val="CC0066"/>
              </w:rPr>
            </w:pPr>
          </w:p>
          <w:p w14:paraId="001B2A1B" w14:textId="7E4A838B" w:rsidR="00FC57C6" w:rsidRPr="00FC57C6" w:rsidRDefault="00FC57C6" w:rsidP="00D03218">
            <w:pPr>
              <w:rPr>
                <w:rFonts w:cstheme="minorHAnsi"/>
                <w:i/>
                <w:iCs/>
              </w:rPr>
            </w:pPr>
            <w:r w:rsidRPr="00C97072">
              <w:rPr>
                <w:rFonts w:cstheme="minorHAnsi"/>
                <w:i/>
                <w:iCs/>
                <w:color w:val="CC0066"/>
              </w:rPr>
              <w:t>Consider UK law in the context of Christian morality</w:t>
            </w:r>
          </w:p>
        </w:tc>
        <w:tc>
          <w:tcPr>
            <w:tcW w:w="7229" w:type="dxa"/>
          </w:tcPr>
          <w:p w14:paraId="425811CC" w14:textId="30A8F69C" w:rsidR="00D03218" w:rsidRPr="008C655A" w:rsidRDefault="00D03218" w:rsidP="00D03218">
            <w:pPr>
              <w:widowControl w:val="0"/>
              <w:rPr>
                <w:rFonts w:cstheme="minorHAnsi"/>
              </w:rPr>
            </w:pPr>
            <w:r w:rsidRPr="008C655A">
              <w:rPr>
                <w:rFonts w:cstheme="minorHAnsi"/>
              </w:rPr>
              <w:t>Christian morality is based upon the Ten Commandments (Exodus 20). These are important to Jewish people also.</w:t>
            </w:r>
          </w:p>
          <w:p w14:paraId="742A8450" w14:textId="77777777" w:rsidR="00D03218" w:rsidRPr="008C655A" w:rsidRDefault="00D03218" w:rsidP="00D03218">
            <w:pPr>
              <w:rPr>
                <w:rFonts w:cstheme="minorHAnsi"/>
                <w:i/>
                <w:color w:val="00B050"/>
                <w:sz w:val="16"/>
                <w:szCs w:val="16"/>
              </w:rPr>
            </w:pPr>
          </w:p>
          <w:p w14:paraId="1E22E055" w14:textId="77777777" w:rsidR="00D03218" w:rsidRPr="008C655A" w:rsidRDefault="00D03218" w:rsidP="00D03218">
            <w:pPr>
              <w:rPr>
                <w:rFonts w:cstheme="minorHAnsi"/>
              </w:rPr>
            </w:pPr>
            <w:r w:rsidRPr="008C655A">
              <w:rPr>
                <w:rFonts w:cstheme="minorHAnsi"/>
              </w:rPr>
              <w:t xml:space="preserve">Print out the 10 commandments individually. In groups, children to take each one in turn and discuss whether the commandment is about ‘God’, ‘Others’ or ‘Themselves’. For example, ‘Do not steal’ refers to their relationship with ‘others’. </w:t>
            </w:r>
          </w:p>
          <w:p w14:paraId="3B04ECAE" w14:textId="77777777" w:rsidR="00D03218" w:rsidRPr="008C655A" w:rsidRDefault="00D03218" w:rsidP="00D03218">
            <w:pPr>
              <w:rPr>
                <w:rFonts w:cstheme="minorHAnsi"/>
              </w:rPr>
            </w:pPr>
            <w:r w:rsidRPr="008C655A">
              <w:rPr>
                <w:rFonts w:cstheme="minorHAnsi"/>
              </w:rPr>
              <w:t>These could be sorted using a Venn diagram, placing each commandment onto the area that it relates (God, Others or Self).</w:t>
            </w:r>
          </w:p>
          <w:p w14:paraId="46F893D8" w14:textId="77777777" w:rsidR="00D03218" w:rsidRPr="008C655A" w:rsidRDefault="00D03218" w:rsidP="00D03218">
            <w:pPr>
              <w:rPr>
                <w:rFonts w:cstheme="minorHAnsi"/>
              </w:rPr>
            </w:pPr>
          </w:p>
          <w:p w14:paraId="1DBBD207" w14:textId="7FF13F17" w:rsidR="00D03218" w:rsidRPr="008C655A" w:rsidRDefault="00D03218" w:rsidP="00D03218">
            <w:pPr>
              <w:rPr>
                <w:rFonts w:cstheme="minorHAnsi"/>
              </w:rPr>
            </w:pPr>
            <w:r w:rsidRPr="008C655A">
              <w:rPr>
                <w:rFonts w:cstheme="minorHAnsi"/>
              </w:rPr>
              <w:t>Refer back to the activity in lesson one of drawing up rules or responsibilities for a good life in a new society. These rules are the responsibility of everyone to live by in order to live a good life. They are not just a set of requirements for someone else to live by, for are intended for all.</w:t>
            </w:r>
          </w:p>
          <w:p w14:paraId="49750779" w14:textId="77777777" w:rsidR="00D03218" w:rsidRPr="008C655A" w:rsidRDefault="00D03218" w:rsidP="00D03218">
            <w:pPr>
              <w:rPr>
                <w:rFonts w:cstheme="minorHAnsi"/>
              </w:rPr>
            </w:pPr>
          </w:p>
          <w:p w14:paraId="29AC77E3" w14:textId="0866714E" w:rsidR="00D03218" w:rsidRDefault="00D03218" w:rsidP="00D03218">
            <w:pPr>
              <w:rPr>
                <w:rFonts w:cstheme="minorHAnsi"/>
              </w:rPr>
            </w:pPr>
            <w:r w:rsidRPr="008C655A">
              <w:rPr>
                <w:rFonts w:cstheme="minorHAnsi"/>
              </w:rPr>
              <w:t>Then discuss the question: is one of the three areas harder to adhere to than the others?</w:t>
            </w:r>
          </w:p>
          <w:p w14:paraId="5D157CA6" w14:textId="2C446FB4" w:rsidR="00F15827" w:rsidRDefault="00F15827" w:rsidP="00D03218">
            <w:pPr>
              <w:rPr>
                <w:rFonts w:cstheme="minorHAnsi"/>
              </w:rPr>
            </w:pPr>
          </w:p>
          <w:p w14:paraId="587E04CF" w14:textId="77777777" w:rsidR="00F15827" w:rsidRPr="008C655A" w:rsidRDefault="00F15827" w:rsidP="00D03218">
            <w:pPr>
              <w:rPr>
                <w:rFonts w:cstheme="minorHAnsi"/>
              </w:rPr>
            </w:pPr>
          </w:p>
          <w:p w14:paraId="2DD9D4AB" w14:textId="369E5B8A" w:rsidR="00D03218" w:rsidRPr="00C87E23" w:rsidRDefault="00D03218" w:rsidP="00D03218">
            <w:pPr>
              <w:rPr>
                <w:rFonts w:cstheme="minorHAnsi"/>
                <w:i/>
                <w:color w:val="00B050"/>
                <w:sz w:val="16"/>
                <w:szCs w:val="16"/>
              </w:rPr>
            </w:pPr>
          </w:p>
        </w:tc>
        <w:tc>
          <w:tcPr>
            <w:tcW w:w="4469" w:type="dxa"/>
          </w:tcPr>
          <w:p w14:paraId="0A7BB707" w14:textId="55DBA916" w:rsidR="00D03218" w:rsidRDefault="00A4751A" w:rsidP="00A4751A">
            <w:pPr>
              <w:widowControl w:val="0"/>
              <w:jc w:val="center"/>
              <w:rPr>
                <w:rFonts w:cstheme="minorHAnsi"/>
                <w:kern w:val="28"/>
              </w:rPr>
            </w:pPr>
            <w:r>
              <w:rPr>
                <w:rFonts w:cstheme="minorHAnsi"/>
                <w:kern w:val="28"/>
              </w:rPr>
              <w:t>n/a</w:t>
            </w:r>
          </w:p>
          <w:p w14:paraId="12DB6B3A" w14:textId="77777777" w:rsidR="00D03218" w:rsidRDefault="00D03218" w:rsidP="00D03218">
            <w:pPr>
              <w:widowControl w:val="0"/>
              <w:rPr>
                <w:rFonts w:cstheme="minorHAnsi"/>
                <w:kern w:val="28"/>
              </w:rPr>
            </w:pPr>
          </w:p>
          <w:p w14:paraId="3F7849DE" w14:textId="77777777" w:rsidR="00D03218" w:rsidRDefault="00D03218" w:rsidP="00D03218">
            <w:pPr>
              <w:widowControl w:val="0"/>
              <w:rPr>
                <w:rFonts w:cstheme="minorHAnsi"/>
                <w:kern w:val="28"/>
              </w:rPr>
            </w:pPr>
          </w:p>
          <w:p w14:paraId="6F1D9365" w14:textId="77777777" w:rsidR="00D03218" w:rsidRDefault="00D03218" w:rsidP="00D03218">
            <w:pPr>
              <w:widowControl w:val="0"/>
              <w:rPr>
                <w:rFonts w:cstheme="minorHAnsi"/>
                <w:kern w:val="28"/>
              </w:rPr>
            </w:pPr>
          </w:p>
          <w:p w14:paraId="62F37F59" w14:textId="77777777" w:rsidR="00D03218" w:rsidRDefault="00D03218" w:rsidP="00D03218">
            <w:pPr>
              <w:widowControl w:val="0"/>
              <w:rPr>
                <w:rFonts w:cstheme="minorHAnsi"/>
                <w:kern w:val="28"/>
              </w:rPr>
            </w:pPr>
          </w:p>
          <w:p w14:paraId="0E8BA671" w14:textId="77777777" w:rsidR="00D03218" w:rsidRDefault="00D03218" w:rsidP="00D03218">
            <w:pPr>
              <w:widowControl w:val="0"/>
              <w:rPr>
                <w:rFonts w:cstheme="minorHAnsi"/>
                <w:kern w:val="28"/>
              </w:rPr>
            </w:pPr>
          </w:p>
          <w:p w14:paraId="3D06FB7B" w14:textId="77777777" w:rsidR="00D03218" w:rsidRDefault="00D03218" w:rsidP="00D03218">
            <w:pPr>
              <w:widowControl w:val="0"/>
              <w:rPr>
                <w:rFonts w:cstheme="minorHAnsi"/>
                <w:kern w:val="28"/>
              </w:rPr>
            </w:pPr>
          </w:p>
          <w:p w14:paraId="6D68EA58" w14:textId="77777777" w:rsidR="00D03218" w:rsidRDefault="00D03218" w:rsidP="00D03218">
            <w:pPr>
              <w:widowControl w:val="0"/>
              <w:rPr>
                <w:rFonts w:cstheme="minorHAnsi"/>
                <w:kern w:val="28"/>
              </w:rPr>
            </w:pPr>
          </w:p>
          <w:p w14:paraId="4914F0F1" w14:textId="77777777" w:rsidR="00D03218" w:rsidRDefault="00D03218" w:rsidP="00D03218">
            <w:pPr>
              <w:widowControl w:val="0"/>
              <w:rPr>
                <w:rFonts w:cstheme="minorHAnsi"/>
                <w:kern w:val="28"/>
              </w:rPr>
            </w:pPr>
          </w:p>
          <w:p w14:paraId="25A90A97" w14:textId="77777777" w:rsidR="00D03218" w:rsidRDefault="00D03218" w:rsidP="00D03218">
            <w:pPr>
              <w:widowControl w:val="0"/>
              <w:rPr>
                <w:rFonts w:cstheme="minorHAnsi"/>
                <w:kern w:val="28"/>
              </w:rPr>
            </w:pPr>
          </w:p>
          <w:p w14:paraId="0CF184FB" w14:textId="77777777" w:rsidR="00D03218" w:rsidRDefault="00D03218" w:rsidP="00D03218">
            <w:pPr>
              <w:widowControl w:val="0"/>
              <w:rPr>
                <w:rFonts w:cstheme="minorHAnsi"/>
                <w:kern w:val="28"/>
              </w:rPr>
            </w:pPr>
          </w:p>
          <w:p w14:paraId="690E514E" w14:textId="77777777" w:rsidR="00D03218" w:rsidRDefault="00D03218" w:rsidP="00D03218">
            <w:pPr>
              <w:widowControl w:val="0"/>
              <w:rPr>
                <w:rFonts w:cstheme="minorHAnsi"/>
                <w:kern w:val="28"/>
              </w:rPr>
            </w:pPr>
          </w:p>
          <w:p w14:paraId="17A36712" w14:textId="77777777" w:rsidR="00D03218" w:rsidRDefault="00D03218" w:rsidP="00D03218">
            <w:pPr>
              <w:widowControl w:val="0"/>
              <w:rPr>
                <w:rFonts w:cstheme="minorHAnsi"/>
                <w:kern w:val="28"/>
              </w:rPr>
            </w:pPr>
          </w:p>
          <w:p w14:paraId="44D84FD9" w14:textId="77777777" w:rsidR="00D03218" w:rsidRDefault="00D03218" w:rsidP="00D03218">
            <w:pPr>
              <w:widowControl w:val="0"/>
              <w:rPr>
                <w:rFonts w:cstheme="minorHAnsi"/>
                <w:kern w:val="28"/>
              </w:rPr>
            </w:pPr>
          </w:p>
          <w:p w14:paraId="686B3D65" w14:textId="77777777" w:rsidR="00D03218" w:rsidRDefault="00D03218" w:rsidP="00D03218">
            <w:pPr>
              <w:widowControl w:val="0"/>
              <w:rPr>
                <w:rFonts w:cstheme="minorHAnsi"/>
                <w:kern w:val="28"/>
              </w:rPr>
            </w:pPr>
          </w:p>
          <w:p w14:paraId="4A0EC020" w14:textId="77777777" w:rsidR="00D03218" w:rsidRDefault="00D03218" w:rsidP="00D03218">
            <w:pPr>
              <w:widowControl w:val="0"/>
              <w:rPr>
                <w:rFonts w:cstheme="minorHAnsi"/>
                <w:kern w:val="28"/>
              </w:rPr>
            </w:pPr>
          </w:p>
          <w:p w14:paraId="59124FA0" w14:textId="77777777" w:rsidR="00D03218" w:rsidRDefault="00D03218" w:rsidP="00D03218">
            <w:pPr>
              <w:widowControl w:val="0"/>
              <w:rPr>
                <w:rFonts w:cstheme="minorHAnsi"/>
                <w:kern w:val="28"/>
              </w:rPr>
            </w:pPr>
          </w:p>
          <w:p w14:paraId="28CE43CE" w14:textId="4A2EAC62" w:rsidR="00D03218" w:rsidRDefault="00D03218" w:rsidP="00FC57C6"/>
        </w:tc>
      </w:tr>
      <w:tr w:rsidR="00FC57C6" w14:paraId="58AEC475" w14:textId="77777777" w:rsidTr="00CA2E72">
        <w:tc>
          <w:tcPr>
            <w:tcW w:w="2972" w:type="dxa"/>
          </w:tcPr>
          <w:p w14:paraId="10302DA4" w14:textId="2353B0FD" w:rsidR="00FC57C6" w:rsidRPr="00C97072" w:rsidRDefault="00FC57C6" w:rsidP="00FC57C6">
            <w:pPr>
              <w:rPr>
                <w:rFonts w:cstheme="minorHAnsi"/>
                <w:color w:val="660066"/>
              </w:rPr>
            </w:pPr>
            <w:r w:rsidRPr="00C97072">
              <w:rPr>
                <w:rFonts w:cstheme="minorHAnsi"/>
                <w:color w:val="660066"/>
              </w:rPr>
              <w:lastRenderedPageBreak/>
              <w:t>Learning to discern</w:t>
            </w:r>
          </w:p>
          <w:p w14:paraId="4485FFBF" w14:textId="7DA88782" w:rsidR="00FC57C6" w:rsidRDefault="00FC57C6" w:rsidP="00FC57C6"/>
        </w:tc>
        <w:tc>
          <w:tcPr>
            <w:tcW w:w="7229" w:type="dxa"/>
          </w:tcPr>
          <w:p w14:paraId="33D1B2EB" w14:textId="77777777" w:rsidR="00FC57C6" w:rsidRDefault="00FC57C6" w:rsidP="00FC57C6">
            <w:pPr>
              <w:widowControl w:val="0"/>
              <w:rPr>
                <w:rFonts w:cstheme="minorHAnsi"/>
              </w:rPr>
            </w:pPr>
            <w:r>
              <w:rPr>
                <w:rFonts w:cstheme="minorHAnsi"/>
              </w:rPr>
              <w:t>Should people follow the rules of religious tradition if they contradict the law of the nation?</w:t>
            </w:r>
          </w:p>
          <w:p w14:paraId="6CB271B1" w14:textId="77777777" w:rsidR="00FC57C6" w:rsidRDefault="00FC57C6" w:rsidP="00FC57C6">
            <w:pPr>
              <w:widowControl w:val="0"/>
              <w:rPr>
                <w:rFonts w:cstheme="minorHAnsi"/>
              </w:rPr>
            </w:pPr>
          </w:p>
          <w:p w14:paraId="6802DD5F" w14:textId="3B5408EC" w:rsidR="00FC57C6" w:rsidRDefault="00FC57C6" w:rsidP="00FC57C6">
            <w:pPr>
              <w:widowControl w:val="0"/>
              <w:rPr>
                <w:rFonts w:cstheme="minorHAnsi"/>
              </w:rPr>
            </w:pPr>
            <w:r>
              <w:rPr>
                <w:rFonts w:cstheme="minorHAnsi"/>
              </w:rPr>
              <w:t>Explore the story of Owen Thomas in the First World Wa</w:t>
            </w:r>
            <w:r w:rsidR="008E2506">
              <w:rPr>
                <w:rFonts w:cstheme="minorHAnsi"/>
              </w:rPr>
              <w:t>r</w:t>
            </w:r>
            <w:r>
              <w:rPr>
                <w:rFonts w:cstheme="minorHAnsi"/>
              </w:rPr>
              <w:t xml:space="preserve">. </w:t>
            </w:r>
          </w:p>
          <w:p w14:paraId="6902F027" w14:textId="0912C73A" w:rsidR="00FC57C6" w:rsidRDefault="00FC57C6" w:rsidP="00FC57C6">
            <w:pPr>
              <w:widowControl w:val="0"/>
              <w:rPr>
                <w:rFonts w:cstheme="minorHAnsi"/>
              </w:rPr>
            </w:pPr>
          </w:p>
          <w:p w14:paraId="3071B458" w14:textId="6D655635" w:rsidR="00FC57C6" w:rsidRDefault="00FC57C6" w:rsidP="00FC57C6">
            <w:pPr>
              <w:widowControl w:val="0"/>
              <w:rPr>
                <w:rFonts w:cstheme="minorHAnsi"/>
              </w:rPr>
            </w:pPr>
            <w:r>
              <w:rPr>
                <w:rFonts w:cstheme="minorHAnsi"/>
              </w:rPr>
              <w:t>Why did Owen think that following his faith in Jesus meant that he should not fight?</w:t>
            </w:r>
          </w:p>
          <w:p w14:paraId="63A92198" w14:textId="6A7AA540" w:rsidR="00FC57C6" w:rsidRDefault="00FC57C6" w:rsidP="00FC57C6">
            <w:pPr>
              <w:widowControl w:val="0"/>
              <w:rPr>
                <w:rFonts w:cstheme="minorHAnsi"/>
              </w:rPr>
            </w:pPr>
          </w:p>
          <w:p w14:paraId="7E226AB4" w14:textId="2DE510D1" w:rsidR="00FC57C6" w:rsidRDefault="00FC57C6" w:rsidP="00FC57C6">
            <w:pPr>
              <w:widowControl w:val="0"/>
              <w:rPr>
                <w:rFonts w:cstheme="minorHAnsi"/>
              </w:rPr>
            </w:pPr>
            <w:r>
              <w:rPr>
                <w:rFonts w:cstheme="minorHAnsi"/>
              </w:rPr>
              <w:t>Which of the 10 Commandments did Owen think he would be breaking?</w:t>
            </w:r>
          </w:p>
          <w:p w14:paraId="47C2F4DF" w14:textId="1D38EBC7" w:rsidR="00FC57C6" w:rsidRDefault="00FC57C6" w:rsidP="00FC57C6">
            <w:pPr>
              <w:widowControl w:val="0"/>
              <w:rPr>
                <w:rFonts w:cstheme="minorHAnsi"/>
              </w:rPr>
            </w:pPr>
          </w:p>
          <w:p w14:paraId="2BB9DFD3" w14:textId="33423B6D" w:rsidR="00FC57C6" w:rsidRDefault="00FC57C6" w:rsidP="00FC57C6">
            <w:pPr>
              <w:widowControl w:val="0"/>
              <w:rPr>
                <w:rFonts w:cstheme="minorHAnsi"/>
              </w:rPr>
            </w:pPr>
            <w:r>
              <w:rPr>
                <w:rFonts w:cstheme="minorHAnsi"/>
              </w:rPr>
              <w:t>What do you think about Owen’s decision?</w:t>
            </w:r>
          </w:p>
          <w:p w14:paraId="1B753BAD" w14:textId="3434CF56" w:rsidR="00FC57C6" w:rsidRPr="00E035FA" w:rsidRDefault="00FC57C6" w:rsidP="00FC57C6">
            <w:pPr>
              <w:widowControl w:val="0"/>
              <w:rPr>
                <w:rFonts w:cstheme="minorHAnsi"/>
              </w:rPr>
            </w:pPr>
          </w:p>
        </w:tc>
        <w:tc>
          <w:tcPr>
            <w:tcW w:w="4469" w:type="dxa"/>
          </w:tcPr>
          <w:p w14:paraId="5E10F1E4" w14:textId="77777777" w:rsidR="00125535" w:rsidRDefault="00A4751A" w:rsidP="00125535">
            <w:pPr>
              <w:rPr>
                <w:rFonts w:ascii="Times New Roman" w:hAnsi="Times New Roman" w:cs="Times New Roman"/>
              </w:rPr>
            </w:pPr>
            <w:hyperlink r:id="rId8" w:tooltip="https://www.natre.org.uk/uploads/Free%20Resources/7%20To%20fight%20or%20not%20to%20fight%20Owen%20Thomas%2014%209%2014.pdf" w:history="1">
              <w:r w:rsidR="00125535">
                <w:rPr>
                  <w:rStyle w:val="Hyperlink"/>
                  <w:rFonts w:ascii="Calibri" w:hAnsi="Calibri" w:cs="Calibri"/>
                </w:rPr>
                <w:t>https://www.natre.org.uk/uploads/Free%20Resources/7%20To%20fight%20or%20not%20to%20fight%20Owen%20Thomas%2014%209%2014.pdf</w:t>
              </w:r>
            </w:hyperlink>
          </w:p>
          <w:p w14:paraId="7B7F2B58" w14:textId="0FBEF913" w:rsidR="00FC57C6" w:rsidRPr="008B0DC9" w:rsidRDefault="00FC57C6" w:rsidP="008E2506">
            <w:pPr>
              <w:widowControl w:val="0"/>
              <w:rPr>
                <w:rFonts w:cstheme="minorHAnsi"/>
                <w:u w:val="single"/>
              </w:rPr>
            </w:pPr>
          </w:p>
        </w:tc>
      </w:tr>
    </w:tbl>
    <w:p w14:paraId="43B38F26" w14:textId="77777777" w:rsidR="00233C9D" w:rsidRDefault="00233C9D" w:rsidP="00233C9D"/>
    <w:sectPr w:rsidR="00233C9D" w:rsidSect="001A4D1A">
      <w:headerReference w:type="default" r:id="rId9"/>
      <w:footerReference w:type="even" r:id="rId10"/>
      <w:footerReference w:type="defaul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06CE6" w14:textId="77777777" w:rsidR="00837C3A" w:rsidRDefault="00837C3A" w:rsidP="00463FB4">
      <w:r>
        <w:separator/>
      </w:r>
    </w:p>
  </w:endnote>
  <w:endnote w:type="continuationSeparator" w:id="0">
    <w:p w14:paraId="0EAF3E09" w14:textId="77777777" w:rsidR="00837C3A" w:rsidRDefault="00837C3A"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713E9713" w:rsidR="001A4D1A" w:rsidRPr="001A4D1A" w:rsidRDefault="00A4751A"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8E2506">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FCA4" w14:textId="77777777" w:rsidR="00837C3A" w:rsidRDefault="00837C3A" w:rsidP="00463FB4">
      <w:r>
        <w:separator/>
      </w:r>
    </w:p>
  </w:footnote>
  <w:footnote w:type="continuationSeparator" w:id="0">
    <w:p w14:paraId="3CA95077" w14:textId="77777777" w:rsidR="00837C3A" w:rsidRDefault="00837C3A"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BE22DCD"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C12C53">
      <w:t>2</w:t>
    </w:r>
    <w:r w:rsidR="0038109C" w:rsidRPr="006C6718">
      <w:t>_Y</w:t>
    </w:r>
    <w:r w:rsidR="00C12C53">
      <w:t>6</w:t>
    </w:r>
    <w:r w:rsidR="0038109C" w:rsidRPr="006C6718">
      <w:t>_Unit_</w:t>
    </w:r>
    <w:r w:rsidR="00E45867">
      <w:t>0</w:t>
    </w:r>
    <w:r w:rsidR="00C12C53">
      <w:t>1</w:t>
    </w:r>
    <w:r w:rsidR="008305BE">
      <w:t>_Aut</w:t>
    </w:r>
    <w:r w:rsidR="0038109C" w:rsidRPr="006C6718">
      <w:t>_Wk_0</w:t>
    </w:r>
    <w:r w:rsidR="001F1C53">
      <w:t>2</w:t>
    </w:r>
    <w:r w:rsidR="0038109C" w:rsidRPr="006C6718">
      <w:t>_of_0</w:t>
    </w:r>
    <w:r w:rsidR="001F1C53">
      <w:t>3</w:t>
    </w:r>
    <w:r w:rsidR="0038109C" w:rsidRPr="006C6718">
      <w:t>_R1</w:t>
    </w:r>
    <w:r w:rsidR="005A556C">
      <w:t>23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934"/>
    <w:multiLevelType w:val="hybridMultilevel"/>
    <w:tmpl w:val="C0A2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CB46E5"/>
    <w:multiLevelType w:val="hybridMultilevel"/>
    <w:tmpl w:val="EAC08682"/>
    <w:lvl w:ilvl="0" w:tplc="AE7E8546">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vtTFQwOyroBY/d7BH+d7XXwAzq0KhLxnvszsM9PjJM2HxWk2ywmg3VAmQQl9cPT"/>
  </w:docVars>
  <w:rsids>
    <w:rsidRoot w:val="00463FB4"/>
    <w:rsid w:val="00025052"/>
    <w:rsid w:val="0004090A"/>
    <w:rsid w:val="00091970"/>
    <w:rsid w:val="00125535"/>
    <w:rsid w:val="001316EA"/>
    <w:rsid w:val="00145AD2"/>
    <w:rsid w:val="001A4D1A"/>
    <w:rsid w:val="001C06AB"/>
    <w:rsid w:val="001F1C53"/>
    <w:rsid w:val="00203AF8"/>
    <w:rsid w:val="00233C9D"/>
    <w:rsid w:val="00260141"/>
    <w:rsid w:val="002D4A74"/>
    <w:rsid w:val="002E3305"/>
    <w:rsid w:val="002E4E44"/>
    <w:rsid w:val="00311BC6"/>
    <w:rsid w:val="00331E5A"/>
    <w:rsid w:val="00352115"/>
    <w:rsid w:val="00354BB8"/>
    <w:rsid w:val="00370EA0"/>
    <w:rsid w:val="00372CFD"/>
    <w:rsid w:val="003748DE"/>
    <w:rsid w:val="003755C5"/>
    <w:rsid w:val="0038109C"/>
    <w:rsid w:val="003812D7"/>
    <w:rsid w:val="003B5208"/>
    <w:rsid w:val="003D6D5D"/>
    <w:rsid w:val="00421E4E"/>
    <w:rsid w:val="00425ACA"/>
    <w:rsid w:val="00463FB4"/>
    <w:rsid w:val="00495956"/>
    <w:rsid w:val="004C0958"/>
    <w:rsid w:val="004E29C5"/>
    <w:rsid w:val="00522A9F"/>
    <w:rsid w:val="00536E22"/>
    <w:rsid w:val="00541092"/>
    <w:rsid w:val="005A556C"/>
    <w:rsid w:val="005F2878"/>
    <w:rsid w:val="00661070"/>
    <w:rsid w:val="006965C5"/>
    <w:rsid w:val="006C6718"/>
    <w:rsid w:val="007A2840"/>
    <w:rsid w:val="007B0734"/>
    <w:rsid w:val="007C0046"/>
    <w:rsid w:val="007C0A7F"/>
    <w:rsid w:val="007E743C"/>
    <w:rsid w:val="007F0499"/>
    <w:rsid w:val="008046D1"/>
    <w:rsid w:val="008252A3"/>
    <w:rsid w:val="008305BE"/>
    <w:rsid w:val="00837C3A"/>
    <w:rsid w:val="00840B16"/>
    <w:rsid w:val="00853062"/>
    <w:rsid w:val="008547F5"/>
    <w:rsid w:val="00883E25"/>
    <w:rsid w:val="008B0DC9"/>
    <w:rsid w:val="008C655A"/>
    <w:rsid w:val="008E2506"/>
    <w:rsid w:val="008E4690"/>
    <w:rsid w:val="008F2972"/>
    <w:rsid w:val="009102E7"/>
    <w:rsid w:val="00995669"/>
    <w:rsid w:val="009C1FC6"/>
    <w:rsid w:val="009F0482"/>
    <w:rsid w:val="00A4751A"/>
    <w:rsid w:val="00A55423"/>
    <w:rsid w:val="00A74693"/>
    <w:rsid w:val="00A81420"/>
    <w:rsid w:val="00AA0933"/>
    <w:rsid w:val="00AC3728"/>
    <w:rsid w:val="00AE055E"/>
    <w:rsid w:val="00B53194"/>
    <w:rsid w:val="00B731BC"/>
    <w:rsid w:val="00B8583F"/>
    <w:rsid w:val="00BE5EF6"/>
    <w:rsid w:val="00BE733D"/>
    <w:rsid w:val="00C12C53"/>
    <w:rsid w:val="00C3471C"/>
    <w:rsid w:val="00C414F7"/>
    <w:rsid w:val="00C62C93"/>
    <w:rsid w:val="00C65F6A"/>
    <w:rsid w:val="00C87E23"/>
    <w:rsid w:val="00C97072"/>
    <w:rsid w:val="00CA27AF"/>
    <w:rsid w:val="00CC4F65"/>
    <w:rsid w:val="00CE2FAB"/>
    <w:rsid w:val="00CF7548"/>
    <w:rsid w:val="00D03218"/>
    <w:rsid w:val="00D93F91"/>
    <w:rsid w:val="00DB4FD1"/>
    <w:rsid w:val="00DE6C7C"/>
    <w:rsid w:val="00E035FA"/>
    <w:rsid w:val="00E45867"/>
    <w:rsid w:val="00E72F7E"/>
    <w:rsid w:val="00E96E63"/>
    <w:rsid w:val="00ED6AC0"/>
    <w:rsid w:val="00EE6817"/>
    <w:rsid w:val="00F15827"/>
    <w:rsid w:val="00F17F89"/>
    <w:rsid w:val="00F23E77"/>
    <w:rsid w:val="00F243FA"/>
    <w:rsid w:val="00F63934"/>
    <w:rsid w:val="00FA3447"/>
    <w:rsid w:val="00FA7A5F"/>
    <w:rsid w:val="00FB37A1"/>
    <w:rsid w:val="00FC57C6"/>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ListParagraph">
    <w:name w:val="List Paragraph"/>
    <w:basedOn w:val="Normal"/>
    <w:autoRedefine/>
    <w:uiPriority w:val="34"/>
    <w:qFormat/>
    <w:rsid w:val="00C12C53"/>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428966">
      <w:bodyDiv w:val="1"/>
      <w:marLeft w:val="0"/>
      <w:marRight w:val="0"/>
      <w:marTop w:val="0"/>
      <w:marBottom w:val="0"/>
      <w:divBdr>
        <w:top w:val="none" w:sz="0" w:space="0" w:color="auto"/>
        <w:left w:val="none" w:sz="0" w:space="0" w:color="auto"/>
        <w:bottom w:val="none" w:sz="0" w:space="0" w:color="auto"/>
        <w:right w:val="none" w:sz="0" w:space="0" w:color="auto"/>
      </w:divBdr>
      <w:divsChild>
        <w:div w:id="1969624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re.org.uk/uploads/Free%20Resources/7%20To%20fight%20or%20not%20to%20fight%20Owen%20Thomas%2014%209%20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905F3355-92D2-461F-B1D9-7293C13CBE9C}"/>
</file>

<file path=customXml/itemProps3.xml><?xml version="1.0" encoding="utf-8"?>
<ds:datastoreItem xmlns:ds="http://schemas.openxmlformats.org/officeDocument/2006/customXml" ds:itemID="{FDA9D712-58A8-493C-81D5-9711AFF9B0C8}"/>
</file>

<file path=customXml/itemProps4.xml><?xml version="1.0" encoding="utf-8"?>
<ds:datastoreItem xmlns:ds="http://schemas.openxmlformats.org/officeDocument/2006/customXml" ds:itemID="{DF81060A-E3EC-4136-ACBD-03AEE13D93CB}"/>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1630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2023-01-18T09:23:00Z</dcterms:created>
  <dcterms:modified xsi:type="dcterms:W3CDTF">2023-01-18T09:23:00Z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