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1749875D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700DE1">
        <w:rPr>
          <w:color w:val="auto"/>
        </w:rPr>
        <w:t>Sharing and Being Generous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7243B6A8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82516A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4F7B6A85" w14:textId="7EA9C428" w:rsidR="00E45867" w:rsidRDefault="00233C9D" w:rsidP="0082516A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82516A">
        <w:rPr>
          <w:color w:val="auto"/>
        </w:rPr>
        <w:t xml:space="preserve">How do followers of Islam share and show generosity? </w:t>
      </w:r>
    </w:p>
    <w:p w14:paraId="20047F42" w14:textId="59484315" w:rsidR="00E45867" w:rsidRPr="00E45867" w:rsidRDefault="00E45867" w:rsidP="00E45867"/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62B13C21" w14:textId="77777777" w:rsidR="00E45867" w:rsidRPr="00EF425D" w:rsidRDefault="00E45867" w:rsidP="00E45867">
            <w:pPr>
              <w:rPr>
                <w:rFonts w:cstheme="minorHAnsi"/>
                <w:color w:val="CC0066"/>
              </w:rPr>
            </w:pPr>
            <w:r w:rsidRPr="00EF425D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C64B5A" w14:textId="77777777" w:rsidR="0082516A" w:rsidRPr="00EF425D" w:rsidRDefault="0082516A" w:rsidP="00E45867">
            <w:pPr>
              <w:rPr>
                <w:rFonts w:cstheme="minorHAnsi"/>
                <w:color w:val="CC0066"/>
              </w:rPr>
            </w:pPr>
          </w:p>
          <w:p w14:paraId="001B2A1B" w14:textId="0B491D9A" w:rsidR="0082516A" w:rsidRPr="00E45867" w:rsidRDefault="0082516A" w:rsidP="00E45867">
            <w:pPr>
              <w:rPr>
                <w:rFonts w:cstheme="minorHAnsi"/>
                <w:color w:val="ED7D31" w:themeColor="accent2"/>
              </w:rPr>
            </w:pPr>
            <w:r w:rsidRPr="00EF425D">
              <w:rPr>
                <w:rFonts w:cstheme="minorHAnsi"/>
                <w:color w:val="CC0066"/>
              </w:rPr>
              <w:t>Explore the importance of sharing and generosity in Islam</w:t>
            </w:r>
          </w:p>
        </w:tc>
        <w:tc>
          <w:tcPr>
            <w:tcW w:w="7229" w:type="dxa"/>
          </w:tcPr>
          <w:p w14:paraId="413BD982" w14:textId="77777777" w:rsidR="00EB461A" w:rsidRPr="00EF425D" w:rsidRDefault="00EB461A" w:rsidP="00EB461A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EF425D">
              <w:rPr>
                <w:rFonts w:cstheme="minorHAnsi"/>
                <w:lang w:eastAsia="en-GB"/>
              </w:rPr>
              <w:t>All acts of kindness, sharing and generosity in Islam are called Charitable Acts.</w:t>
            </w:r>
          </w:p>
          <w:p w14:paraId="30142A11" w14:textId="77777777" w:rsidR="00EB461A" w:rsidRPr="00EF425D" w:rsidRDefault="00EB461A" w:rsidP="00EB461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</w:p>
          <w:p w14:paraId="109E9FDA" w14:textId="77777777" w:rsidR="00EB461A" w:rsidRPr="00EF425D" w:rsidRDefault="00EB461A" w:rsidP="00EB461A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EF425D">
              <w:rPr>
                <w:rFonts w:cstheme="minorHAnsi"/>
                <w:lang w:eastAsia="en-GB"/>
              </w:rPr>
              <w:t>Read the resource sheet, ‘Charitable Acts’ to the children as some of the examples of charity.</w:t>
            </w:r>
          </w:p>
          <w:p w14:paraId="30672139" w14:textId="77777777" w:rsidR="00EB461A" w:rsidRPr="00EF425D" w:rsidRDefault="00EB461A" w:rsidP="00EB461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</w:p>
          <w:p w14:paraId="7F7255EE" w14:textId="263DF87A" w:rsidR="00EB461A" w:rsidRPr="00EF425D" w:rsidRDefault="00EB461A" w:rsidP="00EB461A">
            <w:p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EF425D">
              <w:rPr>
                <w:rFonts w:cstheme="minorHAnsi"/>
                <w:lang w:eastAsia="en-GB"/>
              </w:rPr>
              <w:t xml:space="preserve">Ask </w:t>
            </w:r>
            <w:r w:rsidR="00EF425D" w:rsidRPr="00EF425D">
              <w:rPr>
                <w:rFonts w:cstheme="minorHAnsi"/>
                <w:lang w:eastAsia="en-GB"/>
              </w:rPr>
              <w:t>pupils</w:t>
            </w:r>
            <w:r w:rsidRPr="00EF425D">
              <w:rPr>
                <w:rFonts w:cstheme="minorHAnsi"/>
                <w:lang w:eastAsia="en-GB"/>
              </w:rPr>
              <w:t xml:space="preserve"> to make a list of all the actions, they would call Charitable Acts.</w:t>
            </w:r>
          </w:p>
          <w:p w14:paraId="60577D93" w14:textId="77777777" w:rsidR="00EB461A" w:rsidRPr="00EF425D" w:rsidRDefault="00EB461A" w:rsidP="00EB461A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</w:p>
          <w:p w14:paraId="177962D2" w14:textId="77777777" w:rsidR="00EB461A" w:rsidRPr="00382FBD" w:rsidRDefault="00EB461A" w:rsidP="00EB461A">
            <w:pPr>
              <w:autoSpaceDE w:val="0"/>
              <w:autoSpaceDN w:val="0"/>
              <w:adjustRightInd w:val="0"/>
              <w:rPr>
                <w:rFonts w:cstheme="minorHAnsi"/>
                <w:iCs/>
                <w:lang w:eastAsia="en-GB"/>
              </w:rPr>
            </w:pPr>
            <w:r w:rsidRPr="00382FBD">
              <w:rPr>
                <w:rFonts w:cstheme="minorHAnsi"/>
                <w:iCs/>
                <w:lang w:eastAsia="en-GB"/>
              </w:rPr>
              <w:t>Charitable Acts does not only mean money but may include things like:</w:t>
            </w:r>
          </w:p>
          <w:p w14:paraId="26D0D3C7" w14:textId="77777777" w:rsidR="00EB461A" w:rsidRPr="00382FBD" w:rsidRDefault="00EB461A" w:rsidP="00EB461A">
            <w:pPr>
              <w:autoSpaceDE w:val="0"/>
              <w:autoSpaceDN w:val="0"/>
              <w:adjustRightInd w:val="0"/>
              <w:rPr>
                <w:rFonts w:cstheme="minorHAnsi"/>
                <w:iCs/>
                <w:lang w:eastAsia="en-GB"/>
              </w:rPr>
            </w:pPr>
            <w:r w:rsidRPr="00382FBD">
              <w:rPr>
                <w:rFonts w:cstheme="minorHAnsi"/>
                <w:iCs/>
                <w:lang w:eastAsia="en-GB"/>
              </w:rPr>
              <w:t>1) Family – so include a needy person without a family in the family so that they can enjoy being part of a family, etc.</w:t>
            </w:r>
          </w:p>
          <w:p w14:paraId="345949B1" w14:textId="77777777" w:rsidR="00EB461A" w:rsidRPr="00382FBD" w:rsidRDefault="00EB461A" w:rsidP="00EB461A">
            <w:pPr>
              <w:autoSpaceDE w:val="0"/>
              <w:autoSpaceDN w:val="0"/>
              <w:adjustRightInd w:val="0"/>
              <w:rPr>
                <w:rFonts w:cstheme="minorHAnsi"/>
                <w:iCs/>
                <w:lang w:eastAsia="en-GB"/>
              </w:rPr>
            </w:pPr>
            <w:r w:rsidRPr="00382FBD">
              <w:rPr>
                <w:rFonts w:cstheme="minorHAnsi"/>
                <w:iCs/>
                <w:lang w:eastAsia="en-GB"/>
              </w:rPr>
              <w:t>2) Physical Health – so help someone physically, such as: giving up the seat on the bus to someone more needy, possibly an old person, disabled person, ill or pregnant person; carrying someone’s shopping who may be struggling, with permission; helping a neighbour or member of the family with their housework, garden, etc.</w:t>
            </w:r>
          </w:p>
          <w:p w14:paraId="606CE151" w14:textId="77777777" w:rsidR="00EB461A" w:rsidRPr="00382FBD" w:rsidRDefault="00EB461A" w:rsidP="00EB461A">
            <w:pPr>
              <w:autoSpaceDE w:val="0"/>
              <w:autoSpaceDN w:val="0"/>
              <w:adjustRightInd w:val="0"/>
              <w:rPr>
                <w:rFonts w:cstheme="minorHAnsi"/>
                <w:iCs/>
                <w:lang w:eastAsia="en-GB"/>
              </w:rPr>
            </w:pPr>
            <w:r w:rsidRPr="00382FBD">
              <w:rPr>
                <w:rFonts w:cstheme="minorHAnsi"/>
                <w:iCs/>
                <w:lang w:eastAsia="en-GB"/>
              </w:rPr>
              <w:t>3) Mental Health – to always THINK…</w:t>
            </w:r>
          </w:p>
          <w:p w14:paraId="4C0CCE58" w14:textId="77777777" w:rsidR="00EB461A" w:rsidRPr="00382FBD" w:rsidRDefault="00EB461A" w:rsidP="00EB461A">
            <w:pPr>
              <w:autoSpaceDE w:val="0"/>
              <w:autoSpaceDN w:val="0"/>
              <w:adjustRightInd w:val="0"/>
              <w:rPr>
                <w:rFonts w:cstheme="minorHAnsi"/>
                <w:iCs/>
                <w:lang w:eastAsia="en-GB"/>
              </w:rPr>
            </w:pPr>
            <w:r w:rsidRPr="00382FBD">
              <w:rPr>
                <w:rFonts w:cstheme="minorHAnsi"/>
                <w:iCs/>
                <w:lang w:eastAsia="en-GB"/>
              </w:rPr>
              <w:t>a) about every action and ensure that they will not hurt anyone.</w:t>
            </w:r>
          </w:p>
          <w:p w14:paraId="2254F1B8" w14:textId="77777777" w:rsidR="00EB461A" w:rsidRPr="00382FBD" w:rsidRDefault="00EB461A" w:rsidP="00EB461A">
            <w:pPr>
              <w:autoSpaceDE w:val="0"/>
              <w:autoSpaceDN w:val="0"/>
              <w:adjustRightInd w:val="0"/>
              <w:rPr>
                <w:rFonts w:cstheme="minorHAnsi"/>
                <w:iCs/>
                <w:lang w:eastAsia="en-GB"/>
              </w:rPr>
            </w:pPr>
            <w:r w:rsidRPr="00382FBD">
              <w:rPr>
                <w:rFonts w:cstheme="minorHAnsi"/>
                <w:iCs/>
                <w:lang w:eastAsia="en-GB"/>
              </w:rPr>
              <w:t>b) about everything that is said to ensure that it will not hurt anyone’s feelings.</w:t>
            </w:r>
          </w:p>
          <w:p w14:paraId="2FC9DAF7" w14:textId="62E97D4E" w:rsidR="00EB461A" w:rsidRPr="00382FBD" w:rsidRDefault="00EB461A" w:rsidP="00EB461A">
            <w:pPr>
              <w:autoSpaceDE w:val="0"/>
              <w:autoSpaceDN w:val="0"/>
              <w:adjustRightInd w:val="0"/>
              <w:rPr>
                <w:rFonts w:cstheme="minorHAnsi"/>
                <w:iCs/>
                <w:lang w:eastAsia="en-GB"/>
              </w:rPr>
            </w:pPr>
            <w:r w:rsidRPr="00382FBD">
              <w:rPr>
                <w:rFonts w:cstheme="minorHAnsi"/>
                <w:iCs/>
                <w:lang w:eastAsia="en-GB"/>
              </w:rPr>
              <w:lastRenderedPageBreak/>
              <w:t>c) where possible say good things to others so that they may feel positive.</w:t>
            </w:r>
          </w:p>
          <w:p w14:paraId="327903E3" w14:textId="6796DA2E" w:rsidR="00EB461A" w:rsidRPr="00EF425D" w:rsidRDefault="00EB461A" w:rsidP="00EB461A">
            <w:pPr>
              <w:autoSpaceDE w:val="0"/>
              <w:autoSpaceDN w:val="0"/>
              <w:adjustRightInd w:val="0"/>
              <w:rPr>
                <w:rFonts w:cstheme="minorHAnsi"/>
                <w:i/>
                <w:lang w:eastAsia="en-GB"/>
              </w:rPr>
            </w:pPr>
          </w:p>
          <w:p w14:paraId="2561B03F" w14:textId="1CE217D3" w:rsidR="00EB461A" w:rsidRDefault="00C00496" w:rsidP="00382FB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F425D">
              <w:rPr>
                <w:rFonts w:cstheme="minorHAnsi"/>
                <w:lang w:eastAsia="en-GB"/>
              </w:rPr>
              <w:t>However,</w:t>
            </w:r>
            <w:r w:rsidR="00EB461A" w:rsidRPr="00EF425D">
              <w:rPr>
                <w:rFonts w:cstheme="minorHAnsi"/>
                <w:lang w:eastAsia="en-GB"/>
              </w:rPr>
              <w:t xml:space="preserve"> if someone does have money as savings and these savings have not been used for one whole year then Muslims must pay Zakah on the actual savings.</w:t>
            </w:r>
            <w:r w:rsidR="00382FBD">
              <w:rPr>
                <w:rFonts w:cstheme="minorHAnsi"/>
                <w:lang w:eastAsia="en-GB"/>
              </w:rPr>
              <w:t xml:space="preserve"> For every £100 saved for a whole year £2.50 is paid in</w:t>
            </w:r>
            <w:r w:rsidR="00EB461A" w:rsidRPr="00EF425D">
              <w:rPr>
                <w:rFonts w:cstheme="minorHAnsi"/>
                <w:lang w:eastAsia="en-GB"/>
              </w:rPr>
              <w:t xml:space="preserve"> Zakah</w:t>
            </w:r>
            <w:r w:rsidR="00382FBD">
              <w:rPr>
                <w:rFonts w:cstheme="minorHAnsi"/>
                <w:lang w:eastAsia="en-GB"/>
              </w:rPr>
              <w:t xml:space="preserve">. </w:t>
            </w:r>
            <w:r w:rsidR="00EB461A" w:rsidRPr="00382FBD">
              <w:rPr>
                <w:rFonts w:cstheme="minorHAnsi"/>
                <w:u w:val="single"/>
              </w:rPr>
              <w:t>Zakah is the third pillar of Islam</w:t>
            </w:r>
            <w:r w:rsidR="00382FBD">
              <w:rPr>
                <w:rFonts w:cstheme="minorHAnsi"/>
              </w:rPr>
              <w:t>.Recap the five Pillars of Islam:</w:t>
            </w:r>
          </w:p>
          <w:p w14:paraId="28B8C7A8" w14:textId="53D02EE1" w:rsidR="00382FBD" w:rsidRDefault="00382FBD" w:rsidP="00382FB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4A34613" w14:textId="6ED2387F" w:rsidR="00382FBD" w:rsidRPr="00382FBD" w:rsidRDefault="00382FBD" w:rsidP="00382FB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Teacher information:</w:t>
            </w:r>
          </w:p>
          <w:p w14:paraId="6BE744B3" w14:textId="77777777" w:rsidR="00C00496" w:rsidRPr="00EF425D" w:rsidRDefault="00C00496" w:rsidP="00EB46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FB31E67" w14:textId="77777777" w:rsidR="00EB461A" w:rsidRPr="00EF425D" w:rsidRDefault="00EB461A" w:rsidP="00EB461A">
            <w:pPr>
              <w:widowControl w:val="0"/>
              <w:rPr>
                <w:rFonts w:cstheme="minorHAnsi"/>
                <w:i/>
              </w:rPr>
            </w:pPr>
            <w:r w:rsidRPr="00EF425D">
              <w:rPr>
                <w:rFonts w:cstheme="minorHAnsi"/>
                <w:i/>
              </w:rPr>
              <w:t>1.Shahadah (Belief in one Allah and Mohammad ﷺ the last prophet of Allah)</w:t>
            </w:r>
          </w:p>
          <w:p w14:paraId="05A23422" w14:textId="77777777" w:rsidR="00EB461A" w:rsidRPr="00EF425D" w:rsidRDefault="00EB461A" w:rsidP="00EB461A">
            <w:pPr>
              <w:widowControl w:val="0"/>
              <w:rPr>
                <w:rFonts w:cstheme="minorHAnsi"/>
                <w:i/>
              </w:rPr>
            </w:pPr>
            <w:r w:rsidRPr="00EF425D">
              <w:rPr>
                <w:rFonts w:cstheme="minorHAnsi"/>
                <w:i/>
              </w:rPr>
              <w:t>2. Salah (Five daily prayers)</w:t>
            </w:r>
          </w:p>
          <w:p w14:paraId="3AB6A03E" w14:textId="77777777" w:rsidR="00EB461A" w:rsidRPr="00EF425D" w:rsidRDefault="00EB461A" w:rsidP="00EB461A">
            <w:pPr>
              <w:widowControl w:val="0"/>
              <w:rPr>
                <w:rFonts w:cstheme="minorHAnsi"/>
                <w:i/>
              </w:rPr>
            </w:pPr>
            <w:r w:rsidRPr="00EF425D">
              <w:rPr>
                <w:rFonts w:cstheme="minorHAnsi"/>
                <w:i/>
              </w:rPr>
              <w:t>3. Zakah (Charity)</w:t>
            </w:r>
          </w:p>
          <w:p w14:paraId="0B2E4497" w14:textId="77777777" w:rsidR="00EB461A" w:rsidRPr="00EF425D" w:rsidRDefault="00EB461A" w:rsidP="00EB461A">
            <w:pPr>
              <w:widowControl w:val="0"/>
              <w:rPr>
                <w:rFonts w:cstheme="minorHAnsi"/>
                <w:i/>
              </w:rPr>
            </w:pPr>
            <w:r w:rsidRPr="00EF425D">
              <w:rPr>
                <w:rFonts w:cstheme="minorHAnsi"/>
                <w:i/>
              </w:rPr>
              <w:t>4. Sawm (Fasting)</w:t>
            </w:r>
          </w:p>
          <w:p w14:paraId="5291316F" w14:textId="25CF3E4E" w:rsidR="00C00496" w:rsidRPr="00EF425D" w:rsidRDefault="00EB461A" w:rsidP="00EB461A">
            <w:pPr>
              <w:widowControl w:val="0"/>
              <w:rPr>
                <w:rFonts w:cstheme="minorHAnsi"/>
                <w:i/>
              </w:rPr>
            </w:pPr>
            <w:r w:rsidRPr="00EF425D">
              <w:rPr>
                <w:rFonts w:cstheme="minorHAnsi"/>
                <w:i/>
              </w:rPr>
              <w:t>5.  Hajj (Pilgrimage)</w:t>
            </w:r>
          </w:p>
          <w:p w14:paraId="33A94E7E" w14:textId="77777777" w:rsidR="00382FBD" w:rsidRDefault="00EB461A" w:rsidP="00EB461A">
            <w:pPr>
              <w:widowControl w:val="0"/>
              <w:rPr>
                <w:rFonts w:cstheme="minorHAnsi"/>
                <w:i/>
              </w:rPr>
            </w:pPr>
            <w:r w:rsidRPr="00EF425D">
              <w:rPr>
                <w:rFonts w:cstheme="minorHAnsi"/>
                <w:i/>
              </w:rPr>
              <w:t>The five pillars of Islam help each Muslim to form a personal relationship with Allah (God) and understand the central principles of Islam; equality, justice and human dignity.</w:t>
            </w:r>
          </w:p>
          <w:p w14:paraId="6C56212E" w14:textId="77777777" w:rsidR="00382FBD" w:rsidRDefault="00382FBD" w:rsidP="00EB461A">
            <w:pPr>
              <w:widowControl w:val="0"/>
              <w:rPr>
                <w:rFonts w:cstheme="minorHAnsi"/>
                <w:i/>
              </w:rPr>
            </w:pPr>
          </w:p>
          <w:p w14:paraId="62D72090" w14:textId="0679683E" w:rsidR="00EB461A" w:rsidRPr="00382FBD" w:rsidRDefault="00FF71B6" w:rsidP="00EB461A">
            <w:pPr>
              <w:widowControl w:val="0"/>
              <w:rPr>
                <w:rFonts w:cstheme="minorHAnsi"/>
                <w:iCs/>
              </w:rPr>
            </w:pPr>
            <w:r w:rsidRPr="00382FBD">
              <w:rPr>
                <w:rFonts w:cstheme="minorHAnsi"/>
                <w:iCs/>
              </w:rPr>
              <w:t xml:space="preserve">Whenever </w:t>
            </w:r>
            <w:r w:rsidR="00616A21" w:rsidRPr="00382FBD">
              <w:rPr>
                <w:rFonts w:cstheme="minorHAnsi"/>
                <w:iCs/>
              </w:rPr>
              <w:t>Zakat is mentioned in the Qur’an, Salah (five daily prayers) is generally mentioned in the same verse. Since every Salah requires Muslims to recite Al-Fatiha</w:t>
            </w:r>
            <w:r w:rsidR="00DB5EAC" w:rsidRPr="00382FBD">
              <w:rPr>
                <w:rFonts w:cstheme="minorHAnsi"/>
                <w:iCs/>
              </w:rPr>
              <w:t>h</w:t>
            </w:r>
            <w:r w:rsidR="00616A21" w:rsidRPr="00382FBD">
              <w:rPr>
                <w:rFonts w:cstheme="minorHAnsi"/>
                <w:iCs/>
              </w:rPr>
              <w:t>, look at the words of Al-Fatiha</w:t>
            </w:r>
            <w:r w:rsidR="008841D0" w:rsidRPr="00382FBD">
              <w:rPr>
                <w:rFonts w:cstheme="minorHAnsi"/>
                <w:iCs/>
              </w:rPr>
              <w:t>h</w:t>
            </w:r>
            <w:r w:rsidR="00616A21" w:rsidRPr="00382FBD">
              <w:rPr>
                <w:rFonts w:cstheme="minorHAnsi"/>
                <w:iCs/>
              </w:rPr>
              <w:t xml:space="preserve"> using the resource sheet, Allah (God) wants Muslims to know that giving Zakah is very important. In addition, Muslims are encouraged to give Sadaqah, optional charity. The </w:t>
            </w:r>
            <w:r w:rsidR="00382FBD" w:rsidRPr="00382FBD">
              <w:rPr>
                <w:rFonts w:cstheme="minorHAnsi"/>
                <w:iCs/>
              </w:rPr>
              <w:t>tabletop</w:t>
            </w:r>
            <w:r w:rsidR="00616A21" w:rsidRPr="00382FBD">
              <w:rPr>
                <w:rFonts w:cstheme="minorHAnsi"/>
                <w:iCs/>
              </w:rPr>
              <w:t xml:space="preserve"> sale in the video is an example of trying to raise money through optional charity work. </w:t>
            </w:r>
          </w:p>
          <w:p w14:paraId="72092A06" w14:textId="07B7D8ED" w:rsidR="00EB461A" w:rsidRPr="00EF425D" w:rsidRDefault="00EB461A" w:rsidP="00EB461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GB"/>
              </w:rPr>
            </w:pPr>
          </w:p>
          <w:p w14:paraId="649E0FBB" w14:textId="77777777" w:rsidR="00EB461A" w:rsidRPr="00EF425D" w:rsidRDefault="00EB461A" w:rsidP="00EB461A">
            <w:pPr>
              <w:widowControl w:val="0"/>
              <w:rPr>
                <w:rFonts w:cstheme="minorHAnsi"/>
              </w:rPr>
            </w:pPr>
            <w:r w:rsidRPr="00EF425D">
              <w:rPr>
                <w:rFonts w:cstheme="minorHAnsi"/>
              </w:rPr>
              <w:t xml:space="preserve">Watch the video. Masuma and Halimah and some of their friends have organized a tabletop sale at Al-Furqan Primary School. They’re raising funds for victims of floods in Bangladesh. </w:t>
            </w:r>
          </w:p>
          <w:p w14:paraId="1ECE53F9" w14:textId="77777777" w:rsidR="00EB461A" w:rsidRPr="00EF425D" w:rsidRDefault="00EB461A" w:rsidP="00EB461A">
            <w:pPr>
              <w:widowControl w:val="0"/>
              <w:rPr>
                <w:rFonts w:cstheme="minorHAnsi"/>
                <w:sz w:val="16"/>
                <w:szCs w:val="16"/>
              </w:rPr>
            </w:pPr>
          </w:p>
          <w:p w14:paraId="48ABBA29" w14:textId="0720456C" w:rsidR="00EB461A" w:rsidRPr="00EF425D" w:rsidRDefault="00EB461A" w:rsidP="00EB461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lang w:eastAsia="en-GB"/>
              </w:rPr>
            </w:pPr>
            <w:r w:rsidRPr="00EF425D">
              <w:rPr>
                <w:rFonts w:cstheme="minorHAnsi"/>
              </w:rPr>
              <w:t xml:space="preserve">As a class, plan and be involved in a </w:t>
            </w:r>
            <w:r w:rsidR="00FF71B6" w:rsidRPr="00EF425D">
              <w:rPr>
                <w:rFonts w:cstheme="minorHAnsi"/>
              </w:rPr>
              <w:t>charitable</w:t>
            </w:r>
            <w:r w:rsidRPr="00EF425D">
              <w:rPr>
                <w:rFonts w:cstheme="minorHAnsi"/>
              </w:rPr>
              <w:t xml:space="preserve"> act not necessarily fund-raising.</w:t>
            </w:r>
          </w:p>
          <w:p w14:paraId="2DD9D4AB" w14:textId="48CD7BF1" w:rsidR="00E45867" w:rsidRPr="00EF425D" w:rsidRDefault="00E45867" w:rsidP="00EB461A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4469" w:type="dxa"/>
          </w:tcPr>
          <w:p w14:paraId="7F14DE13" w14:textId="77777777" w:rsidR="00EB461A" w:rsidRPr="00A77F39" w:rsidRDefault="00EB461A" w:rsidP="00EB461A">
            <w:pPr>
              <w:widowControl w:val="0"/>
              <w:rPr>
                <w:rFonts w:cstheme="minorHAnsi"/>
                <w:lang w:eastAsia="en-GB"/>
              </w:rPr>
            </w:pPr>
            <w:r w:rsidRPr="00A77F39">
              <w:rPr>
                <w:rFonts w:cstheme="minorHAnsi"/>
                <w:lang w:eastAsia="en-GB"/>
              </w:rPr>
              <w:lastRenderedPageBreak/>
              <w:t>A resource sheet, ‘Charitable Acts’ will have downloaded into the same folder as this lesson plan.</w:t>
            </w:r>
          </w:p>
          <w:p w14:paraId="5E98742A" w14:textId="77777777" w:rsidR="00EB461A" w:rsidRPr="00A77F39" w:rsidRDefault="00EB461A" w:rsidP="00EB461A">
            <w:pPr>
              <w:widowControl w:val="0"/>
              <w:rPr>
                <w:rFonts w:cstheme="minorHAnsi"/>
                <w:lang w:eastAsia="en-GB"/>
              </w:rPr>
            </w:pPr>
          </w:p>
          <w:p w14:paraId="19AD5371" w14:textId="1A41A1D1" w:rsidR="00EB461A" w:rsidRPr="00A77F39" w:rsidRDefault="00EB461A" w:rsidP="00EB461A">
            <w:pPr>
              <w:widowControl w:val="0"/>
              <w:rPr>
                <w:rFonts w:cstheme="minorHAnsi"/>
                <w:lang w:eastAsia="en-GB"/>
              </w:rPr>
            </w:pPr>
            <w:r w:rsidRPr="00A77F39">
              <w:rPr>
                <w:rFonts w:cstheme="minorHAnsi"/>
                <w:lang w:eastAsia="en-GB"/>
              </w:rPr>
              <w:t>KS2_Y5_Unit_02_Aut_Wk_02_of_03_R2_Resource_Charitable_Acts_v2</w:t>
            </w:r>
          </w:p>
          <w:p w14:paraId="04E6B65C" w14:textId="77777777" w:rsidR="00E45867" w:rsidRDefault="00E45867" w:rsidP="00E45867">
            <w:pPr>
              <w:jc w:val="center"/>
            </w:pPr>
          </w:p>
          <w:p w14:paraId="59829DAF" w14:textId="77777777" w:rsidR="00EB461A" w:rsidRDefault="00EB461A" w:rsidP="00E45867">
            <w:pPr>
              <w:jc w:val="center"/>
            </w:pPr>
          </w:p>
          <w:p w14:paraId="1DC1FE3E" w14:textId="77D85424" w:rsidR="00EB461A" w:rsidRDefault="00EB461A" w:rsidP="00E45867">
            <w:pPr>
              <w:jc w:val="center"/>
            </w:pPr>
          </w:p>
          <w:p w14:paraId="4120D74C" w14:textId="23F05FF1" w:rsidR="00FF71B6" w:rsidRDefault="00FF71B6" w:rsidP="00E45867">
            <w:pPr>
              <w:jc w:val="center"/>
            </w:pPr>
          </w:p>
          <w:p w14:paraId="579D7884" w14:textId="4F25433C" w:rsidR="00FF71B6" w:rsidRDefault="00FF71B6" w:rsidP="00E45867">
            <w:pPr>
              <w:jc w:val="center"/>
            </w:pPr>
          </w:p>
          <w:p w14:paraId="6391221F" w14:textId="51D6EA7C" w:rsidR="00FF71B6" w:rsidRDefault="00FF71B6" w:rsidP="00E45867">
            <w:pPr>
              <w:jc w:val="center"/>
            </w:pPr>
          </w:p>
          <w:p w14:paraId="3CEE6E1D" w14:textId="22032AED" w:rsidR="00FF71B6" w:rsidRDefault="00FF71B6" w:rsidP="00E45867">
            <w:pPr>
              <w:jc w:val="center"/>
            </w:pPr>
          </w:p>
          <w:p w14:paraId="6E927826" w14:textId="04183089" w:rsidR="00FF71B6" w:rsidRDefault="00FF71B6" w:rsidP="00E45867">
            <w:pPr>
              <w:jc w:val="center"/>
            </w:pPr>
          </w:p>
          <w:p w14:paraId="2F0AAC72" w14:textId="47865F7D" w:rsidR="00FF71B6" w:rsidRDefault="00FF71B6" w:rsidP="00E45867">
            <w:pPr>
              <w:jc w:val="center"/>
            </w:pPr>
          </w:p>
          <w:p w14:paraId="090A2298" w14:textId="64DDCF13" w:rsidR="00FF71B6" w:rsidRDefault="00FF71B6" w:rsidP="00E45867">
            <w:pPr>
              <w:jc w:val="center"/>
            </w:pPr>
          </w:p>
          <w:p w14:paraId="2C5DEC09" w14:textId="2A34F0D5" w:rsidR="00FF71B6" w:rsidRDefault="00FF71B6" w:rsidP="00E45867">
            <w:pPr>
              <w:jc w:val="center"/>
            </w:pPr>
          </w:p>
          <w:p w14:paraId="4C07F3DE" w14:textId="68237957" w:rsidR="00FF71B6" w:rsidRDefault="00FF71B6" w:rsidP="00E45867">
            <w:pPr>
              <w:jc w:val="center"/>
            </w:pPr>
          </w:p>
          <w:p w14:paraId="33F2FBD0" w14:textId="0BB3220C" w:rsidR="00FF71B6" w:rsidRDefault="00FF71B6" w:rsidP="00E45867">
            <w:pPr>
              <w:jc w:val="center"/>
            </w:pPr>
          </w:p>
          <w:p w14:paraId="722DE4C6" w14:textId="65AE6588" w:rsidR="00FF71B6" w:rsidRDefault="00FF71B6" w:rsidP="00E45867">
            <w:pPr>
              <w:jc w:val="center"/>
            </w:pPr>
          </w:p>
          <w:p w14:paraId="6E79F7EE" w14:textId="58296A62" w:rsidR="00FF71B6" w:rsidRDefault="00FF71B6" w:rsidP="00E45867">
            <w:pPr>
              <w:jc w:val="center"/>
            </w:pPr>
          </w:p>
          <w:p w14:paraId="47E3146F" w14:textId="6D93B033" w:rsidR="00FF71B6" w:rsidRDefault="00FF71B6" w:rsidP="00E45867">
            <w:pPr>
              <w:jc w:val="center"/>
            </w:pPr>
          </w:p>
          <w:p w14:paraId="55DB987A" w14:textId="64755536" w:rsidR="00FF71B6" w:rsidRDefault="00FF71B6" w:rsidP="00E45867">
            <w:pPr>
              <w:jc w:val="center"/>
            </w:pPr>
          </w:p>
          <w:p w14:paraId="0452F11B" w14:textId="7CF84F47" w:rsidR="00FF71B6" w:rsidRDefault="00FF71B6" w:rsidP="00E45867">
            <w:pPr>
              <w:jc w:val="center"/>
            </w:pPr>
          </w:p>
          <w:p w14:paraId="5D065904" w14:textId="5791E2F7" w:rsidR="00FF71B6" w:rsidRDefault="00FF71B6" w:rsidP="00E45867">
            <w:pPr>
              <w:jc w:val="center"/>
            </w:pPr>
          </w:p>
          <w:p w14:paraId="12BD08E2" w14:textId="790A6FD5" w:rsidR="00FF71B6" w:rsidRDefault="00FF71B6" w:rsidP="00E45867">
            <w:pPr>
              <w:jc w:val="center"/>
            </w:pPr>
          </w:p>
          <w:p w14:paraId="20714541" w14:textId="347A804B" w:rsidR="00FF71B6" w:rsidRDefault="00FF71B6" w:rsidP="00E45867">
            <w:pPr>
              <w:jc w:val="center"/>
            </w:pPr>
          </w:p>
          <w:p w14:paraId="5A988121" w14:textId="279EBE8F" w:rsidR="00FF71B6" w:rsidRDefault="00FF71B6" w:rsidP="00E45867">
            <w:pPr>
              <w:jc w:val="center"/>
            </w:pPr>
          </w:p>
          <w:p w14:paraId="10013930" w14:textId="19FB939F" w:rsidR="00FF71B6" w:rsidRDefault="00FF71B6" w:rsidP="00E45867">
            <w:pPr>
              <w:jc w:val="center"/>
            </w:pPr>
          </w:p>
          <w:p w14:paraId="635B028B" w14:textId="357D68C9" w:rsidR="00FF71B6" w:rsidRDefault="00FF71B6" w:rsidP="00E45867">
            <w:pPr>
              <w:jc w:val="center"/>
            </w:pPr>
          </w:p>
          <w:p w14:paraId="2729BC24" w14:textId="072371BF" w:rsidR="00FF71B6" w:rsidRDefault="00FF71B6" w:rsidP="00E45867">
            <w:pPr>
              <w:jc w:val="center"/>
            </w:pPr>
          </w:p>
          <w:p w14:paraId="75CF567E" w14:textId="2E362320" w:rsidR="00FF71B6" w:rsidRDefault="00FF71B6" w:rsidP="00E45867">
            <w:pPr>
              <w:jc w:val="center"/>
            </w:pPr>
          </w:p>
          <w:p w14:paraId="6DEE4622" w14:textId="69057970" w:rsidR="00FF71B6" w:rsidRDefault="00FF71B6" w:rsidP="00E45867">
            <w:pPr>
              <w:jc w:val="center"/>
            </w:pPr>
          </w:p>
          <w:p w14:paraId="1210BDE5" w14:textId="68D411E7" w:rsidR="00FF71B6" w:rsidRDefault="00FF71B6" w:rsidP="00E45867">
            <w:pPr>
              <w:jc w:val="center"/>
            </w:pPr>
          </w:p>
          <w:p w14:paraId="2ABFB265" w14:textId="172BA09D" w:rsidR="00DB5EAC" w:rsidRDefault="00DB5EAC" w:rsidP="00E45867">
            <w:pPr>
              <w:jc w:val="center"/>
            </w:pPr>
          </w:p>
          <w:p w14:paraId="7FBD6B4B" w14:textId="77777777" w:rsidR="00DB5EAC" w:rsidRDefault="00DB5EAC" w:rsidP="00DB5EAC"/>
          <w:p w14:paraId="0246F8E5" w14:textId="77C7110D" w:rsidR="00FF71B6" w:rsidRDefault="00FF71B6" w:rsidP="00E45867">
            <w:pPr>
              <w:jc w:val="center"/>
            </w:pPr>
          </w:p>
          <w:p w14:paraId="2AE611D8" w14:textId="182B8CF5" w:rsidR="00FF71B6" w:rsidRDefault="00DB5EAC" w:rsidP="00DB5EAC">
            <w:r>
              <w:t>Al Fatihah can be heard being recited and the words seen in English:</w:t>
            </w:r>
          </w:p>
          <w:p w14:paraId="59CB56F6" w14:textId="77777777" w:rsidR="00DB5EAC" w:rsidRDefault="00DB5EAC" w:rsidP="00DB5EAC"/>
          <w:p w14:paraId="64A54BCE" w14:textId="4E800D5D" w:rsidR="00FF71B6" w:rsidRDefault="00DB5EAC" w:rsidP="00DB5EAC">
            <w:r w:rsidRPr="00DB5EAC">
              <w:t>https://quran.com/1?startingVerse=7</w:t>
            </w:r>
          </w:p>
          <w:p w14:paraId="7F92BF10" w14:textId="3BB8B349" w:rsidR="00FF71B6" w:rsidRDefault="00FF71B6" w:rsidP="00E45867">
            <w:pPr>
              <w:jc w:val="center"/>
            </w:pPr>
          </w:p>
          <w:p w14:paraId="37C2D5B5" w14:textId="488D4098" w:rsidR="00FF71B6" w:rsidRDefault="00FF71B6" w:rsidP="00E45867">
            <w:pPr>
              <w:jc w:val="center"/>
            </w:pPr>
          </w:p>
          <w:p w14:paraId="6DF3D7C4" w14:textId="3EA95E28" w:rsidR="00FF71B6" w:rsidRDefault="00FF71B6" w:rsidP="00E45867">
            <w:pPr>
              <w:jc w:val="center"/>
            </w:pPr>
          </w:p>
          <w:p w14:paraId="028E0A5D" w14:textId="1E303F7E" w:rsidR="00FF71B6" w:rsidRDefault="00FF71B6" w:rsidP="00E45867">
            <w:pPr>
              <w:jc w:val="center"/>
            </w:pPr>
          </w:p>
          <w:p w14:paraId="3C0096F9" w14:textId="7DACA2E6" w:rsidR="00FF71B6" w:rsidRDefault="00FF71B6" w:rsidP="00E45867">
            <w:pPr>
              <w:jc w:val="center"/>
            </w:pPr>
          </w:p>
          <w:p w14:paraId="62F24697" w14:textId="038B0492" w:rsidR="00FF71B6" w:rsidRDefault="00FF71B6" w:rsidP="00E45867">
            <w:pPr>
              <w:jc w:val="center"/>
            </w:pPr>
          </w:p>
          <w:p w14:paraId="073B163B" w14:textId="00D089F6" w:rsidR="00FF71B6" w:rsidRDefault="00FF71B6" w:rsidP="00E45867">
            <w:pPr>
              <w:jc w:val="center"/>
            </w:pPr>
          </w:p>
          <w:p w14:paraId="5B496281" w14:textId="2954DB4A" w:rsidR="00FF71B6" w:rsidRDefault="00FF71B6" w:rsidP="00E45867">
            <w:pPr>
              <w:jc w:val="center"/>
            </w:pPr>
          </w:p>
          <w:p w14:paraId="7C613E11" w14:textId="77777777" w:rsidR="00EB461A" w:rsidRPr="00A77F39" w:rsidRDefault="00EB461A" w:rsidP="00EB461A">
            <w:pPr>
              <w:widowControl w:val="0"/>
              <w:rPr>
                <w:rFonts w:cstheme="minorHAnsi"/>
                <w:lang w:eastAsia="en-GB"/>
              </w:rPr>
            </w:pPr>
            <w:r w:rsidRPr="00A77F39">
              <w:rPr>
                <w:rFonts w:cstheme="minorHAnsi"/>
                <w:lang w:eastAsia="en-GB"/>
              </w:rPr>
              <w:lastRenderedPageBreak/>
              <w:t>A video ‘Sharing and being generous in Islam’ will have downloaded into the same folder as this lesson plan.</w:t>
            </w:r>
          </w:p>
          <w:p w14:paraId="3997032B" w14:textId="77777777" w:rsidR="00EB461A" w:rsidRPr="00A77F39" w:rsidRDefault="00EB461A" w:rsidP="00EB461A">
            <w:pPr>
              <w:widowControl w:val="0"/>
              <w:rPr>
                <w:rFonts w:cstheme="minorHAnsi"/>
                <w:lang w:eastAsia="en-GB"/>
              </w:rPr>
            </w:pPr>
          </w:p>
          <w:p w14:paraId="28CE43CE" w14:textId="71615F29" w:rsidR="00EB461A" w:rsidRDefault="00EB461A" w:rsidP="00EB461A">
            <w:r w:rsidRPr="00A77F39">
              <w:rPr>
                <w:rFonts w:cstheme="minorHAnsi"/>
                <w:lang w:eastAsia="en-GB"/>
              </w:rPr>
              <w:t>KS2_Y5_Unit_02_Aut_Wk_02_of_03_R2_Video_Sharing_being_generous_in_Islam_Acts_v1</w:t>
            </w:r>
          </w:p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EF425D">
              <w:rPr>
                <w:rFonts w:cstheme="minorHAnsi"/>
                <w:color w:val="CC0066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5B431497" w14:textId="77777777" w:rsidR="00E45867" w:rsidRDefault="008841D0" w:rsidP="008841D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the pupils:</w:t>
            </w:r>
          </w:p>
          <w:p w14:paraId="29151040" w14:textId="77777777" w:rsidR="008841D0" w:rsidRDefault="008841D0" w:rsidP="008841D0">
            <w:pPr>
              <w:widowControl w:val="0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Are they hospitable?</w:t>
            </w:r>
          </w:p>
          <w:p w14:paraId="69CC0478" w14:textId="69204BD7" w:rsidR="008841D0" w:rsidRDefault="008841D0" w:rsidP="008841D0">
            <w:pPr>
              <w:widowControl w:val="0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Do they ever volunteer?</w:t>
            </w:r>
          </w:p>
        </w:tc>
        <w:tc>
          <w:tcPr>
            <w:tcW w:w="4469" w:type="dxa"/>
          </w:tcPr>
          <w:p w14:paraId="52D45A5E" w14:textId="012E263D" w:rsidR="00E45867" w:rsidRPr="00E035FA" w:rsidRDefault="00EF425D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EF425D" w:rsidRDefault="00E45867" w:rsidP="00E45867">
            <w:pPr>
              <w:rPr>
                <w:rFonts w:cstheme="minorHAnsi"/>
                <w:color w:val="660066"/>
              </w:rPr>
            </w:pPr>
            <w:r w:rsidRPr="00EF425D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61DBF14" w14:textId="77777777" w:rsidR="00E45867" w:rsidRDefault="008841D0" w:rsidP="008841D0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the pupils:</w:t>
            </w:r>
          </w:p>
          <w:p w14:paraId="1B753BAD" w14:textId="05A6A9EE" w:rsidR="008841D0" w:rsidRPr="00E035FA" w:rsidRDefault="008841D0" w:rsidP="008841D0">
            <w:pPr>
              <w:widowControl w:val="0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Does their motive for giving or serving make any difference to the giving or service?</w:t>
            </w:r>
          </w:p>
        </w:tc>
        <w:tc>
          <w:tcPr>
            <w:tcW w:w="4469" w:type="dxa"/>
          </w:tcPr>
          <w:p w14:paraId="7B7F2B58" w14:textId="23B4688D" w:rsidR="00E45867" w:rsidRPr="00EF425D" w:rsidRDefault="00EF425D" w:rsidP="00E45867">
            <w:pPr>
              <w:widowControl w:val="0"/>
              <w:jc w:val="center"/>
              <w:rPr>
                <w:rFonts w:cstheme="minorHAnsi"/>
              </w:rPr>
            </w:pPr>
            <w:r w:rsidRPr="00EF425D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footerReference w:type="firs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3688" w14:textId="77777777" w:rsidR="00783733" w:rsidRDefault="00783733" w:rsidP="00463FB4">
      <w:r>
        <w:separator/>
      </w:r>
    </w:p>
  </w:endnote>
  <w:endnote w:type="continuationSeparator" w:id="0">
    <w:p w14:paraId="1D3C37B1" w14:textId="77777777" w:rsidR="00783733" w:rsidRDefault="0078373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71B8161C" w:rsidR="001A4D1A" w:rsidRDefault="004B1A93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E351B2B" wp14:editId="333E19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58417" w14:textId="386957A6" w:rsidR="004B1A93" w:rsidRPr="004B1A93" w:rsidRDefault="004B1A93" w:rsidP="004B1A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1A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51B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4C58417" w14:textId="386957A6" w:rsidR="004B1A93" w:rsidRPr="004B1A93" w:rsidRDefault="004B1A93" w:rsidP="004B1A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1A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71B8161C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329A9FB" w:rsidR="001A4D1A" w:rsidRPr="001A4D1A" w:rsidRDefault="004B1A9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06AF1E7" wp14:editId="6EBF114B">
              <wp:simplePos x="9772650" y="6921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5B2ED" w14:textId="694E0157" w:rsidR="004B1A93" w:rsidRPr="004B1A93" w:rsidRDefault="004B1A93" w:rsidP="004B1A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1A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AF1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825B2ED" w14:textId="694E0157" w:rsidR="004B1A93" w:rsidRPr="004B1A93" w:rsidRDefault="004B1A93" w:rsidP="004B1A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1A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812D7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B466" w14:textId="45ADBE60" w:rsidR="004B1A93" w:rsidRDefault="004B1A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56D4D81" wp14:editId="77516D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09E60" w14:textId="49388C3C" w:rsidR="004B1A93" w:rsidRPr="004B1A93" w:rsidRDefault="004B1A93" w:rsidP="004B1A9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B1A9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D4D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9309E60" w14:textId="49388C3C" w:rsidR="004B1A93" w:rsidRPr="004B1A93" w:rsidRDefault="004B1A93" w:rsidP="004B1A9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B1A9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0503" w14:textId="77777777" w:rsidR="00783733" w:rsidRDefault="00783733" w:rsidP="00463FB4">
      <w:r>
        <w:separator/>
      </w:r>
    </w:p>
  </w:footnote>
  <w:footnote w:type="continuationSeparator" w:id="0">
    <w:p w14:paraId="2E892989" w14:textId="77777777" w:rsidR="00783733" w:rsidRDefault="0078373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8904E2E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700DE1">
      <w:t>2</w:t>
    </w:r>
    <w:r w:rsidR="0038109C" w:rsidRPr="006C6718">
      <w:t>_Y</w:t>
    </w:r>
    <w:r w:rsidR="00700DE1">
      <w:t>5</w:t>
    </w:r>
    <w:r w:rsidR="0038109C" w:rsidRPr="006C6718">
      <w:t>_Unit_</w:t>
    </w:r>
    <w:r w:rsidR="00E45867">
      <w:t>0</w:t>
    </w:r>
    <w:r w:rsidR="00700DE1">
      <w:t>2</w:t>
    </w:r>
    <w:r w:rsidR="008305BE">
      <w:t>_Aut</w:t>
    </w:r>
    <w:r w:rsidR="0038109C" w:rsidRPr="006C6718">
      <w:t>_Wk_0</w:t>
    </w:r>
    <w:r w:rsidR="00700DE1">
      <w:t>2</w:t>
    </w:r>
    <w:r w:rsidR="0038109C" w:rsidRPr="006C6718">
      <w:t>_of_0</w:t>
    </w:r>
    <w:r w:rsidR="00700DE1">
      <w:t>3</w:t>
    </w:r>
    <w:r w:rsidR="0038109C" w:rsidRPr="006C6718">
      <w:t>_R</w:t>
    </w:r>
    <w:r w:rsidR="005A556C">
      <w:t>2</w:t>
    </w:r>
    <w:r w:rsidR="0038109C" w:rsidRPr="006C6718">
      <w:t>_Lesson_Plan_</w:t>
    </w:r>
    <w:r w:rsidR="0038109C" w:rsidRPr="00A55423">
      <w:t>v</w:t>
    </w:r>
    <w:r w:rsidR="004B1A9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32928">
    <w:abstractNumId w:val="2"/>
  </w:num>
  <w:num w:numId="2" w16cid:durableId="1507020231">
    <w:abstractNumId w:val="1"/>
  </w:num>
  <w:num w:numId="3" w16cid:durableId="32593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uGxbG4HFT6GZnMEbGyaf6PhQY/0XZyCppUhwUEaiphjP4eKxBjiFmnpTcqVqECyM"/>
  </w:docVars>
  <w:rsids>
    <w:rsidRoot w:val="00463FB4"/>
    <w:rsid w:val="00025052"/>
    <w:rsid w:val="00091970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82FBD"/>
    <w:rsid w:val="003B5208"/>
    <w:rsid w:val="003D6D5D"/>
    <w:rsid w:val="00421E4E"/>
    <w:rsid w:val="00425ACA"/>
    <w:rsid w:val="00463FB4"/>
    <w:rsid w:val="00495956"/>
    <w:rsid w:val="004B1A93"/>
    <w:rsid w:val="004C0958"/>
    <w:rsid w:val="004E29C5"/>
    <w:rsid w:val="00522A9F"/>
    <w:rsid w:val="00536E22"/>
    <w:rsid w:val="005A556C"/>
    <w:rsid w:val="005F2878"/>
    <w:rsid w:val="00616A21"/>
    <w:rsid w:val="00651187"/>
    <w:rsid w:val="00661070"/>
    <w:rsid w:val="006965C5"/>
    <w:rsid w:val="006C6718"/>
    <w:rsid w:val="00700DE1"/>
    <w:rsid w:val="00783733"/>
    <w:rsid w:val="007A2840"/>
    <w:rsid w:val="007B0734"/>
    <w:rsid w:val="007C0046"/>
    <w:rsid w:val="007C0A7F"/>
    <w:rsid w:val="007E743C"/>
    <w:rsid w:val="007F0499"/>
    <w:rsid w:val="008046D1"/>
    <w:rsid w:val="0082516A"/>
    <w:rsid w:val="008252A3"/>
    <w:rsid w:val="008305BE"/>
    <w:rsid w:val="00840B16"/>
    <w:rsid w:val="008547F5"/>
    <w:rsid w:val="00883E25"/>
    <w:rsid w:val="008841D0"/>
    <w:rsid w:val="008B04E5"/>
    <w:rsid w:val="008B0DC9"/>
    <w:rsid w:val="008E4690"/>
    <w:rsid w:val="008F2972"/>
    <w:rsid w:val="00995669"/>
    <w:rsid w:val="009C1FC6"/>
    <w:rsid w:val="009F0482"/>
    <w:rsid w:val="00A55423"/>
    <w:rsid w:val="00A77F39"/>
    <w:rsid w:val="00A81420"/>
    <w:rsid w:val="00AA0933"/>
    <w:rsid w:val="00AE055E"/>
    <w:rsid w:val="00B53194"/>
    <w:rsid w:val="00B731BC"/>
    <w:rsid w:val="00B74B04"/>
    <w:rsid w:val="00B8583F"/>
    <w:rsid w:val="00BE5EF6"/>
    <w:rsid w:val="00BE733D"/>
    <w:rsid w:val="00C00496"/>
    <w:rsid w:val="00C414F7"/>
    <w:rsid w:val="00C62C93"/>
    <w:rsid w:val="00C65F6A"/>
    <w:rsid w:val="00C87E23"/>
    <w:rsid w:val="00CA27AF"/>
    <w:rsid w:val="00CC4F65"/>
    <w:rsid w:val="00CE2FAB"/>
    <w:rsid w:val="00CF7548"/>
    <w:rsid w:val="00D41AA9"/>
    <w:rsid w:val="00DB4FD1"/>
    <w:rsid w:val="00DB5EAC"/>
    <w:rsid w:val="00DE6C7C"/>
    <w:rsid w:val="00E035FA"/>
    <w:rsid w:val="00E45867"/>
    <w:rsid w:val="00E72F7E"/>
    <w:rsid w:val="00E96E63"/>
    <w:rsid w:val="00EB461A"/>
    <w:rsid w:val="00ED6AC0"/>
    <w:rsid w:val="00EE6817"/>
    <w:rsid w:val="00EF425D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2913</Characters>
  <Application>Microsoft Office Word</Application>
  <DocSecurity>4</DocSecurity>
  <Lines>112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2023-08-07T09:00:00Z</dcterms:created>
  <dcterms:modified xsi:type="dcterms:W3CDTF">2023-08-07T09:00:00Z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2023-08-07T09:00:15Z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abe44036-e218-4b5f-af95-b26b41198f51</vt:lpwstr>
  </property>
  <property fmtid="{D5CDD505-2E9C-101B-9397-08002B2CF9AE}" pid="11" name="MSIP_Label_a17471b1-27ab-4640-9264-e69a67407ca3_ContentBits">
    <vt:lpwstr>2</vt:lpwstr>
  </property>
</Properties>
</file>