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1596680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265523">
        <w:rPr>
          <w:color w:val="auto"/>
        </w:rPr>
        <w:t>Being Thankful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7E20B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BB08C4">
        <w:rPr>
          <w:color w:val="auto"/>
        </w:rPr>
        <w:t>T</w:t>
      </w:r>
      <w:r w:rsidR="009274E9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0EDFC39" w14:textId="5BD49DD4" w:rsidR="001B7E54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1B7E54">
        <w:rPr>
          <w:color w:val="auto"/>
        </w:rPr>
        <w:t>Wh</w:t>
      </w:r>
      <w:r w:rsidR="009274E9">
        <w:rPr>
          <w:color w:val="auto"/>
        </w:rPr>
        <w:t>y do believers say “Thank you” for parents and carers</w:t>
      </w:r>
      <w:r w:rsidR="00E45867">
        <w:rPr>
          <w:color w:val="auto"/>
        </w:rPr>
        <w:t>?</w:t>
      </w:r>
      <w:r w:rsidR="001B7E54" w:rsidRPr="001B7E54">
        <w:rPr>
          <w:color w:val="auto"/>
        </w:rPr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063484" w14:paraId="0C0C0770" w14:textId="77777777" w:rsidTr="00CA2E72">
        <w:tc>
          <w:tcPr>
            <w:tcW w:w="2972" w:type="dxa"/>
          </w:tcPr>
          <w:p w14:paraId="4D6E3D7B" w14:textId="4C110E85" w:rsidR="00063484" w:rsidRPr="00035D0E" w:rsidRDefault="00063484" w:rsidP="00063484">
            <w:pPr>
              <w:rPr>
                <w:rFonts w:cstheme="minorHAnsi"/>
                <w:color w:val="CC0066"/>
              </w:rPr>
            </w:pPr>
            <w:r w:rsidRPr="00035D0E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017389C4" w14:textId="1C0BD9B0" w:rsidR="00063484" w:rsidRPr="00035D0E" w:rsidRDefault="00063484" w:rsidP="00063484">
            <w:pPr>
              <w:rPr>
                <w:rFonts w:cstheme="minorHAnsi"/>
                <w:color w:val="CC0066"/>
              </w:rPr>
            </w:pPr>
          </w:p>
          <w:p w14:paraId="0DAAF4EE" w14:textId="77777777" w:rsidR="009274E9" w:rsidRPr="00035D0E" w:rsidRDefault="009274E9" w:rsidP="00063484">
            <w:pPr>
              <w:rPr>
                <w:rFonts w:cstheme="minorHAnsi"/>
                <w:color w:val="CC0066"/>
              </w:rPr>
            </w:pPr>
          </w:p>
          <w:p w14:paraId="19603A08" w14:textId="77777777" w:rsidR="009274E9" w:rsidRPr="00035D0E" w:rsidRDefault="009274E9" w:rsidP="009274E9">
            <w:pPr>
              <w:pStyle w:val="Heading1"/>
              <w:rPr>
                <w:rFonts w:asciiTheme="minorHAnsi" w:hAnsiTheme="minorHAnsi" w:cstheme="minorHAnsi"/>
                <w:i/>
                <w:iCs/>
                <w:color w:val="CC0066"/>
                <w:sz w:val="24"/>
                <w:szCs w:val="24"/>
              </w:rPr>
            </w:pPr>
            <w:r w:rsidRPr="00035D0E">
              <w:rPr>
                <w:rFonts w:asciiTheme="minorHAnsi" w:hAnsiTheme="minorHAnsi" w:cstheme="minorHAnsi"/>
                <w:i/>
                <w:iCs/>
                <w:color w:val="CC0066"/>
                <w:sz w:val="24"/>
                <w:szCs w:val="24"/>
              </w:rPr>
              <w:t>Explore the concept of parents in Islam as gifts from Allah (God).</w:t>
            </w:r>
          </w:p>
          <w:p w14:paraId="001B2A1B" w14:textId="4B1861FA" w:rsidR="00063484" w:rsidRPr="00E45867" w:rsidRDefault="00063484" w:rsidP="009274E9">
            <w:pPr>
              <w:pStyle w:val="Heading1"/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0A7EE9CC" w14:textId="1CB4213C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Ask pupils to briefly discuss in pairs the sorts of things their parents</w:t>
            </w:r>
            <w:r w:rsidR="00A96BCF" w:rsidRPr="00035D0E">
              <w:rPr>
                <w:rFonts w:cstheme="minorHAnsi"/>
                <w:lang w:eastAsia="en-GB"/>
              </w:rPr>
              <w:t xml:space="preserve"> and carers</w:t>
            </w:r>
            <w:r w:rsidRPr="00035D0E">
              <w:rPr>
                <w:rFonts w:cstheme="minorHAnsi"/>
                <w:lang w:eastAsia="en-GB"/>
              </w:rPr>
              <w:t xml:space="preserve"> do for them.</w:t>
            </w:r>
          </w:p>
          <w:p w14:paraId="41DBF30D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14:paraId="2E081F8D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 xml:space="preserve">Collate this information onto a chart shaped like a body outline (think murder scene!) under 6 or more broad headings. These might be </w:t>
            </w:r>
            <w:r w:rsidRPr="00035D0E">
              <w:rPr>
                <w:rFonts w:cstheme="minorHAnsi"/>
                <w:i/>
                <w:lang w:eastAsia="en-GB"/>
              </w:rPr>
              <w:t>Head</w:t>
            </w:r>
            <w:r w:rsidRPr="00035D0E">
              <w:rPr>
                <w:rFonts w:cstheme="minorHAnsi"/>
                <w:b/>
                <w:lang w:eastAsia="en-GB"/>
              </w:rPr>
              <w:t xml:space="preserve"> </w:t>
            </w:r>
            <w:r w:rsidRPr="00035D0E">
              <w:rPr>
                <w:rFonts w:cstheme="minorHAnsi"/>
                <w:lang w:eastAsia="en-GB"/>
              </w:rPr>
              <w:t xml:space="preserve">– nurture (e.g. spiritual training and example, emotional caring, and caring in times of physical sickness); </w:t>
            </w:r>
            <w:r w:rsidRPr="00035D0E">
              <w:rPr>
                <w:rFonts w:cstheme="minorHAnsi"/>
                <w:i/>
                <w:lang w:eastAsia="en-GB"/>
              </w:rPr>
              <w:t>Heart</w:t>
            </w:r>
            <w:r w:rsidRPr="00035D0E">
              <w:rPr>
                <w:rFonts w:cstheme="minorHAnsi"/>
                <w:lang w:eastAsia="en-GB"/>
              </w:rPr>
              <w:t xml:space="preserve"> – love (e.g. forgiveness, tenderness, self-sacrifice); </w:t>
            </w:r>
            <w:r w:rsidRPr="00035D0E">
              <w:rPr>
                <w:rFonts w:cstheme="minorHAnsi"/>
                <w:i/>
                <w:lang w:eastAsia="en-GB"/>
              </w:rPr>
              <w:t>Tummy</w:t>
            </w:r>
            <w:r w:rsidRPr="00035D0E">
              <w:rPr>
                <w:rFonts w:cstheme="minorHAnsi"/>
                <w:lang w:eastAsia="en-GB"/>
              </w:rPr>
              <w:t xml:space="preserve"> – providing (e.g. food, clothes &amp; shelter); </w:t>
            </w:r>
            <w:r w:rsidRPr="00035D0E">
              <w:rPr>
                <w:rFonts w:cstheme="minorHAnsi"/>
                <w:i/>
                <w:lang w:eastAsia="en-GB"/>
              </w:rPr>
              <w:t>Arms</w:t>
            </w:r>
            <w:r w:rsidRPr="00035D0E">
              <w:rPr>
                <w:rFonts w:cstheme="minorHAnsi"/>
                <w:lang w:eastAsia="en-GB"/>
              </w:rPr>
              <w:t xml:space="preserve"> – guiding (e.g. first steps, hugs and reassurance &amp; sending out into independence in the world); </w:t>
            </w:r>
            <w:r w:rsidRPr="00035D0E">
              <w:rPr>
                <w:rFonts w:cstheme="minorHAnsi"/>
                <w:i/>
                <w:lang w:eastAsia="en-GB"/>
              </w:rPr>
              <w:t>Legs</w:t>
            </w:r>
            <w:r w:rsidRPr="00035D0E">
              <w:rPr>
                <w:rFonts w:cstheme="minorHAnsi"/>
                <w:lang w:eastAsia="en-GB"/>
              </w:rPr>
              <w:t xml:space="preserve"> – supporting (e.g. safe ‘place’ to learn to be yourself &amp; to return to in times of trouble); </w:t>
            </w:r>
            <w:r w:rsidRPr="00035D0E">
              <w:rPr>
                <w:rFonts w:cstheme="minorHAnsi"/>
                <w:i/>
                <w:lang w:eastAsia="en-GB"/>
              </w:rPr>
              <w:t>Hands</w:t>
            </w:r>
            <w:r w:rsidRPr="00035D0E">
              <w:rPr>
                <w:rFonts w:cstheme="minorHAnsi"/>
                <w:lang w:eastAsia="en-GB"/>
              </w:rPr>
              <w:t xml:space="preserve"> – serving (e.g. practical care such as cooking and cleaning); and </w:t>
            </w:r>
            <w:r w:rsidRPr="00035D0E">
              <w:rPr>
                <w:rFonts w:cstheme="minorHAnsi"/>
                <w:i/>
                <w:lang w:eastAsia="en-GB"/>
              </w:rPr>
              <w:t>Feet</w:t>
            </w:r>
            <w:r w:rsidRPr="00035D0E">
              <w:rPr>
                <w:rFonts w:cstheme="minorHAnsi"/>
                <w:b/>
                <w:lang w:eastAsia="en-GB"/>
              </w:rPr>
              <w:t xml:space="preserve"> </w:t>
            </w:r>
            <w:r w:rsidRPr="00035D0E">
              <w:rPr>
                <w:rFonts w:cstheme="minorHAnsi"/>
                <w:lang w:eastAsia="en-GB"/>
              </w:rPr>
              <w:t>– enabling (e.g. creating and paying for opportunities such as education and travel).</w:t>
            </w:r>
          </w:p>
          <w:p w14:paraId="08AF384C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</w:p>
          <w:p w14:paraId="450F6771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Read Reading One and discuss by asking pupils:</w:t>
            </w:r>
          </w:p>
          <w:p w14:paraId="7B003DDA" w14:textId="798816FD" w:rsidR="009274E9" w:rsidRPr="00035D0E" w:rsidRDefault="009274E9" w:rsidP="00D739CC">
            <w:pPr>
              <w:rPr>
                <w:rFonts w:ascii="Arial Unicode MS" w:hAnsi="Arial Unicode MS" w:cs="Arial Unicode MS"/>
              </w:rPr>
            </w:pPr>
            <w:r w:rsidRPr="00035D0E">
              <w:rPr>
                <w:rFonts w:cstheme="minorHAnsi"/>
                <w:lang w:eastAsia="en-GB"/>
              </w:rPr>
              <w:t xml:space="preserve">Why do you think the Prophet </w:t>
            </w:r>
            <w:r w:rsidR="00D739CC" w:rsidRPr="00035D0E">
              <w:rPr>
                <w:rFonts w:ascii="Arial Unicode MS" w:hAnsi="Arial Unicode MS" w:cs="Arial Unicode MS"/>
              </w:rPr>
              <w:t xml:space="preserve">ﷺ </w:t>
            </w:r>
            <w:r w:rsidRPr="00035D0E">
              <w:rPr>
                <w:rFonts w:cstheme="minorHAnsi"/>
                <w:lang w:eastAsia="en-GB"/>
              </w:rPr>
              <w:t>mentioned the mother three times before he mentioned the father?</w:t>
            </w:r>
          </w:p>
          <w:p w14:paraId="5351D24C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(Answer: to emphasis caring for the mother is three times more important than caring for the father because the mother has to go</w:t>
            </w:r>
            <w:r w:rsidRPr="00035D0E">
              <w:rPr>
                <w:rFonts w:ascii="Arial" w:hAnsi="Arial" w:cs="Arial"/>
                <w:lang w:eastAsia="en-GB"/>
              </w:rPr>
              <w:t xml:space="preserve"> </w:t>
            </w:r>
            <w:r w:rsidRPr="00035D0E">
              <w:rPr>
                <w:rFonts w:cstheme="minorHAnsi"/>
                <w:lang w:eastAsia="en-GB"/>
              </w:rPr>
              <w:t xml:space="preserve">through pregnancy, birth and generally caring for the child in the early </w:t>
            </w:r>
            <w:r w:rsidRPr="00035D0E">
              <w:rPr>
                <w:rFonts w:cstheme="minorHAnsi"/>
                <w:lang w:eastAsia="en-GB"/>
              </w:rPr>
              <w:lastRenderedPageBreak/>
              <w:t>years of the child’s life when they are at their most vulnerable, regard to the high status of women in Islam.)</w:t>
            </w:r>
          </w:p>
          <w:p w14:paraId="04FDA26D" w14:textId="77777777" w:rsidR="009274E9" w:rsidRPr="00035D0E" w:rsidRDefault="009274E9" w:rsidP="009274E9">
            <w:pPr>
              <w:widowControl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114CE9E5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Read Reading Two and discuss by asking pupils:</w:t>
            </w:r>
          </w:p>
          <w:p w14:paraId="4EB5B5CE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1) What may have been the special circumstances of the person’s parents?</w:t>
            </w:r>
          </w:p>
          <w:p w14:paraId="2C0C81D8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(A: disabled, old age, illness etc).</w:t>
            </w:r>
          </w:p>
          <w:p w14:paraId="76DE056C" w14:textId="75961890" w:rsidR="009274E9" w:rsidRPr="00035D0E" w:rsidRDefault="009274E9" w:rsidP="00D739CC">
            <w:pPr>
              <w:rPr>
                <w:rFonts w:ascii="Arial Unicode MS" w:hAnsi="Arial Unicode MS" w:cs="Arial Unicode MS"/>
              </w:rPr>
            </w:pPr>
            <w:r w:rsidRPr="00035D0E">
              <w:rPr>
                <w:rFonts w:cstheme="minorHAnsi"/>
                <w:lang w:eastAsia="en-GB"/>
              </w:rPr>
              <w:t xml:space="preserve">2) Why do you think </w:t>
            </w:r>
            <w:r w:rsidR="00A21F9B" w:rsidRPr="00035D0E">
              <w:rPr>
                <w:rFonts w:cstheme="minorHAnsi"/>
                <w:lang w:eastAsia="en-GB"/>
              </w:rPr>
              <w:t>P</w:t>
            </w:r>
            <w:r w:rsidRPr="00035D0E">
              <w:rPr>
                <w:rFonts w:cstheme="minorHAnsi"/>
                <w:lang w:eastAsia="en-GB"/>
              </w:rPr>
              <w:t xml:space="preserve">rophet Mohammad </w:t>
            </w:r>
            <w:r w:rsidR="00D739CC" w:rsidRPr="00035D0E">
              <w:rPr>
                <w:rFonts w:ascii="Arial Unicode MS" w:hAnsi="Arial Unicode MS" w:cs="Arial Unicode MS"/>
              </w:rPr>
              <w:t xml:space="preserve">ﷺ </w:t>
            </w:r>
            <w:r w:rsidRPr="00035D0E">
              <w:rPr>
                <w:rFonts w:cstheme="minorHAnsi"/>
                <w:lang w:eastAsia="en-GB"/>
              </w:rPr>
              <w:t>advised him not to join the army?</w:t>
            </w:r>
          </w:p>
          <w:p w14:paraId="3E82E4CA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(A: looking after the parents in their time of need is the best thing that children can ever do if they wish to please Allah (God).)</w:t>
            </w:r>
          </w:p>
          <w:p w14:paraId="3E8FEA3B" w14:textId="77777777" w:rsidR="009274E9" w:rsidRPr="00035D0E" w:rsidRDefault="009274E9" w:rsidP="009274E9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(Hadith: Muslim, chapter 1, Hadith 2548, 2549R3)</w:t>
            </w:r>
          </w:p>
          <w:p w14:paraId="3219B2E6" w14:textId="77777777" w:rsidR="009274E9" w:rsidRPr="00035D0E" w:rsidRDefault="009274E9" w:rsidP="009274E9">
            <w:pPr>
              <w:widowControl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>3) How might you (the children) show love and care for your parents at your current age and situation in life?</w:t>
            </w:r>
          </w:p>
          <w:p w14:paraId="1EF0F6C0" w14:textId="77777777" w:rsidR="009274E9" w:rsidRPr="00035D0E" w:rsidRDefault="009274E9" w:rsidP="009274E9">
            <w:pPr>
              <w:widowControl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 xml:space="preserve">(A: being obedient and responsive to parental guidance; taking personal responsibility - </w:t>
            </w:r>
            <w:proofErr w:type="gramStart"/>
            <w:r w:rsidRPr="00035D0E">
              <w:rPr>
                <w:rFonts w:cstheme="minorHAnsi"/>
                <w:lang w:eastAsia="en-GB"/>
              </w:rPr>
              <w:t>e.g.</w:t>
            </w:r>
            <w:proofErr w:type="gramEnd"/>
            <w:r w:rsidRPr="00035D0E">
              <w:rPr>
                <w:rFonts w:cstheme="minorHAnsi"/>
                <w:lang w:eastAsia="en-GB"/>
              </w:rPr>
              <w:t xml:space="preserve"> for own mess/room; and being helpful - e.g. chores).</w:t>
            </w:r>
          </w:p>
          <w:p w14:paraId="1D36EB62" w14:textId="77777777" w:rsidR="009274E9" w:rsidRPr="00035D0E" w:rsidRDefault="009274E9" w:rsidP="009274E9">
            <w:pPr>
              <w:widowControl w:val="0"/>
              <w:rPr>
                <w:rFonts w:cstheme="minorHAnsi"/>
                <w:lang w:eastAsia="en-GB"/>
              </w:rPr>
            </w:pPr>
          </w:p>
          <w:p w14:paraId="5EF0DAF4" w14:textId="0F93EFB3" w:rsidR="009274E9" w:rsidRPr="00035D0E" w:rsidRDefault="009274E9" w:rsidP="00D739CC">
            <w:pPr>
              <w:rPr>
                <w:rFonts w:ascii="Arial Unicode MS" w:hAnsi="Arial Unicode MS" w:cs="Arial Unicode MS"/>
              </w:rPr>
            </w:pPr>
            <w:r w:rsidRPr="00035D0E">
              <w:rPr>
                <w:rFonts w:cstheme="minorHAnsi"/>
                <w:i/>
                <w:szCs w:val="22"/>
              </w:rPr>
              <w:t>Muslims believe (</w:t>
            </w:r>
            <w:proofErr w:type="spellStart"/>
            <w:r w:rsidRPr="00035D0E">
              <w:rPr>
                <w:rFonts w:cstheme="minorHAnsi"/>
                <w:i/>
                <w:szCs w:val="22"/>
              </w:rPr>
              <w:t>Imaan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) that Mohammad </w:t>
            </w:r>
            <w:r w:rsidR="00D739CC" w:rsidRPr="00035D0E">
              <w:rPr>
                <w:rFonts w:ascii="Arial Unicode MS" w:hAnsi="Arial Unicode MS" w:cs="Arial Unicode MS"/>
              </w:rPr>
              <w:t xml:space="preserve">ﷺ </w:t>
            </w:r>
            <w:r w:rsidRPr="00035D0E">
              <w:rPr>
                <w:rFonts w:cstheme="minorHAnsi"/>
                <w:i/>
                <w:szCs w:val="22"/>
              </w:rPr>
              <w:t xml:space="preserve">is the last Prophet to bring the message of Allah (God) to the people. He has such an important place in Islam that when Muslims say his </w:t>
            </w:r>
            <w:proofErr w:type="gramStart"/>
            <w:r w:rsidRPr="00035D0E">
              <w:rPr>
                <w:rFonts w:cstheme="minorHAnsi"/>
                <w:i/>
                <w:szCs w:val="22"/>
              </w:rPr>
              <w:t>name</w:t>
            </w:r>
            <w:proofErr w:type="gramEnd"/>
            <w:r w:rsidRPr="00035D0E">
              <w:rPr>
                <w:rFonts w:cstheme="minorHAnsi"/>
                <w:i/>
                <w:szCs w:val="22"/>
              </w:rPr>
              <w:t xml:space="preserve"> they say a blessing. This is shown throughout Faith Makes a Difference as</w:t>
            </w:r>
            <w:r w:rsidR="00D739CC" w:rsidRPr="00035D0E">
              <w:rPr>
                <w:rFonts w:cstheme="minorHAnsi" w:hint="cs"/>
                <w:rtl/>
                <w:lang w:bidi="ar-AE"/>
              </w:rPr>
              <w:t xml:space="preserve"> </w:t>
            </w:r>
            <w:r w:rsidR="00D739CC" w:rsidRPr="00035D0E">
              <w:rPr>
                <w:rFonts w:ascii="Arial Unicode MS" w:hAnsi="Arial Unicode MS" w:cs="Arial Unicode MS"/>
              </w:rPr>
              <w:t>ﷺ</w:t>
            </w:r>
            <w:r w:rsidRPr="00035D0E">
              <w:rPr>
                <w:rFonts w:cstheme="minorHAnsi"/>
                <w:lang w:bidi="ar-AE"/>
              </w:rPr>
              <w:t xml:space="preserve">, </w:t>
            </w:r>
            <w:r w:rsidRPr="00035D0E">
              <w:rPr>
                <w:rFonts w:cstheme="minorHAnsi"/>
                <w:i/>
                <w:szCs w:val="22"/>
              </w:rPr>
              <w:t>or in English ‘peace be upon him’.</w:t>
            </w:r>
          </w:p>
          <w:p w14:paraId="590CA000" w14:textId="77777777" w:rsidR="009274E9" w:rsidRPr="00035D0E" w:rsidRDefault="009274E9" w:rsidP="009274E9">
            <w:pPr>
              <w:widowControl w:val="0"/>
              <w:rPr>
                <w:rFonts w:cstheme="minorHAnsi"/>
                <w:i/>
                <w:sz w:val="16"/>
                <w:szCs w:val="16"/>
              </w:rPr>
            </w:pPr>
          </w:p>
          <w:p w14:paraId="54630647" w14:textId="77777777" w:rsidR="009274E9" w:rsidRPr="00035D0E" w:rsidRDefault="009274E9" w:rsidP="009274E9">
            <w:pPr>
              <w:widowControl w:val="0"/>
              <w:rPr>
                <w:rFonts w:cstheme="minorHAnsi"/>
                <w:i/>
                <w:szCs w:val="22"/>
              </w:rPr>
            </w:pPr>
            <w:r w:rsidRPr="00035D0E">
              <w:rPr>
                <w:rFonts w:cstheme="minorHAnsi"/>
                <w:i/>
                <w:szCs w:val="22"/>
              </w:rPr>
              <w:t xml:space="preserve"> Believing in all the prophets is one of the six Pillars of </w:t>
            </w:r>
            <w:proofErr w:type="spellStart"/>
            <w:r w:rsidRPr="00035D0E">
              <w:rPr>
                <w:rFonts w:cstheme="minorHAnsi"/>
                <w:i/>
                <w:szCs w:val="22"/>
              </w:rPr>
              <w:t>Imaan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(belief);</w:t>
            </w:r>
          </w:p>
          <w:p w14:paraId="75F4A94E" w14:textId="77777777" w:rsidR="009274E9" w:rsidRPr="00035D0E" w:rsidRDefault="009274E9" w:rsidP="009274E9">
            <w:pPr>
              <w:widowControl w:val="0"/>
              <w:rPr>
                <w:rFonts w:cstheme="minorHAnsi"/>
                <w:i/>
                <w:sz w:val="16"/>
                <w:szCs w:val="16"/>
              </w:rPr>
            </w:pPr>
          </w:p>
          <w:p w14:paraId="46101B88" w14:textId="77777777" w:rsidR="009274E9" w:rsidRPr="00035D0E" w:rsidRDefault="009274E9" w:rsidP="009274E9">
            <w:pPr>
              <w:widowControl w:val="0"/>
              <w:numPr>
                <w:ilvl w:val="0"/>
                <w:numId w:val="5"/>
              </w:numPr>
              <w:rPr>
                <w:rFonts w:cstheme="minorHAnsi"/>
                <w:i/>
                <w:szCs w:val="22"/>
              </w:rPr>
            </w:pPr>
            <w:proofErr w:type="spellStart"/>
            <w:r w:rsidRPr="00035D0E">
              <w:rPr>
                <w:rFonts w:cstheme="minorHAnsi"/>
                <w:i/>
                <w:szCs w:val="22"/>
              </w:rPr>
              <w:t>Tawheed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(belief in one Allah).</w:t>
            </w:r>
            <w:r w:rsidRPr="00035D0E">
              <w:rPr>
                <w:rFonts w:cstheme="minorHAnsi"/>
              </w:rPr>
              <w:t xml:space="preserve"> </w:t>
            </w:r>
            <w:r w:rsidRPr="00035D0E">
              <w:rPr>
                <w:rFonts w:cstheme="minorHAnsi"/>
                <w:i/>
                <w:iCs/>
              </w:rPr>
              <w:t>Allah has no children, parents, partners and beyond imagination and is understood by His attributes, the 99 names of Allah</w:t>
            </w:r>
            <w:r w:rsidRPr="00035D0E">
              <w:rPr>
                <w:rFonts w:cstheme="minorHAnsi"/>
              </w:rPr>
              <w:t xml:space="preserve">.  </w:t>
            </w:r>
          </w:p>
          <w:p w14:paraId="72FD1688" w14:textId="0021C73A" w:rsidR="009274E9" w:rsidRPr="00035D0E" w:rsidRDefault="009274E9" w:rsidP="00D739CC">
            <w:pPr>
              <w:rPr>
                <w:rFonts w:ascii="Arial Unicode MS" w:hAnsi="Arial Unicode MS" w:cs="Arial Unicode MS"/>
              </w:rPr>
            </w:pPr>
            <w:proofErr w:type="spellStart"/>
            <w:r w:rsidRPr="00035D0E">
              <w:rPr>
                <w:rFonts w:cstheme="minorHAnsi"/>
                <w:i/>
                <w:szCs w:val="22"/>
              </w:rPr>
              <w:lastRenderedPageBreak/>
              <w:t>Risallah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(belief in all the prophets Allah has sent from Prophet Adam to Prophet Mohammad </w:t>
            </w:r>
            <w:proofErr w:type="spellStart"/>
            <w:r w:rsidR="00D739CC" w:rsidRPr="00035D0E">
              <w:rPr>
                <w:rFonts w:ascii="Arial Unicode MS" w:hAnsi="Arial Unicode MS" w:cs="Arial Unicode MS"/>
              </w:rPr>
              <w:t>ﷺ</w:t>
            </w:r>
            <w:r w:rsidRPr="00035D0E">
              <w:rPr>
                <w:rFonts w:cstheme="minorHAnsi"/>
                <w:i/>
                <w:szCs w:val="22"/>
              </w:rPr>
              <w:t>including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Ibrahim, (Abraham), Musa (Moses), Isa (Jesus). </w:t>
            </w:r>
          </w:p>
          <w:p w14:paraId="72564F59" w14:textId="3A99025E" w:rsidR="009274E9" w:rsidRPr="00035D0E" w:rsidRDefault="009274E9" w:rsidP="00D739CC">
            <w:pPr>
              <w:rPr>
                <w:rFonts w:ascii="Arial Unicode MS" w:hAnsi="Arial Unicode MS" w:cs="Arial Unicode MS"/>
              </w:rPr>
            </w:pPr>
            <w:r w:rsidRPr="00035D0E">
              <w:rPr>
                <w:rFonts w:cstheme="minorHAnsi"/>
                <w:i/>
                <w:szCs w:val="22"/>
              </w:rPr>
              <w:t xml:space="preserve">Books (belief in all the books revealed by Allah to His prophets </w:t>
            </w:r>
            <w:proofErr w:type="spellStart"/>
            <w:proofErr w:type="gramStart"/>
            <w:r w:rsidRPr="00035D0E">
              <w:rPr>
                <w:rFonts w:cstheme="minorHAnsi"/>
                <w:i/>
                <w:szCs w:val="22"/>
              </w:rPr>
              <w:t>eg</w:t>
            </w:r>
            <w:proofErr w:type="spellEnd"/>
            <w:proofErr w:type="gramEnd"/>
            <w:r w:rsidRPr="00035D0E">
              <w:rPr>
                <w:rFonts w:cstheme="minorHAnsi"/>
                <w:i/>
                <w:szCs w:val="22"/>
              </w:rPr>
              <w:t xml:space="preserve"> </w:t>
            </w:r>
            <w:proofErr w:type="spellStart"/>
            <w:r w:rsidRPr="00035D0E">
              <w:rPr>
                <w:rFonts w:cstheme="minorHAnsi"/>
                <w:i/>
                <w:szCs w:val="22"/>
              </w:rPr>
              <w:t>Torat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(Torah) to Moses, </w:t>
            </w:r>
            <w:proofErr w:type="spellStart"/>
            <w:r w:rsidRPr="00035D0E">
              <w:rPr>
                <w:rFonts w:cstheme="minorHAnsi"/>
                <w:i/>
                <w:szCs w:val="22"/>
              </w:rPr>
              <w:t>Injil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(Bible) to Jesus and Qur’an to Prophet Mohammad</w:t>
            </w:r>
            <w:r w:rsidR="00D739CC" w:rsidRPr="00035D0E">
              <w:rPr>
                <w:rFonts w:cstheme="minorHAnsi"/>
                <w:i/>
                <w:szCs w:val="22"/>
              </w:rPr>
              <w:t xml:space="preserve"> </w:t>
            </w:r>
            <w:r w:rsidR="00D739CC" w:rsidRPr="00035D0E">
              <w:rPr>
                <w:rFonts w:ascii="Arial Unicode MS" w:hAnsi="Arial Unicode MS" w:cs="Arial Unicode MS"/>
              </w:rPr>
              <w:t xml:space="preserve">ﷺ </w:t>
            </w:r>
            <w:r w:rsidRPr="00035D0E">
              <w:rPr>
                <w:rFonts w:cstheme="minorHAnsi"/>
                <w:i/>
                <w:szCs w:val="22"/>
              </w:rPr>
              <w:t>(Muslims believe to be the last Prophet) to name but a few.</w:t>
            </w:r>
          </w:p>
          <w:p w14:paraId="742EF18E" w14:textId="77777777" w:rsidR="009274E9" w:rsidRPr="00035D0E" w:rsidRDefault="009274E9" w:rsidP="009274E9">
            <w:pPr>
              <w:widowControl w:val="0"/>
              <w:numPr>
                <w:ilvl w:val="0"/>
                <w:numId w:val="5"/>
              </w:numPr>
              <w:rPr>
                <w:rFonts w:cstheme="minorHAnsi"/>
                <w:i/>
                <w:szCs w:val="22"/>
              </w:rPr>
            </w:pPr>
            <w:r w:rsidRPr="00035D0E">
              <w:rPr>
                <w:rFonts w:cstheme="minorHAnsi"/>
                <w:i/>
                <w:szCs w:val="22"/>
              </w:rPr>
              <w:t xml:space="preserve">Angels such as </w:t>
            </w:r>
            <w:proofErr w:type="spellStart"/>
            <w:r w:rsidRPr="00035D0E">
              <w:rPr>
                <w:rFonts w:cstheme="minorHAnsi"/>
                <w:i/>
                <w:szCs w:val="22"/>
              </w:rPr>
              <w:t>Jibrail</w:t>
            </w:r>
            <w:proofErr w:type="spellEnd"/>
            <w:r w:rsidRPr="00035D0E">
              <w:rPr>
                <w:rFonts w:cstheme="minorHAnsi"/>
                <w:i/>
                <w:szCs w:val="22"/>
              </w:rPr>
              <w:t xml:space="preserve"> (Gabriel) who bought the message of Allah to all the prophets of Allah.</w:t>
            </w:r>
          </w:p>
          <w:p w14:paraId="47F5C7E7" w14:textId="77777777" w:rsidR="009274E9" w:rsidRPr="00035D0E" w:rsidRDefault="009274E9" w:rsidP="009274E9">
            <w:pPr>
              <w:widowControl w:val="0"/>
              <w:numPr>
                <w:ilvl w:val="0"/>
                <w:numId w:val="5"/>
              </w:numPr>
              <w:rPr>
                <w:rFonts w:cstheme="minorHAnsi"/>
                <w:i/>
                <w:szCs w:val="22"/>
              </w:rPr>
            </w:pPr>
            <w:r w:rsidRPr="00035D0E">
              <w:rPr>
                <w:rFonts w:cstheme="minorHAnsi"/>
                <w:i/>
                <w:szCs w:val="22"/>
              </w:rPr>
              <w:t>Destiny which means that all good and bad in a Muslims life comes from Allah.</w:t>
            </w:r>
          </w:p>
          <w:p w14:paraId="3B02B160" w14:textId="77777777" w:rsidR="009274E9" w:rsidRPr="00035D0E" w:rsidRDefault="009274E9" w:rsidP="009274E9">
            <w:pPr>
              <w:widowControl w:val="0"/>
              <w:numPr>
                <w:ilvl w:val="0"/>
                <w:numId w:val="5"/>
              </w:numPr>
              <w:rPr>
                <w:rFonts w:cstheme="minorHAnsi"/>
                <w:i/>
                <w:szCs w:val="22"/>
              </w:rPr>
            </w:pPr>
            <w:r w:rsidRPr="00035D0E">
              <w:rPr>
                <w:rFonts w:cstheme="minorHAnsi"/>
                <w:i/>
                <w:szCs w:val="22"/>
              </w:rPr>
              <w:t xml:space="preserve">Day of Judgment and life after death.  </w:t>
            </w:r>
          </w:p>
          <w:p w14:paraId="715B7C26" w14:textId="77777777" w:rsidR="009274E9" w:rsidRPr="00035D0E" w:rsidRDefault="009274E9" w:rsidP="009274E9">
            <w:pPr>
              <w:widowControl w:val="0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5DB6BA8F" w14:textId="77777777" w:rsidR="009274E9" w:rsidRPr="00035D0E" w:rsidRDefault="009274E9" w:rsidP="009274E9">
            <w:pPr>
              <w:widowControl w:val="0"/>
              <w:rPr>
                <w:rFonts w:cstheme="minorHAnsi"/>
                <w:lang w:eastAsia="en-GB"/>
              </w:rPr>
            </w:pPr>
            <w:r w:rsidRPr="00035D0E">
              <w:rPr>
                <w:rFonts w:cstheme="minorHAnsi"/>
                <w:lang w:eastAsia="en-GB"/>
              </w:rPr>
              <w:t xml:space="preserve">End by encouraging the children to be thankful towards their parents and to show </w:t>
            </w:r>
            <w:proofErr w:type="gramStart"/>
            <w:r w:rsidRPr="00035D0E">
              <w:rPr>
                <w:rFonts w:cstheme="minorHAnsi"/>
                <w:lang w:eastAsia="en-GB"/>
              </w:rPr>
              <w:t>their</w:t>
            </w:r>
            <w:proofErr w:type="gramEnd"/>
            <w:r w:rsidRPr="00035D0E">
              <w:rPr>
                <w:rFonts w:cstheme="minorHAnsi"/>
                <w:lang w:eastAsia="en-GB"/>
              </w:rPr>
              <w:t xml:space="preserve"> thanks to Allah (God) for giving them loving parents, by looking after their parents in their life time and praying for them when they die. Prophet Ibrahim (Abraham) said a beautiful </w:t>
            </w:r>
            <w:proofErr w:type="spellStart"/>
            <w:r w:rsidRPr="00035D0E">
              <w:rPr>
                <w:rFonts w:cstheme="minorHAnsi"/>
                <w:lang w:eastAsia="en-GB"/>
              </w:rPr>
              <w:t>Du’a</w:t>
            </w:r>
            <w:proofErr w:type="spellEnd"/>
            <w:r w:rsidRPr="00035D0E">
              <w:rPr>
                <w:rFonts w:cstheme="minorHAnsi"/>
                <w:lang w:eastAsia="en-GB"/>
              </w:rPr>
              <w:t xml:space="preserve"> (prayer):</w:t>
            </w:r>
          </w:p>
          <w:p w14:paraId="2DD9D4AB" w14:textId="1A39319E" w:rsidR="009274E9" w:rsidRPr="00035D0E" w:rsidRDefault="009274E9" w:rsidP="009274E9">
            <w:pPr>
              <w:rPr>
                <w:rFonts w:ascii="Arial" w:hAnsi="Arial" w:cs="Arial"/>
                <w:bCs/>
                <w:i/>
                <w:iCs/>
              </w:rPr>
            </w:pPr>
            <w:r w:rsidRPr="00035D0E">
              <w:rPr>
                <w:rFonts w:cstheme="minorHAnsi"/>
                <w:i/>
                <w:iCs/>
                <w:lang w:eastAsia="en-GB"/>
              </w:rPr>
              <w:t xml:space="preserve">‘Lord </w:t>
            </w:r>
            <w:proofErr w:type="gramStart"/>
            <w:r w:rsidRPr="00035D0E">
              <w:rPr>
                <w:rFonts w:cstheme="minorHAnsi"/>
                <w:i/>
                <w:iCs/>
                <w:lang w:eastAsia="en-GB"/>
              </w:rPr>
              <w:t>forgive</w:t>
            </w:r>
            <w:proofErr w:type="gramEnd"/>
            <w:r w:rsidRPr="00035D0E">
              <w:rPr>
                <w:rFonts w:cstheme="minorHAnsi"/>
                <w:i/>
                <w:iCs/>
                <w:lang w:eastAsia="en-GB"/>
              </w:rPr>
              <w:t xml:space="preserve"> me and my parents and the believers on the day of Judgment’ (Qur’an 14:41)</w:t>
            </w:r>
            <w:r w:rsidRPr="00035D0E">
              <w:rPr>
                <w:rFonts w:ascii="Arial" w:hAnsi="Arial" w:cs="Arial"/>
                <w:lang w:eastAsia="en-GB"/>
              </w:rPr>
              <w:t xml:space="preserve"> </w:t>
            </w:r>
            <w:r w:rsidRPr="00035D0E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4469" w:type="dxa"/>
          </w:tcPr>
          <w:p w14:paraId="472D9B9E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179428F9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257563D3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03E60B9F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7FC650F2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39944079" w14:textId="77777777" w:rsidR="0002060C" w:rsidRDefault="0002060C" w:rsidP="0002060C">
            <w:pPr>
              <w:rPr>
                <w:rFonts w:cstheme="minorHAnsi"/>
                <w:iCs/>
                <w:color w:val="000000"/>
              </w:rPr>
            </w:pPr>
          </w:p>
          <w:p w14:paraId="365356C8" w14:textId="077A2552" w:rsidR="0002060C" w:rsidRPr="0002060C" w:rsidRDefault="0002060C" w:rsidP="0002060C">
            <w:pPr>
              <w:rPr>
                <w:rFonts w:cstheme="minorHAnsi"/>
              </w:rPr>
            </w:pPr>
            <w:r w:rsidRPr="0002060C">
              <w:rPr>
                <w:rFonts w:cstheme="minorHAnsi"/>
                <w:iCs/>
                <w:color w:val="000000"/>
              </w:rPr>
              <w:t xml:space="preserve">A resource sheet; ‘Readings: </w:t>
            </w:r>
            <w:r w:rsidRPr="0002060C">
              <w:rPr>
                <w:rFonts w:cstheme="minorHAnsi"/>
              </w:rPr>
              <w:t xml:space="preserve">Exploring the concept of parents as gifts from Allah (God)’ will have downloaded into the same folder as this lesson plan. </w:t>
            </w:r>
          </w:p>
          <w:p w14:paraId="36350A94" w14:textId="77777777" w:rsidR="0002060C" w:rsidRPr="0002060C" w:rsidRDefault="0002060C" w:rsidP="0002060C">
            <w:pPr>
              <w:rPr>
                <w:rFonts w:cstheme="minorHAnsi"/>
              </w:rPr>
            </w:pPr>
          </w:p>
          <w:p w14:paraId="2BE39407" w14:textId="77777777" w:rsidR="0002060C" w:rsidRPr="0002060C" w:rsidRDefault="0002060C" w:rsidP="0002060C">
            <w:pPr>
              <w:rPr>
                <w:rFonts w:cstheme="minorHAnsi"/>
                <w:color w:val="1A1A1A"/>
              </w:rPr>
            </w:pPr>
            <w:r w:rsidRPr="0002060C">
              <w:rPr>
                <w:rFonts w:cstheme="minorHAnsi"/>
                <w:color w:val="1A1A1A"/>
              </w:rPr>
              <w:t>KS2_Y4_Unit_02_Aut_Wk_03_of_03_R13</w:t>
            </w:r>
          </w:p>
          <w:p w14:paraId="54B2963A" w14:textId="22EC3131" w:rsidR="0002060C" w:rsidRPr="0002060C" w:rsidRDefault="0002060C" w:rsidP="0002060C">
            <w:pPr>
              <w:rPr>
                <w:rFonts w:cstheme="minorHAnsi"/>
              </w:rPr>
            </w:pPr>
            <w:r w:rsidRPr="0002060C">
              <w:rPr>
                <w:rFonts w:cstheme="minorHAnsi"/>
                <w:color w:val="1A1A1A"/>
              </w:rPr>
              <w:t>_Resource_Parents_Gifts_from_Allah_v</w:t>
            </w:r>
            <w:r>
              <w:rPr>
                <w:rFonts w:cstheme="minorHAnsi"/>
                <w:color w:val="1A1A1A"/>
              </w:rPr>
              <w:t>2</w:t>
            </w:r>
          </w:p>
          <w:p w14:paraId="4F1FE86F" w14:textId="6E013CB5" w:rsidR="00A21F9B" w:rsidRDefault="00A21F9B" w:rsidP="00063484"/>
          <w:p w14:paraId="4082D8DA" w14:textId="76C5FFBB" w:rsidR="00A21F9B" w:rsidRDefault="00A21F9B" w:rsidP="00063484"/>
          <w:p w14:paraId="24F08F4A" w14:textId="3BB5C228" w:rsidR="00A21F9B" w:rsidRDefault="00A21F9B" w:rsidP="00063484"/>
          <w:p w14:paraId="46E63BD1" w14:textId="09919F1D" w:rsidR="00A21F9B" w:rsidRDefault="00A21F9B" w:rsidP="00063484"/>
          <w:p w14:paraId="3291DB60" w14:textId="2099C26D" w:rsidR="00A21F9B" w:rsidRDefault="00A21F9B" w:rsidP="00063484"/>
          <w:p w14:paraId="45C48D30" w14:textId="2069501E" w:rsidR="00A21F9B" w:rsidRDefault="00A21F9B" w:rsidP="00063484"/>
          <w:p w14:paraId="03335509" w14:textId="6351EE58" w:rsidR="00A21F9B" w:rsidRDefault="00A21F9B" w:rsidP="00063484"/>
          <w:p w14:paraId="59318906" w14:textId="5C62A0F7" w:rsidR="00A21F9B" w:rsidRDefault="00A21F9B" w:rsidP="00063484"/>
          <w:p w14:paraId="4EC61240" w14:textId="77777777" w:rsidR="00A21F9B" w:rsidRDefault="00A21F9B" w:rsidP="00063484"/>
          <w:p w14:paraId="1624DACB" w14:textId="77777777" w:rsidR="00A21F9B" w:rsidRDefault="00A21F9B" w:rsidP="00A21F9B">
            <w:r>
              <w:lastRenderedPageBreak/>
              <w:t>The Arts Society, Birmingham, has made films, richly illustrated print resources and activities for KS2, available free of charge.</w:t>
            </w:r>
          </w:p>
          <w:p w14:paraId="1EEA69E0" w14:textId="77777777" w:rsidR="00A21F9B" w:rsidRDefault="00A21F9B" w:rsidP="00A21F9B"/>
          <w:p w14:paraId="21EC7ED5" w14:textId="77777777" w:rsidR="00A21F9B" w:rsidRDefault="00A21F9B" w:rsidP="00A21F9B">
            <w:r>
              <w:t>School Visits to Places of Worship in Birmingham</w:t>
            </w:r>
          </w:p>
          <w:p w14:paraId="08CA7DA9" w14:textId="77777777" w:rsidR="00A21F9B" w:rsidRDefault="00A21F9B" w:rsidP="00A21F9B"/>
          <w:p w14:paraId="5B436C6C" w14:textId="77777777" w:rsidR="00A21F9B" w:rsidRDefault="00035D0E" w:rsidP="00A21F9B">
            <w:pPr>
              <w:rPr>
                <w:rFonts w:ascii="Arial Unicode MS" w:hAnsi="Arial Unicode MS" w:cs="Arial Unicode MS"/>
                <w:color w:val="000000"/>
              </w:rPr>
            </w:pPr>
            <w:hyperlink r:id="rId8" w:history="1">
              <w:r w:rsidR="00A21F9B" w:rsidRPr="009C2822">
                <w:rPr>
                  <w:rStyle w:val="Hyperlink"/>
                </w:rPr>
                <w:t>https://birmingham-faith-visits.theartssociety.org/muslim</w:t>
              </w:r>
            </w:hyperlink>
          </w:p>
          <w:p w14:paraId="44A355A2" w14:textId="77777777" w:rsidR="00A21F9B" w:rsidRDefault="00A21F9B" w:rsidP="00A21F9B">
            <w:pPr>
              <w:rPr>
                <w:rFonts w:ascii="Arial Unicode MS" w:hAnsi="Arial Unicode MS" w:cs="Arial Unicode MS"/>
                <w:color w:val="000000"/>
              </w:rPr>
            </w:pPr>
          </w:p>
          <w:p w14:paraId="28CE43CE" w14:textId="59C3FF24" w:rsidR="00A21F9B" w:rsidRDefault="00A21F9B" w:rsidP="00063484"/>
        </w:tc>
      </w:tr>
    </w:tbl>
    <w:p w14:paraId="43B38F26" w14:textId="7F076956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FCA2" w14:textId="77777777" w:rsidR="00514335" w:rsidRDefault="00514335" w:rsidP="00463FB4">
      <w:r>
        <w:separator/>
      </w:r>
    </w:p>
  </w:endnote>
  <w:endnote w:type="continuationSeparator" w:id="0">
    <w:p w14:paraId="78A9A349" w14:textId="77777777" w:rsidR="00514335" w:rsidRDefault="0051433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3B87DA7" w:rsidR="001A4D1A" w:rsidRPr="001A4D1A" w:rsidRDefault="00035D0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A21F9B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F289" w14:textId="77777777" w:rsidR="00514335" w:rsidRDefault="00514335" w:rsidP="00463FB4">
      <w:r>
        <w:separator/>
      </w:r>
    </w:p>
  </w:footnote>
  <w:footnote w:type="continuationSeparator" w:id="0">
    <w:p w14:paraId="4B5D99DD" w14:textId="77777777" w:rsidR="00514335" w:rsidRDefault="0051433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9422EBD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265523">
      <w:t>2</w:t>
    </w:r>
    <w:r w:rsidR="0038109C" w:rsidRPr="006C6718">
      <w:t>_Y</w:t>
    </w:r>
    <w:r w:rsidR="00265523">
      <w:t>4</w:t>
    </w:r>
    <w:r w:rsidR="0038109C" w:rsidRPr="006C6718">
      <w:t>_Unit_</w:t>
    </w:r>
    <w:r w:rsidR="00E45867">
      <w:t>0</w:t>
    </w:r>
    <w:r w:rsidR="00265523">
      <w:t>2</w:t>
    </w:r>
    <w:r w:rsidR="008305BE">
      <w:t>_Aut</w:t>
    </w:r>
    <w:r w:rsidR="0038109C" w:rsidRPr="006C6718">
      <w:t>_Wk_0</w:t>
    </w:r>
    <w:r w:rsidR="009274E9">
      <w:t>3</w:t>
    </w:r>
    <w:r w:rsidR="0038109C" w:rsidRPr="006C6718">
      <w:t>_of_0</w:t>
    </w:r>
    <w:r w:rsidR="00265523">
      <w:t>3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4AB"/>
    <w:multiLevelType w:val="hybridMultilevel"/>
    <w:tmpl w:val="4EA8E776"/>
    <w:lvl w:ilvl="0" w:tplc="429CECA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A18BC"/>
    <w:multiLevelType w:val="hybridMultilevel"/>
    <w:tmpl w:val="0AB87D2E"/>
    <w:lvl w:ilvl="0" w:tplc="0F429E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9MykaCCLpICsylsui2Wfmj820LevmbxMz9bOcadlhzQXJRVRd9Z9kNAjIVYR/Vt"/>
  </w:docVars>
  <w:rsids>
    <w:rsidRoot w:val="00463FB4"/>
    <w:rsid w:val="0002060C"/>
    <w:rsid w:val="00025052"/>
    <w:rsid w:val="00035D0E"/>
    <w:rsid w:val="00063484"/>
    <w:rsid w:val="00091970"/>
    <w:rsid w:val="000A6365"/>
    <w:rsid w:val="000C3D3D"/>
    <w:rsid w:val="000D3BD1"/>
    <w:rsid w:val="001316EA"/>
    <w:rsid w:val="00145AD2"/>
    <w:rsid w:val="001A4D1A"/>
    <w:rsid w:val="001B7E54"/>
    <w:rsid w:val="001C06AB"/>
    <w:rsid w:val="00233C9D"/>
    <w:rsid w:val="00260141"/>
    <w:rsid w:val="00265523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35D"/>
    <w:rsid w:val="00421E4E"/>
    <w:rsid w:val="00425ACA"/>
    <w:rsid w:val="00463FB4"/>
    <w:rsid w:val="00495956"/>
    <w:rsid w:val="004C0958"/>
    <w:rsid w:val="004E29C5"/>
    <w:rsid w:val="00514335"/>
    <w:rsid w:val="00522A9F"/>
    <w:rsid w:val="00536E22"/>
    <w:rsid w:val="005A556C"/>
    <w:rsid w:val="005F2878"/>
    <w:rsid w:val="00661070"/>
    <w:rsid w:val="006965C5"/>
    <w:rsid w:val="006B70E3"/>
    <w:rsid w:val="006C6718"/>
    <w:rsid w:val="007A2840"/>
    <w:rsid w:val="007B0734"/>
    <w:rsid w:val="007C0046"/>
    <w:rsid w:val="007C0A7F"/>
    <w:rsid w:val="007E743C"/>
    <w:rsid w:val="007F0499"/>
    <w:rsid w:val="008046D1"/>
    <w:rsid w:val="008252A3"/>
    <w:rsid w:val="008305BE"/>
    <w:rsid w:val="00840B16"/>
    <w:rsid w:val="00843BAE"/>
    <w:rsid w:val="008547F5"/>
    <w:rsid w:val="00883E25"/>
    <w:rsid w:val="008B0DC9"/>
    <w:rsid w:val="008E4690"/>
    <w:rsid w:val="008F2972"/>
    <w:rsid w:val="009034AB"/>
    <w:rsid w:val="009274E9"/>
    <w:rsid w:val="00965FB4"/>
    <w:rsid w:val="00995669"/>
    <w:rsid w:val="009C1FC6"/>
    <w:rsid w:val="009F0482"/>
    <w:rsid w:val="00A21F9B"/>
    <w:rsid w:val="00A55423"/>
    <w:rsid w:val="00A81420"/>
    <w:rsid w:val="00A87261"/>
    <w:rsid w:val="00A96BCF"/>
    <w:rsid w:val="00AA0933"/>
    <w:rsid w:val="00AE055E"/>
    <w:rsid w:val="00AE6F38"/>
    <w:rsid w:val="00B53194"/>
    <w:rsid w:val="00B731BC"/>
    <w:rsid w:val="00B8583F"/>
    <w:rsid w:val="00BB08C4"/>
    <w:rsid w:val="00BD0F7B"/>
    <w:rsid w:val="00BE5EF6"/>
    <w:rsid w:val="00BE733D"/>
    <w:rsid w:val="00C414F7"/>
    <w:rsid w:val="00C542E9"/>
    <w:rsid w:val="00C62C93"/>
    <w:rsid w:val="00C65F6A"/>
    <w:rsid w:val="00C7548F"/>
    <w:rsid w:val="00C87E23"/>
    <w:rsid w:val="00CA27AF"/>
    <w:rsid w:val="00CC4F65"/>
    <w:rsid w:val="00CE2FAB"/>
    <w:rsid w:val="00CF7548"/>
    <w:rsid w:val="00D739CC"/>
    <w:rsid w:val="00DB4FD1"/>
    <w:rsid w:val="00DE6C7C"/>
    <w:rsid w:val="00DF37C3"/>
    <w:rsid w:val="00E035FA"/>
    <w:rsid w:val="00E45867"/>
    <w:rsid w:val="00E72F7E"/>
    <w:rsid w:val="00E96E63"/>
    <w:rsid w:val="00ED6AC0"/>
    <w:rsid w:val="00EE6817"/>
    <w:rsid w:val="00F17F89"/>
    <w:rsid w:val="00F23E77"/>
    <w:rsid w:val="00F243FA"/>
    <w:rsid w:val="00F63934"/>
    <w:rsid w:val="00F663F7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styleId="BodyText2">
    <w:name w:val="Body Text 2"/>
    <w:basedOn w:val="Normal"/>
    <w:link w:val="BodyText2Char"/>
    <w:rsid w:val="00965FB4"/>
    <w:pPr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965FB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musl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73503-B642-45AE-B345-4039BB59E90F}"/>
</file>

<file path=customXml/itemProps3.xml><?xml version="1.0" encoding="utf-8"?>
<ds:datastoreItem xmlns:ds="http://schemas.openxmlformats.org/officeDocument/2006/customXml" ds:itemID="{A90A2274-7E36-4501-BB29-6D9874499173}"/>
</file>

<file path=customXml/itemProps4.xml><?xml version="1.0" encoding="utf-8"?>
<ds:datastoreItem xmlns:ds="http://schemas.openxmlformats.org/officeDocument/2006/customXml" ds:itemID="{9E5B55D1-8C63-47C8-8398-FD9136D3C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3487</Characters>
  <Application>Microsoft Office Word</Application>
  <DocSecurity>0</DocSecurity>
  <Lines>122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2023-01-17T15:19:00Z</dcterms:created>
  <dcterms:modified xsi:type="dcterms:W3CDTF">2023-01-17T15:19:00Z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