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1596680"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265523">
        <w:rPr>
          <w:color w:val="auto"/>
        </w:rPr>
        <w:t>Being Thankful</w:t>
      </w:r>
      <w:r w:rsidRPr="0038109C">
        <w:rPr>
          <w:color w:val="auto"/>
        </w:rPr>
        <w:tab/>
      </w:r>
    </w:p>
    <w:p w14:paraId="5298652D" w14:textId="77777777" w:rsidR="00233C9D" w:rsidRPr="00FB37A1" w:rsidRDefault="00233C9D" w:rsidP="00233C9D">
      <w:pPr>
        <w:pStyle w:val="Header"/>
        <w:rPr>
          <w:sz w:val="10"/>
          <w:szCs w:val="10"/>
        </w:rPr>
      </w:pPr>
    </w:p>
    <w:p w14:paraId="3B6E5015" w14:textId="5A1F16F0" w:rsidR="00233C9D" w:rsidRPr="0038109C" w:rsidRDefault="00233C9D" w:rsidP="00233C9D">
      <w:pPr>
        <w:pStyle w:val="Heading2"/>
        <w:rPr>
          <w:color w:val="auto"/>
        </w:rPr>
      </w:pPr>
      <w:r w:rsidRPr="0038109C">
        <w:rPr>
          <w:b/>
          <w:bCs/>
          <w:color w:val="auto"/>
        </w:rPr>
        <w:t>Lesson:</w:t>
      </w:r>
      <w:r w:rsidRPr="0038109C">
        <w:rPr>
          <w:color w:val="auto"/>
        </w:rPr>
        <w:t xml:space="preserve"> </w:t>
      </w:r>
      <w:r w:rsidR="00BB08C4">
        <w:rPr>
          <w:color w:val="auto"/>
        </w:rPr>
        <w:t>Two</w:t>
      </w:r>
    </w:p>
    <w:p w14:paraId="1202FC37" w14:textId="77777777" w:rsidR="00233C9D" w:rsidRPr="00FB37A1" w:rsidRDefault="00233C9D" w:rsidP="00233C9D">
      <w:pPr>
        <w:pStyle w:val="Header"/>
        <w:rPr>
          <w:sz w:val="10"/>
          <w:szCs w:val="10"/>
        </w:rPr>
      </w:pPr>
    </w:p>
    <w:p w14:paraId="20047F42" w14:textId="3A94E7FA" w:rsidR="00E45867" w:rsidRPr="00C7548F" w:rsidRDefault="00233C9D" w:rsidP="00AF3182">
      <w:pPr>
        <w:pStyle w:val="Heading3"/>
        <w:rPr>
          <w:color w:val="auto"/>
        </w:rPr>
      </w:pPr>
      <w:r w:rsidRPr="0038109C">
        <w:rPr>
          <w:b/>
          <w:bCs/>
          <w:color w:val="auto"/>
        </w:rPr>
        <w:t>Question/LO:</w:t>
      </w:r>
      <w:r w:rsidRPr="0038109C">
        <w:rPr>
          <w:color w:val="auto"/>
        </w:rPr>
        <w:t xml:space="preserve"> </w:t>
      </w:r>
      <w:r w:rsidR="00EE6817">
        <w:rPr>
          <w:color w:val="auto"/>
        </w:rPr>
        <w:tab/>
      </w:r>
      <w:r w:rsidR="001B7E54">
        <w:rPr>
          <w:color w:val="auto"/>
        </w:rPr>
        <w:t>When and why do Christians say thank you to God for food</w:t>
      </w:r>
      <w:r w:rsidR="00E45867">
        <w:rPr>
          <w:color w:val="auto"/>
        </w:rPr>
        <w:t>?</w:t>
      </w:r>
      <w:r w:rsidR="001B7E54" w:rsidRPr="001B7E54">
        <w:rPr>
          <w:color w:val="auto"/>
        </w:rPr>
        <w:t xml:space="preserve"> </w:t>
      </w:r>
      <w:r w:rsidR="001B7E54">
        <w:rPr>
          <w:color w:val="auto"/>
        </w:rPr>
        <w:t>How can they show thankfulness for food?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063484" w14:paraId="0C0C0770" w14:textId="77777777" w:rsidTr="00CA2E72">
        <w:tc>
          <w:tcPr>
            <w:tcW w:w="2972" w:type="dxa"/>
          </w:tcPr>
          <w:p w14:paraId="4D6E3D7B" w14:textId="13E6D654" w:rsidR="00063484" w:rsidRPr="00AF3182" w:rsidRDefault="00063484" w:rsidP="00063484">
            <w:pPr>
              <w:rPr>
                <w:rFonts w:cstheme="minorHAnsi"/>
                <w:color w:val="CC0066"/>
              </w:rPr>
            </w:pPr>
            <w:r w:rsidRPr="00AF3182">
              <w:rPr>
                <w:rFonts w:cstheme="minorHAnsi"/>
                <w:color w:val="CC0066"/>
              </w:rPr>
              <w:t>Learning about religious traditions and non-religious worldviews</w:t>
            </w:r>
          </w:p>
          <w:p w14:paraId="4E90B326" w14:textId="77777777" w:rsidR="00063484" w:rsidRPr="00AF3182" w:rsidRDefault="00063484" w:rsidP="00063484">
            <w:pPr>
              <w:rPr>
                <w:rFonts w:cstheme="minorHAnsi"/>
                <w:color w:val="CC0066"/>
              </w:rPr>
            </w:pPr>
          </w:p>
          <w:p w14:paraId="43A925B5" w14:textId="77777777" w:rsidR="00063484" w:rsidRPr="00AF3182" w:rsidRDefault="00063484" w:rsidP="00063484">
            <w:pPr>
              <w:rPr>
                <w:rFonts w:cstheme="minorHAnsi"/>
                <w:color w:val="CC0066"/>
              </w:rPr>
            </w:pPr>
          </w:p>
          <w:p w14:paraId="017389C4" w14:textId="77777777" w:rsidR="00063484" w:rsidRPr="00AF3182" w:rsidRDefault="00063484" w:rsidP="00063484">
            <w:pPr>
              <w:rPr>
                <w:rFonts w:cstheme="minorHAnsi"/>
                <w:color w:val="CC0066"/>
              </w:rPr>
            </w:pPr>
          </w:p>
          <w:p w14:paraId="4878E4CB" w14:textId="77777777" w:rsidR="00063484" w:rsidRPr="00AF3182" w:rsidRDefault="00063484" w:rsidP="00063484">
            <w:pPr>
              <w:pStyle w:val="Heading1"/>
              <w:rPr>
                <w:rFonts w:asciiTheme="minorHAnsi" w:hAnsiTheme="minorHAnsi" w:cstheme="minorHAnsi"/>
                <w:i/>
                <w:iCs/>
                <w:color w:val="CC0066"/>
                <w:sz w:val="24"/>
                <w:szCs w:val="24"/>
              </w:rPr>
            </w:pPr>
            <w:r w:rsidRPr="00AF3182">
              <w:rPr>
                <w:rFonts w:asciiTheme="minorHAnsi" w:hAnsiTheme="minorHAnsi" w:cstheme="minorHAnsi"/>
                <w:i/>
                <w:iCs/>
                <w:color w:val="CC0066"/>
                <w:sz w:val="24"/>
                <w:szCs w:val="24"/>
              </w:rPr>
              <w:t>Understand how celebrating harvest festival can meet the needs of people today.</w:t>
            </w:r>
          </w:p>
          <w:p w14:paraId="001B2A1B" w14:textId="4B1861FA" w:rsidR="00063484" w:rsidRPr="00E45867" w:rsidRDefault="00063484" w:rsidP="00063484">
            <w:pPr>
              <w:rPr>
                <w:rFonts w:cstheme="minorHAnsi"/>
                <w:color w:val="ED7D31" w:themeColor="accent2"/>
              </w:rPr>
            </w:pPr>
          </w:p>
        </w:tc>
        <w:tc>
          <w:tcPr>
            <w:tcW w:w="7229" w:type="dxa"/>
          </w:tcPr>
          <w:p w14:paraId="49EAB563" w14:textId="678829F4" w:rsidR="00965FB4" w:rsidRDefault="00965FB4" w:rsidP="00965FB4">
            <w:pPr>
              <w:pStyle w:val="BodyText2"/>
              <w:spacing w:after="0" w:line="240" w:lineRule="auto"/>
              <w:rPr>
                <w:rFonts w:asciiTheme="minorHAnsi" w:hAnsiTheme="minorHAnsi" w:cstheme="minorHAnsi"/>
                <w:iCs/>
                <w:color w:val="000000"/>
              </w:rPr>
            </w:pPr>
            <w:r w:rsidRPr="00965FB4">
              <w:rPr>
                <w:rFonts w:asciiTheme="minorHAnsi" w:hAnsiTheme="minorHAnsi" w:cstheme="minorHAnsi"/>
                <w:iCs/>
                <w:color w:val="000000"/>
              </w:rPr>
              <w:t>Remind children of the journey their food made last week. Ask them if they have eaten anything this week that had labels on it detailing where the food came from.</w:t>
            </w:r>
          </w:p>
          <w:p w14:paraId="6DBE6FD9" w14:textId="3DD5BB7D" w:rsidR="0069289A" w:rsidRDefault="0069289A" w:rsidP="00965FB4">
            <w:pPr>
              <w:pStyle w:val="BodyText2"/>
              <w:spacing w:after="0" w:line="240" w:lineRule="auto"/>
              <w:rPr>
                <w:rFonts w:asciiTheme="minorHAnsi" w:hAnsiTheme="minorHAnsi" w:cstheme="minorHAnsi"/>
                <w:iCs/>
                <w:color w:val="000000"/>
              </w:rPr>
            </w:pPr>
          </w:p>
          <w:p w14:paraId="002AF858" w14:textId="77777777" w:rsidR="0069289A" w:rsidRPr="000D3BD1" w:rsidRDefault="0069289A" w:rsidP="0069289A">
            <w:pPr>
              <w:widowControl w:val="0"/>
              <w:rPr>
                <w:rFonts w:cstheme="minorHAnsi"/>
              </w:rPr>
            </w:pPr>
            <w:r w:rsidRPr="000D3BD1">
              <w:rPr>
                <w:rFonts w:cstheme="minorHAnsi"/>
              </w:rPr>
              <w:t xml:space="preserve">Read Mark 4: 26-29. Discuss with the children no matter how much it looks like our food is earned or sourced by us, </w:t>
            </w:r>
            <w:r>
              <w:rPr>
                <w:rFonts w:cstheme="minorHAnsi"/>
              </w:rPr>
              <w:t>many people believe that</w:t>
            </w:r>
            <w:r w:rsidRPr="000D3BD1">
              <w:rPr>
                <w:rFonts w:cstheme="minorHAnsi"/>
              </w:rPr>
              <w:t xml:space="preserve"> all food is provided by God. The farmer can plant the seed but without God providing the sun and the rain, it won’t grow.</w:t>
            </w:r>
          </w:p>
          <w:p w14:paraId="4C3D663D" w14:textId="77777777" w:rsidR="00965FB4" w:rsidRPr="00965FB4" w:rsidRDefault="00965FB4" w:rsidP="00965FB4">
            <w:pPr>
              <w:pStyle w:val="BodyText2"/>
              <w:spacing w:after="0" w:line="240" w:lineRule="auto"/>
              <w:rPr>
                <w:rFonts w:asciiTheme="minorHAnsi" w:hAnsiTheme="minorHAnsi" w:cstheme="minorHAnsi"/>
                <w:color w:val="008000"/>
                <w:kern w:val="28"/>
              </w:rPr>
            </w:pPr>
          </w:p>
          <w:p w14:paraId="6A8812BE" w14:textId="77777777" w:rsidR="00965FB4" w:rsidRPr="00965FB4" w:rsidRDefault="00965FB4" w:rsidP="00965FB4">
            <w:pPr>
              <w:widowControl w:val="0"/>
              <w:rPr>
                <w:rFonts w:cstheme="minorHAnsi"/>
                <w:i/>
                <w:iCs/>
              </w:rPr>
            </w:pPr>
            <w:r w:rsidRPr="00965FB4">
              <w:rPr>
                <w:rFonts w:cstheme="minorHAnsi"/>
                <w:i/>
                <w:iCs/>
              </w:rPr>
              <w:t>This is the time of year when Christians traditionally celebrate harvest. Traditionally this would have been the time when the ‘harvest’ was gathered in and therefore praise would be given to God for enough food to last the winter. Gifts of produce were given to the church and distributed to needy people. This is a tradition that is continued by Birmingham City Mission (BCM), amongst other charities.</w:t>
            </w:r>
          </w:p>
          <w:p w14:paraId="0143E209" w14:textId="77777777" w:rsidR="00965FB4" w:rsidRPr="00965FB4" w:rsidRDefault="00965FB4" w:rsidP="00965FB4">
            <w:pPr>
              <w:widowControl w:val="0"/>
              <w:rPr>
                <w:rFonts w:cstheme="minorHAnsi"/>
                <w:color w:val="000000"/>
              </w:rPr>
            </w:pPr>
            <w:r w:rsidRPr="00965FB4">
              <w:rPr>
                <w:rFonts w:cstheme="minorHAnsi"/>
              </w:rPr>
              <w:t> </w:t>
            </w:r>
          </w:p>
          <w:p w14:paraId="24433309" w14:textId="77777777" w:rsidR="00965FB4" w:rsidRPr="00965FB4" w:rsidRDefault="00965FB4" w:rsidP="00965FB4">
            <w:pPr>
              <w:pStyle w:val="BodyText2"/>
              <w:spacing w:line="240" w:lineRule="auto"/>
              <w:rPr>
                <w:rFonts w:asciiTheme="minorHAnsi" w:hAnsiTheme="minorHAnsi" w:cstheme="minorHAnsi"/>
              </w:rPr>
            </w:pPr>
            <w:r w:rsidRPr="00965FB4">
              <w:rPr>
                <w:rFonts w:asciiTheme="minorHAnsi" w:hAnsiTheme="minorHAnsi" w:cstheme="minorHAnsi"/>
              </w:rPr>
              <w:t>At harvest time BCM collects tins and packets that are then distributed over the year, throughout our city, to people in need. Consider where harvest food gifts go.</w:t>
            </w:r>
          </w:p>
          <w:p w14:paraId="22273F59" w14:textId="0D7BE79A" w:rsidR="00C7548F" w:rsidRDefault="00965FB4" w:rsidP="00965FB4">
            <w:pPr>
              <w:rPr>
                <w:rFonts w:cstheme="minorHAnsi"/>
              </w:rPr>
            </w:pPr>
            <w:r w:rsidRPr="00965FB4">
              <w:rPr>
                <w:rFonts w:cstheme="minorHAnsi"/>
              </w:rPr>
              <w:lastRenderedPageBreak/>
              <w:t xml:space="preserve">Look on the BCM website for the downloadable harvest pack or contact BCM’s </w:t>
            </w:r>
            <w:proofErr w:type="gramStart"/>
            <w:r w:rsidRPr="00965FB4">
              <w:rPr>
                <w:rFonts w:cstheme="minorHAnsi"/>
              </w:rPr>
              <w:t>schools</w:t>
            </w:r>
            <w:proofErr w:type="gramEnd"/>
            <w:r w:rsidRPr="00965FB4">
              <w:rPr>
                <w:rFonts w:cstheme="minorHAnsi"/>
              </w:rPr>
              <w:t xml:space="preserve"> team (half a terms notice) to provide a visit, an RE lesson or an assembly.</w:t>
            </w:r>
          </w:p>
          <w:p w14:paraId="6570ADEC" w14:textId="77777777" w:rsidR="00A87261" w:rsidRDefault="00A87261" w:rsidP="00965FB4">
            <w:pPr>
              <w:rPr>
                <w:rFonts w:cstheme="minorHAnsi"/>
              </w:rPr>
            </w:pPr>
          </w:p>
          <w:p w14:paraId="11508C8E" w14:textId="77777777" w:rsidR="00A87261" w:rsidRDefault="00A87261" w:rsidP="00965FB4">
            <w:pPr>
              <w:rPr>
                <w:rFonts w:cstheme="minorHAnsi"/>
              </w:rPr>
            </w:pPr>
            <w:r>
              <w:rPr>
                <w:rFonts w:cstheme="minorHAnsi"/>
              </w:rPr>
              <w:t>Create a poster for a church to encourage members to give to Birmingham City Mission at Harvest Time.</w:t>
            </w:r>
          </w:p>
          <w:p w14:paraId="067124E9" w14:textId="77777777" w:rsidR="00A87261" w:rsidRDefault="00A87261" w:rsidP="00965FB4">
            <w:pPr>
              <w:rPr>
                <w:rFonts w:cstheme="minorHAnsi"/>
              </w:rPr>
            </w:pPr>
          </w:p>
          <w:p w14:paraId="31F6400F" w14:textId="15DCC284" w:rsidR="00A87261" w:rsidRDefault="00A87261" w:rsidP="00965FB4">
            <w:pPr>
              <w:rPr>
                <w:rFonts w:cstheme="minorHAnsi"/>
              </w:rPr>
            </w:pPr>
            <w:r>
              <w:rPr>
                <w:rFonts w:cstheme="minorHAnsi"/>
              </w:rPr>
              <w:t>Include:</w:t>
            </w:r>
          </w:p>
          <w:p w14:paraId="7130881A" w14:textId="4BE31E6F" w:rsidR="00A87261" w:rsidRDefault="00A87261" w:rsidP="00A87261">
            <w:pPr>
              <w:pStyle w:val="ListParagraph"/>
              <w:numPr>
                <w:ilvl w:val="0"/>
                <w:numId w:val="4"/>
              </w:numPr>
              <w:rPr>
                <w:rFonts w:cstheme="minorHAnsi"/>
              </w:rPr>
            </w:pPr>
            <w:r>
              <w:rPr>
                <w:rFonts w:cstheme="minorHAnsi"/>
              </w:rPr>
              <w:t>The kinds of food that would be appropriate to donate</w:t>
            </w:r>
          </w:p>
          <w:p w14:paraId="274A23EF" w14:textId="63136981" w:rsidR="00A87261" w:rsidRDefault="00A87261" w:rsidP="00A87261">
            <w:pPr>
              <w:pStyle w:val="ListParagraph"/>
              <w:numPr>
                <w:ilvl w:val="0"/>
                <w:numId w:val="4"/>
              </w:numPr>
              <w:rPr>
                <w:rFonts w:cstheme="minorHAnsi"/>
              </w:rPr>
            </w:pPr>
            <w:r>
              <w:rPr>
                <w:rFonts w:cstheme="minorHAnsi"/>
              </w:rPr>
              <w:t>How it will be helpful</w:t>
            </w:r>
          </w:p>
          <w:p w14:paraId="36C8AEB5" w14:textId="7F727C58" w:rsidR="00A87261" w:rsidRDefault="00A87261" w:rsidP="00A87261">
            <w:pPr>
              <w:pStyle w:val="ListParagraph"/>
              <w:numPr>
                <w:ilvl w:val="0"/>
                <w:numId w:val="4"/>
              </w:numPr>
              <w:rPr>
                <w:rFonts w:cstheme="minorHAnsi"/>
              </w:rPr>
            </w:pPr>
            <w:r>
              <w:rPr>
                <w:rFonts w:cstheme="minorHAnsi"/>
              </w:rPr>
              <w:t>Where it will be sent</w:t>
            </w:r>
          </w:p>
          <w:p w14:paraId="7622691D" w14:textId="77777777" w:rsidR="00843BAE" w:rsidRDefault="00A87261" w:rsidP="0069289A">
            <w:pPr>
              <w:pStyle w:val="ListParagraph"/>
              <w:numPr>
                <w:ilvl w:val="0"/>
                <w:numId w:val="4"/>
              </w:numPr>
              <w:rPr>
                <w:rFonts w:cstheme="minorHAnsi"/>
              </w:rPr>
            </w:pPr>
            <w:r>
              <w:rPr>
                <w:rFonts w:cstheme="minorHAnsi"/>
              </w:rPr>
              <w:t>A reminder about why it is</w:t>
            </w:r>
            <w:r w:rsidR="0069289A">
              <w:rPr>
                <w:rFonts w:cstheme="minorHAnsi"/>
              </w:rPr>
              <w:t xml:space="preserve"> good for Christians to show thankfulness in this way.</w:t>
            </w:r>
          </w:p>
          <w:p w14:paraId="2DD9D4AB" w14:textId="0C88C60C" w:rsidR="0069289A" w:rsidRPr="00843BAE" w:rsidRDefault="0069289A" w:rsidP="0069289A">
            <w:pPr>
              <w:pStyle w:val="ListParagraph"/>
              <w:rPr>
                <w:rFonts w:cstheme="minorHAnsi"/>
              </w:rPr>
            </w:pPr>
          </w:p>
        </w:tc>
        <w:tc>
          <w:tcPr>
            <w:tcW w:w="4469" w:type="dxa"/>
          </w:tcPr>
          <w:p w14:paraId="49615762" w14:textId="6103D0A9" w:rsidR="00063484" w:rsidRPr="00965FB4" w:rsidRDefault="00965FB4" w:rsidP="00063484">
            <w:pPr>
              <w:jc w:val="both"/>
              <w:rPr>
                <w:rFonts w:eastAsia="Times New Roman" w:cstheme="minorHAnsi"/>
                <w:color w:val="1D1601"/>
                <w:lang w:eastAsia="en-GB"/>
              </w:rPr>
            </w:pPr>
            <w:r w:rsidRPr="00965FB4">
              <w:rPr>
                <w:rFonts w:cstheme="minorHAnsi"/>
              </w:rPr>
              <w:lastRenderedPageBreak/>
              <w:t>www.birminghamcitymission.co.uk</w:t>
            </w:r>
          </w:p>
          <w:p w14:paraId="0CEAC332" w14:textId="77777777" w:rsidR="00063484" w:rsidRDefault="00063484" w:rsidP="00063484"/>
          <w:p w14:paraId="640B4D40" w14:textId="28D45897" w:rsidR="0069289A" w:rsidRDefault="0069289A" w:rsidP="00063484"/>
          <w:p w14:paraId="755764D4" w14:textId="77777777" w:rsidR="0069289A" w:rsidRDefault="0069289A" w:rsidP="00063484"/>
          <w:p w14:paraId="209F69A4" w14:textId="77777777" w:rsidR="0069289A" w:rsidRPr="000D3BD1" w:rsidRDefault="0069289A" w:rsidP="0069289A">
            <w:pPr>
              <w:widowControl w:val="0"/>
              <w:rPr>
                <w:rFonts w:cstheme="minorHAnsi"/>
              </w:rPr>
            </w:pPr>
            <w:r w:rsidRPr="000D3BD1">
              <w:rPr>
                <w:rFonts w:cstheme="minorHAnsi"/>
              </w:rPr>
              <w:t>Bible reference:</w:t>
            </w:r>
          </w:p>
          <w:p w14:paraId="1EA486CE" w14:textId="77777777" w:rsidR="0069289A" w:rsidRPr="000D3BD1" w:rsidRDefault="0069289A" w:rsidP="0069289A">
            <w:pPr>
              <w:widowControl w:val="0"/>
              <w:rPr>
                <w:rFonts w:cstheme="minorHAnsi"/>
              </w:rPr>
            </w:pPr>
            <w:r w:rsidRPr="000D3BD1">
              <w:rPr>
                <w:rFonts w:cstheme="minorHAnsi"/>
              </w:rPr>
              <w:t>Mark 4: 26-29</w:t>
            </w:r>
          </w:p>
          <w:p w14:paraId="75B74FB8" w14:textId="77777777" w:rsidR="0069289A" w:rsidRDefault="0069289A" w:rsidP="00063484"/>
          <w:p w14:paraId="0AD0DD34" w14:textId="77777777" w:rsidR="0082167D" w:rsidRDefault="0082167D" w:rsidP="00063484"/>
          <w:p w14:paraId="7B080927" w14:textId="77777777" w:rsidR="0082167D" w:rsidRDefault="0082167D" w:rsidP="0082167D">
            <w:r>
              <w:t>The Arts Society, Birmingham, has made films, richly illustrated print resources and activities for KS2, available free of charge.</w:t>
            </w:r>
          </w:p>
          <w:p w14:paraId="7E54114E" w14:textId="77777777" w:rsidR="0082167D" w:rsidRDefault="0082167D" w:rsidP="0082167D"/>
          <w:p w14:paraId="7A28CC27" w14:textId="119C4523" w:rsidR="0082167D" w:rsidRDefault="0082167D" w:rsidP="0082167D">
            <w:r>
              <w:t>School Visits to Places of Worship in Birmingham</w:t>
            </w:r>
          </w:p>
          <w:p w14:paraId="33150F08" w14:textId="49EE6C0A" w:rsidR="0082167D" w:rsidRDefault="0082167D" w:rsidP="0082167D"/>
          <w:p w14:paraId="5AB39612" w14:textId="7FA03C83" w:rsidR="0082167D" w:rsidRDefault="00AF3182" w:rsidP="0082167D">
            <w:hyperlink r:id="rId8" w:history="1">
              <w:r w:rsidR="0082167D" w:rsidRPr="0082167D">
                <w:rPr>
                  <w:rStyle w:val="Hyperlink"/>
                </w:rPr>
                <w:t>https://birmingham-faith-visits.theartssociety.org/christian</w:t>
              </w:r>
            </w:hyperlink>
          </w:p>
          <w:p w14:paraId="28CE43CE" w14:textId="5640B0F0" w:rsidR="0082167D" w:rsidRDefault="0082167D" w:rsidP="00063484"/>
        </w:tc>
      </w:tr>
      <w:tr w:rsidR="00063484" w14:paraId="379B9BC5" w14:textId="77777777" w:rsidTr="00CA2E72">
        <w:tc>
          <w:tcPr>
            <w:tcW w:w="2972" w:type="dxa"/>
          </w:tcPr>
          <w:p w14:paraId="6FFA20DF" w14:textId="19B91C3A" w:rsidR="00063484" w:rsidRPr="002E3305" w:rsidRDefault="00063484" w:rsidP="00063484">
            <w:pPr>
              <w:rPr>
                <w:rFonts w:cstheme="minorHAnsi"/>
                <w:color w:val="FF0000"/>
              </w:rPr>
            </w:pPr>
            <w:r w:rsidRPr="00AF3182">
              <w:rPr>
                <w:rFonts w:cstheme="minorHAnsi"/>
                <w:color w:val="008080"/>
              </w:rPr>
              <w:t>Learning from faith and non-religious worldviews</w:t>
            </w:r>
          </w:p>
        </w:tc>
        <w:tc>
          <w:tcPr>
            <w:tcW w:w="7229" w:type="dxa"/>
          </w:tcPr>
          <w:p w14:paraId="66DA912D" w14:textId="77777777" w:rsidR="00063484" w:rsidRDefault="00F663F7" w:rsidP="00F663F7">
            <w:pPr>
              <w:widowControl w:val="0"/>
              <w:rPr>
                <w:rFonts w:cstheme="minorHAnsi"/>
              </w:rPr>
            </w:pPr>
            <w:r>
              <w:rPr>
                <w:rFonts w:cstheme="minorHAnsi"/>
              </w:rPr>
              <w:t>What am I thankful for?</w:t>
            </w:r>
          </w:p>
          <w:p w14:paraId="71205C87" w14:textId="77777777" w:rsidR="00F663F7" w:rsidRDefault="00F663F7" w:rsidP="00F663F7">
            <w:pPr>
              <w:widowControl w:val="0"/>
              <w:rPr>
                <w:rFonts w:cstheme="minorHAnsi"/>
              </w:rPr>
            </w:pPr>
            <w:r>
              <w:rPr>
                <w:rFonts w:cstheme="minorHAnsi"/>
              </w:rPr>
              <w:t>How, and to whom, do I show gratitude?</w:t>
            </w:r>
          </w:p>
          <w:p w14:paraId="4FDF302F" w14:textId="77777777" w:rsidR="00F663F7" w:rsidRDefault="00F663F7" w:rsidP="00F663F7">
            <w:pPr>
              <w:widowControl w:val="0"/>
              <w:rPr>
                <w:rFonts w:cstheme="minorHAnsi"/>
              </w:rPr>
            </w:pPr>
            <w:r>
              <w:rPr>
                <w:rFonts w:cstheme="minorHAnsi"/>
              </w:rPr>
              <w:t>Am I a thankful person?</w:t>
            </w:r>
          </w:p>
          <w:p w14:paraId="69CC0478" w14:textId="413E6361" w:rsidR="00F663F7" w:rsidRDefault="00F663F7" w:rsidP="0082167D">
            <w:pPr>
              <w:widowControl w:val="0"/>
              <w:rPr>
                <w:rFonts w:cstheme="minorHAnsi"/>
              </w:rPr>
            </w:pPr>
            <w:r>
              <w:rPr>
                <w:rFonts w:cstheme="minorHAnsi"/>
              </w:rPr>
              <w:t>How does my being thankful affect me?</w:t>
            </w:r>
          </w:p>
        </w:tc>
        <w:tc>
          <w:tcPr>
            <w:tcW w:w="4469" w:type="dxa"/>
          </w:tcPr>
          <w:p w14:paraId="52D45A5E" w14:textId="1A5555A2" w:rsidR="00063484" w:rsidRPr="00E035FA" w:rsidRDefault="00AF3182" w:rsidP="00063484">
            <w:pPr>
              <w:widowControl w:val="0"/>
              <w:jc w:val="center"/>
              <w:rPr>
                <w:rFonts w:cstheme="minorHAnsi"/>
              </w:rPr>
            </w:pPr>
            <w:r>
              <w:rPr>
                <w:rFonts w:cstheme="minorHAnsi"/>
              </w:rPr>
              <w:t>n/a</w:t>
            </w:r>
          </w:p>
        </w:tc>
      </w:tr>
      <w:tr w:rsidR="00063484" w14:paraId="58AEC475" w14:textId="77777777" w:rsidTr="00CA2E72">
        <w:tc>
          <w:tcPr>
            <w:tcW w:w="2972" w:type="dxa"/>
          </w:tcPr>
          <w:p w14:paraId="2115654B" w14:textId="523CB2E9" w:rsidR="00063484" w:rsidRPr="00AF3182" w:rsidRDefault="00063484" w:rsidP="00063484">
            <w:pPr>
              <w:rPr>
                <w:rFonts w:cstheme="minorHAnsi"/>
                <w:color w:val="660066"/>
              </w:rPr>
            </w:pPr>
            <w:r w:rsidRPr="00AF3182">
              <w:rPr>
                <w:rFonts w:cstheme="minorHAnsi"/>
                <w:color w:val="660066"/>
              </w:rPr>
              <w:t>Learning to discern</w:t>
            </w:r>
          </w:p>
          <w:p w14:paraId="4485FFBF" w14:textId="7DA88782" w:rsidR="00063484" w:rsidRDefault="00063484" w:rsidP="00063484"/>
        </w:tc>
        <w:tc>
          <w:tcPr>
            <w:tcW w:w="7229" w:type="dxa"/>
          </w:tcPr>
          <w:p w14:paraId="1030F7EF" w14:textId="77777777" w:rsidR="00063484" w:rsidRDefault="00DF37C3" w:rsidP="00DF37C3">
            <w:pPr>
              <w:widowControl w:val="0"/>
              <w:rPr>
                <w:rFonts w:cstheme="minorHAnsi"/>
              </w:rPr>
            </w:pPr>
            <w:r>
              <w:rPr>
                <w:rFonts w:cstheme="minorHAnsi"/>
              </w:rPr>
              <w:t>Questions to discuss:</w:t>
            </w:r>
          </w:p>
          <w:p w14:paraId="56E65595" w14:textId="77777777" w:rsidR="00DF37C3" w:rsidRPr="00DF37C3" w:rsidRDefault="00DF37C3" w:rsidP="00DF37C3">
            <w:pPr>
              <w:widowControl w:val="0"/>
              <w:rPr>
                <w:rFonts w:cstheme="minorHAnsi"/>
                <w:sz w:val="16"/>
                <w:szCs w:val="16"/>
              </w:rPr>
            </w:pPr>
          </w:p>
          <w:p w14:paraId="7DC9E1B3" w14:textId="7A23E15A" w:rsidR="00DF37C3" w:rsidRDefault="00DF37C3" w:rsidP="00DF37C3">
            <w:pPr>
              <w:widowControl w:val="0"/>
              <w:rPr>
                <w:rFonts w:cstheme="minorHAnsi"/>
              </w:rPr>
            </w:pPr>
            <w:r>
              <w:rPr>
                <w:rFonts w:cstheme="minorHAnsi"/>
              </w:rPr>
              <w:t>Is saying ‘Thank you” simply being polite? Or is it more important than that?</w:t>
            </w:r>
          </w:p>
          <w:p w14:paraId="5B5D62E0" w14:textId="4D892238" w:rsidR="00DF37C3" w:rsidRDefault="00DF37C3" w:rsidP="00DF37C3">
            <w:pPr>
              <w:widowControl w:val="0"/>
              <w:rPr>
                <w:rFonts w:cstheme="minorHAnsi"/>
              </w:rPr>
            </w:pPr>
            <w:r>
              <w:rPr>
                <w:rFonts w:cstheme="minorHAnsi"/>
              </w:rPr>
              <w:t>How does my being thankful affect others?</w:t>
            </w:r>
          </w:p>
          <w:p w14:paraId="1803FAE2" w14:textId="77777777" w:rsidR="00DF37C3" w:rsidRDefault="00DF37C3" w:rsidP="00DF37C3">
            <w:pPr>
              <w:widowControl w:val="0"/>
              <w:rPr>
                <w:rFonts w:cstheme="minorHAnsi"/>
              </w:rPr>
            </w:pPr>
            <w:r>
              <w:rPr>
                <w:rFonts w:cstheme="minorHAnsi"/>
              </w:rPr>
              <w:t xml:space="preserve">Is being thankful in myself enough? </w:t>
            </w:r>
          </w:p>
          <w:p w14:paraId="382A9512" w14:textId="77777777" w:rsidR="00DF37C3" w:rsidRDefault="00DF37C3" w:rsidP="00DF37C3">
            <w:pPr>
              <w:widowControl w:val="0"/>
              <w:rPr>
                <w:rFonts w:cstheme="minorHAnsi"/>
              </w:rPr>
            </w:pPr>
            <w:r>
              <w:rPr>
                <w:rFonts w:cstheme="minorHAnsi"/>
              </w:rPr>
              <w:t xml:space="preserve">Do I need to express it in some way? </w:t>
            </w:r>
          </w:p>
          <w:p w14:paraId="5AA15417" w14:textId="298509A9" w:rsidR="00DF37C3" w:rsidRDefault="00DF37C3" w:rsidP="00DF37C3">
            <w:pPr>
              <w:widowControl w:val="0"/>
              <w:rPr>
                <w:rFonts w:cstheme="minorHAnsi"/>
              </w:rPr>
            </w:pPr>
            <w:r>
              <w:rPr>
                <w:rFonts w:cstheme="minorHAnsi"/>
              </w:rPr>
              <w:t>Do I need to turn it into generosity?</w:t>
            </w:r>
          </w:p>
          <w:p w14:paraId="1B753BAD" w14:textId="7FD732EE" w:rsidR="00DF37C3" w:rsidRPr="00E035FA" w:rsidRDefault="00DF37C3" w:rsidP="00DF37C3">
            <w:pPr>
              <w:widowControl w:val="0"/>
              <w:rPr>
                <w:rFonts w:cstheme="minorHAnsi"/>
              </w:rPr>
            </w:pPr>
          </w:p>
        </w:tc>
        <w:tc>
          <w:tcPr>
            <w:tcW w:w="4469" w:type="dxa"/>
          </w:tcPr>
          <w:p w14:paraId="7B7F2B58" w14:textId="41B2BB58" w:rsidR="00063484" w:rsidRPr="00AF3182" w:rsidRDefault="00AF3182" w:rsidP="00063484">
            <w:pPr>
              <w:widowControl w:val="0"/>
              <w:jc w:val="center"/>
              <w:rPr>
                <w:rFonts w:cstheme="minorHAnsi"/>
              </w:rPr>
            </w:pPr>
            <w:r w:rsidRPr="00AF3182">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E8A3" w14:textId="77777777" w:rsidR="00CE4C3C" w:rsidRDefault="00CE4C3C" w:rsidP="00463FB4">
      <w:r>
        <w:separator/>
      </w:r>
    </w:p>
  </w:endnote>
  <w:endnote w:type="continuationSeparator" w:id="0">
    <w:p w14:paraId="033457E7" w14:textId="77777777" w:rsidR="00CE4C3C" w:rsidRDefault="00CE4C3C"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91912F0" w:rsidR="001A4D1A" w:rsidRPr="001A4D1A" w:rsidRDefault="00AF318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2167D">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15BF" w14:textId="77777777" w:rsidR="00CE4C3C" w:rsidRDefault="00CE4C3C" w:rsidP="00463FB4">
      <w:r>
        <w:separator/>
      </w:r>
    </w:p>
  </w:footnote>
  <w:footnote w:type="continuationSeparator" w:id="0">
    <w:p w14:paraId="6F9DA2D6" w14:textId="77777777" w:rsidR="00CE4C3C" w:rsidRDefault="00CE4C3C"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5159D21"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265523">
      <w:t>2</w:t>
    </w:r>
    <w:r w:rsidR="0038109C" w:rsidRPr="006C6718">
      <w:t>_Y</w:t>
    </w:r>
    <w:r w:rsidR="00265523">
      <w:t>4</w:t>
    </w:r>
    <w:r w:rsidR="0038109C" w:rsidRPr="006C6718">
      <w:t>_Unit_</w:t>
    </w:r>
    <w:r w:rsidR="00E45867">
      <w:t>0</w:t>
    </w:r>
    <w:r w:rsidR="00265523">
      <w:t>2</w:t>
    </w:r>
    <w:r w:rsidR="008305BE">
      <w:t>_Aut</w:t>
    </w:r>
    <w:r w:rsidR="0038109C" w:rsidRPr="006C6718">
      <w:t>_Wk_0</w:t>
    </w:r>
    <w:r w:rsidR="00BB08C4">
      <w:t>2</w:t>
    </w:r>
    <w:r w:rsidR="0038109C" w:rsidRPr="006C6718">
      <w:t>_of_0</w:t>
    </w:r>
    <w:r w:rsidR="00265523">
      <w:t>3</w:t>
    </w:r>
    <w:r w:rsidR="0038109C" w:rsidRPr="006C6718">
      <w:t>_R1</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A18BC"/>
    <w:multiLevelType w:val="hybridMultilevel"/>
    <w:tmpl w:val="0AB87D2E"/>
    <w:lvl w:ilvl="0" w:tplc="0F429E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OB+OjohIl4R68iXCEJV0cZ3l95iBHIyPR0dpebd7XO1v32akk9y5nlIXtYAwfjY"/>
  </w:docVars>
  <w:rsids>
    <w:rsidRoot w:val="00463FB4"/>
    <w:rsid w:val="00002CF0"/>
    <w:rsid w:val="00025052"/>
    <w:rsid w:val="00063484"/>
    <w:rsid w:val="00091970"/>
    <w:rsid w:val="000D3BD1"/>
    <w:rsid w:val="001316EA"/>
    <w:rsid w:val="00145AD2"/>
    <w:rsid w:val="001A4D1A"/>
    <w:rsid w:val="001B0AB6"/>
    <w:rsid w:val="001B7E54"/>
    <w:rsid w:val="001C06AB"/>
    <w:rsid w:val="00233C9D"/>
    <w:rsid w:val="00260141"/>
    <w:rsid w:val="00265523"/>
    <w:rsid w:val="002E3305"/>
    <w:rsid w:val="002E4E44"/>
    <w:rsid w:val="002E7957"/>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F2878"/>
    <w:rsid w:val="00661070"/>
    <w:rsid w:val="00664AE7"/>
    <w:rsid w:val="0069289A"/>
    <w:rsid w:val="006965C5"/>
    <w:rsid w:val="006B70E3"/>
    <w:rsid w:val="006C6718"/>
    <w:rsid w:val="007A2840"/>
    <w:rsid w:val="007B0734"/>
    <w:rsid w:val="007C0046"/>
    <w:rsid w:val="007C0A7F"/>
    <w:rsid w:val="007E743C"/>
    <w:rsid w:val="007F0499"/>
    <w:rsid w:val="008046D1"/>
    <w:rsid w:val="0082167D"/>
    <w:rsid w:val="008252A3"/>
    <w:rsid w:val="008305BE"/>
    <w:rsid w:val="00840B16"/>
    <w:rsid w:val="00843BAE"/>
    <w:rsid w:val="008547F5"/>
    <w:rsid w:val="00883E25"/>
    <w:rsid w:val="008B0DC9"/>
    <w:rsid w:val="008D09FF"/>
    <w:rsid w:val="008E4690"/>
    <w:rsid w:val="008F2972"/>
    <w:rsid w:val="009034AB"/>
    <w:rsid w:val="00965FB4"/>
    <w:rsid w:val="00995669"/>
    <w:rsid w:val="009C1FC6"/>
    <w:rsid w:val="009F0482"/>
    <w:rsid w:val="00A55423"/>
    <w:rsid w:val="00A81420"/>
    <w:rsid w:val="00A87261"/>
    <w:rsid w:val="00AA0933"/>
    <w:rsid w:val="00AE055E"/>
    <w:rsid w:val="00AE6F38"/>
    <w:rsid w:val="00AF3182"/>
    <w:rsid w:val="00B53194"/>
    <w:rsid w:val="00B731BC"/>
    <w:rsid w:val="00B8583F"/>
    <w:rsid w:val="00BB08C4"/>
    <w:rsid w:val="00BE5EF6"/>
    <w:rsid w:val="00BE733D"/>
    <w:rsid w:val="00C414F7"/>
    <w:rsid w:val="00C542E9"/>
    <w:rsid w:val="00C62C93"/>
    <w:rsid w:val="00C65F6A"/>
    <w:rsid w:val="00C7548F"/>
    <w:rsid w:val="00C87E23"/>
    <w:rsid w:val="00CA27AF"/>
    <w:rsid w:val="00CC4F65"/>
    <w:rsid w:val="00CE2FAB"/>
    <w:rsid w:val="00CE4C3C"/>
    <w:rsid w:val="00CF7548"/>
    <w:rsid w:val="00DB4FD1"/>
    <w:rsid w:val="00DE6C7C"/>
    <w:rsid w:val="00DF37C3"/>
    <w:rsid w:val="00E035FA"/>
    <w:rsid w:val="00E45867"/>
    <w:rsid w:val="00E72F7E"/>
    <w:rsid w:val="00E96E63"/>
    <w:rsid w:val="00EC2CB8"/>
    <w:rsid w:val="00ED6AC0"/>
    <w:rsid w:val="00EE6817"/>
    <w:rsid w:val="00F17F89"/>
    <w:rsid w:val="00F23E77"/>
    <w:rsid w:val="00F243FA"/>
    <w:rsid w:val="00F63934"/>
    <w:rsid w:val="00F663F7"/>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BodyText2">
    <w:name w:val="Body Text 2"/>
    <w:basedOn w:val="Normal"/>
    <w:link w:val="BodyText2Char"/>
    <w:rsid w:val="00965FB4"/>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965FB4"/>
    <w:rPr>
      <w:rFonts w:ascii="Times New Roman" w:eastAsia="Times New Roman" w:hAnsi="Times New Roman" w:cs="Times New Roman"/>
      <w:lang w:val="en-US"/>
    </w:rPr>
  </w:style>
  <w:style w:type="paragraph" w:styleId="ListParagraph">
    <w:name w:val="List Paragraph"/>
    <w:basedOn w:val="Normal"/>
    <w:uiPriority w:val="34"/>
    <w:qFormat/>
    <w:rsid w:val="00A87261"/>
    <w:pPr>
      <w:ind w:left="720"/>
      <w:contextualSpacing/>
    </w:pPr>
  </w:style>
  <w:style w:type="character" w:styleId="UnresolvedMention">
    <w:name w:val="Unresolved Mention"/>
    <w:basedOn w:val="DefaultParagraphFont"/>
    <w:uiPriority w:val="99"/>
    <w:semiHidden/>
    <w:unhideWhenUsed/>
    <w:rsid w:val="0082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christi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6F0E9DE4-64D6-4950-8031-50D1442EE62C}"/>
</file>

<file path=customXml/itemProps3.xml><?xml version="1.0" encoding="utf-8"?>
<ds:datastoreItem xmlns:ds="http://schemas.openxmlformats.org/officeDocument/2006/customXml" ds:itemID="{23710B52-551A-4777-B839-CB2C81732CFB}"/>
</file>

<file path=customXml/itemProps4.xml><?xml version="1.0" encoding="utf-8"?>
<ds:datastoreItem xmlns:ds="http://schemas.openxmlformats.org/officeDocument/2006/customXml" ds:itemID="{0529B20E-4A67-40FC-9BFB-91B5A6C5E5B8}"/>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2123</Characters>
  <Application>Microsoft Office Word</Application>
  <DocSecurity>0</DocSecurity>
  <Lines>91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2023-01-17T15:16:00Z</dcterms:created>
  <dcterms:modified xsi:type="dcterms:W3CDTF">2023-01-17T15:16:00Z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