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74225A11"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8B11DF">
        <w:rPr>
          <w:color w:val="auto"/>
        </w:rPr>
        <w:t>Expressing Joy</w:t>
      </w:r>
      <w:r w:rsidRPr="0038109C">
        <w:rPr>
          <w:color w:val="auto"/>
        </w:rPr>
        <w:tab/>
      </w:r>
    </w:p>
    <w:p w14:paraId="5298652D" w14:textId="77777777" w:rsidR="00233C9D" w:rsidRPr="00FB37A1" w:rsidRDefault="00233C9D" w:rsidP="00233C9D">
      <w:pPr>
        <w:pStyle w:val="Header"/>
        <w:rPr>
          <w:sz w:val="10"/>
          <w:szCs w:val="10"/>
        </w:rPr>
      </w:pPr>
    </w:p>
    <w:p w14:paraId="3B6E5015" w14:textId="42FA7D04" w:rsidR="00233C9D" w:rsidRPr="0038109C" w:rsidRDefault="00233C9D" w:rsidP="00233C9D">
      <w:pPr>
        <w:pStyle w:val="Heading2"/>
        <w:rPr>
          <w:color w:val="auto"/>
        </w:rPr>
      </w:pPr>
      <w:r w:rsidRPr="0038109C">
        <w:rPr>
          <w:b/>
          <w:bCs/>
          <w:color w:val="auto"/>
        </w:rPr>
        <w:t>Lesson:</w:t>
      </w:r>
      <w:r w:rsidRPr="0038109C">
        <w:rPr>
          <w:color w:val="auto"/>
        </w:rPr>
        <w:t xml:space="preserve"> </w:t>
      </w:r>
      <w:r w:rsidR="008D3EFD">
        <w:rPr>
          <w:color w:val="auto"/>
        </w:rPr>
        <w:t>T</w:t>
      </w:r>
      <w:r w:rsidR="00A054B1">
        <w:rPr>
          <w:color w:val="auto"/>
        </w:rPr>
        <w:t>hree</w:t>
      </w:r>
    </w:p>
    <w:p w14:paraId="1202FC37" w14:textId="77777777" w:rsidR="00233C9D" w:rsidRPr="00FB37A1" w:rsidRDefault="00233C9D" w:rsidP="00233C9D">
      <w:pPr>
        <w:pStyle w:val="Header"/>
        <w:rPr>
          <w:sz w:val="10"/>
          <w:szCs w:val="10"/>
        </w:rPr>
      </w:pPr>
    </w:p>
    <w:p w14:paraId="4F7B6A85" w14:textId="1625E724" w:rsidR="00E45867" w:rsidRDefault="00233C9D" w:rsidP="00A054B1">
      <w:pPr>
        <w:pStyle w:val="Heading3"/>
        <w:rPr>
          <w:color w:val="auto"/>
        </w:rPr>
      </w:pPr>
      <w:r w:rsidRPr="0038109C">
        <w:rPr>
          <w:b/>
          <w:bCs/>
          <w:color w:val="auto"/>
        </w:rPr>
        <w:t>Question/LO:</w:t>
      </w:r>
      <w:r w:rsidRPr="0038109C">
        <w:rPr>
          <w:color w:val="auto"/>
        </w:rPr>
        <w:t xml:space="preserve"> </w:t>
      </w:r>
      <w:r w:rsidR="00EE6817">
        <w:rPr>
          <w:color w:val="auto"/>
        </w:rPr>
        <w:tab/>
      </w:r>
      <w:r w:rsidR="008D3EFD">
        <w:rPr>
          <w:color w:val="auto"/>
        </w:rPr>
        <w:t xml:space="preserve">When and where can people from Hindu families </w:t>
      </w:r>
      <w:r w:rsidR="00A054B1">
        <w:rPr>
          <w:color w:val="auto"/>
        </w:rPr>
        <w:t>find joy</w:t>
      </w:r>
      <w:r w:rsidR="00E45867">
        <w:rPr>
          <w:color w:val="auto"/>
        </w:rPr>
        <w:t>?</w:t>
      </w:r>
    </w:p>
    <w:p w14:paraId="20047F42" w14:textId="59484315" w:rsidR="00E45867" w:rsidRPr="00E45867" w:rsidRDefault="00E45867" w:rsidP="00E45867"/>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8D3EFD" w14:paraId="0C0C0770" w14:textId="77777777" w:rsidTr="00CA2E72">
        <w:tc>
          <w:tcPr>
            <w:tcW w:w="2972" w:type="dxa"/>
          </w:tcPr>
          <w:p w14:paraId="504493AA" w14:textId="408A2258" w:rsidR="008D3EFD" w:rsidRPr="00335931" w:rsidRDefault="008D3EFD" w:rsidP="008D3EFD">
            <w:pPr>
              <w:rPr>
                <w:rFonts w:cstheme="minorHAnsi"/>
                <w:color w:val="CC0066"/>
              </w:rPr>
            </w:pPr>
            <w:r w:rsidRPr="00335931">
              <w:rPr>
                <w:rFonts w:cstheme="minorHAnsi"/>
                <w:color w:val="CC0066"/>
              </w:rPr>
              <w:t>Learning about religious traditions and non-religious worldviews</w:t>
            </w:r>
          </w:p>
          <w:p w14:paraId="7E5B333F" w14:textId="77777777" w:rsidR="008D3EFD" w:rsidRPr="00335931" w:rsidRDefault="008D3EFD" w:rsidP="008D3EFD">
            <w:pPr>
              <w:rPr>
                <w:rFonts w:cstheme="minorHAnsi"/>
                <w:color w:val="CC0066"/>
              </w:rPr>
            </w:pPr>
          </w:p>
          <w:p w14:paraId="5EA6D772" w14:textId="77777777" w:rsidR="008D3EFD" w:rsidRPr="00335931" w:rsidRDefault="008D3EFD" w:rsidP="008D3EFD">
            <w:pPr>
              <w:rPr>
                <w:rFonts w:cstheme="minorHAnsi"/>
                <w:color w:val="CC0066"/>
              </w:rPr>
            </w:pPr>
          </w:p>
          <w:p w14:paraId="4EE7BD3D" w14:textId="77777777" w:rsidR="008D3EFD" w:rsidRPr="00335931" w:rsidRDefault="008D3EFD" w:rsidP="008D3EFD">
            <w:pPr>
              <w:rPr>
                <w:rFonts w:cstheme="minorHAnsi"/>
                <w:color w:val="CC0066"/>
              </w:rPr>
            </w:pPr>
          </w:p>
          <w:p w14:paraId="7B465F8D" w14:textId="77777777" w:rsidR="00A054B1" w:rsidRPr="00335931" w:rsidRDefault="00A054B1" w:rsidP="00A054B1">
            <w:pPr>
              <w:widowControl w:val="0"/>
              <w:rPr>
                <w:rFonts w:cstheme="minorHAnsi"/>
                <w:i/>
                <w:iCs/>
                <w:color w:val="CC0066"/>
              </w:rPr>
            </w:pPr>
            <w:r w:rsidRPr="00335931">
              <w:rPr>
                <w:rFonts w:cstheme="minorHAnsi"/>
                <w:i/>
                <w:iCs/>
                <w:color w:val="CC0066"/>
              </w:rPr>
              <w:t>Understand how Hindus express joy through the Diwali celebrations.</w:t>
            </w:r>
          </w:p>
          <w:p w14:paraId="001B2A1B" w14:textId="3C21E476" w:rsidR="008D3EFD" w:rsidRPr="008D3EFD" w:rsidRDefault="008D3EFD" w:rsidP="008D3EFD">
            <w:pPr>
              <w:rPr>
                <w:rFonts w:cstheme="minorHAnsi"/>
                <w:color w:val="ED7D31" w:themeColor="accent2"/>
              </w:rPr>
            </w:pPr>
          </w:p>
        </w:tc>
        <w:tc>
          <w:tcPr>
            <w:tcW w:w="7229" w:type="dxa"/>
          </w:tcPr>
          <w:p w14:paraId="709ECAF6" w14:textId="77777777" w:rsidR="00A054B1" w:rsidRPr="00335931" w:rsidRDefault="00A054B1" w:rsidP="00A054B1">
            <w:pPr>
              <w:widowControl w:val="0"/>
              <w:rPr>
                <w:rFonts w:cstheme="minorHAnsi"/>
                <w:kern w:val="28"/>
              </w:rPr>
            </w:pPr>
            <w:r w:rsidRPr="00335931">
              <w:rPr>
                <w:rFonts w:cstheme="minorHAnsi"/>
              </w:rPr>
              <w:t>Remind children of the story from last week.</w:t>
            </w:r>
          </w:p>
          <w:p w14:paraId="16DD457E" w14:textId="77777777" w:rsidR="00A054B1" w:rsidRPr="00335931" w:rsidRDefault="00A054B1" w:rsidP="00A054B1">
            <w:pPr>
              <w:widowControl w:val="0"/>
              <w:rPr>
                <w:rFonts w:cstheme="minorHAnsi"/>
              </w:rPr>
            </w:pPr>
            <w:r w:rsidRPr="00335931">
              <w:rPr>
                <w:rFonts w:cstheme="minorHAnsi"/>
              </w:rPr>
              <w:t>Show children pictures of Diwali celebrations, explaining the idea of a festival of lights. The festival of light comes from the fact that it was good triumphing over evil and also because Diva lamps were used to welcome Rama and Sita back home.</w:t>
            </w:r>
          </w:p>
          <w:p w14:paraId="41BFC293" w14:textId="77777777" w:rsidR="00A054B1" w:rsidRPr="00335931" w:rsidRDefault="00A054B1" w:rsidP="00A054B1">
            <w:pPr>
              <w:widowControl w:val="0"/>
              <w:rPr>
                <w:rFonts w:cstheme="minorHAnsi"/>
              </w:rPr>
            </w:pPr>
            <w:r w:rsidRPr="00335931">
              <w:rPr>
                <w:rFonts w:cstheme="minorHAnsi"/>
              </w:rPr>
              <w:t xml:space="preserve">Show children images of Hindu decorated homes. </w:t>
            </w:r>
          </w:p>
          <w:p w14:paraId="74984609" w14:textId="77777777" w:rsidR="00A054B1" w:rsidRPr="00335931" w:rsidRDefault="00A054B1" w:rsidP="00A054B1">
            <w:pPr>
              <w:widowControl w:val="0"/>
              <w:rPr>
                <w:rFonts w:cstheme="minorHAnsi"/>
              </w:rPr>
            </w:pPr>
          </w:p>
          <w:p w14:paraId="10C3AFCC" w14:textId="77777777" w:rsidR="00A054B1" w:rsidRPr="00335931" w:rsidRDefault="00A054B1" w:rsidP="00A054B1">
            <w:pPr>
              <w:widowControl w:val="0"/>
              <w:rPr>
                <w:rFonts w:cstheme="minorHAnsi"/>
              </w:rPr>
            </w:pPr>
            <w:r w:rsidRPr="00335931">
              <w:rPr>
                <w:rFonts w:cstheme="minorHAnsi"/>
              </w:rPr>
              <w:t>Activity options:</w:t>
            </w:r>
          </w:p>
          <w:p w14:paraId="3E3BE792" w14:textId="77777777" w:rsidR="00A054B1" w:rsidRPr="00335931" w:rsidRDefault="00A054B1" w:rsidP="00A054B1">
            <w:pPr>
              <w:widowControl w:val="0"/>
              <w:rPr>
                <w:rFonts w:cstheme="minorHAnsi"/>
              </w:rPr>
            </w:pPr>
          </w:p>
          <w:p w14:paraId="1B2FAA4D" w14:textId="77777777" w:rsidR="00A054B1" w:rsidRPr="00335931" w:rsidRDefault="00A054B1" w:rsidP="00A054B1">
            <w:pPr>
              <w:widowControl w:val="0"/>
              <w:rPr>
                <w:rFonts w:cstheme="minorHAnsi"/>
              </w:rPr>
            </w:pPr>
            <w:r w:rsidRPr="00335931">
              <w:rPr>
                <w:rFonts w:cstheme="minorHAnsi"/>
              </w:rPr>
              <w:t xml:space="preserve">- Make a diva lamp using clay and paint or plasticine. </w:t>
            </w:r>
          </w:p>
          <w:p w14:paraId="0EA512C9" w14:textId="77777777" w:rsidR="00A054B1" w:rsidRPr="00335931" w:rsidRDefault="00A054B1" w:rsidP="00A054B1">
            <w:pPr>
              <w:widowControl w:val="0"/>
              <w:rPr>
                <w:rFonts w:cstheme="minorHAnsi"/>
              </w:rPr>
            </w:pPr>
          </w:p>
          <w:p w14:paraId="6DCE4F15" w14:textId="55B022C1" w:rsidR="00A054B1" w:rsidRPr="00335931" w:rsidRDefault="00A054B1" w:rsidP="00AB55C0">
            <w:r w:rsidRPr="00335931">
              <w:rPr>
                <w:rFonts w:cstheme="minorHAnsi"/>
              </w:rPr>
              <w:t xml:space="preserve">- Make a rangoli pattern out of different coloured sand or rice. Traditional patterns include the Hindu Om symbol, the swastika </w:t>
            </w:r>
            <w:r w:rsidR="00AB55C0" w:rsidRPr="00335931">
              <w:t xml:space="preserve">(a symbol which has four points, symbolising the four corners of the world) </w:t>
            </w:r>
            <w:r w:rsidRPr="00335931">
              <w:rPr>
                <w:rFonts w:cstheme="minorHAnsi"/>
              </w:rPr>
              <w:t>and flowers.</w:t>
            </w:r>
          </w:p>
          <w:p w14:paraId="1EBCBCF6" w14:textId="77777777" w:rsidR="00A054B1" w:rsidRPr="00335931" w:rsidRDefault="00A054B1" w:rsidP="00A054B1">
            <w:pPr>
              <w:widowControl w:val="0"/>
              <w:rPr>
                <w:rFonts w:cstheme="minorHAnsi"/>
              </w:rPr>
            </w:pPr>
          </w:p>
          <w:p w14:paraId="49A9E53C" w14:textId="77777777" w:rsidR="00A054B1" w:rsidRPr="00335931" w:rsidRDefault="00A054B1" w:rsidP="00A054B1">
            <w:pPr>
              <w:widowControl w:val="0"/>
              <w:rPr>
                <w:rFonts w:cstheme="minorHAnsi"/>
              </w:rPr>
            </w:pPr>
            <w:r w:rsidRPr="00335931">
              <w:rPr>
                <w:rFonts w:cstheme="minorHAnsi"/>
              </w:rPr>
              <w:t>- Write a poem about joy.</w:t>
            </w:r>
          </w:p>
          <w:p w14:paraId="15CC0DA9" w14:textId="77777777" w:rsidR="00A054B1" w:rsidRPr="00335931" w:rsidRDefault="00A054B1" w:rsidP="00A054B1">
            <w:pPr>
              <w:widowControl w:val="0"/>
              <w:rPr>
                <w:rFonts w:cstheme="minorHAnsi"/>
              </w:rPr>
            </w:pPr>
          </w:p>
          <w:p w14:paraId="303BA2F0" w14:textId="7AE69778" w:rsidR="008D3EFD" w:rsidRPr="00335931" w:rsidRDefault="00A054B1" w:rsidP="00A054B1">
            <w:pPr>
              <w:pStyle w:val="Header"/>
              <w:widowControl w:val="0"/>
              <w:rPr>
                <w:rFonts w:cstheme="minorHAnsi"/>
                <w:i/>
                <w:iCs/>
              </w:rPr>
            </w:pPr>
            <w:r w:rsidRPr="00335931">
              <w:rPr>
                <w:rFonts w:cstheme="minorHAnsi"/>
                <w:i/>
                <w:iCs/>
              </w:rPr>
              <w:t>This is a time of New Year and renewal for Hindus. Hindus will settle their accounts and look forward to a prosperous New Year. The goddess Lakshmi is associated with wealth and prosperity.</w:t>
            </w:r>
          </w:p>
          <w:p w14:paraId="7B4DBEF7" w14:textId="70A40AFB" w:rsidR="00C6013F" w:rsidRPr="00335931" w:rsidRDefault="00C6013F" w:rsidP="00A054B1">
            <w:pPr>
              <w:pStyle w:val="Header"/>
              <w:widowControl w:val="0"/>
              <w:rPr>
                <w:rFonts w:cstheme="minorHAnsi"/>
                <w:i/>
                <w:iCs/>
              </w:rPr>
            </w:pPr>
          </w:p>
          <w:p w14:paraId="604625C2" w14:textId="5158BE32" w:rsidR="00C6013F" w:rsidRPr="00335931" w:rsidRDefault="00C6013F" w:rsidP="00A054B1">
            <w:pPr>
              <w:pStyle w:val="Header"/>
              <w:widowControl w:val="0"/>
              <w:rPr>
                <w:rFonts w:cstheme="minorHAnsi"/>
              </w:rPr>
            </w:pPr>
            <w:r w:rsidRPr="00335931">
              <w:rPr>
                <w:rFonts w:cstheme="minorHAnsi"/>
              </w:rPr>
              <w:t>Read “Lights for Gita” by Rach</w:t>
            </w:r>
            <w:r w:rsidR="00604C63" w:rsidRPr="00335931">
              <w:rPr>
                <w:rFonts w:cstheme="minorHAnsi"/>
              </w:rPr>
              <w:t>na Gilmore – or watch a film of someone reading the stor</w:t>
            </w:r>
            <w:r w:rsidR="000E06C5" w:rsidRPr="00335931">
              <w:rPr>
                <w:rFonts w:cstheme="minorHAnsi"/>
              </w:rPr>
              <w:t>y.</w:t>
            </w:r>
          </w:p>
          <w:p w14:paraId="7A0CA7DA" w14:textId="7C11C9EE" w:rsidR="00604C63" w:rsidRPr="00335931" w:rsidRDefault="00604C63" w:rsidP="00A054B1">
            <w:pPr>
              <w:pStyle w:val="Header"/>
              <w:widowControl w:val="0"/>
              <w:rPr>
                <w:rFonts w:cstheme="minorHAnsi"/>
              </w:rPr>
            </w:pPr>
          </w:p>
          <w:p w14:paraId="517CA433" w14:textId="3EE8A508" w:rsidR="00604C63" w:rsidRPr="00335931" w:rsidRDefault="00604C63" w:rsidP="00A054B1">
            <w:pPr>
              <w:pStyle w:val="Header"/>
              <w:widowControl w:val="0"/>
              <w:rPr>
                <w:rFonts w:cstheme="minorHAnsi"/>
              </w:rPr>
            </w:pPr>
            <w:r w:rsidRPr="00335931">
              <w:rPr>
                <w:rFonts w:cstheme="minorHAnsi"/>
              </w:rPr>
              <w:t>How did Gita find joy of Diwali when her plans didn’t work out?</w:t>
            </w:r>
          </w:p>
          <w:p w14:paraId="2DD9D4AB" w14:textId="2272FC09" w:rsidR="00C6013F" w:rsidRPr="00335931" w:rsidRDefault="00C6013F" w:rsidP="00A054B1">
            <w:pPr>
              <w:pStyle w:val="Header"/>
              <w:widowControl w:val="0"/>
              <w:rPr>
                <w:rFonts w:cstheme="minorHAnsi"/>
                <w:i/>
                <w:sz w:val="16"/>
                <w:szCs w:val="16"/>
              </w:rPr>
            </w:pPr>
          </w:p>
        </w:tc>
        <w:tc>
          <w:tcPr>
            <w:tcW w:w="4469" w:type="dxa"/>
          </w:tcPr>
          <w:p w14:paraId="39ED2EDC" w14:textId="77777777" w:rsidR="00C6013F" w:rsidRPr="00C6013F" w:rsidRDefault="00C6013F" w:rsidP="00C6013F">
            <w:pPr>
              <w:widowControl w:val="0"/>
              <w:rPr>
                <w:rFonts w:cstheme="minorHAnsi"/>
                <w:color w:val="000000"/>
                <w:kern w:val="28"/>
              </w:rPr>
            </w:pPr>
            <w:r w:rsidRPr="00C6013F">
              <w:rPr>
                <w:rFonts w:cstheme="minorHAnsi"/>
              </w:rPr>
              <w:lastRenderedPageBreak/>
              <w:t>Clay and paint, or plasticine</w:t>
            </w:r>
          </w:p>
          <w:p w14:paraId="5B2B843D" w14:textId="77777777" w:rsidR="00C6013F" w:rsidRPr="00C6013F" w:rsidRDefault="00C6013F" w:rsidP="00C6013F">
            <w:pPr>
              <w:widowControl w:val="0"/>
              <w:rPr>
                <w:rFonts w:cstheme="minorHAnsi"/>
              </w:rPr>
            </w:pPr>
            <w:r w:rsidRPr="00C6013F">
              <w:rPr>
                <w:rFonts w:cstheme="minorHAnsi"/>
              </w:rPr>
              <w:t> </w:t>
            </w:r>
          </w:p>
          <w:p w14:paraId="2F7CFB97" w14:textId="77777777" w:rsidR="00C6013F" w:rsidRPr="00C6013F" w:rsidRDefault="00C6013F" w:rsidP="00C6013F">
            <w:pPr>
              <w:widowControl w:val="0"/>
              <w:rPr>
                <w:rFonts w:cstheme="minorHAnsi"/>
              </w:rPr>
            </w:pPr>
            <w:r w:rsidRPr="00C6013F">
              <w:rPr>
                <w:rFonts w:cstheme="minorHAnsi"/>
              </w:rPr>
              <w:t>Sand or rice</w:t>
            </w:r>
          </w:p>
          <w:p w14:paraId="68CCAB1E" w14:textId="77777777" w:rsidR="00C6013F" w:rsidRPr="00C6013F" w:rsidRDefault="00C6013F" w:rsidP="00C6013F">
            <w:pPr>
              <w:widowControl w:val="0"/>
              <w:rPr>
                <w:rFonts w:cstheme="minorHAnsi"/>
              </w:rPr>
            </w:pPr>
            <w:r w:rsidRPr="00C6013F">
              <w:rPr>
                <w:rFonts w:cstheme="minorHAnsi"/>
              </w:rPr>
              <w:t> </w:t>
            </w:r>
          </w:p>
          <w:p w14:paraId="7773817F" w14:textId="0ECD80E2" w:rsidR="008604ED" w:rsidRPr="00C6013F" w:rsidRDefault="00C6013F" w:rsidP="00C6013F">
            <w:pPr>
              <w:widowControl w:val="0"/>
              <w:rPr>
                <w:rFonts w:cstheme="minorHAnsi"/>
              </w:rPr>
            </w:pPr>
            <w:r w:rsidRPr="00C6013F">
              <w:rPr>
                <w:rFonts w:cstheme="minorHAnsi"/>
              </w:rPr>
              <w:t>Hindu Om symbol</w:t>
            </w:r>
          </w:p>
          <w:p w14:paraId="26CD3BBC" w14:textId="7DEAA1D5" w:rsidR="008D3EFD" w:rsidRDefault="008D3EFD" w:rsidP="00C6013F">
            <w:pPr>
              <w:widowControl w:val="0"/>
            </w:pPr>
          </w:p>
          <w:p w14:paraId="2D4F685C" w14:textId="5A634E30" w:rsidR="00C656ED" w:rsidRDefault="00C656ED" w:rsidP="00C6013F">
            <w:pPr>
              <w:widowControl w:val="0"/>
            </w:pPr>
          </w:p>
          <w:p w14:paraId="590AB5DC" w14:textId="77777777" w:rsidR="00C656ED" w:rsidRDefault="00C656ED" w:rsidP="00C656ED">
            <w:r>
              <w:t>The Arts Society, Birmingham, has made films, richly illustrated print resources and activities for KS2, available free of charge.</w:t>
            </w:r>
          </w:p>
          <w:p w14:paraId="0AEF90BE" w14:textId="77777777" w:rsidR="00C656ED" w:rsidRDefault="00C656ED" w:rsidP="00C656ED"/>
          <w:p w14:paraId="23907801" w14:textId="77777777" w:rsidR="00C656ED" w:rsidRDefault="00C656ED" w:rsidP="00C656ED">
            <w:r>
              <w:t>School Visits to Places of Worship in Birmingham</w:t>
            </w:r>
          </w:p>
          <w:p w14:paraId="2EBB6D31" w14:textId="77777777" w:rsidR="00C656ED" w:rsidRDefault="00C656ED" w:rsidP="00C6013F">
            <w:pPr>
              <w:widowControl w:val="0"/>
            </w:pPr>
          </w:p>
          <w:p w14:paraId="102541AD" w14:textId="77777777" w:rsidR="00604C63" w:rsidRDefault="00604C63" w:rsidP="00C6013F">
            <w:pPr>
              <w:widowControl w:val="0"/>
            </w:pPr>
          </w:p>
          <w:p w14:paraId="6319C3FF" w14:textId="17644CFF" w:rsidR="00604C63" w:rsidRDefault="00C656ED" w:rsidP="00C6013F">
            <w:pPr>
              <w:widowControl w:val="0"/>
            </w:pPr>
            <w:r w:rsidRPr="00C656ED">
              <w:t>https://birmingham-faith-visits.theartssociety.org/hindu</w:t>
            </w:r>
          </w:p>
          <w:p w14:paraId="6546A05B" w14:textId="77777777" w:rsidR="00604C63" w:rsidRDefault="00604C63" w:rsidP="00C6013F">
            <w:pPr>
              <w:widowControl w:val="0"/>
            </w:pPr>
          </w:p>
          <w:p w14:paraId="6EEBC5A2" w14:textId="77777777" w:rsidR="00604C63" w:rsidRDefault="00604C63" w:rsidP="00C6013F">
            <w:pPr>
              <w:widowControl w:val="0"/>
            </w:pPr>
          </w:p>
          <w:p w14:paraId="1F9346CA" w14:textId="77777777" w:rsidR="00604C63" w:rsidRDefault="00604C63" w:rsidP="00C6013F">
            <w:pPr>
              <w:widowControl w:val="0"/>
            </w:pPr>
          </w:p>
          <w:p w14:paraId="46B5BAEF" w14:textId="77777777" w:rsidR="00604C63" w:rsidRDefault="00604C63" w:rsidP="00C6013F">
            <w:pPr>
              <w:widowControl w:val="0"/>
            </w:pPr>
          </w:p>
          <w:p w14:paraId="2BD18342" w14:textId="77777777" w:rsidR="00604C63" w:rsidRDefault="00604C63" w:rsidP="00C6013F">
            <w:pPr>
              <w:widowControl w:val="0"/>
            </w:pPr>
          </w:p>
          <w:p w14:paraId="20471A8E" w14:textId="56970D18" w:rsidR="00604C63" w:rsidRDefault="000E06C5" w:rsidP="00C6013F">
            <w:pPr>
              <w:widowControl w:val="0"/>
            </w:pPr>
            <w:r>
              <w:rPr>
                <w:rFonts w:cstheme="minorHAnsi"/>
              </w:rPr>
              <w:t>Read “Lights for Gita” by Rachna Gilmore</w:t>
            </w:r>
          </w:p>
          <w:p w14:paraId="3F7ABBCB" w14:textId="77777777" w:rsidR="00604C63" w:rsidRDefault="00604C63" w:rsidP="00C6013F">
            <w:pPr>
              <w:widowControl w:val="0"/>
            </w:pPr>
          </w:p>
          <w:p w14:paraId="28CE43CE" w14:textId="627EA4DC" w:rsidR="00604C63" w:rsidRDefault="00335931" w:rsidP="00C6013F">
            <w:pPr>
              <w:widowControl w:val="0"/>
            </w:pPr>
            <w:hyperlink r:id="rId8" w:history="1">
              <w:r w:rsidR="00604C63" w:rsidRPr="00604C63">
                <w:rPr>
                  <w:rStyle w:val="Hyperlink"/>
                </w:rPr>
                <w:t>https://www.nfb.ca/film/lights_for_gita/</w:t>
              </w:r>
            </w:hyperlink>
          </w:p>
        </w:tc>
      </w:tr>
      <w:tr w:rsidR="008D3EFD" w14:paraId="58AEC475" w14:textId="77777777" w:rsidTr="00CA2E72">
        <w:tc>
          <w:tcPr>
            <w:tcW w:w="2972" w:type="dxa"/>
          </w:tcPr>
          <w:p w14:paraId="2115654B" w14:textId="523CB2E9" w:rsidR="008D3EFD" w:rsidRPr="00335931" w:rsidRDefault="008D3EFD" w:rsidP="008D3EFD">
            <w:pPr>
              <w:rPr>
                <w:rFonts w:cstheme="minorHAnsi"/>
                <w:color w:val="660066"/>
              </w:rPr>
            </w:pPr>
            <w:r w:rsidRPr="00335931">
              <w:rPr>
                <w:rFonts w:cstheme="minorHAnsi"/>
                <w:color w:val="660066"/>
              </w:rPr>
              <w:lastRenderedPageBreak/>
              <w:t>Learning to discern</w:t>
            </w:r>
          </w:p>
          <w:p w14:paraId="4485FFBF" w14:textId="7DA88782" w:rsidR="008D3EFD" w:rsidRDefault="008D3EFD" w:rsidP="008D3EFD"/>
        </w:tc>
        <w:tc>
          <w:tcPr>
            <w:tcW w:w="7229" w:type="dxa"/>
          </w:tcPr>
          <w:p w14:paraId="131D19F5" w14:textId="77777777" w:rsidR="008D3EFD" w:rsidRDefault="00604C63" w:rsidP="008B3225">
            <w:pPr>
              <w:widowControl w:val="0"/>
              <w:rPr>
                <w:rFonts w:cstheme="minorHAnsi"/>
              </w:rPr>
            </w:pPr>
            <w:r>
              <w:rPr>
                <w:rFonts w:cstheme="minorHAnsi"/>
              </w:rPr>
              <w:t>Why do many people in the UK celebrate</w:t>
            </w:r>
            <w:r w:rsidR="008B3225">
              <w:rPr>
                <w:rFonts w:cstheme="minorHAnsi"/>
              </w:rPr>
              <w:t xml:space="preserve"> Diwali?</w:t>
            </w:r>
          </w:p>
          <w:p w14:paraId="749E148E" w14:textId="77777777" w:rsidR="008B3225" w:rsidRDefault="008B3225" w:rsidP="008B3225">
            <w:pPr>
              <w:widowControl w:val="0"/>
              <w:rPr>
                <w:rFonts w:cstheme="minorHAnsi"/>
              </w:rPr>
            </w:pPr>
          </w:p>
          <w:p w14:paraId="3EF93A99" w14:textId="77777777" w:rsidR="008B3225" w:rsidRDefault="008B3225" w:rsidP="008B3225">
            <w:pPr>
              <w:widowControl w:val="0"/>
              <w:rPr>
                <w:rFonts w:cstheme="minorHAnsi"/>
              </w:rPr>
            </w:pPr>
            <w:r>
              <w:rPr>
                <w:rFonts w:cstheme="minorHAnsi"/>
              </w:rPr>
              <w:t>Is it a religious festival?</w:t>
            </w:r>
          </w:p>
          <w:p w14:paraId="7DF8D7F9" w14:textId="77777777" w:rsidR="008B3225" w:rsidRDefault="008B3225" w:rsidP="008B3225">
            <w:pPr>
              <w:widowControl w:val="0"/>
              <w:rPr>
                <w:rFonts w:cstheme="minorHAnsi"/>
              </w:rPr>
            </w:pPr>
          </w:p>
          <w:p w14:paraId="7ABF9747" w14:textId="43021BA7" w:rsidR="008B3225" w:rsidRDefault="008B3225" w:rsidP="008B3225">
            <w:pPr>
              <w:widowControl w:val="0"/>
              <w:rPr>
                <w:rFonts w:cstheme="minorHAnsi"/>
              </w:rPr>
            </w:pPr>
            <w:r w:rsidRPr="000E06C5">
              <w:rPr>
                <w:rFonts w:cstheme="minorHAnsi"/>
              </w:rPr>
              <w:t>Do some people who are not</w:t>
            </w:r>
            <w:r w:rsidR="000E06C5" w:rsidRPr="000E06C5">
              <w:rPr>
                <w:rFonts w:cstheme="minorHAnsi"/>
              </w:rPr>
              <w:t xml:space="preserve"> religious celebrate Diwali?</w:t>
            </w:r>
          </w:p>
          <w:p w14:paraId="42EB9D73" w14:textId="64041F10" w:rsidR="000E06C5" w:rsidRDefault="000E06C5" w:rsidP="008B3225">
            <w:pPr>
              <w:widowControl w:val="0"/>
              <w:rPr>
                <w:rFonts w:cstheme="minorHAnsi"/>
              </w:rPr>
            </w:pPr>
          </w:p>
          <w:p w14:paraId="1B753BAD" w14:textId="49ACFA10" w:rsidR="008B3225" w:rsidRPr="00E035FA" w:rsidRDefault="000E06C5" w:rsidP="008B3225">
            <w:pPr>
              <w:widowControl w:val="0"/>
              <w:rPr>
                <w:rFonts w:cstheme="minorHAnsi"/>
              </w:rPr>
            </w:pPr>
            <w:r>
              <w:rPr>
                <w:rFonts w:cstheme="minorHAnsi"/>
              </w:rPr>
              <w:t xml:space="preserve">Is </w:t>
            </w:r>
            <w:proofErr w:type="gramStart"/>
            <w:r>
              <w:rPr>
                <w:rFonts w:cstheme="minorHAnsi"/>
              </w:rPr>
              <w:t>that</w:t>
            </w:r>
            <w:proofErr w:type="gramEnd"/>
            <w:r>
              <w:rPr>
                <w:rFonts w:cstheme="minorHAnsi"/>
              </w:rPr>
              <w:t xml:space="preserve"> ok?</w:t>
            </w:r>
          </w:p>
        </w:tc>
        <w:tc>
          <w:tcPr>
            <w:tcW w:w="4469" w:type="dxa"/>
          </w:tcPr>
          <w:p w14:paraId="7B7F2B58" w14:textId="45A63FF0" w:rsidR="008D3EFD" w:rsidRPr="00335931" w:rsidRDefault="00335931" w:rsidP="008D3EFD">
            <w:pPr>
              <w:widowControl w:val="0"/>
              <w:jc w:val="center"/>
              <w:rPr>
                <w:rFonts w:cstheme="minorHAnsi"/>
              </w:rPr>
            </w:pPr>
            <w:r w:rsidRPr="00335931">
              <w:rPr>
                <w:rFonts w:cstheme="minorHAnsi"/>
              </w:rPr>
              <w:t>n/a</w:t>
            </w:r>
          </w:p>
        </w:tc>
      </w:tr>
    </w:tbl>
    <w:p w14:paraId="43B38F26" w14:textId="77777777" w:rsidR="00233C9D" w:rsidRDefault="00233C9D" w:rsidP="00233C9D"/>
    <w:sectPr w:rsidR="00233C9D" w:rsidSect="001A4D1A">
      <w:headerReference w:type="default" r:id="rId9"/>
      <w:footerReference w:type="even" r:id="rId10"/>
      <w:footerReference w:type="defaul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CA109" w14:textId="77777777" w:rsidR="00AC7D12" w:rsidRDefault="00AC7D12" w:rsidP="00463FB4">
      <w:r>
        <w:separator/>
      </w:r>
    </w:p>
  </w:endnote>
  <w:endnote w:type="continuationSeparator" w:id="0">
    <w:p w14:paraId="3CE4DAF5" w14:textId="77777777" w:rsidR="00AC7D12" w:rsidRDefault="00AC7D12"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2390FFE9" w:rsidR="001A4D1A" w:rsidRPr="001A4D1A" w:rsidRDefault="00335931"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4A3D02">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EDF24" w14:textId="77777777" w:rsidR="00AC7D12" w:rsidRDefault="00AC7D12" w:rsidP="00463FB4">
      <w:r>
        <w:separator/>
      </w:r>
    </w:p>
  </w:footnote>
  <w:footnote w:type="continuationSeparator" w:id="0">
    <w:p w14:paraId="0D149591" w14:textId="77777777" w:rsidR="00AC7D12" w:rsidRDefault="00AC7D12"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4D1171D"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8B11DF">
      <w:t>2</w:t>
    </w:r>
    <w:r w:rsidR="0038109C" w:rsidRPr="006C6718">
      <w:t>_Y</w:t>
    </w:r>
    <w:r w:rsidR="008B11DF">
      <w:t>4</w:t>
    </w:r>
    <w:r w:rsidR="0038109C" w:rsidRPr="006C6718">
      <w:t>_Unit_</w:t>
    </w:r>
    <w:r w:rsidR="00E45867">
      <w:t>0</w:t>
    </w:r>
    <w:r w:rsidR="008B11DF">
      <w:t>1</w:t>
    </w:r>
    <w:r w:rsidR="008305BE">
      <w:t>_Aut</w:t>
    </w:r>
    <w:r w:rsidR="0038109C" w:rsidRPr="006C6718">
      <w:t>_Wk_0</w:t>
    </w:r>
    <w:r w:rsidR="00A054B1">
      <w:t>3</w:t>
    </w:r>
    <w:r w:rsidR="0038109C" w:rsidRPr="006C6718">
      <w:t>_of_0</w:t>
    </w:r>
    <w:r w:rsidR="008B11DF">
      <w:t>3</w:t>
    </w:r>
    <w:r w:rsidR="0038109C" w:rsidRPr="006C6718">
      <w:t>_R1</w:t>
    </w:r>
    <w:r w:rsidR="005A556C">
      <w:t>23</w:t>
    </w:r>
    <w:r w:rsidR="0038109C" w:rsidRPr="006C6718">
      <w:t>_Lesson_Plan_</w:t>
    </w:r>
    <w:r w:rsidR="0038109C" w:rsidRPr="00A55423">
      <w:t>v</w:t>
    </w:r>
    <w:r w:rsidR="00F9276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4906571">
    <w:abstractNumId w:val="2"/>
  </w:num>
  <w:num w:numId="2" w16cid:durableId="411783420">
    <w:abstractNumId w:val="1"/>
  </w:num>
  <w:num w:numId="3" w16cid:durableId="2035568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vikftU079LbCyUfhRNAYn9B28+aQltc4J5qdXxpfiTcVL3QG6rEgvXX34qP5L4gi"/>
  </w:docVars>
  <w:rsids>
    <w:rsidRoot w:val="00463FB4"/>
    <w:rsid w:val="00025052"/>
    <w:rsid w:val="00091970"/>
    <w:rsid w:val="000E06C5"/>
    <w:rsid w:val="001316EA"/>
    <w:rsid w:val="00145AD2"/>
    <w:rsid w:val="001610D1"/>
    <w:rsid w:val="001A4D1A"/>
    <w:rsid w:val="001C06AB"/>
    <w:rsid w:val="00233C9D"/>
    <w:rsid w:val="00260141"/>
    <w:rsid w:val="00267665"/>
    <w:rsid w:val="002D51D1"/>
    <w:rsid w:val="002E3305"/>
    <w:rsid w:val="002E4E44"/>
    <w:rsid w:val="00311BC6"/>
    <w:rsid w:val="00331E5A"/>
    <w:rsid w:val="00335931"/>
    <w:rsid w:val="00352115"/>
    <w:rsid w:val="00354BB8"/>
    <w:rsid w:val="00370EA0"/>
    <w:rsid w:val="003748DE"/>
    <w:rsid w:val="003755C5"/>
    <w:rsid w:val="0038109C"/>
    <w:rsid w:val="003812D7"/>
    <w:rsid w:val="003B5208"/>
    <w:rsid w:val="003D08E6"/>
    <w:rsid w:val="003D6D5D"/>
    <w:rsid w:val="00421E4E"/>
    <w:rsid w:val="00425ACA"/>
    <w:rsid w:val="00463FB4"/>
    <w:rsid w:val="00495956"/>
    <w:rsid w:val="004A3D02"/>
    <w:rsid w:val="004C0958"/>
    <w:rsid w:val="004E29C5"/>
    <w:rsid w:val="00512745"/>
    <w:rsid w:val="00522A9F"/>
    <w:rsid w:val="00526558"/>
    <w:rsid w:val="00536E22"/>
    <w:rsid w:val="005565B3"/>
    <w:rsid w:val="005A556C"/>
    <w:rsid w:val="005F2878"/>
    <w:rsid w:val="00604C63"/>
    <w:rsid w:val="00661070"/>
    <w:rsid w:val="006965C5"/>
    <w:rsid w:val="006C6718"/>
    <w:rsid w:val="007A2840"/>
    <w:rsid w:val="007B0734"/>
    <w:rsid w:val="007C0046"/>
    <w:rsid w:val="007C0A7F"/>
    <w:rsid w:val="007E743C"/>
    <w:rsid w:val="007F0499"/>
    <w:rsid w:val="008046D1"/>
    <w:rsid w:val="008252A3"/>
    <w:rsid w:val="008254AC"/>
    <w:rsid w:val="008305BE"/>
    <w:rsid w:val="00840B16"/>
    <w:rsid w:val="008547F5"/>
    <w:rsid w:val="008604ED"/>
    <w:rsid w:val="00877A02"/>
    <w:rsid w:val="00883E25"/>
    <w:rsid w:val="008B0DC9"/>
    <w:rsid w:val="008B11DF"/>
    <w:rsid w:val="008B3225"/>
    <w:rsid w:val="008D3EFD"/>
    <w:rsid w:val="008E4690"/>
    <w:rsid w:val="008F2972"/>
    <w:rsid w:val="00995669"/>
    <w:rsid w:val="009C1FC6"/>
    <w:rsid w:val="009F0482"/>
    <w:rsid w:val="00A054B1"/>
    <w:rsid w:val="00A55423"/>
    <w:rsid w:val="00A81420"/>
    <w:rsid w:val="00AA0933"/>
    <w:rsid w:val="00AB55C0"/>
    <w:rsid w:val="00AC7D12"/>
    <w:rsid w:val="00AE055E"/>
    <w:rsid w:val="00B24A22"/>
    <w:rsid w:val="00B53194"/>
    <w:rsid w:val="00B731BC"/>
    <w:rsid w:val="00B8583F"/>
    <w:rsid w:val="00BE0163"/>
    <w:rsid w:val="00BE5EF6"/>
    <w:rsid w:val="00BE733D"/>
    <w:rsid w:val="00C414F7"/>
    <w:rsid w:val="00C6013F"/>
    <w:rsid w:val="00C62C93"/>
    <w:rsid w:val="00C656ED"/>
    <w:rsid w:val="00C65F6A"/>
    <w:rsid w:val="00C87E23"/>
    <w:rsid w:val="00CA27AF"/>
    <w:rsid w:val="00CC4F65"/>
    <w:rsid w:val="00CE2FAB"/>
    <w:rsid w:val="00CE7E82"/>
    <w:rsid w:val="00CF7548"/>
    <w:rsid w:val="00DB4FD1"/>
    <w:rsid w:val="00DE6C7C"/>
    <w:rsid w:val="00E035FA"/>
    <w:rsid w:val="00E45867"/>
    <w:rsid w:val="00E72F7E"/>
    <w:rsid w:val="00E96E63"/>
    <w:rsid w:val="00ED6AC0"/>
    <w:rsid w:val="00EE6817"/>
    <w:rsid w:val="00F17F89"/>
    <w:rsid w:val="00F23E77"/>
    <w:rsid w:val="00F243FA"/>
    <w:rsid w:val="00F63934"/>
    <w:rsid w:val="00F92766"/>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styleId="BodyText">
    <w:name w:val="Body Text"/>
    <w:basedOn w:val="Normal"/>
    <w:link w:val="BodyTextChar"/>
    <w:rsid w:val="00526558"/>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526558"/>
    <w:rPr>
      <w:rFonts w:ascii="Times New Roman" w:eastAsia="Times New Roman" w:hAnsi="Times New Roman" w:cs="Times New Roman"/>
    </w:rPr>
  </w:style>
  <w:style w:type="paragraph" w:customStyle="1" w:styleId="Header1">
    <w:name w:val="Header1"/>
    <w:rsid w:val="008604ED"/>
    <w:pPr>
      <w:tabs>
        <w:tab w:val="center" w:pos="4320"/>
        <w:tab w:val="right" w:pos="8640"/>
      </w:tabs>
    </w:pPr>
    <w:rPr>
      <w:rFonts w:ascii="Calibri" w:eastAsia="ヒラギノ角ゴ Pro W3" w:hAnsi="Calibri" w:cs="Times New Roman"/>
      <w:color w:val="000000"/>
      <w:szCs w:val="20"/>
      <w:lang w:eastAsia="en-GB"/>
    </w:rPr>
  </w:style>
  <w:style w:type="character" w:styleId="UnresolvedMention">
    <w:name w:val="Unresolved Mention"/>
    <w:basedOn w:val="DefaultParagraphFont"/>
    <w:uiPriority w:val="99"/>
    <w:semiHidden/>
    <w:unhideWhenUsed/>
    <w:rsid w:val="00604C63"/>
    <w:rPr>
      <w:color w:val="605E5C"/>
      <w:shd w:val="clear" w:color="auto" w:fill="E1DFDD"/>
    </w:rPr>
  </w:style>
  <w:style w:type="character" w:styleId="FollowedHyperlink">
    <w:name w:val="FollowedHyperlink"/>
    <w:basedOn w:val="DefaultParagraphFont"/>
    <w:uiPriority w:val="99"/>
    <w:semiHidden/>
    <w:unhideWhenUsed/>
    <w:rsid w:val="00604C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b.ca/film/lights_for_gi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1" ma:contentTypeDescription="Create a new document." ma:contentTypeScope="" ma:versionID="8f8e71ba6c685e1653250ec4a54af82b">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04a5c21fdc7372e37bca6d77c1c3de98"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F27560-60DA-E745-9D35-9B9A878BAAEF}">
  <ds:schemaRefs>
    <ds:schemaRef ds:uri="http://schemas.openxmlformats.org/officeDocument/2006/bibliography"/>
  </ds:schemaRefs>
</ds:datastoreItem>
</file>

<file path=customXml/itemProps2.xml><?xml version="1.0" encoding="utf-8"?>
<ds:datastoreItem xmlns:ds="http://schemas.openxmlformats.org/officeDocument/2006/customXml" ds:itemID="{3D44006C-E2DE-4DB3-B00E-702886B3356C}"/>
</file>

<file path=customXml/itemProps3.xml><?xml version="1.0" encoding="utf-8"?>
<ds:datastoreItem xmlns:ds="http://schemas.openxmlformats.org/officeDocument/2006/customXml" ds:itemID="{B97B4A1C-52D0-45C5-9B8B-A6F0D3FD63E9}"/>
</file>

<file path=customXml/itemProps4.xml><?xml version="1.0" encoding="utf-8"?>
<ds:datastoreItem xmlns:ds="http://schemas.openxmlformats.org/officeDocument/2006/customXml" ds:itemID="{98AAB4DC-7810-405B-AE75-E3E3C261B42B}"/>
</file>

<file path=docProps/app.xml><?xml version="1.0" encoding="utf-8"?>
<Properties xmlns="http://schemas.openxmlformats.org/officeDocument/2006/extended-properties" xmlns:vt="http://schemas.openxmlformats.org/officeDocument/2006/docPropsVTypes">
  <Template>Normal</Template>
  <TotalTime>15</TotalTime>
  <Pages>2</Pages>
  <Words>289</Words>
  <Characters>1537</Characters>
  <Application>Microsoft Office Word</Application>
  <DocSecurity>0</DocSecurity>
  <Lines>83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9</cp:revision>
  <dcterms:created xsi:type="dcterms:W3CDTF">2022-07-11T15:59:00Z</dcterms:created>
  <dcterms:modified xsi:type="dcterms:W3CDTF">2023-07-10T09:20:00Z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