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05AFB099"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691E2C">
        <w:rPr>
          <w:color w:val="auto"/>
        </w:rPr>
        <w:t>Cultivating Inclusion, Identity and Belonging</w:t>
      </w:r>
      <w:r w:rsidRPr="0038109C">
        <w:rPr>
          <w:color w:val="auto"/>
        </w:rPr>
        <w:tab/>
      </w:r>
    </w:p>
    <w:p w14:paraId="5298652D" w14:textId="77777777" w:rsidR="00233C9D" w:rsidRPr="00FB37A1" w:rsidRDefault="00233C9D" w:rsidP="00233C9D">
      <w:pPr>
        <w:pStyle w:val="Header"/>
        <w:rPr>
          <w:sz w:val="10"/>
          <w:szCs w:val="10"/>
        </w:rPr>
      </w:pPr>
    </w:p>
    <w:p w14:paraId="3B6E5015" w14:textId="4E31CDDE" w:rsidR="00233C9D" w:rsidRPr="0038109C" w:rsidRDefault="00233C9D" w:rsidP="00233C9D">
      <w:pPr>
        <w:pStyle w:val="Heading2"/>
        <w:rPr>
          <w:color w:val="auto"/>
        </w:rPr>
      </w:pPr>
      <w:r w:rsidRPr="0038109C">
        <w:rPr>
          <w:b/>
          <w:bCs/>
          <w:color w:val="auto"/>
        </w:rPr>
        <w:t>Lesson:</w:t>
      </w:r>
      <w:r w:rsidRPr="0038109C">
        <w:rPr>
          <w:color w:val="auto"/>
        </w:rPr>
        <w:t xml:space="preserve"> </w:t>
      </w:r>
      <w:r w:rsidR="00691E2C">
        <w:rPr>
          <w:color w:val="auto"/>
        </w:rPr>
        <w:t>Three</w:t>
      </w:r>
    </w:p>
    <w:p w14:paraId="1202FC37" w14:textId="77777777" w:rsidR="00233C9D" w:rsidRPr="00FB37A1" w:rsidRDefault="00233C9D" w:rsidP="00233C9D">
      <w:pPr>
        <w:pStyle w:val="Header"/>
        <w:rPr>
          <w:sz w:val="10"/>
          <w:szCs w:val="10"/>
        </w:rPr>
      </w:pPr>
    </w:p>
    <w:p w14:paraId="6A7EFC31" w14:textId="65BDA15C" w:rsidR="00233C9D" w:rsidRDefault="00233C9D" w:rsidP="00421E4E">
      <w:pPr>
        <w:pStyle w:val="Heading3"/>
        <w:rPr>
          <w:color w:val="auto"/>
        </w:rPr>
      </w:pPr>
      <w:r w:rsidRPr="0038109C">
        <w:rPr>
          <w:b/>
          <w:bCs/>
          <w:color w:val="auto"/>
        </w:rPr>
        <w:t>Question/LO:</w:t>
      </w:r>
      <w:r w:rsidRPr="0038109C">
        <w:rPr>
          <w:color w:val="auto"/>
        </w:rPr>
        <w:t xml:space="preserve"> </w:t>
      </w:r>
      <w:r w:rsidR="00EE6817">
        <w:rPr>
          <w:color w:val="auto"/>
        </w:rPr>
        <w:tab/>
      </w:r>
      <w:r w:rsidR="00691E2C">
        <w:rPr>
          <w:color w:val="auto"/>
        </w:rPr>
        <w:t>What do (RT) do when a baby is born</w:t>
      </w:r>
      <w:r>
        <w:rPr>
          <w:color w:val="auto"/>
        </w:rPr>
        <w:t>?</w:t>
      </w:r>
      <w:r w:rsidR="00EE6817">
        <w:rPr>
          <w:color w:val="auto"/>
        </w:rPr>
        <w:t xml:space="preserve"> </w:t>
      </w:r>
    </w:p>
    <w:p w14:paraId="3838D33C" w14:textId="79700F25" w:rsidR="00EE6817" w:rsidRPr="00EE6817" w:rsidRDefault="00EE6817" w:rsidP="00EE6817">
      <w:pPr>
        <w:rPr>
          <w:rFonts w:asciiTheme="majorHAnsi" w:hAnsiTheme="majorHAnsi" w:cstheme="majorHAnsi"/>
        </w:rPr>
      </w:pPr>
      <w:r>
        <w:tab/>
      </w:r>
      <w:r>
        <w:tab/>
      </w:r>
      <w:r w:rsidR="00691E2C">
        <w:rPr>
          <w:rFonts w:asciiTheme="majorHAnsi" w:hAnsiTheme="majorHAnsi" w:cstheme="majorHAnsi"/>
        </w:rPr>
        <w:t>Is it important to feel you belong</w:t>
      </w:r>
      <w:r w:rsidRPr="00EE6817">
        <w:rPr>
          <w:rFonts w:asciiTheme="majorHAnsi" w:hAnsiTheme="majorHAnsi" w:cstheme="majorHAnsi"/>
        </w:rPr>
        <w:t>?</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233C9D" w14:paraId="0C0C0770" w14:textId="77777777" w:rsidTr="00CA2E72">
        <w:tc>
          <w:tcPr>
            <w:tcW w:w="2972" w:type="dxa"/>
          </w:tcPr>
          <w:p w14:paraId="67B5C9F5" w14:textId="59145E07" w:rsidR="00354BB8" w:rsidRPr="00CA4529" w:rsidRDefault="00354BB8" w:rsidP="00CA2E72">
            <w:pPr>
              <w:rPr>
                <w:rFonts w:cstheme="minorHAnsi"/>
                <w:color w:val="CC0066"/>
              </w:rPr>
            </w:pPr>
            <w:r w:rsidRPr="00CA4529">
              <w:rPr>
                <w:rFonts w:cstheme="minorHAnsi"/>
                <w:color w:val="CC0066"/>
              </w:rPr>
              <w:t xml:space="preserve">Learning about religious traditions and non-religious </w:t>
            </w:r>
            <w:proofErr w:type="gramStart"/>
            <w:r w:rsidRPr="00CA4529">
              <w:rPr>
                <w:rFonts w:cstheme="minorHAnsi"/>
                <w:color w:val="CC0066"/>
              </w:rPr>
              <w:t>world-views</w:t>
            </w:r>
            <w:proofErr w:type="gramEnd"/>
          </w:p>
          <w:p w14:paraId="67D3CF77" w14:textId="74BAE3D4" w:rsidR="00233C9D" w:rsidRPr="00CA4529" w:rsidRDefault="00233C9D" w:rsidP="00CA2E72">
            <w:pPr>
              <w:rPr>
                <w:color w:val="CC0066"/>
              </w:rPr>
            </w:pPr>
          </w:p>
          <w:p w14:paraId="40C325BD" w14:textId="77777777" w:rsidR="00691E2C" w:rsidRPr="00CA4529" w:rsidRDefault="00691E2C" w:rsidP="00CA2E72">
            <w:pPr>
              <w:rPr>
                <w:color w:val="CC0066"/>
              </w:rPr>
            </w:pPr>
          </w:p>
          <w:p w14:paraId="2DF71856" w14:textId="77777777" w:rsidR="00691E2C" w:rsidRPr="00CA4529" w:rsidRDefault="00691E2C" w:rsidP="00691E2C">
            <w:pPr>
              <w:widowControl w:val="0"/>
              <w:rPr>
                <w:rFonts w:cstheme="minorHAnsi"/>
                <w:i/>
                <w:iCs/>
                <w:color w:val="CC0066"/>
                <w:kern w:val="28"/>
              </w:rPr>
            </w:pPr>
            <w:r w:rsidRPr="00CA4529">
              <w:rPr>
                <w:rFonts w:cstheme="minorHAnsi"/>
                <w:i/>
                <w:iCs/>
                <w:color w:val="CC0066"/>
              </w:rPr>
              <w:t>Introduce the concept of belonging in a religious sense. Explore either Islamic naming and belonging rituals or Sikh naming and belonging rituals</w:t>
            </w:r>
          </w:p>
          <w:p w14:paraId="1E78BD34" w14:textId="77777777" w:rsidR="00354BB8" w:rsidRDefault="00354BB8" w:rsidP="00CA2E72"/>
          <w:p w14:paraId="3AC3F093" w14:textId="77777777" w:rsidR="00233C9D" w:rsidRDefault="00233C9D" w:rsidP="00CA2E72"/>
          <w:p w14:paraId="09F110B8" w14:textId="77777777" w:rsidR="00233C9D" w:rsidRDefault="00233C9D" w:rsidP="00CA2E72"/>
          <w:p w14:paraId="001B2A1B" w14:textId="77777777" w:rsidR="00233C9D" w:rsidRDefault="00233C9D" w:rsidP="00CA2E72"/>
        </w:tc>
        <w:tc>
          <w:tcPr>
            <w:tcW w:w="7229" w:type="dxa"/>
          </w:tcPr>
          <w:p w14:paraId="578932E1" w14:textId="77777777" w:rsidR="00691E2C" w:rsidRPr="00CA4529" w:rsidRDefault="00691E2C" w:rsidP="00691E2C">
            <w:pPr>
              <w:widowControl w:val="0"/>
              <w:rPr>
                <w:rFonts w:cstheme="minorHAnsi"/>
              </w:rPr>
            </w:pPr>
            <w:r w:rsidRPr="00CA4529">
              <w:rPr>
                <w:rFonts w:cstheme="minorHAnsi"/>
              </w:rPr>
              <w:t>Look at birth ceremonies from other religious traditions. Either look at Islam or Sikhism:</w:t>
            </w:r>
          </w:p>
          <w:p w14:paraId="4571D19B" w14:textId="77777777" w:rsidR="00691E2C" w:rsidRPr="00CA4529" w:rsidRDefault="00691E2C" w:rsidP="00691E2C">
            <w:pPr>
              <w:widowControl w:val="0"/>
              <w:rPr>
                <w:rFonts w:cstheme="minorHAnsi"/>
              </w:rPr>
            </w:pPr>
          </w:p>
          <w:p w14:paraId="3A83086B" w14:textId="77777777" w:rsidR="00691E2C" w:rsidRPr="00CA4529" w:rsidRDefault="00691E2C" w:rsidP="00691E2C">
            <w:pPr>
              <w:widowControl w:val="0"/>
              <w:rPr>
                <w:rFonts w:cstheme="minorHAnsi"/>
                <w:b/>
                <w:kern w:val="28"/>
                <w:u w:val="single"/>
              </w:rPr>
            </w:pPr>
            <w:r w:rsidRPr="00CA4529">
              <w:rPr>
                <w:rFonts w:cstheme="minorHAnsi"/>
                <w:b/>
                <w:u w:val="single"/>
              </w:rPr>
              <w:t>Islam</w:t>
            </w:r>
          </w:p>
          <w:p w14:paraId="4FE6B3EE" w14:textId="77777777" w:rsidR="00691E2C" w:rsidRPr="00CA4529" w:rsidRDefault="00691E2C" w:rsidP="00691E2C">
            <w:pPr>
              <w:rPr>
                <w:rFonts w:cstheme="minorHAnsi"/>
              </w:rPr>
            </w:pPr>
            <w:r w:rsidRPr="00CA4529">
              <w:rPr>
                <w:rFonts w:cstheme="minorHAnsi"/>
              </w:rPr>
              <w:t> </w:t>
            </w:r>
          </w:p>
          <w:p w14:paraId="6091A11A" w14:textId="77777777" w:rsidR="00691E2C" w:rsidRPr="00CA4529" w:rsidRDefault="00691E2C" w:rsidP="00691E2C">
            <w:pPr>
              <w:widowControl w:val="0"/>
              <w:rPr>
                <w:rFonts w:cstheme="minorHAnsi"/>
              </w:rPr>
            </w:pPr>
            <w:r w:rsidRPr="00CA4529">
              <w:rPr>
                <w:rFonts w:cstheme="minorHAnsi"/>
              </w:rPr>
              <w:t xml:space="preserve">Muslims believe that every child that is born is free from all sin and of any wrong doing. </w:t>
            </w:r>
          </w:p>
          <w:p w14:paraId="4DDE5503" w14:textId="77777777" w:rsidR="00691E2C" w:rsidRPr="00CA4529" w:rsidRDefault="00691E2C" w:rsidP="00691E2C">
            <w:pPr>
              <w:widowControl w:val="0"/>
              <w:rPr>
                <w:rFonts w:cstheme="minorHAnsi"/>
              </w:rPr>
            </w:pPr>
            <w:r w:rsidRPr="00CA4529">
              <w:rPr>
                <w:rFonts w:cstheme="minorHAnsi"/>
              </w:rPr>
              <w:t>Muslims believe a child joins a wider family, (Ummah) family of Allah (God).</w:t>
            </w:r>
          </w:p>
          <w:p w14:paraId="65702383" w14:textId="77777777" w:rsidR="00691E2C" w:rsidRPr="00CA4529" w:rsidRDefault="00691E2C" w:rsidP="00691E2C">
            <w:pPr>
              <w:widowControl w:val="0"/>
              <w:rPr>
                <w:rFonts w:cstheme="minorHAnsi"/>
              </w:rPr>
            </w:pPr>
          </w:p>
          <w:p w14:paraId="1A0F471D" w14:textId="77777777" w:rsidR="00691E2C" w:rsidRPr="00CA4529" w:rsidRDefault="00691E2C" w:rsidP="00691E2C">
            <w:pPr>
              <w:widowControl w:val="0"/>
              <w:rPr>
                <w:rFonts w:cstheme="minorHAnsi"/>
              </w:rPr>
            </w:pPr>
            <w:r w:rsidRPr="00CA4529">
              <w:rPr>
                <w:rFonts w:cstheme="minorHAnsi"/>
              </w:rPr>
              <w:t xml:space="preserve">Muslims celebrate the birth of the new baby because children are a blessing and a very precious gift from Allah to the child’s parents and the wider family. </w:t>
            </w:r>
          </w:p>
          <w:p w14:paraId="5727D3F0" w14:textId="77777777" w:rsidR="00691E2C" w:rsidRPr="00CA4529" w:rsidRDefault="00691E2C" w:rsidP="00691E2C">
            <w:pPr>
              <w:widowControl w:val="0"/>
              <w:rPr>
                <w:rFonts w:cstheme="minorHAnsi"/>
              </w:rPr>
            </w:pPr>
          </w:p>
          <w:p w14:paraId="2DFA8511" w14:textId="77777777" w:rsidR="00691E2C" w:rsidRPr="00CA4529" w:rsidRDefault="00691E2C" w:rsidP="00691E2C">
            <w:pPr>
              <w:widowControl w:val="0"/>
              <w:rPr>
                <w:rFonts w:cstheme="minorHAnsi"/>
              </w:rPr>
            </w:pPr>
            <w:r w:rsidRPr="00CA4529">
              <w:rPr>
                <w:rFonts w:cstheme="minorHAnsi"/>
              </w:rPr>
              <w:t>Muslims celebrate the birth of the child in the following way:</w:t>
            </w:r>
          </w:p>
          <w:p w14:paraId="7ECF9FB5" w14:textId="77777777" w:rsidR="00691E2C" w:rsidRPr="00CA4529" w:rsidRDefault="00691E2C" w:rsidP="00691E2C">
            <w:pPr>
              <w:widowControl w:val="0"/>
              <w:rPr>
                <w:rFonts w:cstheme="minorHAnsi"/>
              </w:rPr>
            </w:pPr>
          </w:p>
          <w:p w14:paraId="7E2EEE58" w14:textId="7718ACF9" w:rsidR="00691E2C" w:rsidRPr="00CA4529" w:rsidRDefault="00691E2C" w:rsidP="00691E2C">
            <w:pPr>
              <w:widowControl w:val="0"/>
              <w:numPr>
                <w:ilvl w:val="0"/>
                <w:numId w:val="1"/>
              </w:numPr>
              <w:rPr>
                <w:rFonts w:cstheme="minorHAnsi"/>
              </w:rPr>
            </w:pPr>
            <w:r w:rsidRPr="00CA4529">
              <w:rPr>
                <w:rFonts w:cstheme="minorHAnsi"/>
              </w:rPr>
              <w:t>Muslims welcome children born into a family of Muslim heritage by saying the Adhan (the Muslim call to prayer – calling the new baby to a life of worship). Adhan (the call to prayer) includes the Muslim declaration of Faith called the Shahadah, ‘There is no God but Allah and Mohammad</w:t>
            </w:r>
            <w:r w:rsidR="0013482E" w:rsidRPr="00CA4529">
              <w:rPr>
                <w:rFonts w:cstheme="minorHAnsi"/>
              </w:rPr>
              <w:t xml:space="preserve"> </w:t>
            </w:r>
            <w:r w:rsidR="0013482E" w:rsidRPr="00CA4529">
              <w:rPr>
                <w:rFonts w:ascii="Arial Unicode MS" w:hAnsi="Arial Unicode MS" w:cs="Arial Unicode MS"/>
              </w:rPr>
              <w:t>ﷺ</w:t>
            </w:r>
            <w:r w:rsidR="0013482E" w:rsidRPr="00CA4529">
              <w:rPr>
                <w:rFonts w:cstheme="minorHAnsi"/>
              </w:rPr>
              <w:t xml:space="preserve"> </w:t>
            </w:r>
            <w:r w:rsidRPr="00CA4529">
              <w:rPr>
                <w:rFonts w:cstheme="minorHAnsi"/>
              </w:rPr>
              <w:t xml:space="preserve">is the Prophet and Messenger </w:t>
            </w:r>
            <w:r w:rsidRPr="00CA4529">
              <w:rPr>
                <w:rFonts w:cstheme="minorHAnsi"/>
              </w:rPr>
              <w:lastRenderedPageBreak/>
              <w:t>of Allah.’</w:t>
            </w:r>
          </w:p>
          <w:p w14:paraId="697A8F17" w14:textId="733D4445" w:rsidR="00691E2C" w:rsidRDefault="00691E2C" w:rsidP="00691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r w:rsidRPr="00CA4529">
              <w:rPr>
                <w:rFonts w:cstheme="minorHAnsi"/>
              </w:rPr>
              <w:t xml:space="preserve">The five pillars of Islam are the defining practices of being a Muslim. </w:t>
            </w:r>
            <w:r w:rsidRPr="002E0A40">
              <w:rPr>
                <w:rFonts w:cstheme="minorHAnsi"/>
                <w:b/>
                <w:bCs/>
              </w:rPr>
              <w:t xml:space="preserve">The Shahadah is the first pillar of </w:t>
            </w:r>
            <w:proofErr w:type="gramStart"/>
            <w:r w:rsidRPr="002E0A40">
              <w:rPr>
                <w:rFonts w:cstheme="minorHAnsi"/>
                <w:b/>
                <w:bCs/>
              </w:rPr>
              <w:t>Islam;</w:t>
            </w:r>
            <w:proofErr w:type="gramEnd"/>
          </w:p>
          <w:p w14:paraId="1070F372" w14:textId="27327796" w:rsidR="002E0A40" w:rsidRPr="002E0A40" w:rsidRDefault="002E0A40" w:rsidP="00691E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u w:val="single"/>
              </w:rPr>
            </w:pPr>
            <w:r w:rsidRPr="002E0A40">
              <w:rPr>
                <w:rFonts w:cstheme="minorHAnsi"/>
                <w:b/>
                <w:bCs/>
                <w:i/>
                <w:iCs/>
                <w:u w:val="single"/>
              </w:rPr>
              <w:t>Teacher information</w:t>
            </w:r>
          </w:p>
          <w:p w14:paraId="1DD05F91" w14:textId="48A412AD" w:rsidR="00691E2C" w:rsidRPr="00CA4529" w:rsidRDefault="00691E2C" w:rsidP="00691E2C">
            <w:pPr>
              <w:widowControl w:val="0"/>
              <w:rPr>
                <w:rFonts w:cstheme="minorHAnsi"/>
                <w:i/>
              </w:rPr>
            </w:pPr>
            <w:r w:rsidRPr="00CA4529">
              <w:rPr>
                <w:rFonts w:cstheme="minorHAnsi"/>
                <w:iCs/>
              </w:rPr>
              <w:t xml:space="preserve">1.Shahadah (Belief in one Allah and Mohammad </w:t>
            </w:r>
            <w:r w:rsidR="0013482E" w:rsidRPr="00CA4529">
              <w:rPr>
                <w:rFonts w:ascii="Arial Unicode MS" w:hAnsi="Arial Unicode MS" w:cs="Arial Unicode MS"/>
              </w:rPr>
              <w:t>ﷺ</w:t>
            </w:r>
            <w:r w:rsidRPr="00CA4529">
              <w:rPr>
                <w:rFonts w:cstheme="minorHAnsi"/>
                <w:i/>
              </w:rPr>
              <w:t xml:space="preserve"> the last prophet of Allah)</w:t>
            </w:r>
          </w:p>
          <w:p w14:paraId="5DEEFAF7" w14:textId="77777777" w:rsidR="00691E2C" w:rsidRPr="00CA4529" w:rsidRDefault="00691E2C" w:rsidP="00691E2C">
            <w:pPr>
              <w:widowControl w:val="0"/>
              <w:rPr>
                <w:rFonts w:cstheme="minorHAnsi"/>
                <w:i/>
              </w:rPr>
            </w:pPr>
            <w:r w:rsidRPr="00CA4529">
              <w:rPr>
                <w:rFonts w:cstheme="minorHAnsi"/>
                <w:i/>
              </w:rPr>
              <w:t>2. Salah (Five daily prayers)</w:t>
            </w:r>
          </w:p>
          <w:p w14:paraId="341EC5E6" w14:textId="77777777" w:rsidR="00691E2C" w:rsidRPr="00CA4529" w:rsidRDefault="00691E2C" w:rsidP="00691E2C">
            <w:pPr>
              <w:widowControl w:val="0"/>
              <w:rPr>
                <w:rFonts w:cstheme="minorHAnsi"/>
                <w:i/>
              </w:rPr>
            </w:pPr>
            <w:r w:rsidRPr="00CA4529">
              <w:rPr>
                <w:rFonts w:cstheme="minorHAnsi"/>
                <w:i/>
              </w:rPr>
              <w:t>3. Zakah (Charity)</w:t>
            </w:r>
          </w:p>
          <w:p w14:paraId="1B9ADF2D" w14:textId="77777777" w:rsidR="00691E2C" w:rsidRPr="00CA4529" w:rsidRDefault="00691E2C" w:rsidP="00691E2C">
            <w:pPr>
              <w:widowControl w:val="0"/>
              <w:rPr>
                <w:rFonts w:cstheme="minorHAnsi"/>
                <w:i/>
              </w:rPr>
            </w:pPr>
            <w:r w:rsidRPr="00CA4529">
              <w:rPr>
                <w:rFonts w:cstheme="minorHAnsi"/>
                <w:i/>
              </w:rPr>
              <w:t>4. Sawm (Fasting)</w:t>
            </w:r>
          </w:p>
          <w:p w14:paraId="1F7073ED" w14:textId="77777777" w:rsidR="00691E2C" w:rsidRPr="00CA4529" w:rsidRDefault="00691E2C" w:rsidP="00691E2C">
            <w:pPr>
              <w:widowControl w:val="0"/>
              <w:rPr>
                <w:rFonts w:cstheme="minorHAnsi"/>
                <w:i/>
              </w:rPr>
            </w:pPr>
            <w:r w:rsidRPr="00CA4529">
              <w:rPr>
                <w:rFonts w:cstheme="minorHAnsi"/>
                <w:i/>
              </w:rPr>
              <w:t>5.  Hajj (Pilgrimage)</w:t>
            </w:r>
          </w:p>
          <w:p w14:paraId="381C15E0" w14:textId="77777777" w:rsidR="00691E2C" w:rsidRPr="00CA4529" w:rsidRDefault="00691E2C" w:rsidP="00691E2C">
            <w:pPr>
              <w:widowControl w:val="0"/>
              <w:rPr>
                <w:rFonts w:cstheme="minorHAnsi"/>
                <w:i/>
              </w:rPr>
            </w:pPr>
            <w:r w:rsidRPr="00CA4529">
              <w:rPr>
                <w:rFonts w:cstheme="minorHAnsi"/>
                <w:i/>
              </w:rPr>
              <w:t xml:space="preserve">The five pillars of Islam help each Muslim to form a personal relationship with Allah (God) and understand the central principles of Islam; equality, justice and human dignity. </w:t>
            </w:r>
          </w:p>
          <w:p w14:paraId="288016DB" w14:textId="77777777" w:rsidR="00691E2C" w:rsidRPr="00CA4529" w:rsidRDefault="00691E2C" w:rsidP="00691E2C">
            <w:pPr>
              <w:widowControl w:val="0"/>
              <w:ind w:left="720"/>
              <w:rPr>
                <w:rFonts w:cstheme="minorHAnsi"/>
              </w:rPr>
            </w:pPr>
          </w:p>
          <w:p w14:paraId="54F99949" w14:textId="77777777" w:rsidR="00691E2C" w:rsidRPr="00CA4529" w:rsidRDefault="00691E2C" w:rsidP="00691E2C">
            <w:pPr>
              <w:widowControl w:val="0"/>
              <w:numPr>
                <w:ilvl w:val="0"/>
                <w:numId w:val="2"/>
              </w:numPr>
              <w:rPr>
                <w:rFonts w:cstheme="minorHAnsi"/>
              </w:rPr>
            </w:pPr>
            <w:r w:rsidRPr="00CA4529">
              <w:rPr>
                <w:rFonts w:cstheme="minorHAnsi"/>
              </w:rPr>
              <w:t xml:space="preserve">All head hair is removed from the baby’s head and a charitable gift is given as a thank you to Allah (God). </w:t>
            </w:r>
          </w:p>
          <w:p w14:paraId="067A7B89" w14:textId="77777777" w:rsidR="00691E2C" w:rsidRPr="00CA4529" w:rsidRDefault="00691E2C" w:rsidP="00691E2C">
            <w:pPr>
              <w:widowControl w:val="0"/>
              <w:numPr>
                <w:ilvl w:val="0"/>
                <w:numId w:val="2"/>
              </w:numPr>
              <w:rPr>
                <w:rFonts w:cstheme="minorHAnsi"/>
              </w:rPr>
            </w:pPr>
            <w:r w:rsidRPr="00CA4529">
              <w:rPr>
                <w:rFonts w:cstheme="minorHAnsi"/>
              </w:rPr>
              <w:t xml:space="preserve">Meat is given as a shared meal. Sometimes families will invite wider family and friends and throw a party to celebrate the birth of the child. At other times cooked meat or uncooked meat is given as a gift to wider family and friends as gift to thank Allah. </w:t>
            </w:r>
          </w:p>
          <w:p w14:paraId="23E1ED78" w14:textId="77777777" w:rsidR="00691E2C" w:rsidRPr="00CA4529" w:rsidRDefault="00691E2C" w:rsidP="00691E2C">
            <w:pPr>
              <w:widowControl w:val="0"/>
              <w:ind w:left="720"/>
              <w:rPr>
                <w:rFonts w:cstheme="minorHAnsi"/>
              </w:rPr>
            </w:pPr>
          </w:p>
          <w:p w14:paraId="2D5FDF00" w14:textId="77777777" w:rsidR="00691E2C" w:rsidRPr="00CA4529" w:rsidRDefault="00691E2C" w:rsidP="00691E2C">
            <w:pPr>
              <w:widowControl w:val="0"/>
              <w:rPr>
                <w:rFonts w:cstheme="minorHAnsi"/>
              </w:rPr>
            </w:pPr>
            <w:r w:rsidRPr="00CA4529">
              <w:rPr>
                <w:rFonts w:cstheme="minorHAnsi"/>
              </w:rPr>
              <w:t xml:space="preserve">Ask children to talk about the photographs and other memorabilia they have bought into school to share their family experiences of when any new baby has been born into their family. </w:t>
            </w:r>
          </w:p>
          <w:p w14:paraId="51FAC4A3" w14:textId="77777777" w:rsidR="00691E2C" w:rsidRPr="00CA4529" w:rsidRDefault="00691E2C" w:rsidP="00691E2C">
            <w:pPr>
              <w:widowControl w:val="0"/>
              <w:rPr>
                <w:rFonts w:cstheme="minorHAnsi"/>
              </w:rPr>
            </w:pPr>
          </w:p>
          <w:p w14:paraId="1C567F8D" w14:textId="77777777" w:rsidR="00691E2C" w:rsidRPr="00CA4529" w:rsidRDefault="00691E2C" w:rsidP="00691E2C">
            <w:pPr>
              <w:pStyle w:val="BodyText3"/>
              <w:rPr>
                <w:rFonts w:asciiTheme="minorHAnsi" w:hAnsiTheme="minorHAnsi" w:cstheme="minorHAnsi"/>
                <w:i w:val="0"/>
                <w:color w:val="auto"/>
                <w:sz w:val="24"/>
              </w:rPr>
            </w:pPr>
            <w:r w:rsidRPr="00CA4529">
              <w:rPr>
                <w:rFonts w:asciiTheme="minorHAnsi" w:hAnsiTheme="minorHAnsi" w:cstheme="minorHAnsi"/>
                <w:i w:val="0"/>
                <w:color w:val="auto"/>
                <w:sz w:val="24"/>
              </w:rPr>
              <w:t>Celebrate the birth of the pretend new child by sharing the food children have bought into school and having a party.</w:t>
            </w:r>
          </w:p>
          <w:p w14:paraId="3D681200" w14:textId="77777777" w:rsidR="00691E2C" w:rsidRPr="00CA4529" w:rsidRDefault="00691E2C" w:rsidP="00691E2C">
            <w:pPr>
              <w:pStyle w:val="BodyText3"/>
              <w:rPr>
                <w:rFonts w:asciiTheme="minorHAnsi" w:hAnsiTheme="minorHAnsi" w:cstheme="minorHAnsi"/>
                <w:i w:val="0"/>
                <w:color w:val="auto"/>
                <w:sz w:val="24"/>
              </w:rPr>
            </w:pPr>
          </w:p>
          <w:p w14:paraId="5C87524E" w14:textId="77777777" w:rsidR="00691E2C" w:rsidRPr="00CA4529" w:rsidRDefault="00691E2C" w:rsidP="00691E2C">
            <w:pPr>
              <w:pStyle w:val="BodyText3"/>
              <w:rPr>
                <w:rFonts w:asciiTheme="minorHAnsi" w:hAnsiTheme="minorHAnsi" w:cstheme="minorHAnsi"/>
                <w:b/>
                <w:i w:val="0"/>
                <w:color w:val="auto"/>
                <w:sz w:val="24"/>
                <w:u w:val="single"/>
              </w:rPr>
            </w:pPr>
            <w:r w:rsidRPr="00CA4529">
              <w:rPr>
                <w:rFonts w:asciiTheme="minorHAnsi" w:hAnsiTheme="minorHAnsi" w:cstheme="minorHAnsi"/>
                <w:b/>
                <w:i w:val="0"/>
                <w:color w:val="auto"/>
                <w:sz w:val="24"/>
                <w:u w:val="single"/>
              </w:rPr>
              <w:t>Sikhism</w:t>
            </w:r>
          </w:p>
          <w:p w14:paraId="4E6D5F0A" w14:textId="77777777" w:rsidR="00691E2C" w:rsidRPr="00CA4529" w:rsidRDefault="00691E2C" w:rsidP="00691E2C">
            <w:pPr>
              <w:pStyle w:val="BodyText3"/>
              <w:rPr>
                <w:rFonts w:asciiTheme="minorHAnsi" w:hAnsiTheme="minorHAnsi" w:cstheme="minorHAnsi"/>
                <w:i w:val="0"/>
                <w:color w:val="auto"/>
                <w:sz w:val="24"/>
              </w:rPr>
            </w:pPr>
          </w:p>
          <w:p w14:paraId="54E3E144" w14:textId="77777777" w:rsidR="00691E2C" w:rsidRPr="00CA4529" w:rsidRDefault="00691E2C" w:rsidP="00691E2C">
            <w:pPr>
              <w:widowControl w:val="0"/>
              <w:rPr>
                <w:rFonts w:cstheme="minorHAnsi"/>
                <w:i/>
                <w:kern w:val="28"/>
              </w:rPr>
            </w:pPr>
            <w:r w:rsidRPr="00CA4529">
              <w:rPr>
                <w:rFonts w:cstheme="minorHAnsi"/>
                <w:i/>
              </w:rPr>
              <w:t>Sikhs believe that a child is a gift</w:t>
            </w:r>
            <w:r w:rsidRPr="00CA4529">
              <w:rPr>
                <w:rFonts w:cstheme="minorHAnsi"/>
                <w:i/>
                <w:kern w:val="28"/>
              </w:rPr>
              <w:t xml:space="preserve"> of God.</w:t>
            </w:r>
          </w:p>
          <w:p w14:paraId="4545D75A" w14:textId="77777777" w:rsidR="00691E2C" w:rsidRPr="00CA4529" w:rsidRDefault="00691E2C" w:rsidP="00691E2C">
            <w:pPr>
              <w:widowControl w:val="0"/>
              <w:rPr>
                <w:rFonts w:cstheme="minorHAnsi"/>
                <w:kern w:val="28"/>
              </w:rPr>
            </w:pPr>
          </w:p>
          <w:p w14:paraId="236375E2" w14:textId="77777777" w:rsidR="00691E2C" w:rsidRPr="00CA4529" w:rsidRDefault="00691E2C" w:rsidP="00691E2C">
            <w:pPr>
              <w:widowControl w:val="0"/>
              <w:rPr>
                <w:rFonts w:cstheme="minorHAnsi"/>
                <w:kern w:val="28"/>
              </w:rPr>
            </w:pPr>
            <w:r w:rsidRPr="00CA4529">
              <w:rPr>
                <w:rFonts w:cstheme="minorHAnsi"/>
                <w:kern w:val="28"/>
              </w:rPr>
              <w:t xml:space="preserve">Discuss and look at videos or pictures of </w:t>
            </w:r>
            <w:proofErr w:type="spellStart"/>
            <w:r w:rsidRPr="00CA4529">
              <w:rPr>
                <w:rFonts w:cstheme="minorHAnsi"/>
                <w:kern w:val="28"/>
              </w:rPr>
              <w:t>Namkaran</w:t>
            </w:r>
            <w:proofErr w:type="spellEnd"/>
            <w:r w:rsidRPr="00CA4529">
              <w:rPr>
                <w:rFonts w:cstheme="minorHAnsi"/>
                <w:kern w:val="28"/>
              </w:rPr>
              <w:t>.</w:t>
            </w:r>
          </w:p>
          <w:p w14:paraId="39AE1EF1" w14:textId="77777777" w:rsidR="00691E2C" w:rsidRPr="00CA4529" w:rsidRDefault="00691E2C" w:rsidP="00691E2C">
            <w:pPr>
              <w:widowControl w:val="0"/>
              <w:rPr>
                <w:rFonts w:cstheme="minorHAnsi"/>
                <w:kern w:val="28"/>
              </w:rPr>
            </w:pPr>
          </w:p>
          <w:p w14:paraId="67E5D419" w14:textId="77777777" w:rsidR="00691E2C" w:rsidRPr="00CA4529" w:rsidRDefault="00691E2C" w:rsidP="00691E2C">
            <w:pPr>
              <w:widowControl w:val="0"/>
              <w:rPr>
                <w:rFonts w:cstheme="minorHAnsi"/>
                <w:kern w:val="28"/>
              </w:rPr>
            </w:pPr>
            <w:r w:rsidRPr="00CA4529">
              <w:rPr>
                <w:rFonts w:cstheme="minorHAnsi"/>
                <w:kern w:val="28"/>
              </w:rPr>
              <w:t>What experiences do the children have of these things?</w:t>
            </w:r>
          </w:p>
          <w:p w14:paraId="7706A709" w14:textId="77777777" w:rsidR="00691E2C" w:rsidRPr="00CA4529" w:rsidRDefault="00691E2C" w:rsidP="00691E2C">
            <w:pPr>
              <w:widowControl w:val="0"/>
              <w:rPr>
                <w:rFonts w:cstheme="minorHAnsi"/>
                <w:kern w:val="28"/>
              </w:rPr>
            </w:pPr>
          </w:p>
          <w:p w14:paraId="5542E9F2" w14:textId="77777777" w:rsidR="00691E2C" w:rsidRPr="00CA4529" w:rsidRDefault="00691E2C" w:rsidP="00691E2C">
            <w:pPr>
              <w:widowControl w:val="0"/>
              <w:rPr>
                <w:rFonts w:cstheme="minorHAnsi"/>
                <w:i/>
                <w:kern w:val="28"/>
              </w:rPr>
            </w:pPr>
            <w:proofErr w:type="spellStart"/>
            <w:r w:rsidRPr="00CA4529">
              <w:rPr>
                <w:rFonts w:cstheme="minorHAnsi"/>
                <w:i/>
                <w:kern w:val="28"/>
              </w:rPr>
              <w:t>Namkaran</w:t>
            </w:r>
            <w:proofErr w:type="spellEnd"/>
            <w:r w:rsidRPr="00CA4529">
              <w:rPr>
                <w:rFonts w:cstheme="minorHAnsi"/>
                <w:i/>
                <w:kern w:val="28"/>
              </w:rPr>
              <w:t xml:space="preserve"> is a naming ceremony (Nam = name, and Karan = to do). The </w:t>
            </w:r>
            <w:proofErr w:type="spellStart"/>
            <w:r w:rsidRPr="00CA4529">
              <w:rPr>
                <w:rFonts w:cstheme="minorHAnsi"/>
                <w:i/>
                <w:kern w:val="28"/>
              </w:rPr>
              <w:t>Paathi</w:t>
            </w:r>
            <w:proofErr w:type="spellEnd"/>
            <w:r w:rsidRPr="00CA4529">
              <w:rPr>
                <w:rFonts w:cstheme="minorHAnsi"/>
                <w:i/>
                <w:kern w:val="28"/>
              </w:rPr>
              <w:t xml:space="preserve"> (priest) prays and then opens the Guru </w:t>
            </w:r>
            <w:proofErr w:type="spellStart"/>
            <w:r w:rsidRPr="00CA4529">
              <w:rPr>
                <w:rFonts w:cstheme="minorHAnsi"/>
                <w:i/>
                <w:kern w:val="28"/>
              </w:rPr>
              <w:t>Granth</w:t>
            </w:r>
            <w:proofErr w:type="spellEnd"/>
            <w:r w:rsidRPr="00CA4529">
              <w:rPr>
                <w:rFonts w:cstheme="minorHAnsi"/>
                <w:i/>
                <w:kern w:val="28"/>
              </w:rPr>
              <w:t xml:space="preserve"> Sahib (the Sikh holy book) at a random page. The first letter on the page is read out and that becomes the first letter of the baby’s name.</w:t>
            </w:r>
          </w:p>
          <w:p w14:paraId="0315D57D" w14:textId="77777777" w:rsidR="00691E2C" w:rsidRPr="00CA4529" w:rsidRDefault="00691E2C" w:rsidP="00691E2C">
            <w:pPr>
              <w:widowControl w:val="0"/>
              <w:rPr>
                <w:rFonts w:cstheme="minorHAnsi"/>
                <w:i/>
                <w:kern w:val="28"/>
              </w:rPr>
            </w:pPr>
          </w:p>
          <w:p w14:paraId="6FE834A7" w14:textId="77777777" w:rsidR="00233C9D" w:rsidRPr="00CA4529" w:rsidRDefault="00691E2C" w:rsidP="00691E2C">
            <w:pPr>
              <w:rPr>
                <w:rFonts w:cstheme="minorHAnsi"/>
                <w:iCs/>
              </w:rPr>
            </w:pPr>
            <w:r w:rsidRPr="00CA4529">
              <w:rPr>
                <w:rFonts w:cstheme="minorHAnsi"/>
                <w:i/>
              </w:rPr>
              <w:t>The ceremony usually occurs within 6 weeks of birth and the baby is unnamed until after the ceremony. The ceremony is sometimes elaborate, including a shared meal (Langar) and possibly sung prayers. But a simple ceremony is equally valid.</w:t>
            </w:r>
          </w:p>
          <w:p w14:paraId="2DD9D4AB" w14:textId="293473CA" w:rsidR="00691E2C" w:rsidRPr="00CA4529" w:rsidRDefault="00691E2C" w:rsidP="00D14E58">
            <w:pPr>
              <w:rPr>
                <w:rFonts w:cstheme="minorHAnsi"/>
                <w:iCs/>
                <w:sz w:val="16"/>
                <w:szCs w:val="16"/>
              </w:rPr>
            </w:pPr>
          </w:p>
        </w:tc>
        <w:tc>
          <w:tcPr>
            <w:tcW w:w="4469" w:type="dxa"/>
          </w:tcPr>
          <w:p w14:paraId="1C1CF530" w14:textId="77777777" w:rsidR="00691E2C" w:rsidRPr="00691E2C" w:rsidRDefault="00691E2C" w:rsidP="00691E2C">
            <w:pPr>
              <w:widowControl w:val="0"/>
              <w:rPr>
                <w:rFonts w:cstheme="minorHAnsi"/>
                <w:color w:val="000000"/>
                <w:kern w:val="28"/>
              </w:rPr>
            </w:pPr>
            <w:r w:rsidRPr="00691E2C">
              <w:rPr>
                <w:rFonts w:cstheme="minorHAnsi"/>
                <w:u w:val="single"/>
              </w:rPr>
              <w:lastRenderedPageBreak/>
              <w:t>Naming Ceremonies</w:t>
            </w:r>
          </w:p>
          <w:p w14:paraId="1DF6FDD1" w14:textId="77777777" w:rsidR="00691E2C" w:rsidRPr="00691E2C" w:rsidRDefault="00691E2C" w:rsidP="00691E2C">
            <w:pPr>
              <w:widowControl w:val="0"/>
              <w:rPr>
                <w:rFonts w:cstheme="minorHAnsi"/>
              </w:rPr>
            </w:pPr>
            <w:r w:rsidRPr="00691E2C">
              <w:rPr>
                <w:rFonts w:cstheme="minorHAnsi"/>
              </w:rPr>
              <w:t xml:space="preserve">Mandy Ross </w:t>
            </w:r>
          </w:p>
          <w:p w14:paraId="27740A6D" w14:textId="77777777" w:rsidR="00691E2C" w:rsidRPr="00691E2C" w:rsidRDefault="00691E2C" w:rsidP="00691E2C">
            <w:pPr>
              <w:widowControl w:val="0"/>
              <w:rPr>
                <w:rFonts w:cstheme="minorHAnsi"/>
              </w:rPr>
            </w:pPr>
            <w:r w:rsidRPr="00691E2C">
              <w:rPr>
                <w:rFonts w:cstheme="minorHAnsi"/>
              </w:rPr>
              <w:t>ISBN 0431177171</w:t>
            </w:r>
          </w:p>
          <w:p w14:paraId="29C0C6B9" w14:textId="77777777" w:rsidR="00691E2C" w:rsidRPr="00691E2C" w:rsidRDefault="00691E2C" w:rsidP="00691E2C">
            <w:pPr>
              <w:rPr>
                <w:rFonts w:cstheme="minorHAnsi"/>
              </w:rPr>
            </w:pPr>
            <w:r w:rsidRPr="00691E2C">
              <w:rPr>
                <w:rFonts w:cstheme="minorHAnsi"/>
              </w:rPr>
              <w:t> </w:t>
            </w:r>
          </w:p>
          <w:p w14:paraId="639479DA" w14:textId="77777777" w:rsidR="00691E2C" w:rsidRPr="00691E2C" w:rsidRDefault="00691E2C" w:rsidP="00691E2C">
            <w:pPr>
              <w:widowControl w:val="0"/>
              <w:rPr>
                <w:rFonts w:cstheme="minorHAnsi"/>
                <w:u w:val="single"/>
              </w:rPr>
            </w:pPr>
            <w:r w:rsidRPr="00691E2C">
              <w:rPr>
                <w:rFonts w:cstheme="minorHAnsi"/>
                <w:u w:val="single"/>
              </w:rPr>
              <w:t>New Baby</w:t>
            </w:r>
          </w:p>
          <w:p w14:paraId="52138772" w14:textId="77777777" w:rsidR="00691E2C" w:rsidRPr="00691E2C" w:rsidRDefault="00691E2C" w:rsidP="00691E2C">
            <w:pPr>
              <w:widowControl w:val="0"/>
              <w:rPr>
                <w:rFonts w:cstheme="minorHAnsi"/>
              </w:rPr>
            </w:pPr>
            <w:r w:rsidRPr="00691E2C">
              <w:rPr>
                <w:rFonts w:cstheme="minorHAnsi"/>
              </w:rPr>
              <w:t>Judith Baskerville</w:t>
            </w:r>
          </w:p>
          <w:p w14:paraId="524005CB" w14:textId="77777777" w:rsidR="00691E2C" w:rsidRPr="00691E2C" w:rsidRDefault="00691E2C" w:rsidP="00691E2C">
            <w:pPr>
              <w:widowControl w:val="0"/>
              <w:rPr>
                <w:rFonts w:cstheme="minorHAnsi"/>
              </w:rPr>
            </w:pPr>
            <w:r w:rsidRPr="00691E2C">
              <w:rPr>
                <w:rFonts w:cstheme="minorHAnsi"/>
              </w:rPr>
              <w:t>ISBN 0713626453</w:t>
            </w:r>
          </w:p>
          <w:p w14:paraId="7D2B0D5E" w14:textId="77777777" w:rsidR="00691E2C" w:rsidRPr="00691E2C" w:rsidRDefault="00691E2C" w:rsidP="00691E2C">
            <w:pPr>
              <w:rPr>
                <w:rFonts w:cstheme="minorHAnsi"/>
                <w:color w:val="0000FF"/>
              </w:rPr>
            </w:pPr>
            <w:r w:rsidRPr="00691E2C">
              <w:rPr>
                <w:rFonts w:cstheme="minorHAnsi"/>
                <w:color w:val="0000FF"/>
              </w:rPr>
              <w:t> </w:t>
            </w:r>
          </w:p>
          <w:p w14:paraId="77ACBA11" w14:textId="77777777" w:rsidR="00691E2C" w:rsidRPr="00691E2C" w:rsidRDefault="00691E2C" w:rsidP="00691E2C">
            <w:pPr>
              <w:widowControl w:val="0"/>
              <w:rPr>
                <w:rFonts w:cstheme="minorHAnsi"/>
                <w:color w:val="000000"/>
              </w:rPr>
            </w:pPr>
            <w:r w:rsidRPr="00691E2C">
              <w:rPr>
                <w:rFonts w:cstheme="minorHAnsi"/>
                <w:u w:val="single"/>
              </w:rPr>
              <w:t>Births</w:t>
            </w:r>
          </w:p>
          <w:p w14:paraId="386B262C" w14:textId="77777777" w:rsidR="00691E2C" w:rsidRPr="00691E2C" w:rsidRDefault="00691E2C" w:rsidP="00691E2C">
            <w:pPr>
              <w:widowControl w:val="0"/>
              <w:rPr>
                <w:rFonts w:cstheme="minorHAnsi"/>
              </w:rPr>
            </w:pPr>
            <w:r w:rsidRPr="00691E2C">
              <w:rPr>
                <w:rFonts w:cstheme="minorHAnsi"/>
              </w:rPr>
              <w:t xml:space="preserve">Jacqueline Dineen </w:t>
            </w:r>
          </w:p>
          <w:p w14:paraId="01A4338A" w14:textId="77777777" w:rsidR="00691E2C" w:rsidRPr="00691E2C" w:rsidRDefault="00691E2C" w:rsidP="00691E2C">
            <w:pPr>
              <w:widowControl w:val="0"/>
              <w:rPr>
                <w:rFonts w:cstheme="minorHAnsi"/>
              </w:rPr>
            </w:pPr>
            <w:r w:rsidRPr="00691E2C">
              <w:rPr>
                <w:rFonts w:cstheme="minorHAnsi"/>
              </w:rPr>
              <w:t xml:space="preserve">ISBN 0750228164 </w:t>
            </w:r>
          </w:p>
          <w:p w14:paraId="1359E889" w14:textId="77777777" w:rsidR="00691E2C" w:rsidRPr="00691E2C" w:rsidRDefault="00691E2C" w:rsidP="00691E2C">
            <w:pPr>
              <w:widowControl w:val="0"/>
              <w:rPr>
                <w:rFonts w:cstheme="minorHAnsi"/>
              </w:rPr>
            </w:pPr>
          </w:p>
          <w:p w14:paraId="7B3A9A79" w14:textId="77777777" w:rsidR="00691E2C" w:rsidRPr="00691E2C" w:rsidRDefault="00691E2C" w:rsidP="00691E2C">
            <w:pPr>
              <w:widowControl w:val="0"/>
              <w:rPr>
                <w:rFonts w:cstheme="minorHAnsi"/>
              </w:rPr>
            </w:pPr>
          </w:p>
          <w:p w14:paraId="1244FCF9" w14:textId="77777777" w:rsidR="00691E2C" w:rsidRPr="00691E2C" w:rsidRDefault="002E0A40" w:rsidP="00691E2C">
            <w:pPr>
              <w:widowControl w:val="0"/>
              <w:rPr>
                <w:rFonts w:cstheme="minorHAnsi"/>
              </w:rPr>
            </w:pPr>
            <w:hyperlink r:id="rId8" w:history="1">
              <w:r w:rsidR="00691E2C" w:rsidRPr="00691E2C">
                <w:rPr>
                  <w:rStyle w:val="Hyperlink"/>
                  <w:rFonts w:cstheme="minorHAnsi"/>
                </w:rPr>
                <w:t>www.youtube.com/watch?v=JS_bfom5pSM</w:t>
              </w:r>
            </w:hyperlink>
          </w:p>
          <w:p w14:paraId="7BA992A0" w14:textId="77777777" w:rsidR="00691E2C" w:rsidRPr="00691E2C" w:rsidRDefault="00691E2C" w:rsidP="00691E2C">
            <w:pPr>
              <w:widowControl w:val="0"/>
              <w:rPr>
                <w:rFonts w:cstheme="minorHAnsi"/>
              </w:rPr>
            </w:pPr>
          </w:p>
          <w:p w14:paraId="336B10D7" w14:textId="77777777" w:rsidR="00691E2C" w:rsidRPr="00691E2C" w:rsidRDefault="00691E2C" w:rsidP="00691E2C">
            <w:pPr>
              <w:widowControl w:val="0"/>
              <w:rPr>
                <w:rFonts w:cstheme="minorHAnsi"/>
              </w:rPr>
            </w:pPr>
            <w:r w:rsidRPr="00691E2C">
              <w:rPr>
                <w:rFonts w:cstheme="minorHAnsi"/>
              </w:rPr>
              <w:t xml:space="preserve">or search You Tube for </w:t>
            </w:r>
            <w:proofErr w:type="spellStart"/>
            <w:r w:rsidRPr="00691E2C">
              <w:rPr>
                <w:rFonts w:cstheme="minorHAnsi"/>
              </w:rPr>
              <w:t>Namkaran+ceremony</w:t>
            </w:r>
            <w:proofErr w:type="spellEnd"/>
          </w:p>
          <w:p w14:paraId="75D375AF" w14:textId="77777777" w:rsidR="00233C9D" w:rsidRPr="00691E2C" w:rsidRDefault="00233C9D" w:rsidP="00CA2E72">
            <w:pPr>
              <w:rPr>
                <w:rFonts w:cstheme="minorHAnsi"/>
              </w:rPr>
            </w:pPr>
          </w:p>
          <w:p w14:paraId="4C56BC46" w14:textId="77777777" w:rsidR="00233C9D" w:rsidRPr="00691E2C" w:rsidRDefault="00233C9D" w:rsidP="00CA2E72">
            <w:pPr>
              <w:rPr>
                <w:rFonts w:cstheme="minorHAnsi"/>
              </w:rPr>
            </w:pPr>
          </w:p>
          <w:p w14:paraId="3681B374" w14:textId="77777777" w:rsidR="00233C9D" w:rsidRDefault="00233C9D" w:rsidP="00CA2E72"/>
          <w:p w14:paraId="28CE43CE" w14:textId="320F3E10" w:rsidR="00233C9D" w:rsidRDefault="00233C9D" w:rsidP="00CA2E72"/>
        </w:tc>
      </w:tr>
      <w:tr w:rsidR="002E3305" w14:paraId="379B9BC5" w14:textId="77777777" w:rsidTr="00CA2E72">
        <w:tc>
          <w:tcPr>
            <w:tcW w:w="2972" w:type="dxa"/>
          </w:tcPr>
          <w:p w14:paraId="6FFA20DF" w14:textId="1372152B" w:rsidR="002E3305" w:rsidRPr="00CA4529" w:rsidRDefault="002E3305" w:rsidP="00CA2E72">
            <w:pPr>
              <w:rPr>
                <w:rFonts w:cstheme="minorHAnsi"/>
                <w:color w:val="008080"/>
              </w:rPr>
            </w:pPr>
            <w:r w:rsidRPr="00CA4529">
              <w:rPr>
                <w:rFonts w:cstheme="minorHAnsi"/>
                <w:color w:val="008080"/>
              </w:rPr>
              <w:lastRenderedPageBreak/>
              <w:t xml:space="preserve">Learning from faith and non-religious </w:t>
            </w:r>
            <w:proofErr w:type="gramStart"/>
            <w:r w:rsidRPr="00CA4529">
              <w:rPr>
                <w:rFonts w:cstheme="minorHAnsi"/>
                <w:color w:val="008080"/>
              </w:rPr>
              <w:t>world-views</w:t>
            </w:r>
            <w:proofErr w:type="gramEnd"/>
          </w:p>
        </w:tc>
        <w:tc>
          <w:tcPr>
            <w:tcW w:w="7229" w:type="dxa"/>
          </w:tcPr>
          <w:p w14:paraId="160A5809" w14:textId="77777777" w:rsidR="002E3305" w:rsidRPr="0013482E" w:rsidRDefault="00D14E58" w:rsidP="00D14E58">
            <w:pPr>
              <w:widowControl w:val="0"/>
              <w:rPr>
                <w:rFonts w:cstheme="minorHAnsi"/>
              </w:rPr>
            </w:pPr>
            <w:r w:rsidRPr="0013482E">
              <w:rPr>
                <w:rFonts w:cstheme="minorHAnsi"/>
              </w:rPr>
              <w:t>Discussion:</w:t>
            </w:r>
          </w:p>
          <w:p w14:paraId="1FF4901C" w14:textId="77777777" w:rsidR="00D14E58" w:rsidRDefault="00D14E58" w:rsidP="00D14E58">
            <w:pPr>
              <w:widowControl w:val="0"/>
              <w:rPr>
                <w:rFonts w:cstheme="minorHAnsi"/>
              </w:rPr>
            </w:pPr>
          </w:p>
          <w:p w14:paraId="627D4933" w14:textId="06BA25EA" w:rsidR="00D14E58" w:rsidRDefault="00D14E58" w:rsidP="00D14E58">
            <w:pPr>
              <w:widowControl w:val="0"/>
              <w:rPr>
                <w:rFonts w:cstheme="minorHAnsi"/>
              </w:rPr>
            </w:pPr>
            <w:r>
              <w:rPr>
                <w:rFonts w:cstheme="minorHAnsi"/>
              </w:rPr>
              <w:t xml:space="preserve">How do families feel when the babies have been through </w:t>
            </w:r>
            <w:r w:rsidR="0013482E">
              <w:rPr>
                <w:rFonts w:cstheme="minorHAnsi"/>
              </w:rPr>
              <w:t xml:space="preserve">a </w:t>
            </w:r>
            <w:r>
              <w:rPr>
                <w:rFonts w:cstheme="minorHAnsi"/>
              </w:rPr>
              <w:t>ceremony</w:t>
            </w:r>
            <w:r w:rsidR="0013482E">
              <w:rPr>
                <w:rFonts w:cstheme="minorHAnsi"/>
              </w:rPr>
              <w:t>?</w:t>
            </w:r>
          </w:p>
          <w:p w14:paraId="69CC0478" w14:textId="3607C0D4" w:rsidR="00D14E58" w:rsidRDefault="00D14E58" w:rsidP="00D14E58">
            <w:pPr>
              <w:widowControl w:val="0"/>
              <w:rPr>
                <w:rFonts w:cstheme="minorHAnsi"/>
              </w:rPr>
            </w:pPr>
          </w:p>
        </w:tc>
        <w:tc>
          <w:tcPr>
            <w:tcW w:w="4469" w:type="dxa"/>
          </w:tcPr>
          <w:p w14:paraId="52D45A5E" w14:textId="0CE8020C" w:rsidR="002E3305" w:rsidRPr="00E035FA" w:rsidRDefault="00CA4529" w:rsidP="00CA4529">
            <w:pPr>
              <w:widowControl w:val="0"/>
              <w:jc w:val="center"/>
              <w:rPr>
                <w:rFonts w:cstheme="minorHAnsi"/>
              </w:rPr>
            </w:pPr>
            <w:r>
              <w:rPr>
                <w:rFonts w:cstheme="minorHAnsi"/>
              </w:rPr>
              <w:t>n/a</w:t>
            </w:r>
          </w:p>
        </w:tc>
      </w:tr>
    </w:tbl>
    <w:p w14:paraId="43B38F26" w14:textId="77777777" w:rsidR="00233C9D" w:rsidRDefault="00233C9D" w:rsidP="00233C9D"/>
    <w:sectPr w:rsidR="00233C9D"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3CCD5" w14:textId="77777777" w:rsidR="00B64D63" w:rsidRDefault="00B64D63" w:rsidP="00463FB4">
      <w:r>
        <w:separator/>
      </w:r>
    </w:p>
  </w:endnote>
  <w:endnote w:type="continuationSeparator" w:id="0">
    <w:p w14:paraId="534243C6" w14:textId="77777777" w:rsidR="00B64D63" w:rsidRDefault="00B64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2E0A4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A810" w14:textId="77777777" w:rsidR="00B64D63" w:rsidRDefault="00B64D63" w:rsidP="00463FB4">
      <w:r>
        <w:separator/>
      </w:r>
    </w:p>
  </w:footnote>
  <w:footnote w:type="continuationSeparator" w:id="0">
    <w:p w14:paraId="6D286A44" w14:textId="77777777" w:rsidR="00B64D63" w:rsidRDefault="00B64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7BB995D"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691E2C">
      <w:t>1</w:t>
    </w:r>
    <w:r w:rsidR="0038109C" w:rsidRPr="006C6718">
      <w:t>_Y</w:t>
    </w:r>
    <w:r w:rsidR="00691E2C">
      <w:t>1</w:t>
    </w:r>
    <w:r w:rsidR="0038109C" w:rsidRPr="006C6718">
      <w:t>_Unit_</w:t>
    </w:r>
    <w:r w:rsidR="00691E2C">
      <w:t>01_Aut</w:t>
    </w:r>
    <w:r w:rsidR="0038109C" w:rsidRPr="006C6718">
      <w:t>_Wk_0</w:t>
    </w:r>
    <w:r w:rsidR="00691E2C">
      <w:t>3</w:t>
    </w:r>
    <w:r w:rsidR="0038109C" w:rsidRPr="006C6718">
      <w:t>_of_0</w:t>
    </w:r>
    <w:r w:rsidR="00691E2C">
      <w:t>4</w:t>
    </w:r>
    <w:r w:rsidR="0038109C" w:rsidRPr="006C6718">
      <w:t>_R1_Lesson_Plan_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8625451">
    <w:abstractNumId w:val="2"/>
  </w:num>
  <w:num w:numId="2" w16cid:durableId="615645579">
    <w:abstractNumId w:val="1"/>
  </w:num>
  <w:num w:numId="3" w16cid:durableId="283342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u2SsZaF3HhLAg1OvNgLb7CVYq+VgiowJDV79XFpnOer+93iGOH7nSLAhesv9aeqC"/>
  </w:docVars>
  <w:rsids>
    <w:rsidRoot w:val="00463FB4"/>
    <w:rsid w:val="00025052"/>
    <w:rsid w:val="00091970"/>
    <w:rsid w:val="0012089B"/>
    <w:rsid w:val="001316EA"/>
    <w:rsid w:val="0013482E"/>
    <w:rsid w:val="00145AD2"/>
    <w:rsid w:val="001A4D1A"/>
    <w:rsid w:val="001C06AB"/>
    <w:rsid w:val="00233C9D"/>
    <w:rsid w:val="00260141"/>
    <w:rsid w:val="002E0A40"/>
    <w:rsid w:val="002E3305"/>
    <w:rsid w:val="002E4E44"/>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5956"/>
    <w:rsid w:val="004C0958"/>
    <w:rsid w:val="004D2822"/>
    <w:rsid w:val="004E29C5"/>
    <w:rsid w:val="00522A9F"/>
    <w:rsid w:val="00536E22"/>
    <w:rsid w:val="005A556C"/>
    <w:rsid w:val="005A7521"/>
    <w:rsid w:val="005F2878"/>
    <w:rsid w:val="0064280F"/>
    <w:rsid w:val="00661070"/>
    <w:rsid w:val="00691E2C"/>
    <w:rsid w:val="006965C5"/>
    <w:rsid w:val="006C6718"/>
    <w:rsid w:val="007A2840"/>
    <w:rsid w:val="007C0046"/>
    <w:rsid w:val="007C0A7F"/>
    <w:rsid w:val="007E6F08"/>
    <w:rsid w:val="007E743C"/>
    <w:rsid w:val="007F0499"/>
    <w:rsid w:val="008046D1"/>
    <w:rsid w:val="008252A3"/>
    <w:rsid w:val="008547F5"/>
    <w:rsid w:val="00883E25"/>
    <w:rsid w:val="008B0DC9"/>
    <w:rsid w:val="008E4690"/>
    <w:rsid w:val="008F2972"/>
    <w:rsid w:val="00995669"/>
    <w:rsid w:val="009C1FC6"/>
    <w:rsid w:val="009F0482"/>
    <w:rsid w:val="00A55423"/>
    <w:rsid w:val="00A81420"/>
    <w:rsid w:val="00AA0933"/>
    <w:rsid w:val="00AE055E"/>
    <w:rsid w:val="00B53194"/>
    <w:rsid w:val="00B64D63"/>
    <w:rsid w:val="00B8583F"/>
    <w:rsid w:val="00BE5EF6"/>
    <w:rsid w:val="00C414F7"/>
    <w:rsid w:val="00C62C93"/>
    <w:rsid w:val="00C65F6A"/>
    <w:rsid w:val="00C87E23"/>
    <w:rsid w:val="00CA27AF"/>
    <w:rsid w:val="00CA4529"/>
    <w:rsid w:val="00CB1BB2"/>
    <w:rsid w:val="00CC4F65"/>
    <w:rsid w:val="00CE2FAB"/>
    <w:rsid w:val="00CF7548"/>
    <w:rsid w:val="00D14E58"/>
    <w:rsid w:val="00D653D7"/>
    <w:rsid w:val="00DB4FD1"/>
    <w:rsid w:val="00DE6C7C"/>
    <w:rsid w:val="00E035FA"/>
    <w:rsid w:val="00E72F7E"/>
    <w:rsid w:val="00E96E63"/>
    <w:rsid w:val="00ED6AC0"/>
    <w:rsid w:val="00EE6817"/>
    <w:rsid w:val="00F17F89"/>
    <w:rsid w:val="00F23E77"/>
    <w:rsid w:val="00F243FA"/>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JS_bfom5pS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3541FEFD-E9EC-4C86-A0B7-DA78A7A4537F}"/>
</file>

<file path=customXml/itemProps3.xml><?xml version="1.0" encoding="utf-8"?>
<ds:datastoreItem xmlns:ds="http://schemas.openxmlformats.org/officeDocument/2006/customXml" ds:itemID="{351BC0EE-F2FB-4409-A203-C2D544FFBFA5}"/>
</file>

<file path=customXml/itemProps4.xml><?xml version="1.0" encoding="utf-8"?>
<ds:datastoreItem xmlns:ds="http://schemas.openxmlformats.org/officeDocument/2006/customXml" ds:itemID="{115E869A-6144-4B36-8DFC-684F3E11F1BF}"/>
</file>

<file path=docProps/app.xml><?xml version="1.0" encoding="utf-8"?>
<Properties xmlns="http://schemas.openxmlformats.org/officeDocument/2006/extended-properties" xmlns:vt="http://schemas.openxmlformats.org/officeDocument/2006/docPropsVTypes">
  <Template>Normal</Template>
  <TotalTime>3</TotalTime>
  <Pages>3</Pages>
  <Words>588</Words>
  <Characters>2893</Characters>
  <Application>Microsoft Office Word</Application>
  <DocSecurity>0</DocSecurity>
  <Lines>131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2023-01-17T09:41:00Z</dcterms:created>
  <dcterms:modified xsi:type="dcterms:W3CDTF">2023-07-19T09:10:00Z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