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2FD201" w14:textId="694F5280" w:rsidR="00233C9D" w:rsidRPr="0038109C" w:rsidRDefault="00233C9D" w:rsidP="00233C9D">
      <w:pPr>
        <w:pStyle w:val="Heading1"/>
        <w:rPr>
          <w:color w:val="auto"/>
        </w:rPr>
      </w:pPr>
      <w:r w:rsidRPr="0038109C">
        <w:rPr>
          <w:b/>
          <w:bCs/>
          <w:color w:val="auto"/>
        </w:rPr>
        <w:t>Disposition:</w:t>
      </w:r>
      <w:r w:rsidR="004F7F9C">
        <w:rPr>
          <w:b/>
          <w:bCs/>
          <w:color w:val="auto"/>
        </w:rPr>
        <w:t xml:space="preserve"> </w:t>
      </w:r>
      <w:r w:rsidR="004F7F9C" w:rsidRPr="004F7F9C">
        <w:rPr>
          <w:b/>
          <w:bCs/>
          <w:color w:val="auto"/>
        </w:rPr>
        <w:t>Creating Unity and Harmony</w:t>
      </w:r>
      <w:r w:rsidRPr="0038109C">
        <w:rPr>
          <w:color w:val="auto"/>
        </w:rPr>
        <w:tab/>
      </w:r>
    </w:p>
    <w:p w14:paraId="5298652D" w14:textId="77777777" w:rsidR="00233C9D" w:rsidRPr="00FB37A1" w:rsidRDefault="00233C9D" w:rsidP="00233C9D">
      <w:pPr>
        <w:pStyle w:val="Header"/>
        <w:rPr>
          <w:sz w:val="10"/>
          <w:szCs w:val="10"/>
        </w:rPr>
      </w:pPr>
    </w:p>
    <w:p w14:paraId="3B6E5015" w14:textId="213114C0" w:rsidR="00233C9D" w:rsidRPr="0038109C" w:rsidRDefault="00233C9D" w:rsidP="00233C9D">
      <w:pPr>
        <w:pStyle w:val="Heading2"/>
        <w:rPr>
          <w:color w:val="auto"/>
        </w:rPr>
      </w:pPr>
      <w:r w:rsidRPr="0038109C">
        <w:rPr>
          <w:b/>
          <w:bCs/>
          <w:color w:val="auto"/>
        </w:rPr>
        <w:t>Lesson:</w:t>
      </w:r>
      <w:r w:rsidRPr="0038109C">
        <w:rPr>
          <w:color w:val="auto"/>
        </w:rPr>
        <w:t xml:space="preserve"> </w:t>
      </w:r>
      <w:r w:rsidR="00716E44">
        <w:rPr>
          <w:color w:val="auto"/>
        </w:rPr>
        <w:t>Three</w:t>
      </w:r>
    </w:p>
    <w:p w14:paraId="1202FC37" w14:textId="77777777" w:rsidR="00233C9D" w:rsidRPr="00FB37A1" w:rsidRDefault="00233C9D" w:rsidP="00233C9D">
      <w:pPr>
        <w:pStyle w:val="Header"/>
        <w:rPr>
          <w:sz w:val="10"/>
          <w:szCs w:val="10"/>
        </w:rPr>
      </w:pPr>
    </w:p>
    <w:p w14:paraId="2ACE54F2" w14:textId="445E4E60" w:rsidR="00E45867" w:rsidRPr="000036EF" w:rsidRDefault="00233C9D" w:rsidP="000036EF">
      <w:pPr>
        <w:pStyle w:val="Heading3"/>
      </w:pPr>
      <w:r w:rsidRPr="000036EF">
        <w:t xml:space="preserve">Question/LO: </w:t>
      </w:r>
      <w:r w:rsidR="00EE6817" w:rsidRPr="000036EF">
        <w:tab/>
      </w:r>
      <w:r w:rsidR="00961A6C" w:rsidRPr="00961A6C">
        <w:t>What do believers of Sikhism teach about getting on with each other?</w:t>
      </w:r>
    </w:p>
    <w:p w14:paraId="27DFA258" w14:textId="6DEAB98B" w:rsidR="00536E22" w:rsidRPr="00352115" w:rsidRDefault="00536E22" w:rsidP="00233C9D">
      <w:pPr>
        <w:rPr>
          <w:sz w:val="20"/>
          <w:szCs w:val="20"/>
        </w:rPr>
      </w:pPr>
    </w:p>
    <w:tbl>
      <w:tblPr>
        <w:tblStyle w:val="TableGrid"/>
        <w:tblW w:w="0" w:type="auto"/>
        <w:tblLayout w:type="fixed"/>
        <w:tblLook w:val="0480" w:firstRow="0" w:lastRow="0" w:firstColumn="1" w:lastColumn="0" w:noHBand="0" w:noVBand="1"/>
        <w:tblDescription w:val="Lesson Plan"/>
      </w:tblPr>
      <w:tblGrid>
        <w:gridCol w:w="2972"/>
        <w:gridCol w:w="7229"/>
        <w:gridCol w:w="4469"/>
      </w:tblGrid>
      <w:tr w:rsidR="00233C9D" w14:paraId="5DAA7B2A" w14:textId="77777777" w:rsidTr="009462DB">
        <w:tc>
          <w:tcPr>
            <w:tcW w:w="2972" w:type="dxa"/>
          </w:tcPr>
          <w:p w14:paraId="330AC797" w14:textId="77777777" w:rsidR="00233C9D" w:rsidRDefault="00233C9D" w:rsidP="00CA2E72">
            <w:pPr>
              <w:rPr>
                <w:b/>
                <w:bCs/>
                <w:sz w:val="28"/>
                <w:szCs w:val="28"/>
              </w:rPr>
            </w:pPr>
            <w:r w:rsidRPr="00C65F6A">
              <w:rPr>
                <w:b/>
                <w:bCs/>
                <w:sz w:val="28"/>
                <w:szCs w:val="28"/>
              </w:rPr>
              <w:t>Dimension of learning</w:t>
            </w:r>
          </w:p>
          <w:p w14:paraId="1900DE44" w14:textId="59C9F00B" w:rsidR="00522A9F" w:rsidRPr="00C65F6A" w:rsidRDefault="00522A9F" w:rsidP="00CA2E7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7229" w:type="dxa"/>
          </w:tcPr>
          <w:p w14:paraId="515B8CCD" w14:textId="77777777" w:rsidR="00233C9D" w:rsidRPr="00C65F6A" w:rsidRDefault="00233C9D" w:rsidP="00CA2E72">
            <w:pPr>
              <w:rPr>
                <w:b/>
                <w:bCs/>
                <w:sz w:val="28"/>
                <w:szCs w:val="28"/>
              </w:rPr>
            </w:pPr>
            <w:r w:rsidRPr="00C65F6A">
              <w:rPr>
                <w:b/>
                <w:bCs/>
                <w:sz w:val="28"/>
                <w:szCs w:val="28"/>
              </w:rPr>
              <w:t>Activities</w:t>
            </w:r>
          </w:p>
        </w:tc>
        <w:tc>
          <w:tcPr>
            <w:tcW w:w="4469" w:type="dxa"/>
          </w:tcPr>
          <w:p w14:paraId="403573DB" w14:textId="77777777" w:rsidR="00233C9D" w:rsidRPr="00C65F6A" w:rsidRDefault="00233C9D" w:rsidP="00CA2E72">
            <w:pPr>
              <w:rPr>
                <w:b/>
                <w:bCs/>
                <w:sz w:val="28"/>
                <w:szCs w:val="28"/>
              </w:rPr>
            </w:pPr>
            <w:r w:rsidRPr="00C65F6A">
              <w:rPr>
                <w:b/>
                <w:bCs/>
                <w:sz w:val="28"/>
                <w:szCs w:val="28"/>
              </w:rPr>
              <w:t>Resources</w:t>
            </w:r>
          </w:p>
        </w:tc>
      </w:tr>
      <w:tr w:rsidR="00E45867" w14:paraId="54A86C17" w14:textId="77777777" w:rsidTr="009462DB">
        <w:tc>
          <w:tcPr>
            <w:tcW w:w="2972" w:type="dxa"/>
          </w:tcPr>
          <w:p w14:paraId="1FED29A6" w14:textId="64618CF8" w:rsidR="00E45867" w:rsidRDefault="00E45867" w:rsidP="00E45867">
            <w:pPr>
              <w:rPr>
                <w:rFonts w:cstheme="minorHAnsi"/>
                <w:color w:val="008000"/>
              </w:rPr>
            </w:pPr>
            <w:r w:rsidRPr="00FC0710">
              <w:rPr>
                <w:rFonts w:cstheme="minorHAnsi"/>
                <w:color w:val="008000"/>
              </w:rPr>
              <w:t>Learning from experience</w:t>
            </w:r>
          </w:p>
          <w:p w14:paraId="0D69E46F" w14:textId="326D1DBD" w:rsidR="008B71A4" w:rsidRDefault="008B71A4" w:rsidP="00E45867">
            <w:pPr>
              <w:rPr>
                <w:rFonts w:cstheme="minorHAnsi"/>
                <w:color w:val="008000"/>
              </w:rPr>
            </w:pPr>
          </w:p>
          <w:p w14:paraId="6D5CE1FA" w14:textId="707CD0B4" w:rsidR="00E45867" w:rsidRPr="00E035FA" w:rsidRDefault="00E45867" w:rsidP="007B1A6B">
            <w:pPr>
              <w:rPr>
                <w:rFonts w:cstheme="minorHAnsi"/>
                <w:color w:val="008000"/>
              </w:rPr>
            </w:pPr>
          </w:p>
        </w:tc>
        <w:tc>
          <w:tcPr>
            <w:tcW w:w="7229" w:type="dxa"/>
          </w:tcPr>
          <w:p w14:paraId="1F561F1F" w14:textId="4CD275E7" w:rsidR="00E45867" w:rsidRPr="005A556C" w:rsidRDefault="00E45867" w:rsidP="00E45867">
            <w:pPr>
              <w:widowControl w:val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n/a </w:t>
            </w:r>
          </w:p>
        </w:tc>
        <w:tc>
          <w:tcPr>
            <w:tcW w:w="4469" w:type="dxa"/>
          </w:tcPr>
          <w:p w14:paraId="45F49FEF" w14:textId="593B8D6F" w:rsidR="00E45867" w:rsidRPr="005A556C" w:rsidRDefault="00E45867" w:rsidP="00E45867">
            <w:pPr>
              <w:widowControl w:val="0"/>
              <w:jc w:val="center"/>
              <w:rPr>
                <w:rFonts w:cstheme="minorHAnsi"/>
                <w:color w:val="000000"/>
                <w:kern w:val="28"/>
              </w:rPr>
            </w:pPr>
            <w:r w:rsidRPr="00E035FA">
              <w:rPr>
                <w:rFonts w:cstheme="minorHAnsi"/>
              </w:rPr>
              <w:t>n/a</w:t>
            </w:r>
          </w:p>
        </w:tc>
      </w:tr>
      <w:tr w:rsidR="00E45867" w14:paraId="0C0C0770" w14:textId="77777777" w:rsidTr="009462DB">
        <w:tc>
          <w:tcPr>
            <w:tcW w:w="2972" w:type="dxa"/>
          </w:tcPr>
          <w:p w14:paraId="71202A99" w14:textId="77777777" w:rsidR="00E45867" w:rsidRPr="00E064BE" w:rsidRDefault="00E45867" w:rsidP="00E45867">
            <w:pPr>
              <w:rPr>
                <w:rFonts w:cstheme="minorHAnsi"/>
                <w:color w:val="CC0066"/>
              </w:rPr>
            </w:pPr>
            <w:r w:rsidRPr="00E064BE">
              <w:rPr>
                <w:rFonts w:cstheme="minorHAnsi"/>
                <w:color w:val="CC0066"/>
              </w:rPr>
              <w:t xml:space="preserve">Learning about religious traditions and non-religious </w:t>
            </w:r>
            <w:proofErr w:type="gramStart"/>
            <w:r w:rsidRPr="00E064BE">
              <w:rPr>
                <w:rFonts w:cstheme="minorHAnsi"/>
                <w:color w:val="CC0066"/>
              </w:rPr>
              <w:t>world-views</w:t>
            </w:r>
            <w:proofErr w:type="gramEnd"/>
          </w:p>
          <w:p w14:paraId="2F72B854" w14:textId="77777777" w:rsidR="00343B07" w:rsidRDefault="00343B07" w:rsidP="00E45867">
            <w:pPr>
              <w:rPr>
                <w:rFonts w:cstheme="minorHAnsi"/>
                <w:color w:val="FF8000"/>
              </w:rPr>
            </w:pPr>
          </w:p>
          <w:p w14:paraId="727B7867" w14:textId="77777777" w:rsidR="00343B07" w:rsidRDefault="00343B07" w:rsidP="00E45867">
            <w:pPr>
              <w:rPr>
                <w:rFonts w:cstheme="minorHAnsi"/>
                <w:color w:val="FF8000"/>
              </w:rPr>
            </w:pPr>
          </w:p>
          <w:p w14:paraId="3F59B210" w14:textId="77777777" w:rsidR="00343B07" w:rsidRDefault="00343B07" w:rsidP="00E45867">
            <w:pPr>
              <w:rPr>
                <w:rFonts w:cstheme="minorHAnsi"/>
                <w:color w:val="FF8000"/>
              </w:rPr>
            </w:pPr>
          </w:p>
          <w:p w14:paraId="001B2A1B" w14:textId="05C706BA" w:rsidR="00343B07" w:rsidRPr="00E45867" w:rsidRDefault="00343B07" w:rsidP="00E45867">
            <w:pPr>
              <w:rPr>
                <w:rFonts w:cstheme="minorHAnsi"/>
                <w:color w:val="ED7D31" w:themeColor="accent2"/>
              </w:rPr>
            </w:pPr>
          </w:p>
        </w:tc>
        <w:tc>
          <w:tcPr>
            <w:tcW w:w="7229" w:type="dxa"/>
          </w:tcPr>
          <w:p w14:paraId="6FC93D95" w14:textId="77777777" w:rsidR="00BB3553" w:rsidRPr="00BE3BB8" w:rsidRDefault="00BB3553" w:rsidP="00BB3553">
            <w:pPr>
              <w:rPr>
                <w:rFonts w:cstheme="minorHAnsi"/>
                <w:color w:val="000000" w:themeColor="text1"/>
              </w:rPr>
            </w:pPr>
            <w:r w:rsidRPr="00BE3BB8">
              <w:rPr>
                <w:rFonts w:cstheme="minorHAnsi"/>
                <w:color w:val="000000" w:themeColor="text1"/>
              </w:rPr>
              <w:t>Show the film “</w:t>
            </w:r>
            <w:proofErr w:type="spellStart"/>
            <w:r w:rsidRPr="00BE3BB8">
              <w:rPr>
                <w:rFonts w:cstheme="minorHAnsi"/>
                <w:color w:val="000000" w:themeColor="text1"/>
              </w:rPr>
              <w:t>Manjot</w:t>
            </w:r>
            <w:proofErr w:type="spellEnd"/>
            <w:r w:rsidRPr="00BE3BB8">
              <w:rPr>
                <w:rFonts w:cstheme="minorHAnsi"/>
                <w:color w:val="000000" w:themeColor="text1"/>
              </w:rPr>
              <w:t xml:space="preserve"> at the Langar” </w:t>
            </w:r>
          </w:p>
          <w:p w14:paraId="164C6DAD" w14:textId="77777777" w:rsidR="00BB3553" w:rsidRPr="00BE3BB8" w:rsidRDefault="00BB3553" w:rsidP="00BB3553">
            <w:pPr>
              <w:rPr>
                <w:rFonts w:cstheme="minorHAnsi"/>
                <w:color w:val="000000" w:themeColor="text1"/>
              </w:rPr>
            </w:pPr>
          </w:p>
          <w:p w14:paraId="0D1832BC" w14:textId="2B934E04" w:rsidR="00BB3553" w:rsidRPr="00BE3BB8" w:rsidRDefault="00BB3553" w:rsidP="00BB3553">
            <w:pPr>
              <w:rPr>
                <w:rFonts w:cstheme="minorHAnsi"/>
                <w:color w:val="000000" w:themeColor="text1"/>
              </w:rPr>
            </w:pPr>
            <w:r w:rsidRPr="00BE3BB8">
              <w:rPr>
                <w:rFonts w:cstheme="minorHAnsi"/>
                <w:color w:val="000000" w:themeColor="text1"/>
              </w:rPr>
              <w:t xml:space="preserve">Explain to children that Langar is a shared meal which is provided by people at the Gurudwara. Everyone </w:t>
            </w:r>
            <w:r w:rsidR="007B1A6B" w:rsidRPr="00BE3BB8">
              <w:rPr>
                <w:rFonts w:cstheme="minorHAnsi"/>
                <w:color w:val="000000" w:themeColor="text1"/>
              </w:rPr>
              <w:t>sits together</w:t>
            </w:r>
            <w:r w:rsidRPr="00BE3BB8">
              <w:rPr>
                <w:rFonts w:cstheme="minorHAnsi"/>
                <w:color w:val="000000" w:themeColor="text1"/>
              </w:rPr>
              <w:t xml:space="preserve"> </w:t>
            </w:r>
            <w:r w:rsidR="000F7AE1" w:rsidRPr="00BE3BB8">
              <w:rPr>
                <w:rFonts w:cstheme="minorHAnsi"/>
                <w:color w:val="000000" w:themeColor="text1"/>
              </w:rPr>
              <w:t xml:space="preserve">on the floor (the same level) </w:t>
            </w:r>
            <w:r w:rsidRPr="00BE3BB8">
              <w:rPr>
                <w:rFonts w:cstheme="minorHAnsi"/>
                <w:color w:val="000000" w:themeColor="text1"/>
              </w:rPr>
              <w:t>everyone eats the same food and everyone clears up together to show that everyone is equal.</w:t>
            </w:r>
          </w:p>
          <w:p w14:paraId="745F0234" w14:textId="77777777" w:rsidR="00BB3553" w:rsidRPr="00BE3BB8" w:rsidRDefault="00BB3553" w:rsidP="00BB3553">
            <w:pPr>
              <w:rPr>
                <w:rFonts w:cstheme="minorHAnsi"/>
                <w:color w:val="000000" w:themeColor="text1"/>
              </w:rPr>
            </w:pPr>
          </w:p>
          <w:p w14:paraId="7BE46FA9" w14:textId="156829A6" w:rsidR="00BB3553" w:rsidRPr="00BE3BB8" w:rsidRDefault="00BB3553" w:rsidP="00BB3553">
            <w:pPr>
              <w:rPr>
                <w:rFonts w:cstheme="minorHAnsi"/>
                <w:color w:val="000000" w:themeColor="text1"/>
              </w:rPr>
            </w:pPr>
            <w:r w:rsidRPr="00BE3BB8">
              <w:rPr>
                <w:rFonts w:cstheme="minorHAnsi"/>
                <w:color w:val="000000" w:themeColor="text1"/>
              </w:rPr>
              <w:t xml:space="preserve">Langar was introduced by Guru Nanak at a time when the caste system was prevalent in India. At this meal, rich and poor, </w:t>
            </w:r>
            <w:proofErr w:type="gramStart"/>
            <w:r w:rsidRPr="00BE3BB8">
              <w:rPr>
                <w:rFonts w:cstheme="minorHAnsi"/>
                <w:color w:val="000000" w:themeColor="text1"/>
              </w:rPr>
              <w:t>high-born</w:t>
            </w:r>
            <w:proofErr w:type="gramEnd"/>
            <w:r w:rsidRPr="00BE3BB8">
              <w:rPr>
                <w:rFonts w:cstheme="minorHAnsi"/>
                <w:color w:val="000000" w:themeColor="text1"/>
              </w:rPr>
              <w:t xml:space="preserve"> or lowly people would sit side by side and share in common humanity.</w:t>
            </w:r>
            <w:r w:rsidR="000F7AE1" w:rsidRPr="00BE3BB8">
              <w:rPr>
                <w:rFonts w:cstheme="minorHAnsi"/>
                <w:color w:val="000000" w:themeColor="text1"/>
              </w:rPr>
              <w:t xml:space="preserve"> It further shows everyone is seen as equal in the eyes of </w:t>
            </w:r>
            <w:r w:rsidR="007B1A6B" w:rsidRPr="00BE3BB8">
              <w:rPr>
                <w:rFonts w:cstheme="minorHAnsi"/>
                <w:color w:val="000000" w:themeColor="text1"/>
              </w:rPr>
              <w:t>God</w:t>
            </w:r>
            <w:r w:rsidR="000F7AE1" w:rsidRPr="00BE3BB8">
              <w:rPr>
                <w:rFonts w:cstheme="minorHAnsi"/>
                <w:color w:val="000000" w:themeColor="text1"/>
              </w:rPr>
              <w:t>.</w:t>
            </w:r>
          </w:p>
          <w:p w14:paraId="059CA075" w14:textId="77777777" w:rsidR="00BB3553" w:rsidRPr="00BE3BB8" w:rsidRDefault="00BB3553" w:rsidP="00BB3553">
            <w:pPr>
              <w:rPr>
                <w:rFonts w:cstheme="minorHAnsi"/>
                <w:color w:val="000000" w:themeColor="text1"/>
              </w:rPr>
            </w:pPr>
          </w:p>
          <w:p w14:paraId="64C457EE" w14:textId="77777777" w:rsidR="00BB3553" w:rsidRPr="00BE3BB8" w:rsidRDefault="00BB3553" w:rsidP="00BB3553">
            <w:pPr>
              <w:rPr>
                <w:rFonts w:cstheme="minorHAnsi"/>
                <w:color w:val="000000" w:themeColor="text1"/>
              </w:rPr>
            </w:pPr>
            <w:r w:rsidRPr="00BE3BB8">
              <w:rPr>
                <w:rFonts w:cstheme="minorHAnsi"/>
                <w:color w:val="000000" w:themeColor="text1"/>
              </w:rPr>
              <w:t xml:space="preserve">Using pictures, and visual aids, </w:t>
            </w:r>
            <w:proofErr w:type="gramStart"/>
            <w:r w:rsidRPr="00BE3BB8">
              <w:rPr>
                <w:rFonts w:cstheme="minorHAnsi"/>
                <w:color w:val="000000" w:themeColor="text1"/>
              </w:rPr>
              <w:t>e.g.</w:t>
            </w:r>
            <w:proofErr w:type="gramEnd"/>
            <w:r w:rsidRPr="00BE3BB8">
              <w:rPr>
                <w:rFonts w:cstheme="minorHAnsi"/>
                <w:color w:val="000000" w:themeColor="text1"/>
              </w:rPr>
              <w:t xml:space="preserve"> a Langar dish, discuss with children the characteristics of Langar:</w:t>
            </w:r>
          </w:p>
          <w:p w14:paraId="5B6E44D6" w14:textId="2A184D9C" w:rsidR="00BB3553" w:rsidRPr="00BE3BB8" w:rsidRDefault="00BB3553" w:rsidP="00BB3553">
            <w:pPr>
              <w:rPr>
                <w:rFonts w:cstheme="minorHAnsi"/>
                <w:color w:val="000000" w:themeColor="text1"/>
              </w:rPr>
            </w:pPr>
            <w:r w:rsidRPr="00BE3BB8">
              <w:rPr>
                <w:rFonts w:cstheme="minorHAnsi"/>
                <w:color w:val="000000" w:themeColor="text1"/>
              </w:rPr>
              <w:t>-</w:t>
            </w:r>
            <w:r w:rsidR="00BE3BB8" w:rsidRPr="00BE3BB8">
              <w:rPr>
                <w:rFonts w:cstheme="minorHAnsi"/>
                <w:color w:val="000000" w:themeColor="text1"/>
              </w:rPr>
              <w:t xml:space="preserve"> </w:t>
            </w:r>
            <w:r w:rsidRPr="00BE3BB8">
              <w:rPr>
                <w:rFonts w:cstheme="minorHAnsi"/>
                <w:color w:val="000000" w:themeColor="text1"/>
              </w:rPr>
              <w:t>The meal is cooked by volunteers.</w:t>
            </w:r>
          </w:p>
          <w:p w14:paraId="3053BDDB" w14:textId="6C91A29D" w:rsidR="00BB3553" w:rsidRPr="00BE3BB8" w:rsidRDefault="00BB3553" w:rsidP="00BB3553">
            <w:pPr>
              <w:rPr>
                <w:rFonts w:cstheme="minorHAnsi"/>
                <w:color w:val="000000" w:themeColor="text1"/>
              </w:rPr>
            </w:pPr>
            <w:r w:rsidRPr="00BE3BB8">
              <w:rPr>
                <w:rFonts w:cstheme="minorHAnsi"/>
                <w:color w:val="000000" w:themeColor="text1"/>
              </w:rPr>
              <w:t>-</w:t>
            </w:r>
            <w:r w:rsidR="00BE3BB8" w:rsidRPr="00BE3BB8">
              <w:rPr>
                <w:rFonts w:cstheme="minorHAnsi"/>
                <w:color w:val="000000" w:themeColor="text1"/>
              </w:rPr>
              <w:t xml:space="preserve"> </w:t>
            </w:r>
            <w:r w:rsidRPr="00BE3BB8">
              <w:rPr>
                <w:rFonts w:cstheme="minorHAnsi"/>
                <w:color w:val="000000" w:themeColor="text1"/>
              </w:rPr>
              <w:t xml:space="preserve">One plate of food is taken to the </w:t>
            </w:r>
            <w:proofErr w:type="spellStart"/>
            <w:r w:rsidRPr="00BE3BB8">
              <w:rPr>
                <w:rFonts w:cstheme="minorHAnsi"/>
                <w:color w:val="000000" w:themeColor="text1"/>
              </w:rPr>
              <w:t>Paathi</w:t>
            </w:r>
            <w:proofErr w:type="spellEnd"/>
            <w:r w:rsidRPr="00BE3BB8">
              <w:rPr>
                <w:rFonts w:cstheme="minorHAnsi"/>
                <w:color w:val="000000" w:themeColor="text1"/>
              </w:rPr>
              <w:t xml:space="preserve"> who asks for Waheguru’s (God’s) blessing.</w:t>
            </w:r>
          </w:p>
          <w:p w14:paraId="17A7348E" w14:textId="44386F49" w:rsidR="00BB3553" w:rsidRPr="00BE3BB8" w:rsidRDefault="00BB3553" w:rsidP="00BB3553">
            <w:pPr>
              <w:rPr>
                <w:rFonts w:cstheme="minorHAnsi"/>
                <w:color w:val="000000" w:themeColor="text1"/>
              </w:rPr>
            </w:pPr>
            <w:r w:rsidRPr="00BE3BB8">
              <w:rPr>
                <w:rFonts w:cstheme="minorHAnsi"/>
                <w:color w:val="000000" w:themeColor="text1"/>
              </w:rPr>
              <w:t>-</w:t>
            </w:r>
            <w:r w:rsidR="00BE3BB8" w:rsidRPr="00BE3BB8">
              <w:rPr>
                <w:rFonts w:cstheme="minorHAnsi"/>
                <w:color w:val="000000" w:themeColor="text1"/>
              </w:rPr>
              <w:t xml:space="preserve"> </w:t>
            </w:r>
            <w:r w:rsidRPr="00BE3BB8">
              <w:rPr>
                <w:rFonts w:cstheme="minorHAnsi"/>
                <w:color w:val="000000" w:themeColor="text1"/>
              </w:rPr>
              <w:t>The plate is mixed with the rest of the food so that it all becomes holy.</w:t>
            </w:r>
          </w:p>
          <w:p w14:paraId="0497F5B2" w14:textId="062B2D7E" w:rsidR="00BB3553" w:rsidRPr="00BE3BB8" w:rsidRDefault="00BB3553" w:rsidP="00BB3553">
            <w:pPr>
              <w:rPr>
                <w:rFonts w:cstheme="minorHAnsi"/>
                <w:color w:val="000000" w:themeColor="text1"/>
              </w:rPr>
            </w:pPr>
            <w:r w:rsidRPr="00BE3BB8">
              <w:rPr>
                <w:rFonts w:cstheme="minorHAnsi"/>
                <w:color w:val="000000" w:themeColor="text1"/>
              </w:rPr>
              <w:t>-</w:t>
            </w:r>
            <w:r w:rsidR="00BE3BB8" w:rsidRPr="00BE3BB8">
              <w:rPr>
                <w:rFonts w:cstheme="minorHAnsi"/>
                <w:color w:val="000000" w:themeColor="text1"/>
              </w:rPr>
              <w:t xml:space="preserve"> </w:t>
            </w:r>
            <w:r w:rsidRPr="00BE3BB8">
              <w:rPr>
                <w:rFonts w:cstheme="minorHAnsi"/>
                <w:color w:val="000000" w:themeColor="text1"/>
              </w:rPr>
              <w:t>People sit together on the floor.</w:t>
            </w:r>
          </w:p>
          <w:p w14:paraId="54B9536D" w14:textId="7125FAE9" w:rsidR="00BB3553" w:rsidRPr="00BE3BB8" w:rsidRDefault="00BB3553" w:rsidP="00BB3553">
            <w:pPr>
              <w:rPr>
                <w:rFonts w:cstheme="minorHAnsi"/>
                <w:color w:val="000000" w:themeColor="text1"/>
              </w:rPr>
            </w:pPr>
            <w:r w:rsidRPr="00BE3BB8">
              <w:rPr>
                <w:rFonts w:cstheme="minorHAnsi"/>
                <w:color w:val="000000" w:themeColor="text1"/>
              </w:rPr>
              <w:lastRenderedPageBreak/>
              <w:t>-</w:t>
            </w:r>
            <w:r w:rsidR="00BE3BB8" w:rsidRPr="00BE3BB8">
              <w:rPr>
                <w:rFonts w:cstheme="minorHAnsi"/>
                <w:color w:val="000000" w:themeColor="text1"/>
              </w:rPr>
              <w:t xml:space="preserve"> </w:t>
            </w:r>
            <w:r w:rsidRPr="00BE3BB8">
              <w:rPr>
                <w:rFonts w:cstheme="minorHAnsi"/>
                <w:color w:val="000000" w:themeColor="text1"/>
              </w:rPr>
              <w:t>Food is distributed amongst the people and they begin to eat.</w:t>
            </w:r>
          </w:p>
          <w:p w14:paraId="519DB548" w14:textId="7CBD9922" w:rsidR="00EB69E1" w:rsidRPr="00BE3BB8" w:rsidRDefault="00BB3553" w:rsidP="00BB3553">
            <w:pPr>
              <w:rPr>
                <w:rFonts w:cstheme="minorHAnsi"/>
                <w:color w:val="000000" w:themeColor="text1"/>
              </w:rPr>
            </w:pPr>
            <w:r w:rsidRPr="00BE3BB8">
              <w:rPr>
                <w:rFonts w:cstheme="minorHAnsi"/>
                <w:color w:val="000000" w:themeColor="text1"/>
              </w:rPr>
              <w:t>-</w:t>
            </w:r>
            <w:r w:rsidR="00BE3BB8" w:rsidRPr="00BE3BB8">
              <w:rPr>
                <w:rFonts w:cstheme="minorHAnsi"/>
                <w:color w:val="000000" w:themeColor="text1"/>
              </w:rPr>
              <w:t xml:space="preserve"> </w:t>
            </w:r>
            <w:r w:rsidRPr="00BE3BB8">
              <w:rPr>
                <w:rFonts w:cstheme="minorHAnsi"/>
                <w:color w:val="000000" w:themeColor="text1"/>
              </w:rPr>
              <w:t>Once a person has finished eating, they take their dishes to be washed, or to help</w:t>
            </w:r>
            <w:r w:rsidR="00AC0841" w:rsidRPr="00BE3BB8">
              <w:rPr>
                <w:rFonts w:cstheme="minorHAnsi"/>
                <w:color w:val="000000" w:themeColor="text1"/>
              </w:rPr>
              <w:t xml:space="preserve"> with washing up</w:t>
            </w:r>
          </w:p>
          <w:p w14:paraId="43B07308" w14:textId="6339E534" w:rsidR="00AC0841" w:rsidRPr="00BE3BB8" w:rsidRDefault="00AC0841" w:rsidP="00BB3553">
            <w:pPr>
              <w:rPr>
                <w:rFonts w:cstheme="minorHAnsi"/>
                <w:color w:val="000000" w:themeColor="text1"/>
              </w:rPr>
            </w:pPr>
          </w:p>
          <w:p w14:paraId="0C8B3602" w14:textId="77777777" w:rsidR="00AC0841" w:rsidRPr="00BE3BB8" w:rsidRDefault="00AC0841" w:rsidP="00AC0841">
            <w:pPr>
              <w:rPr>
                <w:rFonts w:cstheme="minorHAnsi"/>
                <w:color w:val="000000" w:themeColor="text1"/>
              </w:rPr>
            </w:pPr>
            <w:r w:rsidRPr="00BE3BB8">
              <w:rPr>
                <w:rFonts w:cstheme="minorHAnsi"/>
                <w:color w:val="000000" w:themeColor="text1"/>
              </w:rPr>
              <w:t>Reinforce the message of equality which is displayed during Langar.</w:t>
            </w:r>
          </w:p>
          <w:p w14:paraId="53A3912A" w14:textId="77777777" w:rsidR="00AC0841" w:rsidRPr="00BE3BB8" w:rsidRDefault="00AC0841" w:rsidP="00AC0841">
            <w:pPr>
              <w:rPr>
                <w:rFonts w:cstheme="minorHAnsi"/>
                <w:color w:val="000000" w:themeColor="text1"/>
              </w:rPr>
            </w:pPr>
            <w:r w:rsidRPr="00BE3BB8">
              <w:rPr>
                <w:rFonts w:cstheme="minorHAnsi"/>
                <w:color w:val="000000" w:themeColor="text1"/>
              </w:rPr>
              <w:t>Ask if any children are able to share their own experiences of Langar</w:t>
            </w:r>
          </w:p>
          <w:p w14:paraId="4504D911" w14:textId="77777777" w:rsidR="00AC0841" w:rsidRPr="00BE3BB8" w:rsidRDefault="00AC0841" w:rsidP="00AC0841">
            <w:pPr>
              <w:rPr>
                <w:rFonts w:cstheme="minorHAnsi"/>
                <w:color w:val="000000" w:themeColor="text1"/>
              </w:rPr>
            </w:pPr>
          </w:p>
          <w:p w14:paraId="3F1AD9ED" w14:textId="66082EB9" w:rsidR="00AC0841" w:rsidRPr="00BE3BB8" w:rsidRDefault="00AC0841" w:rsidP="00AC0841">
            <w:pPr>
              <w:rPr>
                <w:rFonts w:cstheme="minorHAnsi"/>
                <w:color w:val="000000" w:themeColor="text1"/>
              </w:rPr>
            </w:pPr>
            <w:r w:rsidRPr="00BE3BB8">
              <w:rPr>
                <w:rFonts w:cstheme="minorHAnsi"/>
                <w:color w:val="000000" w:themeColor="text1"/>
              </w:rPr>
              <w:t>Plan this lesson to occur just before break and end with a class Langar. Obviously, because of allergies, it would be best to use a school supplied snack, but the children could sit, as for a Langar (on the floor with children they may not normally sit with) and be reminded of the prayers and processes of the Langar. As an alternative, perhaps arrange a visit to a Gurudwara to look at the kitchens and dining rooms.</w:t>
            </w:r>
          </w:p>
          <w:p w14:paraId="63A8C5C1" w14:textId="77777777" w:rsidR="005977B4" w:rsidRDefault="005977B4" w:rsidP="00EB69E1">
            <w:pPr>
              <w:widowControl w:val="0"/>
              <w:rPr>
                <w:rFonts w:cstheme="minorHAnsi"/>
              </w:rPr>
            </w:pPr>
          </w:p>
          <w:p w14:paraId="2DD9D4AB" w14:textId="12AE7108" w:rsidR="00E45867" w:rsidRPr="00C87E23" w:rsidRDefault="00E45867" w:rsidP="00343B07">
            <w:pPr>
              <w:rPr>
                <w:rFonts w:cstheme="minorHAnsi"/>
                <w:i/>
                <w:color w:val="00B050"/>
                <w:sz w:val="16"/>
                <w:szCs w:val="16"/>
              </w:rPr>
            </w:pPr>
          </w:p>
        </w:tc>
        <w:tc>
          <w:tcPr>
            <w:tcW w:w="4469" w:type="dxa"/>
          </w:tcPr>
          <w:p w14:paraId="28995AE8" w14:textId="77777777" w:rsidR="000F7AE1" w:rsidRDefault="000F7AE1" w:rsidP="000F7AE1">
            <w:r>
              <w:lastRenderedPageBreak/>
              <w:t>A video ‘</w:t>
            </w:r>
            <w:proofErr w:type="spellStart"/>
            <w:r>
              <w:t>Manjot</w:t>
            </w:r>
            <w:proofErr w:type="spellEnd"/>
            <w:r>
              <w:t xml:space="preserve"> at the Langar’ will have downloaded with this lesson plan.</w:t>
            </w:r>
          </w:p>
          <w:p w14:paraId="1E414555" w14:textId="77777777" w:rsidR="000F7AE1" w:rsidRDefault="000F7AE1" w:rsidP="000F7AE1"/>
          <w:p w14:paraId="490D998E" w14:textId="77777777" w:rsidR="000F7AE1" w:rsidRDefault="000F7AE1" w:rsidP="000F7AE1">
            <w:r>
              <w:t>KS1_Y2_Unit_05_Sp_Wk_03_of_03</w:t>
            </w:r>
          </w:p>
          <w:p w14:paraId="4ED47EA0" w14:textId="29C8C7F6" w:rsidR="00EB69E1" w:rsidRDefault="000F7AE1" w:rsidP="000F7AE1">
            <w:r>
              <w:t>_R13_Video_Manjot_at_Langar_v1</w:t>
            </w:r>
          </w:p>
          <w:p w14:paraId="39288EBA" w14:textId="77777777" w:rsidR="005977B4" w:rsidRDefault="005977B4" w:rsidP="00821F2E"/>
          <w:p w14:paraId="480B40D1" w14:textId="77777777" w:rsidR="005977B4" w:rsidRDefault="005977B4" w:rsidP="00821F2E"/>
          <w:p w14:paraId="279BD0A7" w14:textId="77777777" w:rsidR="005977B4" w:rsidRDefault="005977B4" w:rsidP="00821F2E"/>
          <w:p w14:paraId="66EC9536" w14:textId="77777777" w:rsidR="005977B4" w:rsidRDefault="005977B4" w:rsidP="00821F2E"/>
          <w:p w14:paraId="33501805" w14:textId="77777777" w:rsidR="005977B4" w:rsidRDefault="005977B4" w:rsidP="00821F2E"/>
          <w:p w14:paraId="46C672F2" w14:textId="77777777" w:rsidR="005977B4" w:rsidRDefault="005977B4" w:rsidP="00821F2E"/>
          <w:p w14:paraId="684E8886" w14:textId="77777777" w:rsidR="005977B4" w:rsidRDefault="005977B4" w:rsidP="00821F2E"/>
          <w:p w14:paraId="35EE4AC7" w14:textId="77777777" w:rsidR="005977B4" w:rsidRDefault="005977B4" w:rsidP="00821F2E"/>
          <w:p w14:paraId="46A9E47E" w14:textId="77777777" w:rsidR="005977B4" w:rsidRDefault="005977B4" w:rsidP="00821F2E"/>
          <w:p w14:paraId="31C33916" w14:textId="77777777" w:rsidR="005977B4" w:rsidRDefault="005977B4" w:rsidP="00821F2E"/>
          <w:p w14:paraId="66FF33B9" w14:textId="29BA3FCF" w:rsidR="005977B4" w:rsidRDefault="005977B4" w:rsidP="00821F2E"/>
          <w:p w14:paraId="692EBBF8" w14:textId="77777777" w:rsidR="005977B4" w:rsidRDefault="005977B4" w:rsidP="00821F2E"/>
          <w:p w14:paraId="3626CDBE" w14:textId="77777777" w:rsidR="005977B4" w:rsidRDefault="005977B4" w:rsidP="00821F2E"/>
          <w:p w14:paraId="28CE43CE" w14:textId="4B69D540" w:rsidR="005977B4" w:rsidRDefault="005977B4" w:rsidP="00821F2E"/>
        </w:tc>
      </w:tr>
      <w:tr w:rsidR="00E45867" w14:paraId="379B9BC5" w14:textId="77777777" w:rsidTr="009462DB">
        <w:tc>
          <w:tcPr>
            <w:tcW w:w="2972" w:type="dxa"/>
          </w:tcPr>
          <w:p w14:paraId="6FFA20DF" w14:textId="1372152B" w:rsidR="00E45867" w:rsidRPr="002E3305" w:rsidRDefault="00E45867" w:rsidP="00E45867">
            <w:pPr>
              <w:rPr>
                <w:rFonts w:cstheme="minorHAnsi"/>
                <w:color w:val="FF0000"/>
              </w:rPr>
            </w:pPr>
            <w:r w:rsidRPr="000A6861">
              <w:rPr>
                <w:rFonts w:cstheme="minorHAnsi"/>
                <w:color w:val="008080"/>
              </w:rPr>
              <w:t xml:space="preserve">Learning from faith and non-religious </w:t>
            </w:r>
            <w:proofErr w:type="gramStart"/>
            <w:r w:rsidRPr="000A6861">
              <w:rPr>
                <w:rFonts w:cstheme="minorHAnsi"/>
                <w:color w:val="008080"/>
              </w:rPr>
              <w:t>world-views</w:t>
            </w:r>
            <w:proofErr w:type="gramEnd"/>
          </w:p>
        </w:tc>
        <w:tc>
          <w:tcPr>
            <w:tcW w:w="7229" w:type="dxa"/>
          </w:tcPr>
          <w:p w14:paraId="69CC0478" w14:textId="0762831F" w:rsidR="00466AD7" w:rsidRPr="000F7AE1" w:rsidRDefault="007B1A6B" w:rsidP="000F7AE1">
            <w:pPr>
              <w:widowControl w:val="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Question: </w:t>
            </w:r>
            <w:r w:rsidR="000F7AE1">
              <w:rPr>
                <w:rFonts w:cstheme="minorHAnsi"/>
              </w:rPr>
              <w:t>How do I like to be treated by others? Do I treat other people in the same way?</w:t>
            </w:r>
          </w:p>
        </w:tc>
        <w:tc>
          <w:tcPr>
            <w:tcW w:w="4469" w:type="dxa"/>
          </w:tcPr>
          <w:p w14:paraId="52D45A5E" w14:textId="0C9F560B" w:rsidR="00E45867" w:rsidRPr="00E035FA" w:rsidRDefault="00B431BB" w:rsidP="00E45867">
            <w:pPr>
              <w:widowControl w:val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n/a</w:t>
            </w:r>
          </w:p>
        </w:tc>
      </w:tr>
      <w:tr w:rsidR="00E45867" w14:paraId="58AEC475" w14:textId="77777777" w:rsidTr="009462DB">
        <w:tc>
          <w:tcPr>
            <w:tcW w:w="2972" w:type="dxa"/>
          </w:tcPr>
          <w:p w14:paraId="2115654B" w14:textId="523CB2E9" w:rsidR="00E45867" w:rsidRPr="000A6861" w:rsidRDefault="00E45867" w:rsidP="00E45867">
            <w:pPr>
              <w:rPr>
                <w:rFonts w:cstheme="minorHAnsi"/>
                <w:color w:val="660066"/>
              </w:rPr>
            </w:pPr>
            <w:r w:rsidRPr="000A6861">
              <w:rPr>
                <w:rFonts w:cstheme="minorHAnsi"/>
                <w:color w:val="660066"/>
              </w:rPr>
              <w:t>Learning to discern</w:t>
            </w:r>
          </w:p>
          <w:p w14:paraId="4485FFBF" w14:textId="7DA88782" w:rsidR="00E45867" w:rsidRDefault="00E45867" w:rsidP="00E45867"/>
        </w:tc>
        <w:tc>
          <w:tcPr>
            <w:tcW w:w="7229" w:type="dxa"/>
          </w:tcPr>
          <w:p w14:paraId="1B753BAD" w14:textId="04D7B36F" w:rsidR="00565B82" w:rsidRPr="000F7AE1" w:rsidRDefault="007B1A6B" w:rsidP="000F7AE1">
            <w:pPr>
              <w:widowControl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Question: </w:t>
            </w:r>
            <w:r w:rsidR="000F7AE1">
              <w:rPr>
                <w:rFonts w:cstheme="minorHAnsi"/>
              </w:rPr>
              <w:t>Does everyone need to have the same to be united?</w:t>
            </w:r>
          </w:p>
        </w:tc>
        <w:tc>
          <w:tcPr>
            <w:tcW w:w="4469" w:type="dxa"/>
          </w:tcPr>
          <w:p w14:paraId="7B7F2B58" w14:textId="3D73DA5C" w:rsidR="00E45867" w:rsidRPr="00B431BB" w:rsidRDefault="00B431BB" w:rsidP="00E45867">
            <w:pPr>
              <w:widowControl w:val="0"/>
              <w:jc w:val="center"/>
              <w:rPr>
                <w:rFonts w:cstheme="minorHAnsi"/>
              </w:rPr>
            </w:pPr>
            <w:r w:rsidRPr="00B431BB">
              <w:rPr>
                <w:rFonts w:cstheme="minorHAnsi"/>
              </w:rPr>
              <w:t>n/a</w:t>
            </w:r>
          </w:p>
        </w:tc>
      </w:tr>
    </w:tbl>
    <w:p w14:paraId="43B38F26" w14:textId="77777777" w:rsidR="00233C9D" w:rsidRDefault="00233C9D" w:rsidP="00233C9D"/>
    <w:sectPr w:rsidR="00233C9D" w:rsidSect="001A4D1A">
      <w:headerReference w:type="default" r:id="rId8"/>
      <w:footerReference w:type="even" r:id="rId9"/>
      <w:footerReference w:type="default" r:id="rId10"/>
      <w:pgSz w:w="16840" w:h="11900" w:orient="landscape"/>
      <w:pgMar w:top="1440" w:right="1080" w:bottom="1440" w:left="108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E07CBA" w14:textId="77777777" w:rsidR="00C11D63" w:rsidRDefault="00C11D63" w:rsidP="00463FB4">
      <w:r>
        <w:separator/>
      </w:r>
    </w:p>
  </w:endnote>
  <w:endnote w:type="continuationSeparator" w:id="0">
    <w:p w14:paraId="1FE29403" w14:textId="77777777" w:rsidR="00C11D63" w:rsidRDefault="00C11D63" w:rsidP="00463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193864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B9EEF71" w14:textId="0AB34BB6" w:rsidR="001A4D1A" w:rsidRDefault="001A4D1A" w:rsidP="008D6B8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1F41C6F" w14:textId="77777777" w:rsidR="001A4D1A" w:rsidRDefault="001A4D1A" w:rsidP="001A4D1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41C2F" w14:textId="28F02F91" w:rsidR="001A4D1A" w:rsidRPr="001A4D1A" w:rsidRDefault="00BE3BB8" w:rsidP="008D6B84">
    <w:pPr>
      <w:pStyle w:val="Footer"/>
      <w:framePr w:wrap="none" w:vAnchor="text" w:hAnchor="margin" w:xAlign="right" w:y="1"/>
      <w:rPr>
        <w:rStyle w:val="PageNumber"/>
        <w:color w:val="262626" w:themeColor="text1" w:themeTint="D9"/>
        <w:sz w:val="16"/>
        <w:szCs w:val="16"/>
      </w:rPr>
    </w:pPr>
    <w:sdt>
      <w:sdtPr>
        <w:rPr>
          <w:rStyle w:val="PageNumber"/>
          <w:color w:val="262626" w:themeColor="text1" w:themeTint="D9"/>
          <w:sz w:val="20"/>
          <w:szCs w:val="20"/>
        </w:rPr>
        <w:id w:val="1221321556"/>
        <w:docPartObj>
          <w:docPartGallery w:val="Page Numbers (Bottom of Page)"/>
          <w:docPartUnique/>
        </w:docPartObj>
      </w:sdtPr>
      <w:sdtEndPr>
        <w:rPr>
          <w:rStyle w:val="PageNumber"/>
          <w:sz w:val="16"/>
          <w:szCs w:val="16"/>
        </w:rPr>
      </w:sdtEndPr>
      <w:sdtContent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begin"/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instrText xml:space="preserve"> PAGE </w:instrText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separate"/>
        </w:r>
        <w:r w:rsidR="001A4D1A" w:rsidRPr="001A4D1A">
          <w:rPr>
            <w:rStyle w:val="PageNumber"/>
            <w:noProof/>
            <w:color w:val="262626" w:themeColor="text1" w:themeTint="D9"/>
            <w:sz w:val="16"/>
            <w:szCs w:val="16"/>
          </w:rPr>
          <w:t>1</w:t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end"/>
        </w:r>
      </w:sdtContent>
    </w:sdt>
    <w:r w:rsidR="001A4D1A" w:rsidRPr="001A4D1A">
      <w:rPr>
        <w:rStyle w:val="PageNumber"/>
        <w:color w:val="262626" w:themeColor="text1" w:themeTint="D9"/>
        <w:sz w:val="16"/>
        <w:szCs w:val="16"/>
      </w:rPr>
      <w:t xml:space="preserve"> of </w:t>
    </w:r>
    <w:r w:rsidR="005151DD">
      <w:rPr>
        <w:rStyle w:val="PageNumber"/>
        <w:color w:val="262626" w:themeColor="text1" w:themeTint="D9"/>
        <w:sz w:val="16"/>
        <w:szCs w:val="16"/>
      </w:rPr>
      <w:t>2</w:t>
    </w:r>
  </w:p>
  <w:p w14:paraId="18597E06" w14:textId="5B5ED329" w:rsidR="001A4D1A" w:rsidRDefault="001A4D1A" w:rsidP="001A4D1A">
    <w:pPr>
      <w:pStyle w:val="Footer"/>
      <w:ind w:right="360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FD7C341" wp14:editId="5AA3BB09">
          <wp:simplePos x="0" y="0"/>
          <wp:positionH relativeFrom="column">
            <wp:posOffset>0</wp:posOffset>
          </wp:positionH>
          <wp:positionV relativeFrom="paragraph">
            <wp:posOffset>-101600</wp:posOffset>
          </wp:positionV>
          <wp:extent cx="3146400" cy="414000"/>
          <wp:effectExtent l="0" t="0" r="0" b="571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46400" cy="41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913D49" w14:textId="77777777" w:rsidR="00C11D63" w:rsidRDefault="00C11D63" w:rsidP="00463FB4">
      <w:r>
        <w:separator/>
      </w:r>
    </w:p>
  </w:footnote>
  <w:footnote w:type="continuationSeparator" w:id="0">
    <w:p w14:paraId="7DB9F391" w14:textId="77777777" w:rsidR="00C11D63" w:rsidRDefault="00C11D63" w:rsidP="00463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4EADD" w14:textId="689448F9" w:rsidR="00463FB4" w:rsidRPr="006C6718" w:rsidRDefault="006C6718" w:rsidP="006C6718">
    <w:pPr>
      <w:pStyle w:val="NoSpacing"/>
    </w:pPr>
    <w:r w:rsidRPr="00EE24D0">
      <w:rPr>
        <w:noProof/>
      </w:rPr>
      <w:drawing>
        <wp:anchor distT="0" distB="0" distL="114300" distR="114300" simplePos="0" relativeHeight="251659264" behindDoc="0" locked="1" layoutInCell="1" allowOverlap="1" wp14:anchorId="7A5FE883" wp14:editId="257020DB">
          <wp:simplePos x="0" y="0"/>
          <wp:positionH relativeFrom="margin">
            <wp:posOffset>8407400</wp:posOffset>
          </wp:positionH>
          <wp:positionV relativeFrom="page">
            <wp:posOffset>266700</wp:posOffset>
          </wp:positionV>
          <wp:extent cx="939165" cy="608330"/>
          <wp:effectExtent l="0" t="0" r="635" b="127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165" cy="608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8109C" w:rsidRPr="006C6718">
      <w:rPr>
        <w:b/>
        <w:bCs/>
      </w:rPr>
      <w:t>Identifier:</w:t>
    </w:r>
    <w:r w:rsidR="0038109C" w:rsidRPr="006C6718">
      <w:t xml:space="preserve"> </w:t>
    </w:r>
    <w:r w:rsidR="004F7F9C" w:rsidRPr="004F7F9C">
      <w:t>KS1_Y2_Unit_05_Sp_Wk_03_of_03_R13_Lesson_Plan_</w:t>
    </w:r>
    <w:r w:rsidR="0038109C" w:rsidRPr="00A55423">
      <w:t>v</w:t>
    </w:r>
    <w:r w:rsidR="00F17F89" w:rsidRPr="00A55423"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98778B"/>
    <w:multiLevelType w:val="hybridMultilevel"/>
    <w:tmpl w:val="54547042"/>
    <w:lvl w:ilvl="0" w:tplc="9DC637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DA2B9B"/>
    <w:multiLevelType w:val="hybridMultilevel"/>
    <w:tmpl w:val="68AC19C4"/>
    <w:lvl w:ilvl="0" w:tplc="FAFEACB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i w:val="0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0130F7"/>
    <w:multiLevelType w:val="hybridMultilevel"/>
    <w:tmpl w:val="BC9E9F7C"/>
    <w:lvl w:ilvl="0" w:tplc="EB329B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0D236B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2D198C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Yb3uTqXuWOA1tr61z4z1MyHpNt9/XcbCBVyCyy/sHHsehnhr3yzsiqrS+sOd5aYg"/>
  </w:docVars>
  <w:rsids>
    <w:rsidRoot w:val="00463FB4"/>
    <w:rsid w:val="000036EF"/>
    <w:rsid w:val="00025052"/>
    <w:rsid w:val="00091970"/>
    <w:rsid w:val="000A6861"/>
    <w:rsid w:val="000D0ACA"/>
    <w:rsid w:val="000F7AE1"/>
    <w:rsid w:val="001316EA"/>
    <w:rsid w:val="00145AD2"/>
    <w:rsid w:val="001A4D1A"/>
    <w:rsid w:val="001C06AB"/>
    <w:rsid w:val="00233C9D"/>
    <w:rsid w:val="00260141"/>
    <w:rsid w:val="002E3305"/>
    <w:rsid w:val="002E4E44"/>
    <w:rsid w:val="00311BC6"/>
    <w:rsid w:val="00331E5A"/>
    <w:rsid w:val="00336150"/>
    <w:rsid w:val="00343B07"/>
    <w:rsid w:val="00352115"/>
    <w:rsid w:val="00354BB8"/>
    <w:rsid w:val="00370EA0"/>
    <w:rsid w:val="003748DE"/>
    <w:rsid w:val="003755C5"/>
    <w:rsid w:val="0038109C"/>
    <w:rsid w:val="003812D7"/>
    <w:rsid w:val="003B5208"/>
    <w:rsid w:val="003D6D5D"/>
    <w:rsid w:val="003F5AD1"/>
    <w:rsid w:val="00421E4E"/>
    <w:rsid w:val="00425ACA"/>
    <w:rsid w:val="00463FB4"/>
    <w:rsid w:val="00466AD7"/>
    <w:rsid w:val="00495956"/>
    <w:rsid w:val="004C0958"/>
    <w:rsid w:val="004E29C5"/>
    <w:rsid w:val="004F7F9C"/>
    <w:rsid w:val="005151DD"/>
    <w:rsid w:val="00522A9F"/>
    <w:rsid w:val="00536E22"/>
    <w:rsid w:val="00565B82"/>
    <w:rsid w:val="005977B4"/>
    <w:rsid w:val="005A556C"/>
    <w:rsid w:val="005F2878"/>
    <w:rsid w:val="005F3ABB"/>
    <w:rsid w:val="00661070"/>
    <w:rsid w:val="006965C5"/>
    <w:rsid w:val="006C6718"/>
    <w:rsid w:val="00716E44"/>
    <w:rsid w:val="007A2840"/>
    <w:rsid w:val="007B0734"/>
    <w:rsid w:val="007B1A6B"/>
    <w:rsid w:val="007C0046"/>
    <w:rsid w:val="007C0A7F"/>
    <w:rsid w:val="007E743C"/>
    <w:rsid w:val="007F0499"/>
    <w:rsid w:val="00803EAD"/>
    <w:rsid w:val="008046D1"/>
    <w:rsid w:val="00821F2E"/>
    <w:rsid w:val="008252A3"/>
    <w:rsid w:val="008305BE"/>
    <w:rsid w:val="00840B16"/>
    <w:rsid w:val="008547F5"/>
    <w:rsid w:val="00883E25"/>
    <w:rsid w:val="008B0DC9"/>
    <w:rsid w:val="008B71A4"/>
    <w:rsid w:val="008E4690"/>
    <w:rsid w:val="008F2972"/>
    <w:rsid w:val="00921106"/>
    <w:rsid w:val="009462DB"/>
    <w:rsid w:val="00961A6C"/>
    <w:rsid w:val="00995669"/>
    <w:rsid w:val="009A4EC0"/>
    <w:rsid w:val="009C1FC6"/>
    <w:rsid w:val="009F0482"/>
    <w:rsid w:val="00A55423"/>
    <w:rsid w:val="00A81420"/>
    <w:rsid w:val="00AA0933"/>
    <w:rsid w:val="00AC0841"/>
    <w:rsid w:val="00AE055E"/>
    <w:rsid w:val="00B431BB"/>
    <w:rsid w:val="00B53194"/>
    <w:rsid w:val="00B731BC"/>
    <w:rsid w:val="00B8583F"/>
    <w:rsid w:val="00BB3553"/>
    <w:rsid w:val="00BD581C"/>
    <w:rsid w:val="00BE3BB8"/>
    <w:rsid w:val="00BE5EF6"/>
    <w:rsid w:val="00BE733D"/>
    <w:rsid w:val="00C11D63"/>
    <w:rsid w:val="00C31151"/>
    <w:rsid w:val="00C414F7"/>
    <w:rsid w:val="00C62C93"/>
    <w:rsid w:val="00C65F6A"/>
    <w:rsid w:val="00C761DE"/>
    <w:rsid w:val="00C87E23"/>
    <w:rsid w:val="00CA27AF"/>
    <w:rsid w:val="00CC4F65"/>
    <w:rsid w:val="00CD35D9"/>
    <w:rsid w:val="00CE2FAB"/>
    <w:rsid w:val="00CF7548"/>
    <w:rsid w:val="00DB4FD1"/>
    <w:rsid w:val="00DE6C7C"/>
    <w:rsid w:val="00DF7135"/>
    <w:rsid w:val="00E035FA"/>
    <w:rsid w:val="00E064BE"/>
    <w:rsid w:val="00E45867"/>
    <w:rsid w:val="00E72F7E"/>
    <w:rsid w:val="00E96E63"/>
    <w:rsid w:val="00EB69E1"/>
    <w:rsid w:val="00EB7424"/>
    <w:rsid w:val="00ED6AC0"/>
    <w:rsid w:val="00EE6817"/>
    <w:rsid w:val="00F17F89"/>
    <w:rsid w:val="00F23E77"/>
    <w:rsid w:val="00F243FA"/>
    <w:rsid w:val="00F46BE9"/>
    <w:rsid w:val="00F63934"/>
    <w:rsid w:val="00FA3447"/>
    <w:rsid w:val="00FA7A5F"/>
    <w:rsid w:val="00FB20B0"/>
    <w:rsid w:val="00FB37A1"/>
    <w:rsid w:val="00FC0710"/>
    <w:rsid w:val="00FD676A"/>
    <w:rsid w:val="00FD74DB"/>
    <w:rsid w:val="00FE0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EBCA24"/>
  <w15:chartTrackingRefBased/>
  <w15:docId w15:val="{2B62CEDB-D690-A545-98F3-7856A1C98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8109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8109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8109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3FB4"/>
  </w:style>
  <w:style w:type="paragraph" w:styleId="Footer">
    <w:name w:val="footer"/>
    <w:basedOn w:val="Normal"/>
    <w:link w:val="Foot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3FB4"/>
  </w:style>
  <w:style w:type="paragraph" w:styleId="Title">
    <w:name w:val="Title"/>
    <w:basedOn w:val="Normal"/>
    <w:next w:val="Normal"/>
    <w:link w:val="TitleChar"/>
    <w:uiPriority w:val="10"/>
    <w:qFormat/>
    <w:rsid w:val="0038109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10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109C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8109C"/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3810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8109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8109C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ubtleEmphasis">
    <w:name w:val="Subtle Emphasis"/>
    <w:basedOn w:val="DefaultParagraphFont"/>
    <w:uiPriority w:val="19"/>
    <w:qFormat/>
    <w:rsid w:val="006C6718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C6718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C6718"/>
    <w:rPr>
      <w:i/>
      <w:iCs/>
      <w:color w:val="4472C4" w:themeColor="accent1"/>
    </w:rPr>
  </w:style>
  <w:style w:type="character" w:styleId="Strong">
    <w:name w:val="Strong"/>
    <w:basedOn w:val="DefaultParagraphFont"/>
    <w:uiPriority w:val="22"/>
    <w:qFormat/>
    <w:rsid w:val="006C6718"/>
    <w:rPr>
      <w:b/>
      <w:bCs/>
    </w:rPr>
  </w:style>
  <w:style w:type="paragraph" w:styleId="NoSpacing">
    <w:name w:val="No Spacing"/>
    <w:uiPriority w:val="1"/>
    <w:qFormat/>
    <w:rsid w:val="006C6718"/>
  </w:style>
  <w:style w:type="character" w:styleId="PageNumber">
    <w:name w:val="page number"/>
    <w:basedOn w:val="DefaultParagraphFont"/>
    <w:uiPriority w:val="99"/>
    <w:semiHidden/>
    <w:unhideWhenUsed/>
    <w:rsid w:val="001A4D1A"/>
  </w:style>
  <w:style w:type="table" w:styleId="TableGrid">
    <w:name w:val="Table Grid"/>
    <w:basedOn w:val="TableNormal"/>
    <w:uiPriority w:val="39"/>
    <w:rsid w:val="00C65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uiPriority w:val="99"/>
    <w:unhideWhenUsed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customStyle="1" w:styleId="BodyText3Char">
    <w:name w:val="Body Text 3 Char"/>
    <w:basedOn w:val="DefaultParagraphFont"/>
    <w:link w:val="BodyText3"/>
    <w:uiPriority w:val="99"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styleId="Hyperlink">
    <w:name w:val="Hyperlink"/>
    <w:uiPriority w:val="99"/>
    <w:unhideWhenUsed/>
    <w:rsid w:val="008B0DC9"/>
    <w:rPr>
      <w:color w:val="0066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1F2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66A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709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2C53940-CAD2-2B4A-92D4-ACFF37F0A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387</Words>
  <Characters>1856</Characters>
  <Application>Microsoft Office Word</Application>
  <DocSecurity>0</DocSecurity>
  <Lines>84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</dc:title>
  <dc:subject/>
  <dc:creator>Nick Crossman</dc:creator>
  <cp:keywords/>
  <dc:description/>
  <cp:lastModifiedBy>Jaspal Shambi</cp:lastModifiedBy>
  <cp:revision>14</cp:revision>
  <dcterms:created xsi:type="dcterms:W3CDTF">2022-11-30T09:22:00Z</dcterms:created>
  <dcterms:modified xsi:type="dcterms:W3CDTF">2022-12-07T08:54:00Z</dcterms:modified>
</cp:coreProperties>
</file>