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5E048C34" w:rsidR="00233C9D" w:rsidRPr="0038109C" w:rsidRDefault="00233C9D" w:rsidP="00233C9D">
      <w:pPr>
        <w:pStyle w:val="Heading1"/>
        <w:rPr>
          <w:color w:val="auto"/>
        </w:rPr>
      </w:pPr>
      <w:r w:rsidRPr="0038109C">
        <w:rPr>
          <w:b/>
          <w:bCs/>
          <w:color w:val="auto"/>
        </w:rPr>
        <w:t>Disposition:</w:t>
      </w:r>
      <w:r w:rsidR="00811F63">
        <w:rPr>
          <w:b/>
          <w:bCs/>
          <w:color w:val="auto"/>
        </w:rPr>
        <w:t xml:space="preserve"> </w:t>
      </w:r>
      <w:r w:rsidR="00811F63" w:rsidRPr="00811F63">
        <w:rPr>
          <w:b/>
          <w:bCs/>
          <w:color w:val="auto"/>
        </w:rPr>
        <w:t>Being Hopeful and Visionary</w:t>
      </w:r>
      <w:r w:rsidRPr="0038109C">
        <w:rPr>
          <w:color w:val="auto"/>
        </w:rPr>
        <w:tab/>
      </w:r>
    </w:p>
    <w:p w14:paraId="5298652D" w14:textId="77777777" w:rsidR="00233C9D" w:rsidRPr="00FB37A1" w:rsidRDefault="00233C9D" w:rsidP="00233C9D">
      <w:pPr>
        <w:pStyle w:val="Header"/>
        <w:rPr>
          <w:sz w:val="10"/>
          <w:szCs w:val="10"/>
        </w:rPr>
      </w:pPr>
    </w:p>
    <w:p w14:paraId="3B6E5015" w14:textId="218D5474" w:rsidR="00233C9D" w:rsidRPr="0038109C" w:rsidRDefault="00233C9D" w:rsidP="00233C9D">
      <w:pPr>
        <w:pStyle w:val="Heading2"/>
        <w:rPr>
          <w:color w:val="auto"/>
        </w:rPr>
      </w:pPr>
      <w:r w:rsidRPr="0038109C">
        <w:rPr>
          <w:b/>
          <w:bCs/>
          <w:color w:val="auto"/>
        </w:rPr>
        <w:t>Lesson:</w:t>
      </w:r>
      <w:r w:rsidRPr="0038109C">
        <w:rPr>
          <w:color w:val="auto"/>
        </w:rPr>
        <w:t xml:space="preserve"> </w:t>
      </w:r>
      <w:r w:rsidR="00343B07">
        <w:rPr>
          <w:color w:val="auto"/>
        </w:rPr>
        <w:t>T</w:t>
      </w:r>
      <w:r w:rsidR="00811F63">
        <w:rPr>
          <w:color w:val="auto"/>
        </w:rPr>
        <w:t>hree</w:t>
      </w:r>
    </w:p>
    <w:p w14:paraId="1202FC37" w14:textId="77777777" w:rsidR="00233C9D" w:rsidRPr="00FB37A1" w:rsidRDefault="00233C9D" w:rsidP="00233C9D">
      <w:pPr>
        <w:pStyle w:val="Header"/>
        <w:rPr>
          <w:sz w:val="10"/>
          <w:szCs w:val="10"/>
        </w:rPr>
      </w:pPr>
    </w:p>
    <w:p w14:paraId="2ACE54F2" w14:textId="47F555A4" w:rsidR="00E45867" w:rsidRPr="000036EF" w:rsidRDefault="00233C9D" w:rsidP="000036EF">
      <w:pPr>
        <w:pStyle w:val="Heading3"/>
      </w:pPr>
      <w:r w:rsidRPr="000036EF">
        <w:t xml:space="preserve">Question/LO: </w:t>
      </w:r>
      <w:r w:rsidR="00EE6817" w:rsidRPr="000036EF">
        <w:tab/>
      </w:r>
      <w:r w:rsidR="00811F63">
        <w:t>What do followers of Islam hope for now?</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0C0C0770" w14:textId="77777777" w:rsidTr="00CA2E72">
        <w:tc>
          <w:tcPr>
            <w:tcW w:w="2972" w:type="dxa"/>
          </w:tcPr>
          <w:p w14:paraId="71202A99" w14:textId="77777777" w:rsidR="00E45867" w:rsidRPr="00E064BE" w:rsidRDefault="00E45867" w:rsidP="00E45867">
            <w:pPr>
              <w:rPr>
                <w:rFonts w:cstheme="minorHAnsi"/>
                <w:color w:val="CC0066"/>
              </w:rPr>
            </w:pPr>
            <w:r w:rsidRPr="00E064BE">
              <w:rPr>
                <w:rFonts w:cstheme="minorHAnsi"/>
                <w:color w:val="CC0066"/>
              </w:rPr>
              <w:t>Learning about religious traditions and non-religious world-views</w:t>
            </w:r>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419D328C" w14:textId="3B414FC4" w:rsidR="00811F63" w:rsidRDefault="00811F63" w:rsidP="00811F63">
            <w:pPr>
              <w:widowControl w:val="0"/>
              <w:rPr>
                <w:rFonts w:cstheme="minorHAnsi"/>
              </w:rPr>
            </w:pPr>
            <w:r w:rsidRPr="00811F63">
              <w:rPr>
                <w:rFonts w:cstheme="minorHAnsi"/>
              </w:rPr>
              <w:t xml:space="preserve">The five pillars of Islam are the defining practices of being a Muslim. This lesson is about the fifth pillar of </w:t>
            </w:r>
            <w:r w:rsidR="00B30FE3" w:rsidRPr="00811F63">
              <w:rPr>
                <w:rFonts w:cstheme="minorHAnsi"/>
              </w:rPr>
              <w:t>Islam.</w:t>
            </w:r>
          </w:p>
          <w:p w14:paraId="3CB9BE0F" w14:textId="77777777" w:rsidR="00B30FE3" w:rsidRPr="00811F63" w:rsidRDefault="00B30FE3" w:rsidP="00811F63">
            <w:pPr>
              <w:widowControl w:val="0"/>
              <w:rPr>
                <w:rFonts w:cstheme="minorHAnsi"/>
              </w:rPr>
            </w:pPr>
          </w:p>
          <w:p w14:paraId="46A90B96" w14:textId="77777777" w:rsidR="00811F63" w:rsidRPr="00811F63" w:rsidRDefault="00811F63" w:rsidP="00811F63">
            <w:pPr>
              <w:widowControl w:val="0"/>
              <w:rPr>
                <w:rFonts w:cstheme="minorHAnsi"/>
              </w:rPr>
            </w:pPr>
            <w:r w:rsidRPr="00811F63">
              <w:rPr>
                <w:rFonts w:cstheme="minorHAnsi"/>
              </w:rPr>
              <w:t xml:space="preserve">1.Shahadah (Belief in one Allah and Mohammad </w:t>
            </w:r>
            <w:r w:rsidRPr="00811F63">
              <w:rPr>
                <w:rFonts w:cstheme="minorHAnsi" w:hint="cs"/>
              </w:rPr>
              <w:t>ﷺ</w:t>
            </w:r>
            <w:r w:rsidRPr="00811F63">
              <w:rPr>
                <w:rFonts w:cstheme="minorHAnsi"/>
              </w:rPr>
              <w:t xml:space="preserve"> the last prophet of Allah)</w:t>
            </w:r>
          </w:p>
          <w:p w14:paraId="5E2E5474" w14:textId="77777777" w:rsidR="00811F63" w:rsidRPr="00811F63" w:rsidRDefault="00811F63" w:rsidP="00811F63">
            <w:pPr>
              <w:widowControl w:val="0"/>
              <w:rPr>
                <w:rFonts w:cstheme="minorHAnsi"/>
              </w:rPr>
            </w:pPr>
            <w:r w:rsidRPr="00811F63">
              <w:rPr>
                <w:rFonts w:cstheme="minorHAnsi"/>
              </w:rPr>
              <w:t>2. Salah (Five daily prayers)</w:t>
            </w:r>
          </w:p>
          <w:p w14:paraId="326AD39D" w14:textId="77777777" w:rsidR="00811F63" w:rsidRPr="00811F63" w:rsidRDefault="00811F63" w:rsidP="00811F63">
            <w:pPr>
              <w:widowControl w:val="0"/>
              <w:rPr>
                <w:rFonts w:cstheme="minorHAnsi"/>
              </w:rPr>
            </w:pPr>
            <w:r w:rsidRPr="00811F63">
              <w:rPr>
                <w:rFonts w:cstheme="minorHAnsi"/>
              </w:rPr>
              <w:t>3. Zakah (Charity)</w:t>
            </w:r>
          </w:p>
          <w:p w14:paraId="4744EFF9" w14:textId="77777777" w:rsidR="00811F63" w:rsidRPr="00811F63" w:rsidRDefault="00811F63" w:rsidP="00811F63">
            <w:pPr>
              <w:widowControl w:val="0"/>
              <w:rPr>
                <w:rFonts w:cstheme="minorHAnsi"/>
              </w:rPr>
            </w:pPr>
            <w:r w:rsidRPr="00811F63">
              <w:rPr>
                <w:rFonts w:cstheme="minorHAnsi"/>
              </w:rPr>
              <w:t>4. Sawm (Fasting)</w:t>
            </w:r>
          </w:p>
          <w:p w14:paraId="3AB6F74D" w14:textId="77777777" w:rsidR="00811F63" w:rsidRPr="00811F63" w:rsidRDefault="00811F63" w:rsidP="00811F63">
            <w:pPr>
              <w:widowControl w:val="0"/>
              <w:rPr>
                <w:rFonts w:cstheme="minorHAnsi"/>
              </w:rPr>
            </w:pPr>
            <w:r w:rsidRPr="00811F63">
              <w:rPr>
                <w:rFonts w:cstheme="minorHAnsi"/>
              </w:rPr>
              <w:t>5.  Hajj (Pilgrimage)</w:t>
            </w:r>
          </w:p>
          <w:p w14:paraId="183A28A1" w14:textId="0CA610CC" w:rsidR="00811F63" w:rsidRPr="00811F63" w:rsidRDefault="00811F63" w:rsidP="00811F63">
            <w:pPr>
              <w:widowControl w:val="0"/>
              <w:rPr>
                <w:rFonts w:cstheme="minorHAnsi"/>
              </w:rPr>
            </w:pPr>
            <w:r w:rsidRPr="00811F63">
              <w:rPr>
                <w:rFonts w:cstheme="minorHAnsi"/>
              </w:rPr>
              <w:t xml:space="preserve">The five pillars of Islam help each Muslim to form a personal relationship with Allah (God) and understand the central principles of Islam; equality, </w:t>
            </w:r>
            <w:r w:rsidR="00B30FE3" w:rsidRPr="00811F63">
              <w:rPr>
                <w:rFonts w:cstheme="minorHAnsi"/>
              </w:rPr>
              <w:t>justice,</w:t>
            </w:r>
            <w:r w:rsidRPr="00811F63">
              <w:rPr>
                <w:rFonts w:cstheme="minorHAnsi"/>
              </w:rPr>
              <w:t xml:space="preserve"> and human dignity. </w:t>
            </w:r>
          </w:p>
          <w:p w14:paraId="0A35724C" w14:textId="77777777" w:rsidR="00811F63" w:rsidRPr="00811F63" w:rsidRDefault="00811F63" w:rsidP="00811F63">
            <w:pPr>
              <w:widowControl w:val="0"/>
              <w:rPr>
                <w:rFonts w:cstheme="minorHAnsi"/>
              </w:rPr>
            </w:pPr>
          </w:p>
          <w:p w14:paraId="3F6E7DDD" w14:textId="5A273873" w:rsidR="00811F63" w:rsidRPr="00811F63" w:rsidRDefault="00811F63" w:rsidP="00811F63">
            <w:pPr>
              <w:widowControl w:val="0"/>
              <w:rPr>
                <w:rFonts w:cstheme="minorHAnsi"/>
              </w:rPr>
            </w:pPr>
            <w:r w:rsidRPr="00811F63">
              <w:rPr>
                <w:rFonts w:cstheme="minorHAnsi"/>
              </w:rPr>
              <w:t xml:space="preserve">It is compulsory for Muslims perform Hajj at least once in their lifetime as long as they are healthy and can afford the costs. Muslims travel to Makkah in Saudi Arabia to perform/ participate in Hajj. </w:t>
            </w:r>
          </w:p>
          <w:p w14:paraId="0CDF603A" w14:textId="77777777" w:rsidR="00811F63" w:rsidRPr="00811F63" w:rsidRDefault="00811F63" w:rsidP="00811F63">
            <w:pPr>
              <w:widowControl w:val="0"/>
              <w:rPr>
                <w:rFonts w:cstheme="minorHAnsi"/>
              </w:rPr>
            </w:pPr>
            <w:r w:rsidRPr="00811F63">
              <w:rPr>
                <w:rFonts w:cstheme="minorHAnsi"/>
              </w:rPr>
              <w:t xml:space="preserve"> </w:t>
            </w:r>
          </w:p>
          <w:p w14:paraId="707B5BD9" w14:textId="77777777" w:rsidR="00811F63" w:rsidRPr="00811F63" w:rsidRDefault="00811F63" w:rsidP="00811F63">
            <w:pPr>
              <w:widowControl w:val="0"/>
              <w:rPr>
                <w:rFonts w:cstheme="minorHAnsi"/>
              </w:rPr>
            </w:pPr>
            <w:r w:rsidRPr="00811F63">
              <w:rPr>
                <w:rFonts w:cstheme="minorHAnsi"/>
              </w:rPr>
              <w:t>Read the story of Ibrahim (Abraham) and Makkah to the children.</w:t>
            </w:r>
          </w:p>
          <w:p w14:paraId="477F7850" w14:textId="77777777" w:rsidR="00811F63" w:rsidRPr="00811F63" w:rsidRDefault="00811F63" w:rsidP="00811F63">
            <w:pPr>
              <w:widowControl w:val="0"/>
              <w:rPr>
                <w:rFonts w:cstheme="minorHAnsi"/>
              </w:rPr>
            </w:pPr>
          </w:p>
          <w:p w14:paraId="00375EDF" w14:textId="77777777" w:rsidR="00811F63" w:rsidRPr="00811F63" w:rsidRDefault="00811F63" w:rsidP="00811F63">
            <w:pPr>
              <w:widowControl w:val="0"/>
              <w:rPr>
                <w:rFonts w:cstheme="minorHAnsi"/>
              </w:rPr>
            </w:pPr>
            <w:r w:rsidRPr="00811F63">
              <w:rPr>
                <w:rFonts w:cstheme="minorHAnsi"/>
              </w:rPr>
              <w:t>Split the class into two and ask each group to replay one of the rituals below.</w:t>
            </w:r>
          </w:p>
          <w:p w14:paraId="673F4143" w14:textId="77777777" w:rsidR="00811F63" w:rsidRPr="00811F63" w:rsidRDefault="00811F63" w:rsidP="00811F63">
            <w:pPr>
              <w:widowControl w:val="0"/>
              <w:rPr>
                <w:rFonts w:cstheme="minorHAnsi"/>
              </w:rPr>
            </w:pPr>
          </w:p>
          <w:p w14:paraId="00B7A6A6" w14:textId="77777777" w:rsidR="00811F63" w:rsidRPr="00811F63" w:rsidRDefault="00811F63" w:rsidP="00811F63">
            <w:pPr>
              <w:widowControl w:val="0"/>
              <w:rPr>
                <w:rFonts w:cstheme="minorHAnsi"/>
              </w:rPr>
            </w:pPr>
            <w:r w:rsidRPr="00811F63">
              <w:rPr>
                <w:rFonts w:cstheme="minorHAnsi"/>
              </w:rPr>
              <w:lastRenderedPageBreak/>
              <w:t>1.</w:t>
            </w:r>
            <w:r w:rsidRPr="00811F63">
              <w:rPr>
                <w:rFonts w:cstheme="minorHAnsi"/>
              </w:rPr>
              <w:tab/>
              <w:t xml:space="preserve">Either draw a square on the ground or put chairs to form a square. Label this as the Ka’bah. Ask volunteers to role play going round the Ka’bah seven times if they are comfortable to do so. </w:t>
            </w:r>
          </w:p>
          <w:p w14:paraId="2080E11C" w14:textId="2C000317" w:rsidR="00811F63" w:rsidRDefault="00811F63" w:rsidP="00811F63">
            <w:pPr>
              <w:widowControl w:val="0"/>
              <w:rPr>
                <w:rFonts w:cstheme="minorHAnsi"/>
              </w:rPr>
            </w:pPr>
            <w:r w:rsidRPr="00811F63">
              <w:rPr>
                <w:rFonts w:cstheme="minorHAnsi"/>
              </w:rPr>
              <w:t>Explain to the children that Ka’bah is a Cube building covered with a black cloth and is totally empty from inside. Explain to the children that Muslims call this the house of Allah (God). This is where Ibrahim (Abraham) left his wife Hajar and baby son Ismail. Abraham rebuilt the Ka’bah many years later when his son Ismail became a young man. Muslims wear very simple clothes called the ihram which is white and consists of two sheets for men, women can wear anything simple. Allah (God) has asked Muslims to go round the Ka’bah seven times, this is the first ritual of Hajj and is called tawaf. As Muslims go round the Ka’bah they say ‘Labaik Allah Huma Labaik’ this means ‘Allah I am present O Allah I am present.’ Tell children for Muslims this ritual signifies that all humans are equal and belong to one global Ummah. The closest English translation of the word ‘Ummah’ is a global community. This is often taken to be the global Muslim community, but in fact the term is broader than that and addresses the human community.</w:t>
            </w:r>
          </w:p>
          <w:p w14:paraId="17836273" w14:textId="77777777" w:rsidR="00D17D8B" w:rsidRPr="00811F63" w:rsidRDefault="00D17D8B" w:rsidP="00811F63">
            <w:pPr>
              <w:widowControl w:val="0"/>
              <w:rPr>
                <w:rFonts w:cstheme="minorHAnsi"/>
              </w:rPr>
            </w:pPr>
          </w:p>
          <w:p w14:paraId="0B48A87F" w14:textId="77777777" w:rsidR="00811F63" w:rsidRPr="00811F63" w:rsidRDefault="00811F63" w:rsidP="00811F63">
            <w:pPr>
              <w:widowControl w:val="0"/>
              <w:rPr>
                <w:rFonts w:cstheme="minorHAnsi"/>
              </w:rPr>
            </w:pPr>
            <w:r w:rsidRPr="00811F63">
              <w:rPr>
                <w:rFonts w:cstheme="minorHAnsi"/>
              </w:rPr>
              <w:t>2.</w:t>
            </w:r>
            <w:r w:rsidRPr="00811F63">
              <w:rPr>
                <w:rFonts w:cstheme="minorHAnsi"/>
              </w:rPr>
              <w:tab/>
              <w:t xml:space="preserve">Place two chairs as far apart as the room allows. Label one as Safa (name of a hill) and label the second Marwa (name of another hill). Ask children to walk fast between the two hills seven times. </w:t>
            </w:r>
          </w:p>
          <w:p w14:paraId="7D74CD63" w14:textId="77777777" w:rsidR="00811F63" w:rsidRPr="00811F63" w:rsidRDefault="00811F63" w:rsidP="00811F63">
            <w:pPr>
              <w:widowControl w:val="0"/>
              <w:rPr>
                <w:rFonts w:cstheme="minorHAnsi"/>
              </w:rPr>
            </w:pPr>
            <w:r w:rsidRPr="00811F63">
              <w:rPr>
                <w:rFonts w:cstheme="minorHAnsi"/>
              </w:rPr>
              <w:t>Explain to the children that this is the second ritual of the Hajj and is called Sa’ee. This is to remember the trust Abraham’s wife Hajra had in Allah when she was left in a desert with her baby son Ismail. Tell children that for Muslims this ritual signifies that they should always put their trust in Allah whatever circumstances they might find themselves in.</w:t>
            </w:r>
          </w:p>
          <w:p w14:paraId="2CFB0E83" w14:textId="5E59B616" w:rsidR="005977B4" w:rsidRDefault="00811F63" w:rsidP="00811F63">
            <w:pPr>
              <w:widowControl w:val="0"/>
              <w:rPr>
                <w:rFonts w:cstheme="minorHAnsi"/>
              </w:rPr>
            </w:pPr>
            <w:r w:rsidRPr="00811F63">
              <w:rPr>
                <w:rFonts w:cstheme="minorHAnsi"/>
              </w:rPr>
              <w:lastRenderedPageBreak/>
              <w:t>Bring the class back together and either switch the groups to engage with the second activity or discuss each of the rituals as a whole group.</w:t>
            </w:r>
          </w:p>
          <w:p w14:paraId="32AB652D" w14:textId="74553A7F" w:rsidR="00811F63" w:rsidRDefault="00811F63" w:rsidP="00811F63">
            <w:pPr>
              <w:widowControl w:val="0"/>
              <w:rPr>
                <w:rFonts w:cstheme="minorHAnsi"/>
              </w:rPr>
            </w:pPr>
          </w:p>
          <w:p w14:paraId="04B22176" w14:textId="1E7EEA80" w:rsidR="00811F63" w:rsidRDefault="00D17D8B" w:rsidP="00811F63">
            <w:pPr>
              <w:widowControl w:val="0"/>
              <w:rPr>
                <w:rFonts w:cstheme="minorHAnsi"/>
              </w:rPr>
            </w:pPr>
            <w:r>
              <w:rPr>
                <w:rFonts w:cstheme="minorHAnsi"/>
              </w:rPr>
              <w:t>Abraham’s</w:t>
            </w:r>
            <w:r w:rsidR="00811F63">
              <w:rPr>
                <w:rFonts w:cstheme="minorHAnsi"/>
              </w:rPr>
              <w:t xml:space="preserve"> connection to Hajj</w:t>
            </w:r>
            <w:r w:rsidR="002A7F6A">
              <w:rPr>
                <w:rFonts w:cstheme="minorHAnsi"/>
              </w:rPr>
              <w:t>:</w:t>
            </w:r>
          </w:p>
          <w:p w14:paraId="1DE881E8" w14:textId="7BCC7652" w:rsidR="00811F63" w:rsidRDefault="00811F63" w:rsidP="00811F63">
            <w:pPr>
              <w:widowControl w:val="0"/>
              <w:rPr>
                <w:rFonts w:cstheme="minorHAnsi"/>
              </w:rPr>
            </w:pPr>
          </w:p>
          <w:p w14:paraId="408B42AA" w14:textId="77777777" w:rsidR="00C30F0A" w:rsidRDefault="00811F63" w:rsidP="00811F63">
            <w:pPr>
              <w:widowControl w:val="0"/>
              <w:rPr>
                <w:rFonts w:cstheme="minorHAnsi"/>
              </w:rPr>
            </w:pPr>
            <w:r>
              <w:rPr>
                <w:rFonts w:cstheme="minorHAnsi"/>
              </w:rPr>
              <w:t xml:space="preserve">Th rituals of Hajj also act as remembering the life of Prophet Ibrahim (Abraham). For example </w:t>
            </w:r>
          </w:p>
          <w:p w14:paraId="630B3CE8" w14:textId="77777777" w:rsidR="00C30F0A" w:rsidRDefault="00C30F0A" w:rsidP="00811F63">
            <w:pPr>
              <w:widowControl w:val="0"/>
              <w:rPr>
                <w:rFonts w:cstheme="minorHAnsi"/>
              </w:rPr>
            </w:pPr>
          </w:p>
          <w:p w14:paraId="64DB0049" w14:textId="4E8EB495" w:rsidR="00C30F0A" w:rsidRPr="00C30F0A" w:rsidRDefault="00811F63" w:rsidP="00C30F0A">
            <w:pPr>
              <w:pStyle w:val="ListParagraph"/>
              <w:widowControl w:val="0"/>
              <w:numPr>
                <w:ilvl w:val="0"/>
                <w:numId w:val="6"/>
              </w:numPr>
              <w:rPr>
                <w:rFonts w:cstheme="minorHAnsi"/>
              </w:rPr>
            </w:pPr>
            <w:r w:rsidRPr="00C30F0A">
              <w:rPr>
                <w:rFonts w:cstheme="minorHAnsi"/>
              </w:rPr>
              <w:t xml:space="preserve">Ibrahim (Abraham) rebuilt the </w:t>
            </w:r>
            <w:r w:rsidR="00D17D8B" w:rsidRPr="00C30F0A">
              <w:rPr>
                <w:rFonts w:cstheme="minorHAnsi"/>
              </w:rPr>
              <w:t>Ka’bah</w:t>
            </w:r>
            <w:r w:rsidRPr="00C30F0A">
              <w:rPr>
                <w:rFonts w:cstheme="minorHAnsi"/>
              </w:rPr>
              <w:t xml:space="preserve"> until his son </w:t>
            </w:r>
            <w:r w:rsidR="00D17D8B" w:rsidRPr="00C30F0A">
              <w:rPr>
                <w:rFonts w:cstheme="minorHAnsi"/>
              </w:rPr>
              <w:t>Ishmael</w:t>
            </w:r>
            <w:r w:rsidR="00C30F0A" w:rsidRPr="00C30F0A">
              <w:rPr>
                <w:rFonts w:cstheme="minorHAnsi"/>
              </w:rPr>
              <w:t xml:space="preserve"> and Muslims go round the </w:t>
            </w:r>
            <w:r w:rsidR="00D17D8B" w:rsidRPr="00C30F0A">
              <w:rPr>
                <w:rFonts w:cstheme="minorHAnsi"/>
              </w:rPr>
              <w:t>Ka’bah</w:t>
            </w:r>
            <w:r w:rsidR="00C30F0A" w:rsidRPr="00C30F0A">
              <w:rPr>
                <w:rFonts w:cstheme="minorHAnsi"/>
              </w:rPr>
              <w:t xml:space="preserve"> seven times called Tawaf as part of Hajj. </w:t>
            </w:r>
          </w:p>
          <w:p w14:paraId="6DE42E35" w14:textId="4BC15719" w:rsidR="00811F63" w:rsidRDefault="00C30F0A" w:rsidP="00C30F0A">
            <w:pPr>
              <w:pStyle w:val="ListParagraph"/>
              <w:widowControl w:val="0"/>
              <w:numPr>
                <w:ilvl w:val="0"/>
                <w:numId w:val="6"/>
              </w:numPr>
              <w:rPr>
                <w:rFonts w:cstheme="minorHAnsi"/>
              </w:rPr>
            </w:pPr>
            <w:r>
              <w:rPr>
                <w:rFonts w:cstheme="minorHAnsi"/>
              </w:rPr>
              <w:t>When Ibrahim (Abraham)’s wife Hag</w:t>
            </w:r>
            <w:r w:rsidR="002A7F6A">
              <w:rPr>
                <w:rFonts w:cstheme="minorHAnsi"/>
              </w:rPr>
              <w:t>a</w:t>
            </w:r>
            <w:r>
              <w:rPr>
                <w:rFonts w:cstheme="minorHAnsi"/>
              </w:rPr>
              <w:t>r found herself with her son along in the Arabian desert</w:t>
            </w:r>
            <w:r w:rsidR="002A7F6A">
              <w:rPr>
                <w:rFonts w:cstheme="minorHAnsi"/>
              </w:rPr>
              <w:t>,</w:t>
            </w:r>
            <w:r>
              <w:rPr>
                <w:rFonts w:cstheme="minorHAnsi"/>
              </w:rPr>
              <w:t xml:space="preserve"> called Makkah today without any water. She searched by going up one hill called Safa and then another hill called Marwa in the hope that she might see </w:t>
            </w:r>
            <w:r w:rsidR="00D17D8B">
              <w:rPr>
                <w:rFonts w:cstheme="minorHAnsi"/>
              </w:rPr>
              <w:t>water</w:t>
            </w:r>
            <w:r>
              <w:rPr>
                <w:rFonts w:cstheme="minorHAnsi"/>
              </w:rPr>
              <w:t xml:space="preserve"> from a height. She did so seven times before she saw </w:t>
            </w:r>
            <w:r w:rsidR="00D17D8B">
              <w:rPr>
                <w:rFonts w:cstheme="minorHAnsi"/>
              </w:rPr>
              <w:t>water</w:t>
            </w:r>
            <w:r>
              <w:rPr>
                <w:rFonts w:cstheme="minorHAnsi"/>
              </w:rPr>
              <w:t xml:space="preserve"> called Zam-Zam. This is part of Ha</w:t>
            </w:r>
            <w:r w:rsidR="00D17D8B">
              <w:rPr>
                <w:rFonts w:cstheme="minorHAnsi"/>
              </w:rPr>
              <w:t>jj</w:t>
            </w:r>
            <w:r>
              <w:rPr>
                <w:rFonts w:cstheme="minorHAnsi"/>
              </w:rPr>
              <w:t>. Muslims go up S</w:t>
            </w:r>
            <w:r w:rsidR="00D17D8B">
              <w:rPr>
                <w:rFonts w:cstheme="minorHAnsi"/>
              </w:rPr>
              <w:t>a</w:t>
            </w:r>
            <w:r>
              <w:rPr>
                <w:rFonts w:cstheme="minorHAnsi"/>
              </w:rPr>
              <w:t>fa then Marwa seven times and this is called sa’ee.</w:t>
            </w:r>
          </w:p>
          <w:p w14:paraId="733F1968" w14:textId="0B1912B5" w:rsidR="00C30F0A" w:rsidRDefault="00C30F0A" w:rsidP="00C30F0A">
            <w:pPr>
              <w:widowControl w:val="0"/>
              <w:rPr>
                <w:rFonts w:cstheme="minorHAnsi"/>
              </w:rPr>
            </w:pPr>
          </w:p>
          <w:p w14:paraId="1ED07B99" w14:textId="6890EEBB" w:rsidR="002A7F6A" w:rsidRDefault="00C30F0A" w:rsidP="00C30F0A">
            <w:pPr>
              <w:widowControl w:val="0"/>
              <w:rPr>
                <w:rFonts w:cstheme="minorHAnsi"/>
              </w:rPr>
            </w:pPr>
            <w:r>
              <w:rPr>
                <w:rFonts w:cstheme="minorHAnsi"/>
              </w:rPr>
              <w:t xml:space="preserve">Ibrahim (Abraham) is a common prophet for followers of Islam, </w:t>
            </w:r>
            <w:r w:rsidR="00D17D8B">
              <w:rPr>
                <w:rFonts w:cstheme="minorHAnsi"/>
              </w:rPr>
              <w:t>Christian</w:t>
            </w:r>
            <w:r w:rsidR="002A7F6A">
              <w:rPr>
                <w:rFonts w:cstheme="minorHAnsi"/>
              </w:rPr>
              <w:t>ity</w:t>
            </w:r>
            <w:r w:rsidR="00D17D8B">
              <w:rPr>
                <w:rFonts w:cstheme="minorHAnsi"/>
              </w:rPr>
              <w:t>,</w:t>
            </w:r>
            <w:r>
              <w:rPr>
                <w:rFonts w:cstheme="minorHAnsi"/>
              </w:rPr>
              <w:t xml:space="preserve"> and </w:t>
            </w:r>
            <w:r w:rsidR="002A7F6A">
              <w:rPr>
                <w:rFonts w:cstheme="minorHAnsi"/>
              </w:rPr>
              <w:t>Judaism. This is why these faiths are called the Abrahamic faiths.</w:t>
            </w:r>
          </w:p>
          <w:p w14:paraId="1B235BB2" w14:textId="36817463" w:rsidR="002A7F6A" w:rsidRDefault="002A7F6A" w:rsidP="00C30F0A">
            <w:pPr>
              <w:widowControl w:val="0"/>
              <w:rPr>
                <w:rFonts w:cstheme="minorHAnsi"/>
              </w:rPr>
            </w:pPr>
          </w:p>
          <w:p w14:paraId="261AA9CF" w14:textId="77777777" w:rsidR="002A7F6A" w:rsidRDefault="002A7F6A" w:rsidP="002A7F6A">
            <w:pPr>
              <w:widowControl w:val="0"/>
              <w:rPr>
                <w:rFonts w:cstheme="minorHAnsi"/>
              </w:rPr>
            </w:pPr>
            <w:r>
              <w:rPr>
                <w:rFonts w:cstheme="minorHAnsi"/>
              </w:rPr>
              <w:t>Diversity: Do different people hope for different things?</w:t>
            </w:r>
          </w:p>
          <w:p w14:paraId="67F12BC2" w14:textId="77777777" w:rsidR="002A7F6A" w:rsidRDefault="002A7F6A" w:rsidP="002A7F6A">
            <w:pPr>
              <w:widowControl w:val="0"/>
              <w:rPr>
                <w:rFonts w:cstheme="minorHAnsi"/>
              </w:rPr>
            </w:pPr>
            <w:r>
              <w:rPr>
                <w:rFonts w:cstheme="minorHAnsi"/>
              </w:rPr>
              <w:t>What do we hope for?</w:t>
            </w:r>
          </w:p>
          <w:p w14:paraId="2A28AF35" w14:textId="77777777" w:rsidR="002A7F6A" w:rsidRDefault="002A7F6A" w:rsidP="002A7F6A">
            <w:pPr>
              <w:widowControl w:val="0"/>
              <w:rPr>
                <w:rFonts w:cstheme="minorHAnsi"/>
              </w:rPr>
            </w:pPr>
            <w:r>
              <w:rPr>
                <w:rFonts w:cstheme="minorHAnsi"/>
              </w:rPr>
              <w:t>What do people from religious traditions hope for now?</w:t>
            </w:r>
          </w:p>
          <w:p w14:paraId="1F5AC0B3" w14:textId="75D65626" w:rsidR="002A7F6A" w:rsidRPr="00C30F0A" w:rsidRDefault="002A7F6A" w:rsidP="002A7F6A">
            <w:pPr>
              <w:widowControl w:val="0"/>
              <w:rPr>
                <w:rFonts w:cstheme="minorHAnsi"/>
              </w:rPr>
            </w:pPr>
            <w:r>
              <w:rPr>
                <w:rFonts w:cstheme="minorHAnsi"/>
              </w:rPr>
              <w:t>What can I hope for?</w:t>
            </w:r>
          </w:p>
          <w:p w14:paraId="2DD9D4AB" w14:textId="3AD3939F" w:rsidR="00E45867" w:rsidRPr="00C87E23" w:rsidRDefault="00343B07" w:rsidP="00343B07">
            <w:pPr>
              <w:rPr>
                <w:rFonts w:cstheme="minorHAnsi"/>
                <w:i/>
                <w:color w:val="00B050"/>
                <w:sz w:val="16"/>
                <w:szCs w:val="16"/>
              </w:rPr>
            </w:pPr>
            <w:r>
              <w:rPr>
                <w:rFonts w:cstheme="minorHAnsi"/>
              </w:rPr>
              <w:t xml:space="preserve"> </w:t>
            </w:r>
          </w:p>
        </w:tc>
        <w:tc>
          <w:tcPr>
            <w:tcW w:w="4469" w:type="dxa"/>
          </w:tcPr>
          <w:p w14:paraId="4822A45A" w14:textId="77777777" w:rsidR="00811F63" w:rsidRDefault="00811F63" w:rsidP="00811F63"/>
          <w:p w14:paraId="6EE599A1" w14:textId="77777777" w:rsidR="00811F63" w:rsidRDefault="00811F63" w:rsidP="00811F63"/>
          <w:p w14:paraId="32A73B31" w14:textId="77777777" w:rsidR="00811F63" w:rsidRDefault="00811F63" w:rsidP="00811F63"/>
          <w:p w14:paraId="2EEBA44A" w14:textId="77777777" w:rsidR="00811F63" w:rsidRDefault="00811F63" w:rsidP="00811F63"/>
          <w:p w14:paraId="2A3F4E24" w14:textId="77777777" w:rsidR="00811F63" w:rsidRDefault="00811F63" w:rsidP="00811F63"/>
          <w:p w14:paraId="3E60634A" w14:textId="77777777" w:rsidR="00811F63" w:rsidRDefault="00811F63" w:rsidP="00811F63"/>
          <w:p w14:paraId="7D2BD950" w14:textId="77777777" w:rsidR="00811F63" w:rsidRDefault="00811F63" w:rsidP="00811F63"/>
          <w:p w14:paraId="330872BB" w14:textId="77777777" w:rsidR="00811F63" w:rsidRDefault="00811F63" w:rsidP="00811F63"/>
          <w:p w14:paraId="65B824CC" w14:textId="77777777" w:rsidR="00811F63" w:rsidRDefault="00811F63" w:rsidP="00811F63"/>
          <w:p w14:paraId="1CB00906" w14:textId="77777777" w:rsidR="00811F63" w:rsidRDefault="00811F63" w:rsidP="00811F63"/>
          <w:p w14:paraId="28C537E7" w14:textId="77777777" w:rsidR="00811F63" w:rsidRDefault="00811F63" w:rsidP="00811F63"/>
          <w:p w14:paraId="28CDD8F5" w14:textId="77777777" w:rsidR="00811F63" w:rsidRDefault="00811F63" w:rsidP="00811F63"/>
          <w:p w14:paraId="7F075645" w14:textId="77777777" w:rsidR="00811F63" w:rsidRDefault="00811F63" w:rsidP="00811F63"/>
          <w:p w14:paraId="3AD90885" w14:textId="77777777" w:rsidR="00811F63" w:rsidRDefault="00811F63" w:rsidP="00811F63"/>
          <w:p w14:paraId="3B8799DE" w14:textId="77777777" w:rsidR="00811F63" w:rsidRDefault="00811F63" w:rsidP="00811F63"/>
          <w:p w14:paraId="522B4651" w14:textId="77777777" w:rsidR="00811F63" w:rsidRDefault="00811F63" w:rsidP="00811F63"/>
          <w:p w14:paraId="19C073F0" w14:textId="5C26A8EC" w:rsidR="00811F63" w:rsidRDefault="00811F63" w:rsidP="00811F63">
            <w:r>
              <w:t>A story resource, ‘The Story of Abraham and Makkah’ will have downloaded into the same folder as this lesson plan.</w:t>
            </w:r>
          </w:p>
          <w:p w14:paraId="072C7198" w14:textId="77777777" w:rsidR="00811F63" w:rsidRDefault="00811F63" w:rsidP="00811F63"/>
          <w:p w14:paraId="4F0E788F" w14:textId="77777777" w:rsidR="00811F63" w:rsidRDefault="00811F63" w:rsidP="00811F63">
            <w:r>
              <w:t>KS1_Y1_Unit_10_Su_Wk_03_of_</w:t>
            </w:r>
          </w:p>
          <w:p w14:paraId="7933E375" w14:textId="77777777" w:rsidR="00811F63" w:rsidRDefault="00811F63" w:rsidP="00811F63">
            <w:r>
              <w:t>03_R2_Resource_Story_Prophet_I</w:t>
            </w:r>
          </w:p>
          <w:p w14:paraId="4ED47EA0" w14:textId="10E8ACD8" w:rsidR="00EB69E1" w:rsidRDefault="00B31038" w:rsidP="00811F63">
            <w:r>
              <w:lastRenderedPageBreak/>
              <w:t>i</w:t>
            </w:r>
            <w:r w:rsidR="00811F63">
              <w:t>brahim_Makkah_Plan_v1</w:t>
            </w:r>
          </w:p>
          <w:p w14:paraId="39288EBA" w14:textId="77777777" w:rsidR="005977B4" w:rsidRDefault="005977B4" w:rsidP="00821F2E"/>
          <w:p w14:paraId="480B40D1" w14:textId="77777777" w:rsidR="005977B4" w:rsidRDefault="005977B4" w:rsidP="00821F2E"/>
          <w:p w14:paraId="279BD0A7" w14:textId="77777777" w:rsidR="005977B4" w:rsidRDefault="005977B4" w:rsidP="00821F2E"/>
          <w:p w14:paraId="66EC9536" w14:textId="77777777" w:rsidR="005977B4" w:rsidRDefault="005977B4" w:rsidP="00821F2E"/>
          <w:p w14:paraId="33501805" w14:textId="77777777" w:rsidR="005977B4" w:rsidRDefault="005977B4" w:rsidP="00821F2E"/>
          <w:p w14:paraId="46C672F2" w14:textId="77777777" w:rsidR="005977B4" w:rsidRDefault="005977B4" w:rsidP="00821F2E"/>
          <w:p w14:paraId="684E8886" w14:textId="77777777" w:rsidR="005977B4" w:rsidRDefault="005977B4" w:rsidP="00821F2E"/>
          <w:p w14:paraId="35EE4AC7" w14:textId="77777777" w:rsidR="005977B4" w:rsidRDefault="005977B4" w:rsidP="00821F2E"/>
          <w:p w14:paraId="46A9E47E" w14:textId="77777777" w:rsidR="005977B4" w:rsidRDefault="005977B4" w:rsidP="00821F2E"/>
          <w:p w14:paraId="31C33916" w14:textId="77777777" w:rsidR="005977B4" w:rsidRDefault="005977B4" w:rsidP="00821F2E"/>
          <w:p w14:paraId="66FF33B9" w14:textId="29BA3FCF" w:rsidR="005977B4" w:rsidRDefault="005977B4" w:rsidP="00821F2E"/>
          <w:p w14:paraId="692EBBF8" w14:textId="77777777" w:rsidR="005977B4" w:rsidRDefault="005977B4" w:rsidP="00821F2E"/>
          <w:p w14:paraId="3626CDBE" w14:textId="77777777" w:rsidR="005977B4" w:rsidRDefault="005977B4" w:rsidP="00821F2E"/>
          <w:p w14:paraId="28CE43CE" w14:textId="4B69D540" w:rsidR="005977B4" w:rsidRDefault="005977B4" w:rsidP="00821F2E"/>
        </w:tc>
      </w:tr>
      <w:tr w:rsidR="00E45867" w14:paraId="379B9BC5" w14:textId="77777777" w:rsidTr="00CA2E72">
        <w:tc>
          <w:tcPr>
            <w:tcW w:w="2972" w:type="dxa"/>
          </w:tcPr>
          <w:p w14:paraId="6FFA20DF" w14:textId="1372152B" w:rsidR="00E45867" w:rsidRPr="002E3305" w:rsidRDefault="00E45867" w:rsidP="00E45867">
            <w:pPr>
              <w:rPr>
                <w:rFonts w:cstheme="minorHAnsi"/>
                <w:color w:val="FF0000"/>
              </w:rPr>
            </w:pPr>
            <w:r w:rsidRPr="000A6861">
              <w:rPr>
                <w:rFonts w:cstheme="minorHAnsi"/>
                <w:color w:val="008080"/>
              </w:rPr>
              <w:lastRenderedPageBreak/>
              <w:t>Learning from faith and non-religious world-views</w:t>
            </w:r>
          </w:p>
        </w:tc>
        <w:tc>
          <w:tcPr>
            <w:tcW w:w="7229" w:type="dxa"/>
          </w:tcPr>
          <w:p w14:paraId="69CC0478" w14:textId="10A1424F" w:rsidR="00466AD7" w:rsidRPr="00811F63" w:rsidRDefault="00811F63" w:rsidP="00811F63">
            <w:pPr>
              <w:widowControl w:val="0"/>
              <w:rPr>
                <w:rFonts w:cstheme="minorHAnsi"/>
              </w:rPr>
            </w:pPr>
            <w:r>
              <w:rPr>
                <w:rFonts w:cstheme="minorHAnsi"/>
              </w:rPr>
              <w:t>Ask pupils what they can hope for – (e.g. put trust in my ability to treat others equal to me by treating others the way I would like to be treated myself)</w:t>
            </w:r>
          </w:p>
        </w:tc>
        <w:tc>
          <w:tcPr>
            <w:tcW w:w="4469" w:type="dxa"/>
          </w:tcPr>
          <w:p w14:paraId="52D45A5E" w14:textId="569F1E80" w:rsidR="00E45867" w:rsidRPr="00C30F0A" w:rsidRDefault="00C30F0A" w:rsidP="00C30F0A">
            <w:pPr>
              <w:widowControl w:val="0"/>
              <w:jc w:val="center"/>
              <w:rPr>
                <w:rFonts w:cstheme="minorHAnsi"/>
                <w:highlight w:val="yellow"/>
              </w:rPr>
            </w:pPr>
            <w:r w:rsidRPr="00C30F0A">
              <w:rPr>
                <w:rFonts w:cstheme="minorHAnsi"/>
              </w:rPr>
              <w:t>n/a</w:t>
            </w:r>
          </w:p>
        </w:tc>
      </w:tr>
    </w:tbl>
    <w:p w14:paraId="43B38F26" w14:textId="77777777" w:rsidR="00233C9D" w:rsidRDefault="00233C9D" w:rsidP="00233C9D"/>
    <w:sectPr w:rsidR="00233C9D" w:rsidSect="001A4D1A">
      <w:headerReference w:type="default" r:id="rId8"/>
      <w:footerReference w:type="even" r:id="rId9"/>
      <w:footerReference w:type="default" r:id="rId10"/>
      <w:footerReference w:type="first" r:id="rId11"/>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9D8E6" w14:textId="77777777" w:rsidR="00501371" w:rsidRDefault="00501371" w:rsidP="00463FB4">
      <w:r>
        <w:separator/>
      </w:r>
    </w:p>
  </w:endnote>
  <w:endnote w:type="continuationSeparator" w:id="0">
    <w:p w14:paraId="703E5791" w14:textId="77777777" w:rsidR="00501371" w:rsidRDefault="00501371"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EEF71" w14:textId="40AB3FD3" w:rsidR="001A4D1A" w:rsidRDefault="00B30FE3" w:rsidP="008D6B84">
    <w:pPr>
      <w:pStyle w:val="Footer"/>
      <w:framePr w:wrap="none" w:vAnchor="text" w:hAnchor="margin" w:xAlign="right" w:y="1"/>
      <w:rPr>
        <w:rStyle w:val="PageNumber"/>
      </w:rPr>
    </w:pPr>
    <w:r>
      <w:rPr>
        <w:noProof/>
      </w:rPr>
      <mc:AlternateContent>
        <mc:Choice Requires="wps">
          <w:drawing>
            <wp:anchor distT="0" distB="0" distL="0" distR="0" simplePos="0" relativeHeight="251663360" behindDoc="0" locked="0" layoutInCell="1" allowOverlap="1" wp14:anchorId="04BC61CA" wp14:editId="562520A1">
              <wp:simplePos x="635" y="635"/>
              <wp:positionH relativeFrom="page">
                <wp:align>center</wp:align>
              </wp:positionH>
              <wp:positionV relativeFrom="page">
                <wp:align>bottom</wp:align>
              </wp:positionV>
              <wp:extent cx="443865" cy="443865"/>
              <wp:effectExtent l="0" t="0" r="16510" b="0"/>
              <wp:wrapNone/>
              <wp:docPr id="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B39C617" w14:textId="72715D8F"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4BC61CA"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fill o:detectmouseclick="t"/>
              <v:textbox style="mso-fit-shape-to-text:t" inset="0,0,0,15pt">
                <w:txbxContent>
                  <w:p w14:paraId="7B39C617" w14:textId="72715D8F"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v:textbox>
              <w10:wrap anchorx="page" anchory="page"/>
            </v:shape>
          </w:pict>
        </mc:Fallback>
      </mc:AlternateContent>
    </w:r>
  </w:p>
  <w:sdt>
    <w:sdtPr>
      <w:rPr>
        <w:rStyle w:val="PageNumber"/>
      </w:rPr>
      <w:id w:val="-21938641"/>
      <w:docPartObj>
        <w:docPartGallery w:val="Page Numbers (Bottom of Page)"/>
        <w:docPartUnique/>
      </w:docPartObj>
    </w:sdtPr>
    <w:sdtEndPr>
      <w:rPr>
        <w:rStyle w:val="PageNumber"/>
      </w:rPr>
    </w:sdtEndPr>
    <w:sdtContent>
      <w:p w14:paraId="6B9EEF71" w14:textId="40AB3FD3"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64ABC92C" w:rsidR="001A4D1A" w:rsidRPr="001A4D1A" w:rsidRDefault="00B30FE3" w:rsidP="008D6B84">
    <w:pPr>
      <w:pStyle w:val="Footer"/>
      <w:framePr w:wrap="none" w:vAnchor="text" w:hAnchor="margin" w:xAlign="right" w:y="1"/>
      <w:rPr>
        <w:rStyle w:val="PageNumber"/>
        <w:color w:val="262626" w:themeColor="text1" w:themeTint="D9"/>
        <w:sz w:val="16"/>
        <w:szCs w:val="16"/>
      </w:rPr>
    </w:pPr>
    <w:r>
      <w:rPr>
        <w:noProof/>
        <w:color w:val="262626" w:themeColor="text1" w:themeTint="D9"/>
        <w:sz w:val="20"/>
        <w:szCs w:val="20"/>
      </w:rPr>
      <mc:AlternateContent>
        <mc:Choice Requires="wps">
          <w:drawing>
            <wp:anchor distT="0" distB="0" distL="0" distR="0" simplePos="0" relativeHeight="251664384" behindDoc="0" locked="0" layoutInCell="1" allowOverlap="1" wp14:anchorId="2D518164" wp14:editId="33499C87">
              <wp:simplePos x="635" y="635"/>
              <wp:positionH relativeFrom="page">
                <wp:align>center</wp:align>
              </wp:positionH>
              <wp:positionV relativeFrom="page">
                <wp:align>bottom</wp:align>
              </wp:positionV>
              <wp:extent cx="443865" cy="443865"/>
              <wp:effectExtent l="0" t="0" r="16510" b="0"/>
              <wp:wrapNone/>
              <wp:docPr id="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28A9251" w14:textId="191BD4FE"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D518164"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028A9251" w14:textId="191BD4FE"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v:textbox>
              <w10:wrap anchorx="page" anchory="page"/>
            </v:shape>
          </w:pict>
        </mc:Fallback>
      </mc:AlternateContent>
    </w: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D17D8B">
      <w:rPr>
        <w:rStyle w:val="PageNumber"/>
        <w:color w:val="262626" w:themeColor="text1" w:themeTint="D9"/>
        <w:sz w:val="16"/>
        <w:szCs w:val="16"/>
      </w:rPr>
      <w:t>4</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93276" w14:textId="17C957BC" w:rsidR="00B30FE3" w:rsidRDefault="00B30FE3">
    <w:pPr>
      <w:pStyle w:val="Footer"/>
    </w:pPr>
    <w:r>
      <w:rPr>
        <w:noProof/>
      </w:rPr>
      <mc:AlternateContent>
        <mc:Choice Requires="wps">
          <w:drawing>
            <wp:anchor distT="0" distB="0" distL="0" distR="0" simplePos="0" relativeHeight="251662336" behindDoc="0" locked="0" layoutInCell="1" allowOverlap="1" wp14:anchorId="22377AED" wp14:editId="4311AA3D">
              <wp:simplePos x="635" y="635"/>
              <wp:positionH relativeFrom="page">
                <wp:align>center</wp:align>
              </wp:positionH>
              <wp:positionV relativeFrom="page">
                <wp:align>bottom</wp:align>
              </wp:positionV>
              <wp:extent cx="443865" cy="443865"/>
              <wp:effectExtent l="0" t="0" r="16510" b="0"/>
              <wp:wrapNone/>
              <wp:docPr id="1"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8F7F1DF" w14:textId="3B06E33C"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2377AED"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fill o:detectmouseclick="t"/>
              <v:textbox style="mso-fit-shape-to-text:t" inset="0,0,0,15pt">
                <w:txbxContent>
                  <w:p w14:paraId="58F7F1DF" w14:textId="3B06E33C" w:rsidR="00B30FE3" w:rsidRPr="00B30FE3" w:rsidRDefault="00B30FE3" w:rsidP="00B30FE3">
                    <w:pPr>
                      <w:rPr>
                        <w:rFonts w:ascii="Calibri" w:eastAsia="Calibri" w:hAnsi="Calibri" w:cs="Calibri"/>
                        <w:noProof/>
                        <w:color w:val="000000"/>
                        <w:sz w:val="20"/>
                        <w:szCs w:val="20"/>
                      </w:rPr>
                    </w:pPr>
                    <w:r w:rsidRPr="00B30FE3">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AFD7B" w14:textId="77777777" w:rsidR="00501371" w:rsidRDefault="00501371" w:rsidP="00463FB4">
      <w:r>
        <w:separator/>
      </w:r>
    </w:p>
  </w:footnote>
  <w:footnote w:type="continuationSeparator" w:id="0">
    <w:p w14:paraId="6C126155" w14:textId="77777777" w:rsidR="00501371" w:rsidRDefault="00501371"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428E51E4"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811F63" w:rsidRPr="00811F63">
      <w:t>KS1_Y1_Unit_10_Su_Wk_03_of_03_R2_Lesson_Plan_</w:t>
    </w:r>
    <w:r w:rsidR="0038109C" w:rsidRPr="00A55423">
      <w:t>v</w:t>
    </w:r>
    <w:r w:rsidR="00337C3C">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F1146D9"/>
    <w:multiLevelType w:val="hybridMultilevel"/>
    <w:tmpl w:val="B54A72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5826086">
    <w:abstractNumId w:val="5"/>
  </w:num>
  <w:num w:numId="2" w16cid:durableId="1775830933">
    <w:abstractNumId w:val="4"/>
  </w:num>
  <w:num w:numId="3" w16cid:durableId="668824631">
    <w:abstractNumId w:val="1"/>
  </w:num>
  <w:num w:numId="4" w16cid:durableId="200244126">
    <w:abstractNumId w:val="0"/>
  </w:num>
  <w:num w:numId="5" w16cid:durableId="141889865">
    <w:abstractNumId w:val="2"/>
  </w:num>
  <w:num w:numId="6" w16cid:durableId="2663525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4D1A"/>
    <w:rsid w:val="001C06AB"/>
    <w:rsid w:val="00233C9D"/>
    <w:rsid w:val="00260141"/>
    <w:rsid w:val="002A7F6A"/>
    <w:rsid w:val="002E3305"/>
    <w:rsid w:val="002E4E44"/>
    <w:rsid w:val="00311BC6"/>
    <w:rsid w:val="00331E5A"/>
    <w:rsid w:val="00336150"/>
    <w:rsid w:val="00337C3C"/>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A4319"/>
    <w:rsid w:val="004C0958"/>
    <w:rsid w:val="004E29C5"/>
    <w:rsid w:val="00501371"/>
    <w:rsid w:val="00522A9F"/>
    <w:rsid w:val="00533011"/>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11F63"/>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30FE3"/>
    <w:rsid w:val="00B31038"/>
    <w:rsid w:val="00B53194"/>
    <w:rsid w:val="00B731BC"/>
    <w:rsid w:val="00B8583F"/>
    <w:rsid w:val="00BD581C"/>
    <w:rsid w:val="00BE5EF6"/>
    <w:rsid w:val="00BE733D"/>
    <w:rsid w:val="00BE7833"/>
    <w:rsid w:val="00C11D63"/>
    <w:rsid w:val="00C30F0A"/>
    <w:rsid w:val="00C414F7"/>
    <w:rsid w:val="00C62C93"/>
    <w:rsid w:val="00C65F6A"/>
    <w:rsid w:val="00C761DE"/>
    <w:rsid w:val="00C87E23"/>
    <w:rsid w:val="00CA27AF"/>
    <w:rsid w:val="00CC4F65"/>
    <w:rsid w:val="00CE2FAB"/>
    <w:rsid w:val="00CF7548"/>
    <w:rsid w:val="00D17D8B"/>
    <w:rsid w:val="00DB4FD1"/>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72A36"/>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764</Words>
  <Characters>3639</Characters>
  <Application>Microsoft Office Word</Application>
  <DocSecurity>0</DocSecurity>
  <Lines>139</Lines>
  <Paragraphs>46</Paragraphs>
  <ScaleCrop>false</ScaleCrop>
  <HeadingPairs>
    <vt:vector size="2" baseType="variant">
      <vt:variant>
        <vt:lpstr>Title</vt:lpstr>
      </vt:variant>
      <vt:variant>
        <vt:i4>1</vt:i4>
      </vt:variant>
    </vt:vector>
  </HeadingPairs>
  <TitlesOfParts>
    <vt:vector size="1" baseType="lpstr">
      <vt:lpstr>Lesson plan</vt:lpstr>
    </vt:vector>
  </TitlesOfParts>
  <Company/>
  <LinksUpToDate>false</LinksUpToDate>
  <CharactersWithSpaces>4357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5</cp:revision>
  <dcterms:created xsi:type="dcterms:W3CDTF">2023-10-02T09:34:00Z</dcterms:created>
  <dcterms:modified xsi:type="dcterms:W3CDTF">2023-10-02T14:09:00Z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OFFICIAL</vt:lpwstr>
  </property>
  <property fmtid="{D5CDD505-2E9C-101B-9397-08002B2CF9AE}" pid="5" name="MSIP_Label_a17471b1-27ab-4640-9264-e69a67407ca3_Enabled">
    <vt:lpwstr>true</vt:lpwstr>
  </property>
  <property fmtid="{D5CDD505-2E9C-101B-9397-08002B2CF9AE}" pid="6" name="MSIP_Label_a17471b1-27ab-4640-9264-e69a67407ca3_SetDate">
    <vt:lpwstr>2023-10-02T14:09:51Z</vt:lpwstr>
  </property>
  <property fmtid="{D5CDD505-2E9C-101B-9397-08002B2CF9AE}" pid="7" name="MSIP_Label_a17471b1-27ab-4640-9264-e69a67407ca3_Method">
    <vt:lpwstr>Standard</vt:lpwstr>
  </property>
  <property fmtid="{D5CDD505-2E9C-101B-9397-08002B2CF9AE}" pid="8" name="MSIP_Label_a17471b1-27ab-4640-9264-e69a67407ca3_Name">
    <vt:lpwstr>BCC - OFFICIAL</vt:lpwstr>
  </property>
  <property fmtid="{D5CDD505-2E9C-101B-9397-08002B2CF9AE}" pid="9" name="MSIP_Label_a17471b1-27ab-4640-9264-e69a67407ca3_SiteId">
    <vt:lpwstr>699ace67-d2e4-4bcd-b303-d2bbe2b9bbf1</vt:lpwstr>
  </property>
  <property fmtid="{D5CDD505-2E9C-101B-9397-08002B2CF9AE}" pid="10" name="MSIP_Label_a17471b1-27ab-4640-9264-e69a67407ca3_ActionId">
    <vt:lpwstr>9a1b2434-fcfd-4d16-8705-685ceed6398a</vt:lpwstr>
  </property>
  <property fmtid="{D5CDD505-2E9C-101B-9397-08002B2CF9AE}" pid="11" name="MSIP_Label_a17471b1-27ab-4640-9264-e69a67407ca3_ContentBits">
    <vt:lpwstr>2</vt:lpwstr>
  </property>
</Properties>
</file>