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E3E" w:rsidRPr="00DD6A34" w:rsidRDefault="00001E3E" w:rsidP="00CD15D9">
      <w:pPr>
        <w:spacing w:line="240" w:lineRule="auto"/>
        <w:rPr>
          <w:rFonts w:cs="Calibri"/>
          <w:color w:val="333333"/>
          <w:sz w:val="20"/>
          <w:szCs w:val="20"/>
          <w:lang w:val="en-US"/>
        </w:rPr>
      </w:pPr>
      <w:bookmarkStart w:id="0" w:name="_GoBack"/>
      <w:bookmarkEnd w:id="0"/>
      <w:r w:rsidRPr="00DD6A34">
        <w:rPr>
          <w:rFonts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35.65pt;margin-top:-24.45pt;width:207pt;height:66.2pt;z-index:-251658752;visibility:visible">
            <v:imagedata r:id="rId8" o:title=""/>
          </v:shape>
        </w:pict>
      </w:r>
    </w:p>
    <w:p w:rsidR="00001E3E" w:rsidRPr="00DD6A34" w:rsidRDefault="00001E3E" w:rsidP="00CD15D9">
      <w:pPr>
        <w:spacing w:line="240" w:lineRule="auto"/>
        <w:rPr>
          <w:rFonts w:cs="Calibri"/>
          <w:color w:val="333333"/>
          <w:sz w:val="20"/>
          <w:szCs w:val="20"/>
          <w:lang w:val="en-US"/>
        </w:rPr>
      </w:pPr>
    </w:p>
    <w:tbl>
      <w:tblPr>
        <w:tblW w:w="8954" w:type="dxa"/>
        <w:tblInd w:w="288" w:type="dxa"/>
        <w:tblLayout w:type="fixed"/>
        <w:tblLook w:val="0000" w:firstRow="0" w:lastRow="0" w:firstColumn="0" w:lastColumn="0" w:noHBand="0" w:noVBand="0"/>
      </w:tblPr>
      <w:tblGrid>
        <w:gridCol w:w="8954"/>
      </w:tblGrid>
      <w:tr w:rsidR="00400E91" w:rsidRPr="00DD6A34" w:rsidTr="00B03E5C">
        <w:tblPrEx>
          <w:tblCellMar>
            <w:top w:w="0" w:type="dxa"/>
            <w:bottom w:w="0" w:type="dxa"/>
          </w:tblCellMar>
        </w:tblPrEx>
        <w:trPr>
          <w:trHeight w:val="120"/>
        </w:trPr>
        <w:tc>
          <w:tcPr>
            <w:tcW w:w="8954" w:type="dxa"/>
          </w:tcPr>
          <w:p w:rsidR="00FE6F2A" w:rsidRPr="00DD6A34" w:rsidRDefault="00FE6F2A" w:rsidP="00CD15D9">
            <w:pPr>
              <w:pStyle w:val="Header"/>
              <w:ind w:left="279"/>
              <w:rPr>
                <w:rFonts w:ascii="Calibri" w:hAnsi="Calibri" w:cs="Calibri"/>
                <w:sz w:val="32"/>
                <w:szCs w:val="32"/>
              </w:rPr>
            </w:pPr>
          </w:p>
        </w:tc>
      </w:tr>
    </w:tbl>
    <w:p w:rsidR="000B416A" w:rsidRPr="00DD6A34" w:rsidRDefault="000B416A" w:rsidP="00CD15D9">
      <w:pPr>
        <w:spacing w:line="240" w:lineRule="auto"/>
        <w:ind w:left="567"/>
        <w:rPr>
          <w:rFonts w:cs="Calibri"/>
          <w:b/>
          <w:sz w:val="48"/>
          <w:szCs w:val="48"/>
        </w:rPr>
      </w:pPr>
      <w:r w:rsidRPr="00DD6A34">
        <w:rPr>
          <w:rFonts w:cs="Calibri"/>
          <w:b/>
          <w:sz w:val="48"/>
          <w:szCs w:val="48"/>
        </w:rPr>
        <w:t xml:space="preserve">Business </w:t>
      </w:r>
      <w:r w:rsidR="007F45D9" w:rsidRPr="00DD6A34">
        <w:rPr>
          <w:rFonts w:cs="Calibri"/>
          <w:b/>
          <w:sz w:val="48"/>
          <w:szCs w:val="48"/>
        </w:rPr>
        <w:t>r</w:t>
      </w:r>
      <w:r w:rsidRPr="00DD6A34">
        <w:rPr>
          <w:rFonts w:cs="Calibri"/>
          <w:b/>
          <w:sz w:val="48"/>
          <w:szCs w:val="48"/>
        </w:rPr>
        <w:t xml:space="preserve">ates </w:t>
      </w:r>
      <w:r w:rsidR="007F45D9" w:rsidRPr="00DD6A34">
        <w:rPr>
          <w:rFonts w:cs="Calibri"/>
          <w:b/>
          <w:sz w:val="48"/>
          <w:szCs w:val="48"/>
        </w:rPr>
        <w:t>discretionary r</w:t>
      </w:r>
      <w:r w:rsidRPr="00DD6A34">
        <w:rPr>
          <w:rFonts w:cs="Calibri"/>
          <w:b/>
          <w:sz w:val="48"/>
          <w:szCs w:val="48"/>
        </w:rPr>
        <w:t xml:space="preserve">elief </w:t>
      </w:r>
      <w:r w:rsidR="007F45D9" w:rsidRPr="00DD6A34">
        <w:rPr>
          <w:rFonts w:cs="Calibri"/>
          <w:b/>
          <w:sz w:val="48"/>
          <w:szCs w:val="48"/>
        </w:rPr>
        <w:t>p</w:t>
      </w:r>
      <w:r w:rsidRPr="00DD6A34">
        <w:rPr>
          <w:rFonts w:cs="Calibri"/>
          <w:b/>
          <w:sz w:val="48"/>
          <w:szCs w:val="48"/>
        </w:rPr>
        <w:t>olicy</w:t>
      </w:r>
    </w:p>
    <w:p w:rsidR="00F26C1F" w:rsidRPr="00DD6A34" w:rsidRDefault="00F26C1F" w:rsidP="00CD15D9">
      <w:pPr>
        <w:spacing w:line="240" w:lineRule="auto"/>
        <w:ind w:left="567"/>
        <w:rPr>
          <w:rFonts w:cs="Calibri"/>
          <w:b/>
          <w:sz w:val="28"/>
          <w:szCs w:val="28"/>
        </w:rPr>
      </w:pPr>
    </w:p>
    <w:p w:rsidR="000B416A" w:rsidRPr="00DD6A34" w:rsidRDefault="00FE6F2A" w:rsidP="00CD15D9">
      <w:pPr>
        <w:spacing w:line="240" w:lineRule="auto"/>
        <w:ind w:left="567"/>
        <w:rPr>
          <w:rFonts w:cs="Calibri"/>
          <w:b/>
          <w:sz w:val="28"/>
          <w:szCs w:val="28"/>
        </w:rPr>
      </w:pPr>
      <w:r w:rsidRPr="00DD6A34">
        <w:rPr>
          <w:rFonts w:cs="Calibri"/>
          <w:b/>
          <w:sz w:val="28"/>
          <w:szCs w:val="28"/>
        </w:rPr>
        <w:t>Introduction</w:t>
      </w:r>
    </w:p>
    <w:p w:rsidR="00E4006E" w:rsidRPr="00DD6A34" w:rsidRDefault="00E4006E" w:rsidP="00CD15D9">
      <w:pPr>
        <w:spacing w:line="240" w:lineRule="auto"/>
        <w:ind w:left="567"/>
        <w:rPr>
          <w:rFonts w:cs="Calibri"/>
          <w:sz w:val="24"/>
          <w:szCs w:val="24"/>
        </w:rPr>
      </w:pPr>
      <w:r w:rsidRPr="00DD6A34">
        <w:rPr>
          <w:rFonts w:cs="Calibri"/>
          <w:sz w:val="24"/>
          <w:szCs w:val="24"/>
        </w:rPr>
        <w:t xml:space="preserve">Section 47 of the Local Government Finance Act 1988 gives </w:t>
      </w:r>
      <w:r w:rsidR="000B416A" w:rsidRPr="00DD6A34">
        <w:rPr>
          <w:rFonts w:cs="Calibri"/>
          <w:sz w:val="24"/>
          <w:szCs w:val="24"/>
        </w:rPr>
        <w:t xml:space="preserve">Councils the power to grant </w:t>
      </w:r>
      <w:r w:rsidR="00B22214" w:rsidRPr="00DD6A34">
        <w:rPr>
          <w:rFonts w:cs="Calibri"/>
          <w:sz w:val="24"/>
          <w:szCs w:val="24"/>
        </w:rPr>
        <w:t>r</w:t>
      </w:r>
      <w:r w:rsidR="000B416A" w:rsidRPr="00DD6A34">
        <w:rPr>
          <w:rFonts w:cs="Calibri"/>
          <w:sz w:val="24"/>
          <w:szCs w:val="24"/>
        </w:rPr>
        <w:t>elief</w:t>
      </w:r>
      <w:r w:rsidRPr="00DD6A34">
        <w:rPr>
          <w:rFonts w:cs="Calibri"/>
          <w:sz w:val="24"/>
          <w:szCs w:val="24"/>
        </w:rPr>
        <w:t xml:space="preserve"> </w:t>
      </w:r>
      <w:r w:rsidR="000B416A" w:rsidRPr="00DD6A34">
        <w:rPr>
          <w:rFonts w:cs="Calibri"/>
          <w:sz w:val="24"/>
          <w:szCs w:val="24"/>
        </w:rPr>
        <w:t>to organisations that meet certain criteria.</w:t>
      </w:r>
    </w:p>
    <w:p w:rsidR="00E4006E" w:rsidRPr="00DD6A34" w:rsidRDefault="00E4006E" w:rsidP="00CD15D9">
      <w:pPr>
        <w:spacing w:line="240" w:lineRule="auto"/>
        <w:ind w:left="567"/>
        <w:rPr>
          <w:rFonts w:cs="Calibri"/>
          <w:sz w:val="24"/>
          <w:szCs w:val="24"/>
        </w:rPr>
      </w:pPr>
      <w:r w:rsidRPr="00DD6A34">
        <w:rPr>
          <w:rFonts w:cs="Calibri"/>
          <w:sz w:val="24"/>
          <w:szCs w:val="24"/>
        </w:rPr>
        <w:t>This</w:t>
      </w:r>
      <w:r w:rsidR="000B416A" w:rsidRPr="00DD6A34">
        <w:rPr>
          <w:rFonts w:cs="Calibri"/>
          <w:sz w:val="24"/>
          <w:szCs w:val="24"/>
        </w:rPr>
        <w:t xml:space="preserve"> power is discretionary</w:t>
      </w:r>
      <w:r w:rsidRPr="00DD6A34">
        <w:rPr>
          <w:rFonts w:cs="Calibri"/>
          <w:sz w:val="24"/>
          <w:szCs w:val="24"/>
        </w:rPr>
        <w:t>,</w:t>
      </w:r>
      <w:r w:rsidR="000B416A" w:rsidRPr="00DD6A34">
        <w:rPr>
          <w:rFonts w:cs="Calibri"/>
          <w:sz w:val="24"/>
          <w:szCs w:val="24"/>
        </w:rPr>
        <w:t xml:space="preserve"> and can be limited by other factors, notably the budget and funds available for this purpose.</w:t>
      </w:r>
    </w:p>
    <w:p w:rsidR="00B074F5" w:rsidRPr="00DD6A34" w:rsidRDefault="000B416A" w:rsidP="00CD15D9">
      <w:pPr>
        <w:spacing w:line="240" w:lineRule="auto"/>
        <w:ind w:left="567"/>
        <w:rPr>
          <w:rFonts w:cs="Calibri"/>
          <w:sz w:val="24"/>
          <w:szCs w:val="24"/>
        </w:rPr>
      </w:pPr>
      <w:r w:rsidRPr="00DD6A34">
        <w:rPr>
          <w:rFonts w:cs="Calibri"/>
          <w:sz w:val="24"/>
          <w:szCs w:val="24"/>
        </w:rPr>
        <w:t>Councils have discretion to grant rate relief from all or part of the amount of non-domestic rates payable</w:t>
      </w:r>
      <w:r w:rsidR="00B074F5" w:rsidRPr="00DD6A34">
        <w:rPr>
          <w:rFonts w:cs="Calibri"/>
          <w:sz w:val="24"/>
          <w:szCs w:val="24"/>
        </w:rPr>
        <w:t>.</w:t>
      </w:r>
    </w:p>
    <w:p w:rsidR="002705DF" w:rsidRPr="00DD6A34" w:rsidRDefault="002705DF" w:rsidP="00CD15D9">
      <w:pPr>
        <w:spacing w:line="240" w:lineRule="auto"/>
        <w:ind w:left="567"/>
        <w:rPr>
          <w:rFonts w:cs="Calibri"/>
          <w:sz w:val="24"/>
          <w:szCs w:val="24"/>
        </w:rPr>
      </w:pPr>
      <w:r w:rsidRPr="00DD6A34">
        <w:rPr>
          <w:rFonts w:cs="Calibri"/>
          <w:sz w:val="24"/>
          <w:szCs w:val="24"/>
        </w:rPr>
        <w:t>Any relief granted is used to reduce the amount the organisation is required to pay in business rates.</w:t>
      </w:r>
    </w:p>
    <w:p w:rsidR="000B416A" w:rsidRPr="00DD6A34" w:rsidRDefault="00E4006E" w:rsidP="00CD15D9">
      <w:pPr>
        <w:spacing w:line="240" w:lineRule="auto"/>
        <w:ind w:left="567"/>
        <w:rPr>
          <w:rFonts w:cs="Calibri"/>
          <w:sz w:val="24"/>
          <w:szCs w:val="24"/>
        </w:rPr>
      </w:pPr>
      <w:r w:rsidRPr="00DD6A34">
        <w:rPr>
          <w:rFonts w:cs="Calibri"/>
          <w:sz w:val="24"/>
          <w:szCs w:val="24"/>
        </w:rPr>
        <w:t>The</w:t>
      </w:r>
      <w:r w:rsidR="000B416A" w:rsidRPr="00DD6A34">
        <w:rPr>
          <w:rFonts w:cs="Calibri"/>
          <w:sz w:val="24"/>
          <w:szCs w:val="24"/>
        </w:rPr>
        <w:t xml:space="preserve"> Council recognises the valuable role that voluntary organisations can and do play in the life of the community. </w:t>
      </w:r>
      <w:r w:rsidR="00B22214" w:rsidRPr="00DD6A34">
        <w:rPr>
          <w:rFonts w:cs="Calibri"/>
          <w:sz w:val="24"/>
          <w:szCs w:val="24"/>
        </w:rPr>
        <w:t xml:space="preserve">It </w:t>
      </w:r>
      <w:r w:rsidR="000B416A" w:rsidRPr="00DD6A34">
        <w:rPr>
          <w:rFonts w:cs="Calibri"/>
          <w:sz w:val="24"/>
          <w:szCs w:val="24"/>
        </w:rPr>
        <w:t>is committed to providing high quality services to Birmingham’s ratepayers</w:t>
      </w:r>
      <w:r w:rsidR="00B22214" w:rsidRPr="00DD6A34">
        <w:rPr>
          <w:rFonts w:cs="Calibri"/>
          <w:sz w:val="24"/>
          <w:szCs w:val="24"/>
        </w:rPr>
        <w:t>,</w:t>
      </w:r>
      <w:r w:rsidR="000B416A" w:rsidRPr="00DD6A34">
        <w:rPr>
          <w:rFonts w:cs="Calibri"/>
          <w:sz w:val="24"/>
          <w:szCs w:val="24"/>
        </w:rPr>
        <w:t xml:space="preserve"> and acknowledges the way voluntary groups can complement these services.</w:t>
      </w:r>
    </w:p>
    <w:p w:rsidR="00E4006E" w:rsidRPr="00DD6A34" w:rsidRDefault="00E4006E" w:rsidP="00CD15D9">
      <w:pPr>
        <w:spacing w:line="240" w:lineRule="auto"/>
        <w:ind w:left="567"/>
        <w:rPr>
          <w:rFonts w:cs="Calibri"/>
          <w:sz w:val="24"/>
          <w:szCs w:val="24"/>
        </w:rPr>
      </w:pPr>
      <w:r w:rsidRPr="00DD6A34">
        <w:rPr>
          <w:rFonts w:cs="Calibri"/>
          <w:sz w:val="24"/>
          <w:szCs w:val="24"/>
        </w:rPr>
        <w:t>The following sections set out the factors we will consider when deciding</w:t>
      </w:r>
      <w:r w:rsidR="002705DF" w:rsidRPr="00DD6A34">
        <w:rPr>
          <w:rFonts w:cs="Calibri"/>
          <w:sz w:val="24"/>
          <w:szCs w:val="24"/>
        </w:rPr>
        <w:t xml:space="preserve"> whether to grant relief</w:t>
      </w:r>
      <w:r w:rsidRPr="00DD6A34">
        <w:rPr>
          <w:rFonts w:cs="Calibri"/>
          <w:sz w:val="24"/>
          <w:szCs w:val="24"/>
        </w:rPr>
        <w:t xml:space="preserve">, and the way in which we will decide the value of </w:t>
      </w:r>
      <w:r w:rsidR="002705DF" w:rsidRPr="00DD6A34">
        <w:rPr>
          <w:rFonts w:cs="Calibri"/>
          <w:sz w:val="24"/>
          <w:szCs w:val="24"/>
        </w:rPr>
        <w:t xml:space="preserve">any </w:t>
      </w:r>
      <w:r w:rsidR="00CD15D9" w:rsidRPr="00DD6A34">
        <w:rPr>
          <w:rFonts w:cs="Calibri"/>
          <w:sz w:val="24"/>
          <w:szCs w:val="24"/>
        </w:rPr>
        <w:t>relief granted.</w:t>
      </w:r>
    </w:p>
    <w:p w:rsidR="007F45D9" w:rsidRPr="00DD6A34" w:rsidRDefault="007F45D9" w:rsidP="00CD15D9">
      <w:pPr>
        <w:spacing w:line="240" w:lineRule="auto"/>
        <w:rPr>
          <w:rFonts w:cs="Calibri"/>
          <w:b/>
        </w:rPr>
      </w:pPr>
    </w:p>
    <w:p w:rsidR="000B416A" w:rsidRPr="00DD6A34" w:rsidRDefault="000B416A" w:rsidP="00CD15D9">
      <w:pPr>
        <w:spacing w:line="240" w:lineRule="auto"/>
        <w:ind w:left="567"/>
        <w:rPr>
          <w:rFonts w:cs="Calibri"/>
          <w:b/>
          <w:sz w:val="28"/>
          <w:szCs w:val="28"/>
        </w:rPr>
      </w:pPr>
      <w:r w:rsidRPr="00DD6A34">
        <w:rPr>
          <w:rFonts w:cs="Calibri"/>
          <w:b/>
          <w:sz w:val="28"/>
          <w:szCs w:val="28"/>
        </w:rPr>
        <w:t xml:space="preserve">How we will decide whether to award </w:t>
      </w:r>
      <w:r w:rsidR="008D0960" w:rsidRPr="00DD6A34">
        <w:rPr>
          <w:rFonts w:cs="Calibri"/>
          <w:b/>
          <w:sz w:val="28"/>
          <w:szCs w:val="28"/>
        </w:rPr>
        <w:t>d</w:t>
      </w:r>
      <w:r w:rsidRPr="00DD6A34">
        <w:rPr>
          <w:rFonts w:cs="Calibri"/>
          <w:b/>
          <w:sz w:val="28"/>
          <w:szCs w:val="28"/>
        </w:rPr>
        <w:t xml:space="preserve">iscretionary </w:t>
      </w:r>
      <w:r w:rsidR="008D0960" w:rsidRPr="00DD6A34">
        <w:rPr>
          <w:rFonts w:cs="Calibri"/>
          <w:b/>
          <w:sz w:val="28"/>
          <w:szCs w:val="28"/>
        </w:rPr>
        <w:t>r</w:t>
      </w:r>
      <w:r w:rsidRPr="00DD6A34">
        <w:rPr>
          <w:rFonts w:cs="Calibri"/>
          <w:b/>
          <w:sz w:val="28"/>
          <w:szCs w:val="28"/>
        </w:rPr>
        <w:t xml:space="preserve">ate </w:t>
      </w:r>
      <w:r w:rsidR="008D0960" w:rsidRPr="00DD6A34">
        <w:rPr>
          <w:rFonts w:cs="Calibri"/>
          <w:b/>
          <w:sz w:val="28"/>
          <w:szCs w:val="28"/>
        </w:rPr>
        <w:t>r</w:t>
      </w:r>
      <w:r w:rsidR="00FE6F2A" w:rsidRPr="00DD6A34">
        <w:rPr>
          <w:rFonts w:cs="Calibri"/>
          <w:b/>
          <w:sz w:val="28"/>
          <w:szCs w:val="28"/>
        </w:rPr>
        <w:t>elief</w:t>
      </w:r>
    </w:p>
    <w:p w:rsidR="002705DF" w:rsidRPr="00DD6A34" w:rsidRDefault="002705DF" w:rsidP="00CD15D9">
      <w:pPr>
        <w:spacing w:line="240" w:lineRule="auto"/>
        <w:ind w:left="567"/>
        <w:rPr>
          <w:rFonts w:cs="Calibri"/>
          <w:sz w:val="24"/>
          <w:szCs w:val="24"/>
        </w:rPr>
      </w:pPr>
      <w:r w:rsidRPr="00DD6A34">
        <w:rPr>
          <w:rFonts w:cs="Calibri"/>
          <w:sz w:val="24"/>
          <w:szCs w:val="24"/>
        </w:rPr>
        <w:t xml:space="preserve">We will deal with each application for relief on its </w:t>
      </w:r>
      <w:proofErr w:type="gramStart"/>
      <w:r w:rsidRPr="00DD6A34">
        <w:rPr>
          <w:rFonts w:cs="Calibri"/>
          <w:sz w:val="24"/>
          <w:szCs w:val="24"/>
        </w:rPr>
        <w:t>merits</w:t>
      </w:r>
      <w:r w:rsidR="00B074F5" w:rsidRPr="00DD6A34">
        <w:rPr>
          <w:rFonts w:cs="Calibri"/>
          <w:sz w:val="24"/>
          <w:szCs w:val="24"/>
        </w:rPr>
        <w:t>,</w:t>
      </w:r>
      <w:r w:rsidRPr="00DD6A34">
        <w:rPr>
          <w:rFonts w:cs="Calibri"/>
          <w:sz w:val="24"/>
          <w:szCs w:val="24"/>
        </w:rPr>
        <w:t xml:space="preserve"> and</w:t>
      </w:r>
      <w:proofErr w:type="gramEnd"/>
      <w:r w:rsidRPr="00DD6A34">
        <w:rPr>
          <w:rFonts w:cs="Calibri"/>
          <w:sz w:val="24"/>
          <w:szCs w:val="24"/>
        </w:rPr>
        <w:t xml:space="preserve"> treat all organisations that apply equally and fairly.</w:t>
      </w:r>
    </w:p>
    <w:p w:rsidR="002705DF" w:rsidRPr="00DD6A34" w:rsidRDefault="002705DF" w:rsidP="00CD15D9">
      <w:pPr>
        <w:spacing w:line="240" w:lineRule="auto"/>
        <w:ind w:left="567"/>
        <w:rPr>
          <w:rFonts w:cs="Calibri"/>
          <w:sz w:val="24"/>
          <w:szCs w:val="24"/>
        </w:rPr>
      </w:pPr>
      <w:r w:rsidRPr="00DD6A34">
        <w:rPr>
          <w:rFonts w:cs="Calibri"/>
          <w:sz w:val="24"/>
          <w:szCs w:val="24"/>
        </w:rPr>
        <w:t>W</w:t>
      </w:r>
      <w:r w:rsidR="00B074F5" w:rsidRPr="00DD6A34">
        <w:rPr>
          <w:rFonts w:cs="Calibri"/>
          <w:sz w:val="24"/>
          <w:szCs w:val="24"/>
        </w:rPr>
        <w:t>here applicable, w</w:t>
      </w:r>
      <w:r w:rsidRPr="00DD6A34">
        <w:rPr>
          <w:rFonts w:cs="Calibri"/>
          <w:sz w:val="24"/>
          <w:szCs w:val="24"/>
        </w:rPr>
        <w:t>e will communicate with other grant funders to prevent duplication of payment in respect of business rates.</w:t>
      </w:r>
    </w:p>
    <w:p w:rsidR="002705DF" w:rsidRPr="00DD6A34" w:rsidRDefault="002705DF" w:rsidP="00CD15D9">
      <w:pPr>
        <w:spacing w:line="240" w:lineRule="auto"/>
        <w:ind w:left="567"/>
        <w:rPr>
          <w:rFonts w:cs="Calibri"/>
          <w:b/>
          <w:sz w:val="28"/>
          <w:szCs w:val="28"/>
        </w:rPr>
      </w:pPr>
      <w:r w:rsidRPr="00DD6A34">
        <w:rPr>
          <w:rFonts w:cs="Calibri"/>
          <w:sz w:val="24"/>
          <w:szCs w:val="24"/>
        </w:rPr>
        <w:t>We will operate the scheme in a manner that helps the City to achieve its full potential and helps to support the Council’s priorities as contained in the Corporate Plan, as well as regional and n</w:t>
      </w:r>
      <w:r w:rsidR="00CD15D9" w:rsidRPr="00DD6A34">
        <w:rPr>
          <w:rFonts w:cs="Calibri"/>
          <w:sz w:val="24"/>
          <w:szCs w:val="24"/>
        </w:rPr>
        <w:t>ational priorities.</w:t>
      </w:r>
    </w:p>
    <w:p w:rsidR="002705DF" w:rsidRPr="00DD6A34" w:rsidRDefault="002705DF" w:rsidP="00CD15D9">
      <w:pPr>
        <w:spacing w:line="240" w:lineRule="auto"/>
        <w:ind w:left="567"/>
        <w:rPr>
          <w:rFonts w:cs="Calibri"/>
          <w:b/>
          <w:sz w:val="28"/>
          <w:szCs w:val="28"/>
        </w:rPr>
      </w:pPr>
      <w:r w:rsidRPr="00DD6A34">
        <w:rPr>
          <w:rFonts w:cs="Calibri"/>
          <w:b/>
          <w:sz w:val="28"/>
          <w:szCs w:val="28"/>
        </w:rPr>
        <w:br w:type="page"/>
      </w:r>
      <w:r w:rsidRPr="00DD6A34">
        <w:rPr>
          <w:rFonts w:cs="Calibri"/>
          <w:b/>
          <w:sz w:val="28"/>
          <w:szCs w:val="28"/>
        </w:rPr>
        <w:lastRenderedPageBreak/>
        <w:t>Our criteria</w:t>
      </w:r>
    </w:p>
    <w:p w:rsidR="000B416A" w:rsidRPr="00DD6A34" w:rsidRDefault="000B416A" w:rsidP="00CD15D9">
      <w:pPr>
        <w:spacing w:line="240" w:lineRule="auto"/>
        <w:ind w:left="567"/>
        <w:rPr>
          <w:rFonts w:cs="Calibri"/>
          <w:sz w:val="24"/>
          <w:szCs w:val="24"/>
        </w:rPr>
      </w:pPr>
      <w:r w:rsidRPr="00DD6A34">
        <w:rPr>
          <w:rFonts w:cs="Calibri"/>
          <w:sz w:val="24"/>
          <w:szCs w:val="24"/>
        </w:rPr>
        <w:t xml:space="preserve">The criteria to be used in deciding whether to give discretionary rate relief are </w:t>
      </w:r>
      <w:r w:rsidR="002705DF" w:rsidRPr="00DD6A34">
        <w:rPr>
          <w:rFonts w:cs="Calibri"/>
          <w:sz w:val="24"/>
          <w:szCs w:val="24"/>
        </w:rPr>
        <w:t>designed to a</w:t>
      </w:r>
      <w:r w:rsidRPr="00DD6A34">
        <w:rPr>
          <w:rFonts w:cs="Calibri"/>
          <w:sz w:val="24"/>
          <w:szCs w:val="24"/>
        </w:rPr>
        <w:t xml:space="preserve">ssess how an organisation’s work helps achieve the Council’s priorities </w:t>
      </w:r>
      <w:r w:rsidR="00BF1927" w:rsidRPr="00DD6A34">
        <w:rPr>
          <w:rFonts w:cs="Calibri"/>
          <w:sz w:val="24"/>
          <w:szCs w:val="24"/>
        </w:rPr>
        <w:t xml:space="preserve">and </w:t>
      </w:r>
      <w:r w:rsidRPr="00DD6A34">
        <w:rPr>
          <w:rFonts w:cs="Calibri"/>
          <w:sz w:val="24"/>
          <w:szCs w:val="24"/>
        </w:rPr>
        <w:t xml:space="preserve">meet the community’s need for services and facilities. </w:t>
      </w:r>
    </w:p>
    <w:p w:rsidR="000B416A" w:rsidRPr="00DD6A34" w:rsidRDefault="001E3C67" w:rsidP="00CD15D9">
      <w:pPr>
        <w:spacing w:line="240" w:lineRule="auto"/>
        <w:ind w:left="567"/>
        <w:rPr>
          <w:rFonts w:cs="Calibri"/>
          <w:sz w:val="24"/>
          <w:szCs w:val="24"/>
        </w:rPr>
      </w:pPr>
      <w:r w:rsidRPr="00DD6A34">
        <w:rPr>
          <w:rFonts w:cs="Calibri"/>
          <w:sz w:val="24"/>
          <w:szCs w:val="24"/>
        </w:rPr>
        <w:t xml:space="preserve">The </w:t>
      </w:r>
      <w:r w:rsidR="00812258" w:rsidRPr="00DD6A34">
        <w:rPr>
          <w:rFonts w:cs="Calibri"/>
          <w:sz w:val="24"/>
          <w:szCs w:val="24"/>
        </w:rPr>
        <w:t xml:space="preserve">Council will consider applications or relief where the following </w:t>
      </w:r>
      <w:r w:rsidRPr="00DD6A34">
        <w:rPr>
          <w:rFonts w:cs="Calibri"/>
          <w:sz w:val="24"/>
          <w:szCs w:val="24"/>
        </w:rPr>
        <w:t xml:space="preserve">key criteria are </w:t>
      </w:r>
      <w:r w:rsidR="00812258" w:rsidRPr="00DD6A34">
        <w:rPr>
          <w:rFonts w:cs="Calibri"/>
          <w:sz w:val="24"/>
          <w:szCs w:val="24"/>
        </w:rPr>
        <w:t>met</w:t>
      </w:r>
      <w:r w:rsidRPr="00DD6A34">
        <w:rPr>
          <w:rFonts w:cs="Calibri"/>
          <w:sz w:val="24"/>
          <w:szCs w:val="24"/>
        </w:rPr>
        <w:t>:</w:t>
      </w:r>
    </w:p>
    <w:p w:rsidR="000B416A" w:rsidRPr="00DD6A34" w:rsidRDefault="000B416A" w:rsidP="00CD15D9">
      <w:pPr>
        <w:numPr>
          <w:ilvl w:val="0"/>
          <w:numId w:val="1"/>
        </w:numPr>
        <w:spacing w:line="240" w:lineRule="auto"/>
        <w:ind w:left="993"/>
        <w:rPr>
          <w:rFonts w:cs="Calibri"/>
          <w:sz w:val="24"/>
          <w:szCs w:val="24"/>
        </w:rPr>
      </w:pPr>
      <w:r w:rsidRPr="00DD6A34">
        <w:rPr>
          <w:rFonts w:cs="Calibri"/>
          <w:sz w:val="24"/>
          <w:szCs w:val="24"/>
        </w:rPr>
        <w:t xml:space="preserve">the ratepayer </w:t>
      </w:r>
      <w:r w:rsidR="00812258" w:rsidRPr="00DD6A34">
        <w:rPr>
          <w:rFonts w:cs="Calibri"/>
          <w:sz w:val="24"/>
          <w:szCs w:val="24"/>
        </w:rPr>
        <w:t xml:space="preserve">is </w:t>
      </w:r>
      <w:r w:rsidR="007F45D9" w:rsidRPr="00DD6A34">
        <w:rPr>
          <w:rFonts w:cs="Calibri"/>
          <w:sz w:val="24"/>
          <w:szCs w:val="24"/>
        </w:rPr>
        <w:t>a non-profit making body;</w:t>
      </w:r>
    </w:p>
    <w:p w:rsidR="000B416A" w:rsidRPr="00DD6A34" w:rsidRDefault="000B416A" w:rsidP="00CD15D9">
      <w:pPr>
        <w:numPr>
          <w:ilvl w:val="0"/>
          <w:numId w:val="1"/>
        </w:numPr>
        <w:spacing w:line="240" w:lineRule="auto"/>
        <w:ind w:left="993"/>
        <w:rPr>
          <w:rFonts w:cs="Calibri"/>
          <w:sz w:val="24"/>
          <w:szCs w:val="24"/>
        </w:rPr>
      </w:pPr>
      <w:r w:rsidRPr="00DD6A34">
        <w:rPr>
          <w:rFonts w:cs="Calibri"/>
          <w:sz w:val="24"/>
          <w:szCs w:val="24"/>
        </w:rPr>
        <w:t>the property</w:t>
      </w:r>
      <w:r w:rsidR="00812258" w:rsidRPr="00DD6A34">
        <w:rPr>
          <w:rFonts w:cs="Calibri"/>
          <w:sz w:val="24"/>
          <w:szCs w:val="24"/>
        </w:rPr>
        <w:t xml:space="preserve"> is </w:t>
      </w:r>
      <w:r w:rsidRPr="00DD6A34">
        <w:rPr>
          <w:rFonts w:cs="Calibri"/>
          <w:sz w:val="24"/>
          <w:szCs w:val="24"/>
        </w:rPr>
        <w:t>used by the ratepayer wholly or mainly for charitable</w:t>
      </w:r>
      <w:r w:rsidR="007F45D9" w:rsidRPr="00DD6A34">
        <w:rPr>
          <w:rFonts w:cs="Calibri"/>
          <w:sz w:val="24"/>
          <w:szCs w:val="24"/>
        </w:rPr>
        <w:t>, p</w:t>
      </w:r>
      <w:r w:rsidRPr="00DD6A34">
        <w:rPr>
          <w:rFonts w:cs="Calibri"/>
          <w:sz w:val="24"/>
          <w:szCs w:val="24"/>
        </w:rPr>
        <w:t>hilanthropic or religious purposes, or concerned with education, social welfare, science, l</w:t>
      </w:r>
      <w:r w:rsidR="00313B13" w:rsidRPr="00DD6A34">
        <w:rPr>
          <w:rFonts w:cs="Calibri"/>
          <w:sz w:val="24"/>
          <w:szCs w:val="24"/>
        </w:rPr>
        <w:t>iterature or the fine arts</w:t>
      </w:r>
      <w:r w:rsidR="007F45D9" w:rsidRPr="00DD6A34">
        <w:rPr>
          <w:rFonts w:cs="Calibri"/>
          <w:sz w:val="24"/>
          <w:szCs w:val="24"/>
        </w:rPr>
        <w:t>;</w:t>
      </w:r>
      <w:r w:rsidR="00313B13" w:rsidRPr="00DD6A34">
        <w:rPr>
          <w:rFonts w:cs="Calibri"/>
          <w:sz w:val="24"/>
          <w:szCs w:val="24"/>
        </w:rPr>
        <w:t xml:space="preserve"> or </w:t>
      </w:r>
    </w:p>
    <w:p w:rsidR="000B416A" w:rsidRPr="00DD6A34" w:rsidRDefault="00BF1927" w:rsidP="00CD15D9">
      <w:pPr>
        <w:numPr>
          <w:ilvl w:val="0"/>
          <w:numId w:val="1"/>
        </w:numPr>
        <w:spacing w:line="240" w:lineRule="auto"/>
        <w:ind w:left="993"/>
        <w:rPr>
          <w:rFonts w:cs="Calibri"/>
          <w:sz w:val="24"/>
          <w:szCs w:val="24"/>
        </w:rPr>
      </w:pPr>
      <w:r w:rsidRPr="00DD6A34">
        <w:rPr>
          <w:rFonts w:cs="Calibri"/>
          <w:sz w:val="24"/>
          <w:szCs w:val="24"/>
        </w:rPr>
        <w:t>t</w:t>
      </w:r>
      <w:r w:rsidR="000B416A" w:rsidRPr="00DD6A34">
        <w:rPr>
          <w:rFonts w:cs="Calibri"/>
          <w:sz w:val="24"/>
          <w:szCs w:val="24"/>
        </w:rPr>
        <w:t>he ratepayer use</w:t>
      </w:r>
      <w:r w:rsidR="00812258" w:rsidRPr="00DD6A34">
        <w:rPr>
          <w:rFonts w:cs="Calibri"/>
          <w:sz w:val="24"/>
          <w:szCs w:val="24"/>
        </w:rPr>
        <w:t>s</w:t>
      </w:r>
      <w:r w:rsidR="000B416A" w:rsidRPr="00DD6A34">
        <w:rPr>
          <w:rFonts w:cs="Calibri"/>
          <w:sz w:val="24"/>
          <w:szCs w:val="24"/>
        </w:rPr>
        <w:t xml:space="preserve"> the property wholly or mainly for recreation by a non-</w:t>
      </w:r>
      <w:r w:rsidR="00313B13" w:rsidRPr="00DD6A34">
        <w:rPr>
          <w:rFonts w:cs="Calibri"/>
          <w:sz w:val="24"/>
          <w:szCs w:val="24"/>
        </w:rPr>
        <w:t xml:space="preserve">profit making club or society. </w:t>
      </w:r>
    </w:p>
    <w:p w:rsidR="00F771F7" w:rsidRPr="00DD6A34" w:rsidRDefault="00F771F7" w:rsidP="00CD15D9">
      <w:pPr>
        <w:spacing w:line="240" w:lineRule="auto"/>
        <w:ind w:left="567"/>
        <w:rPr>
          <w:rFonts w:cs="Calibri"/>
          <w:sz w:val="24"/>
          <w:szCs w:val="24"/>
        </w:rPr>
      </w:pPr>
      <w:r w:rsidRPr="00DD6A34">
        <w:rPr>
          <w:rFonts w:cs="Calibri"/>
          <w:sz w:val="24"/>
          <w:szCs w:val="24"/>
        </w:rPr>
        <w:t>R</w:t>
      </w:r>
      <w:r w:rsidR="000B416A" w:rsidRPr="00DD6A34">
        <w:rPr>
          <w:rFonts w:cs="Calibri"/>
          <w:sz w:val="24"/>
          <w:szCs w:val="24"/>
        </w:rPr>
        <w:t>egistered charities</w:t>
      </w:r>
      <w:r w:rsidR="00812258" w:rsidRPr="00DD6A34">
        <w:rPr>
          <w:rFonts w:cs="Calibri"/>
          <w:sz w:val="24"/>
          <w:szCs w:val="24"/>
        </w:rPr>
        <w:t xml:space="preserve"> in receipt of mandatory relief of 80%</w:t>
      </w:r>
      <w:r w:rsidR="000B416A" w:rsidRPr="00DD6A34">
        <w:rPr>
          <w:rFonts w:cs="Calibri"/>
          <w:sz w:val="24"/>
          <w:szCs w:val="24"/>
        </w:rPr>
        <w:t xml:space="preserve"> </w:t>
      </w:r>
      <w:r w:rsidRPr="00DD6A34">
        <w:rPr>
          <w:rFonts w:cs="Calibri"/>
          <w:sz w:val="24"/>
          <w:szCs w:val="24"/>
        </w:rPr>
        <w:t xml:space="preserve">can </w:t>
      </w:r>
      <w:r w:rsidR="000B416A" w:rsidRPr="00DD6A34">
        <w:rPr>
          <w:rFonts w:cs="Calibri"/>
          <w:sz w:val="24"/>
          <w:szCs w:val="24"/>
        </w:rPr>
        <w:t xml:space="preserve">apply for </w:t>
      </w:r>
      <w:r w:rsidRPr="00DD6A34">
        <w:rPr>
          <w:rFonts w:cs="Calibri"/>
          <w:sz w:val="24"/>
          <w:szCs w:val="24"/>
        </w:rPr>
        <w:t xml:space="preserve">discretionary relief on the remaining </w:t>
      </w:r>
      <w:r w:rsidR="000B416A" w:rsidRPr="00DD6A34">
        <w:rPr>
          <w:rFonts w:cs="Calibri"/>
          <w:sz w:val="24"/>
          <w:szCs w:val="24"/>
        </w:rPr>
        <w:t xml:space="preserve">20% </w:t>
      </w:r>
      <w:r w:rsidRPr="00DD6A34">
        <w:rPr>
          <w:rFonts w:cs="Calibri"/>
          <w:sz w:val="24"/>
          <w:szCs w:val="24"/>
        </w:rPr>
        <w:t xml:space="preserve">of their bill. </w:t>
      </w:r>
    </w:p>
    <w:p w:rsidR="00F771F7" w:rsidRPr="00DD6A34" w:rsidRDefault="00812258" w:rsidP="00CD15D9">
      <w:pPr>
        <w:spacing w:line="240" w:lineRule="auto"/>
        <w:ind w:left="567"/>
        <w:rPr>
          <w:rFonts w:cs="Calibri"/>
          <w:sz w:val="24"/>
          <w:szCs w:val="24"/>
        </w:rPr>
      </w:pPr>
      <w:r w:rsidRPr="00DD6A34">
        <w:rPr>
          <w:rFonts w:cs="Calibri"/>
          <w:sz w:val="24"/>
          <w:szCs w:val="24"/>
        </w:rPr>
        <w:t xml:space="preserve">Other </w:t>
      </w:r>
      <w:r w:rsidR="00211626" w:rsidRPr="00DD6A34">
        <w:rPr>
          <w:rFonts w:cs="Calibri"/>
          <w:sz w:val="24"/>
          <w:szCs w:val="24"/>
        </w:rPr>
        <w:t>organisations that meet these criteria</w:t>
      </w:r>
      <w:r w:rsidRPr="00DD6A34">
        <w:rPr>
          <w:rFonts w:cs="Calibri"/>
          <w:sz w:val="24"/>
          <w:szCs w:val="24"/>
        </w:rPr>
        <w:t>, such as v</w:t>
      </w:r>
      <w:r w:rsidR="00F771F7" w:rsidRPr="00DD6A34">
        <w:rPr>
          <w:rFonts w:cs="Calibri"/>
          <w:sz w:val="24"/>
          <w:szCs w:val="24"/>
        </w:rPr>
        <w:t>oluntary organisations</w:t>
      </w:r>
      <w:r w:rsidR="00211626" w:rsidRPr="00DD6A34">
        <w:rPr>
          <w:rFonts w:cs="Calibri"/>
          <w:sz w:val="24"/>
          <w:szCs w:val="24"/>
        </w:rPr>
        <w:t xml:space="preserve"> and no</w:t>
      </w:r>
      <w:r w:rsidR="00167997" w:rsidRPr="00DD6A34">
        <w:rPr>
          <w:rFonts w:cs="Calibri"/>
          <w:sz w:val="24"/>
          <w:szCs w:val="24"/>
        </w:rPr>
        <w:t xml:space="preserve">t-for-profit </w:t>
      </w:r>
      <w:r w:rsidR="000B416A" w:rsidRPr="00DD6A34">
        <w:rPr>
          <w:rFonts w:cs="Calibri"/>
          <w:sz w:val="24"/>
          <w:szCs w:val="24"/>
        </w:rPr>
        <w:t>sports clubs</w:t>
      </w:r>
      <w:r w:rsidRPr="00DD6A34">
        <w:rPr>
          <w:rFonts w:cs="Calibri"/>
          <w:sz w:val="24"/>
          <w:szCs w:val="24"/>
        </w:rPr>
        <w:t>,</w:t>
      </w:r>
      <w:r w:rsidR="000B416A" w:rsidRPr="00DD6A34">
        <w:rPr>
          <w:rFonts w:cs="Calibri"/>
          <w:sz w:val="24"/>
          <w:szCs w:val="24"/>
        </w:rPr>
        <w:t xml:space="preserve"> </w:t>
      </w:r>
      <w:r w:rsidR="00F771F7" w:rsidRPr="00DD6A34">
        <w:rPr>
          <w:rFonts w:cs="Calibri"/>
          <w:sz w:val="24"/>
          <w:szCs w:val="24"/>
        </w:rPr>
        <w:t>can apply for relief of up to 100%.</w:t>
      </w:r>
    </w:p>
    <w:p w:rsidR="00252EF7" w:rsidRPr="00DD6A34" w:rsidRDefault="00252EF7" w:rsidP="00CD15D9">
      <w:pPr>
        <w:spacing w:line="240" w:lineRule="auto"/>
        <w:ind w:left="567"/>
        <w:rPr>
          <w:rFonts w:cs="Calibri"/>
          <w:sz w:val="24"/>
          <w:szCs w:val="24"/>
        </w:rPr>
      </w:pPr>
      <w:r w:rsidRPr="00DD6A34">
        <w:rPr>
          <w:rFonts w:cs="Calibri"/>
          <w:sz w:val="24"/>
          <w:szCs w:val="24"/>
        </w:rPr>
        <w:t xml:space="preserve">The following additional criteria will also be applied </w:t>
      </w:r>
      <w:r w:rsidR="00211626" w:rsidRPr="00DD6A34">
        <w:rPr>
          <w:rFonts w:cs="Calibri"/>
          <w:sz w:val="24"/>
          <w:szCs w:val="24"/>
        </w:rPr>
        <w:t>where</w:t>
      </w:r>
      <w:r w:rsidRPr="00DD6A34">
        <w:rPr>
          <w:rFonts w:cs="Calibri"/>
          <w:sz w:val="24"/>
          <w:szCs w:val="24"/>
        </w:rPr>
        <w:t xml:space="preserve"> applicable:</w:t>
      </w:r>
    </w:p>
    <w:p w:rsidR="000B416A" w:rsidRPr="00DD6A34" w:rsidRDefault="000B416A" w:rsidP="00CD15D9">
      <w:pPr>
        <w:spacing w:line="240" w:lineRule="auto"/>
        <w:ind w:left="567"/>
        <w:rPr>
          <w:rFonts w:cs="Calibri"/>
          <w:sz w:val="24"/>
          <w:szCs w:val="24"/>
        </w:rPr>
      </w:pPr>
      <w:r w:rsidRPr="00DD6A34">
        <w:rPr>
          <w:rFonts w:cs="Calibri"/>
          <w:b/>
          <w:sz w:val="24"/>
          <w:szCs w:val="24"/>
        </w:rPr>
        <w:t xml:space="preserve">Equal </w:t>
      </w:r>
      <w:r w:rsidR="00252EF7" w:rsidRPr="00DD6A34">
        <w:rPr>
          <w:rFonts w:cs="Calibri"/>
          <w:b/>
          <w:sz w:val="24"/>
          <w:szCs w:val="24"/>
        </w:rPr>
        <w:t>o</w:t>
      </w:r>
      <w:r w:rsidRPr="00DD6A34">
        <w:rPr>
          <w:rFonts w:cs="Calibri"/>
          <w:b/>
          <w:sz w:val="24"/>
          <w:szCs w:val="24"/>
        </w:rPr>
        <w:t>pportunities</w:t>
      </w:r>
      <w:r w:rsidRPr="00DD6A34">
        <w:rPr>
          <w:rFonts w:cs="Calibri"/>
          <w:sz w:val="24"/>
          <w:szCs w:val="24"/>
        </w:rPr>
        <w:t xml:space="preserve"> - The organisation should have an appropriate policy that aims to give equality of opportunity to both any employees it has and to people in the community it services. A copy of a formal policy should be submitted with the discretionary relief application. </w:t>
      </w:r>
      <w:r w:rsidR="00167997" w:rsidRPr="00DD6A34">
        <w:rPr>
          <w:rFonts w:cs="Calibri"/>
          <w:sz w:val="24"/>
          <w:szCs w:val="24"/>
        </w:rPr>
        <w:t>I</w:t>
      </w:r>
      <w:r w:rsidRPr="00DD6A34">
        <w:rPr>
          <w:rFonts w:cs="Calibri"/>
          <w:sz w:val="24"/>
          <w:szCs w:val="24"/>
        </w:rPr>
        <w:t>f a written policy is not available</w:t>
      </w:r>
      <w:r w:rsidR="00252EF7" w:rsidRPr="00DD6A34">
        <w:rPr>
          <w:rFonts w:cs="Calibri"/>
          <w:sz w:val="24"/>
          <w:szCs w:val="24"/>
        </w:rPr>
        <w:t>,</w:t>
      </w:r>
      <w:r w:rsidRPr="00DD6A34">
        <w:rPr>
          <w:rFonts w:cs="Calibri"/>
          <w:sz w:val="24"/>
          <w:szCs w:val="24"/>
        </w:rPr>
        <w:t xml:space="preserve"> evidence must be provided that the organisation does not unfairly discriminate against</w:t>
      </w:r>
      <w:r w:rsidR="00313B13" w:rsidRPr="00DD6A34">
        <w:rPr>
          <w:rFonts w:cs="Calibri"/>
          <w:sz w:val="24"/>
          <w:szCs w:val="24"/>
        </w:rPr>
        <w:t xml:space="preserve"> any section of the community. </w:t>
      </w:r>
    </w:p>
    <w:p w:rsidR="000B416A" w:rsidRPr="00DD6A34" w:rsidRDefault="000B416A" w:rsidP="00CD15D9">
      <w:pPr>
        <w:spacing w:line="240" w:lineRule="auto"/>
        <w:ind w:left="567"/>
        <w:rPr>
          <w:rFonts w:cs="Calibri"/>
          <w:sz w:val="24"/>
          <w:szCs w:val="24"/>
        </w:rPr>
      </w:pPr>
      <w:r w:rsidRPr="00DD6A34">
        <w:rPr>
          <w:rFonts w:cs="Calibri"/>
          <w:b/>
          <w:sz w:val="24"/>
          <w:szCs w:val="24"/>
        </w:rPr>
        <w:t>Open access to membership</w:t>
      </w:r>
      <w:r w:rsidRPr="00DD6A34">
        <w:rPr>
          <w:rFonts w:cs="Calibri"/>
          <w:sz w:val="24"/>
          <w:szCs w:val="24"/>
        </w:rPr>
        <w:t xml:space="preserve"> - Membership should be open to all sections of the community. There may be some restrictions placed on ability in sport if this is appropriate, however, in general membership should no</w:t>
      </w:r>
      <w:r w:rsidR="00313B13" w:rsidRPr="00DD6A34">
        <w:rPr>
          <w:rFonts w:cs="Calibri"/>
          <w:sz w:val="24"/>
          <w:szCs w:val="24"/>
        </w:rPr>
        <w:t>t be exclusive or restrictive.</w:t>
      </w:r>
    </w:p>
    <w:p w:rsidR="000B416A" w:rsidRPr="00DD6A34" w:rsidRDefault="000B416A" w:rsidP="00CD15D9">
      <w:pPr>
        <w:spacing w:line="240" w:lineRule="auto"/>
        <w:ind w:left="567"/>
        <w:rPr>
          <w:rFonts w:cs="Calibri"/>
          <w:sz w:val="24"/>
          <w:szCs w:val="24"/>
        </w:rPr>
      </w:pPr>
      <w:r w:rsidRPr="00DD6A34">
        <w:rPr>
          <w:rFonts w:cs="Calibri"/>
          <w:b/>
          <w:sz w:val="24"/>
          <w:szCs w:val="24"/>
        </w:rPr>
        <w:t>Membership fees</w:t>
      </w:r>
      <w:r w:rsidRPr="00DD6A34">
        <w:rPr>
          <w:rFonts w:cs="Calibri"/>
          <w:sz w:val="24"/>
          <w:szCs w:val="24"/>
        </w:rPr>
        <w:t xml:space="preserve"> </w:t>
      </w:r>
      <w:r w:rsidR="00B074F5" w:rsidRPr="00DD6A34">
        <w:rPr>
          <w:rFonts w:cs="Calibri"/>
          <w:sz w:val="24"/>
          <w:szCs w:val="24"/>
        </w:rPr>
        <w:t xml:space="preserve">– These </w:t>
      </w:r>
      <w:r w:rsidRPr="00DD6A34">
        <w:rPr>
          <w:rFonts w:cs="Calibri"/>
          <w:sz w:val="24"/>
          <w:szCs w:val="24"/>
        </w:rPr>
        <w:t xml:space="preserve">must not be set at such a level as to exclude the general community. The </w:t>
      </w:r>
      <w:r w:rsidR="00167997" w:rsidRPr="00DD6A34">
        <w:rPr>
          <w:rFonts w:cs="Calibri"/>
          <w:sz w:val="24"/>
          <w:szCs w:val="24"/>
        </w:rPr>
        <w:t>C</w:t>
      </w:r>
      <w:r w:rsidRPr="00DD6A34">
        <w:rPr>
          <w:rFonts w:cs="Calibri"/>
          <w:sz w:val="24"/>
          <w:szCs w:val="24"/>
        </w:rPr>
        <w:t>ouncil would expect applicants to state their current membership rates</w:t>
      </w:r>
      <w:r w:rsidR="00B074F5" w:rsidRPr="00DD6A34">
        <w:rPr>
          <w:rFonts w:cs="Calibri"/>
          <w:sz w:val="24"/>
          <w:szCs w:val="24"/>
        </w:rPr>
        <w:t>,</w:t>
      </w:r>
      <w:r w:rsidRPr="00DD6A34">
        <w:rPr>
          <w:rFonts w:cs="Calibri"/>
          <w:sz w:val="24"/>
          <w:szCs w:val="24"/>
        </w:rPr>
        <w:t xml:space="preserve"> and to illustrate that the criteria used to consider applications for membership is consistent with</w:t>
      </w:r>
      <w:r w:rsidR="00313B13" w:rsidRPr="00DD6A34">
        <w:rPr>
          <w:rFonts w:cs="Calibri"/>
          <w:sz w:val="24"/>
          <w:szCs w:val="24"/>
        </w:rPr>
        <w:t xml:space="preserve"> the principle of open access. </w:t>
      </w:r>
    </w:p>
    <w:p w:rsidR="000B416A" w:rsidRPr="00DD6A34" w:rsidRDefault="000B416A" w:rsidP="00CD15D9">
      <w:pPr>
        <w:spacing w:line="240" w:lineRule="auto"/>
        <w:ind w:left="567"/>
        <w:rPr>
          <w:rFonts w:cs="Calibri"/>
          <w:sz w:val="24"/>
          <w:szCs w:val="24"/>
        </w:rPr>
      </w:pPr>
      <w:r w:rsidRPr="00DD6A34">
        <w:rPr>
          <w:rFonts w:cs="Calibri"/>
          <w:sz w:val="24"/>
          <w:szCs w:val="24"/>
        </w:rPr>
        <w:t xml:space="preserve">Applications will be dealt with more sympathetically </w:t>
      </w:r>
      <w:r w:rsidR="00B074F5" w:rsidRPr="00DD6A34">
        <w:rPr>
          <w:rFonts w:cs="Calibri"/>
          <w:sz w:val="24"/>
          <w:szCs w:val="24"/>
        </w:rPr>
        <w:t>if an</w:t>
      </w:r>
      <w:r w:rsidRPr="00DD6A34">
        <w:rPr>
          <w:rFonts w:cs="Calibri"/>
          <w:sz w:val="24"/>
          <w:szCs w:val="24"/>
        </w:rPr>
        <w:t xml:space="preserve"> organisation can demonstrate it actively encourages membership from, or offers support to, </w:t>
      </w:r>
      <w:proofErr w:type="gramStart"/>
      <w:r w:rsidRPr="00DD6A34">
        <w:rPr>
          <w:rFonts w:cs="Calibri"/>
          <w:sz w:val="24"/>
          <w:szCs w:val="24"/>
        </w:rPr>
        <w:t>particular groups</w:t>
      </w:r>
      <w:proofErr w:type="gramEnd"/>
      <w:r w:rsidRPr="00DD6A34">
        <w:rPr>
          <w:rFonts w:cs="Calibri"/>
          <w:sz w:val="24"/>
          <w:szCs w:val="24"/>
        </w:rPr>
        <w:t xml:space="preserve"> in the community such as young people, women, older people, persons with a di</w:t>
      </w:r>
      <w:r w:rsidR="00313B13" w:rsidRPr="00DD6A34">
        <w:rPr>
          <w:rFonts w:cs="Calibri"/>
          <w:sz w:val="24"/>
          <w:szCs w:val="24"/>
        </w:rPr>
        <w:t xml:space="preserve">sability or ethnic minorities. </w:t>
      </w:r>
    </w:p>
    <w:p w:rsidR="000B416A" w:rsidRPr="00DD6A34" w:rsidRDefault="000B416A" w:rsidP="00CD15D9">
      <w:pPr>
        <w:spacing w:line="240" w:lineRule="auto"/>
        <w:ind w:left="567"/>
        <w:rPr>
          <w:rFonts w:cs="Calibri"/>
          <w:sz w:val="24"/>
          <w:szCs w:val="24"/>
        </w:rPr>
      </w:pPr>
      <w:r w:rsidRPr="00DD6A34">
        <w:rPr>
          <w:rFonts w:cs="Calibri"/>
          <w:b/>
          <w:sz w:val="24"/>
          <w:szCs w:val="24"/>
        </w:rPr>
        <w:t>Beneficiaries of services or facilities</w:t>
      </w:r>
      <w:r w:rsidRPr="00DD6A34">
        <w:rPr>
          <w:rFonts w:cs="Calibri"/>
          <w:sz w:val="24"/>
          <w:szCs w:val="24"/>
        </w:rPr>
        <w:t xml:space="preserve"> - The organisation should provide training or education to its members, and non-members such as young people, people with disabilities, </w:t>
      </w:r>
      <w:r w:rsidR="007F45D9" w:rsidRPr="00DD6A34">
        <w:rPr>
          <w:rFonts w:cs="Calibri"/>
          <w:sz w:val="24"/>
          <w:szCs w:val="24"/>
        </w:rPr>
        <w:t xml:space="preserve">or </w:t>
      </w:r>
      <w:r w:rsidRPr="00DD6A34">
        <w:rPr>
          <w:rFonts w:cs="Calibri"/>
          <w:sz w:val="24"/>
          <w:szCs w:val="24"/>
        </w:rPr>
        <w:t xml:space="preserve">retired people. The organisation should provide facilities that indirectly relieve the Council of the need to do </w:t>
      </w:r>
      <w:proofErr w:type="gramStart"/>
      <w:r w:rsidRPr="00DD6A34">
        <w:rPr>
          <w:rFonts w:cs="Calibri"/>
          <w:sz w:val="24"/>
          <w:szCs w:val="24"/>
        </w:rPr>
        <w:t>so, or</w:t>
      </w:r>
      <w:proofErr w:type="gramEnd"/>
      <w:r w:rsidRPr="00DD6A34">
        <w:rPr>
          <w:rFonts w:cs="Calibri"/>
          <w:sz w:val="24"/>
          <w:szCs w:val="24"/>
        </w:rPr>
        <w:t xml:space="preserve"> enhance and supplement those it does provide. </w:t>
      </w:r>
    </w:p>
    <w:p w:rsidR="000B416A" w:rsidRPr="00DD6A34" w:rsidRDefault="000B416A" w:rsidP="00CD15D9">
      <w:pPr>
        <w:spacing w:line="240" w:lineRule="auto"/>
        <w:ind w:left="567"/>
        <w:rPr>
          <w:rFonts w:cs="Calibri"/>
          <w:sz w:val="24"/>
          <w:szCs w:val="24"/>
        </w:rPr>
      </w:pPr>
      <w:r w:rsidRPr="00DD6A34">
        <w:rPr>
          <w:rFonts w:cs="Calibri"/>
          <w:b/>
          <w:sz w:val="24"/>
          <w:szCs w:val="24"/>
        </w:rPr>
        <w:t>Affiliation to local or national organisations</w:t>
      </w:r>
      <w:r w:rsidRPr="00DD6A34">
        <w:rPr>
          <w:rFonts w:cs="Calibri"/>
          <w:sz w:val="24"/>
          <w:szCs w:val="24"/>
        </w:rPr>
        <w:t xml:space="preserve"> - The organisation should be actively involved in local/national d</w:t>
      </w:r>
      <w:r w:rsidR="00313B13" w:rsidRPr="00DD6A34">
        <w:rPr>
          <w:rFonts w:cs="Calibri"/>
          <w:sz w:val="24"/>
          <w:szCs w:val="24"/>
        </w:rPr>
        <w:t xml:space="preserve">evelopment of their interests. </w:t>
      </w:r>
    </w:p>
    <w:p w:rsidR="000B416A" w:rsidRPr="00DD6A34" w:rsidRDefault="000B416A" w:rsidP="00CD15D9">
      <w:pPr>
        <w:spacing w:line="240" w:lineRule="auto"/>
        <w:ind w:left="567"/>
        <w:rPr>
          <w:rFonts w:cs="Calibri"/>
          <w:sz w:val="24"/>
          <w:szCs w:val="24"/>
        </w:rPr>
      </w:pPr>
      <w:r w:rsidRPr="00DD6A34">
        <w:rPr>
          <w:rFonts w:cs="Calibri"/>
          <w:b/>
          <w:sz w:val="24"/>
          <w:szCs w:val="24"/>
        </w:rPr>
        <w:t>Benefit to Birmingham residents</w:t>
      </w:r>
      <w:r w:rsidRPr="00DD6A34">
        <w:rPr>
          <w:rFonts w:cs="Calibri"/>
          <w:sz w:val="24"/>
          <w:szCs w:val="24"/>
        </w:rPr>
        <w:t xml:space="preserve"> -</w:t>
      </w:r>
      <w:r w:rsidR="00167997" w:rsidRPr="00DD6A34">
        <w:rPr>
          <w:rFonts w:cs="Calibri"/>
          <w:sz w:val="24"/>
          <w:szCs w:val="24"/>
        </w:rPr>
        <w:t xml:space="preserve"> </w:t>
      </w:r>
      <w:r w:rsidRPr="00DD6A34">
        <w:rPr>
          <w:rFonts w:cs="Calibri"/>
          <w:sz w:val="24"/>
          <w:szCs w:val="24"/>
        </w:rPr>
        <w:t>Applicants must show that the benefits, services or facilities they provide mainly benefit the residents in the Birmingham area. This could be as a result of the employment of local people</w:t>
      </w:r>
      <w:r w:rsidR="007F45D9" w:rsidRPr="00DD6A34">
        <w:rPr>
          <w:rFonts w:cs="Calibri"/>
          <w:sz w:val="24"/>
          <w:szCs w:val="24"/>
        </w:rPr>
        <w:t>,</w:t>
      </w:r>
      <w:r w:rsidRPr="00DD6A34">
        <w:rPr>
          <w:rFonts w:cs="Calibri"/>
          <w:sz w:val="24"/>
          <w:szCs w:val="24"/>
        </w:rPr>
        <w:t xml:space="preserve"> or </w:t>
      </w:r>
      <w:proofErr w:type="gramStart"/>
      <w:r w:rsidRPr="00DD6A34">
        <w:rPr>
          <w:rFonts w:cs="Calibri"/>
          <w:sz w:val="24"/>
          <w:szCs w:val="24"/>
        </w:rPr>
        <w:t>on the basis of</w:t>
      </w:r>
      <w:proofErr w:type="gramEnd"/>
      <w:r w:rsidRPr="00DD6A34">
        <w:rPr>
          <w:rFonts w:cs="Calibri"/>
          <w:sz w:val="24"/>
          <w:szCs w:val="24"/>
        </w:rPr>
        <w:t xml:space="preserve"> the m</w:t>
      </w:r>
      <w:r w:rsidR="00313B13" w:rsidRPr="00DD6A34">
        <w:rPr>
          <w:rFonts w:cs="Calibri"/>
          <w:sz w:val="24"/>
          <w:szCs w:val="24"/>
        </w:rPr>
        <w:t xml:space="preserve">embership of the organisation. </w:t>
      </w:r>
    </w:p>
    <w:p w:rsidR="000B416A" w:rsidRPr="00DD6A34" w:rsidRDefault="000B416A" w:rsidP="00CD15D9">
      <w:pPr>
        <w:spacing w:line="240" w:lineRule="auto"/>
        <w:ind w:left="567"/>
        <w:rPr>
          <w:rFonts w:cs="Calibri"/>
          <w:sz w:val="24"/>
          <w:szCs w:val="24"/>
        </w:rPr>
      </w:pPr>
      <w:r w:rsidRPr="00DD6A34">
        <w:rPr>
          <w:rFonts w:cs="Calibri"/>
          <w:b/>
          <w:sz w:val="24"/>
          <w:szCs w:val="24"/>
        </w:rPr>
        <w:lastRenderedPageBreak/>
        <w:t>Members are not paid</w:t>
      </w:r>
      <w:r w:rsidRPr="00DD6A34">
        <w:rPr>
          <w:rFonts w:cs="Calibri"/>
          <w:sz w:val="24"/>
          <w:szCs w:val="24"/>
        </w:rPr>
        <w:t xml:space="preserve"> - The Council will not grant relief where payments or other significant benefits are provided to players of a sports club. This excludes the reimbursement of reasonable travel expenses for players or officials</w:t>
      </w:r>
      <w:r w:rsidR="007F45D9" w:rsidRPr="00DD6A34">
        <w:rPr>
          <w:rFonts w:cs="Calibri"/>
          <w:sz w:val="24"/>
          <w:szCs w:val="24"/>
        </w:rPr>
        <w:t>,</w:t>
      </w:r>
      <w:r w:rsidRPr="00DD6A34">
        <w:rPr>
          <w:rFonts w:cs="Calibri"/>
          <w:sz w:val="24"/>
          <w:szCs w:val="24"/>
        </w:rPr>
        <w:t xml:space="preserve"> and reasonable provision and maintenance of club owned equipment ne</w:t>
      </w:r>
      <w:r w:rsidR="00313B13" w:rsidRPr="00DD6A34">
        <w:rPr>
          <w:rFonts w:cs="Calibri"/>
          <w:sz w:val="24"/>
          <w:szCs w:val="24"/>
        </w:rPr>
        <w:t xml:space="preserve">cessary for playing the sport. </w:t>
      </w:r>
    </w:p>
    <w:p w:rsidR="000B416A" w:rsidRPr="00DD6A34" w:rsidRDefault="000B416A" w:rsidP="00CD15D9">
      <w:pPr>
        <w:spacing w:line="240" w:lineRule="auto"/>
        <w:ind w:left="567"/>
        <w:rPr>
          <w:rFonts w:cs="Calibri"/>
          <w:sz w:val="24"/>
          <w:szCs w:val="24"/>
        </w:rPr>
      </w:pPr>
      <w:r w:rsidRPr="00DD6A34">
        <w:rPr>
          <w:rFonts w:cs="Calibri"/>
          <w:b/>
          <w:sz w:val="24"/>
          <w:szCs w:val="24"/>
        </w:rPr>
        <w:t>Contribution to community plans and objectives</w:t>
      </w:r>
      <w:r w:rsidRPr="00DD6A34">
        <w:rPr>
          <w:rFonts w:cs="Calibri"/>
          <w:sz w:val="24"/>
          <w:szCs w:val="24"/>
        </w:rPr>
        <w:t xml:space="preserve"> - The activities of the organisation should contribute to a local or regional community strategy and/or authority objectives for building neighbourhood identity, community</w:t>
      </w:r>
      <w:r w:rsidR="00313B13" w:rsidRPr="00DD6A34">
        <w:rPr>
          <w:rFonts w:cs="Calibri"/>
          <w:sz w:val="24"/>
          <w:szCs w:val="24"/>
        </w:rPr>
        <w:t xml:space="preserve"> building or social inclusion. </w:t>
      </w:r>
    </w:p>
    <w:p w:rsidR="000B416A" w:rsidRPr="00DD6A34" w:rsidRDefault="000B416A" w:rsidP="00CD15D9">
      <w:pPr>
        <w:spacing w:line="240" w:lineRule="auto"/>
        <w:ind w:left="567"/>
        <w:rPr>
          <w:rFonts w:cs="Calibri"/>
          <w:sz w:val="24"/>
          <w:szCs w:val="24"/>
        </w:rPr>
      </w:pPr>
      <w:r w:rsidRPr="00DD6A34">
        <w:rPr>
          <w:rFonts w:cs="Calibri"/>
          <w:b/>
          <w:sz w:val="24"/>
          <w:szCs w:val="24"/>
        </w:rPr>
        <w:t>Financial support from external sources</w:t>
      </w:r>
      <w:r w:rsidRPr="00DD6A34">
        <w:rPr>
          <w:rFonts w:cs="Calibri"/>
          <w:sz w:val="24"/>
          <w:szCs w:val="24"/>
        </w:rPr>
        <w:t xml:space="preserve"> - Copies of the organisation’s last two years</w:t>
      </w:r>
      <w:r w:rsidR="007F45D9" w:rsidRPr="00DD6A34">
        <w:rPr>
          <w:rFonts w:cs="Calibri"/>
          <w:sz w:val="24"/>
          <w:szCs w:val="24"/>
        </w:rPr>
        <w:t>’</w:t>
      </w:r>
      <w:r w:rsidRPr="00DD6A34">
        <w:rPr>
          <w:rFonts w:cs="Calibri"/>
          <w:sz w:val="24"/>
          <w:szCs w:val="24"/>
        </w:rPr>
        <w:t xml:space="preserve"> audited accounts must be provided with the application to assist the Council </w:t>
      </w:r>
      <w:r w:rsidR="007F45D9" w:rsidRPr="00DD6A34">
        <w:rPr>
          <w:rFonts w:cs="Calibri"/>
          <w:sz w:val="24"/>
          <w:szCs w:val="24"/>
        </w:rPr>
        <w:t xml:space="preserve">in </w:t>
      </w:r>
      <w:r w:rsidRPr="00DD6A34">
        <w:rPr>
          <w:rFonts w:cs="Calibri"/>
          <w:sz w:val="24"/>
          <w:szCs w:val="24"/>
        </w:rPr>
        <w:t>assess</w:t>
      </w:r>
      <w:r w:rsidR="007F45D9" w:rsidRPr="00DD6A34">
        <w:rPr>
          <w:rFonts w:cs="Calibri"/>
          <w:sz w:val="24"/>
          <w:szCs w:val="24"/>
        </w:rPr>
        <w:t>ing</w:t>
      </w:r>
      <w:r w:rsidRPr="00DD6A34">
        <w:rPr>
          <w:rFonts w:cs="Calibri"/>
          <w:sz w:val="24"/>
          <w:szCs w:val="24"/>
        </w:rPr>
        <w:t xml:space="preserve"> the ability of the applicant to meet the costs of rates in the absence of additional rate relief. It should be made clear on the application form the level of funding given to the organisation by the Council and</w:t>
      </w:r>
      <w:r w:rsidR="00313B13" w:rsidRPr="00DD6A34">
        <w:rPr>
          <w:rFonts w:cs="Calibri"/>
          <w:sz w:val="24"/>
          <w:szCs w:val="24"/>
        </w:rPr>
        <w:t xml:space="preserve"> or any other external bodies.</w:t>
      </w:r>
    </w:p>
    <w:p w:rsidR="00211626" w:rsidRPr="00DD6A34" w:rsidRDefault="00211626" w:rsidP="00CD15D9">
      <w:pPr>
        <w:spacing w:line="240" w:lineRule="auto"/>
        <w:ind w:left="567"/>
        <w:rPr>
          <w:rFonts w:cs="Calibri"/>
          <w:color w:val="FF0000"/>
          <w:sz w:val="24"/>
          <w:szCs w:val="24"/>
          <w:lang w:eastAsia="en-GB"/>
        </w:rPr>
      </w:pPr>
      <w:r w:rsidRPr="00DD6A34">
        <w:rPr>
          <w:rFonts w:cs="Calibri"/>
          <w:sz w:val="24"/>
          <w:szCs w:val="24"/>
        </w:rPr>
        <w:t xml:space="preserve">The Council will also consider applications for relief of up to 100% from other ratepayers where granting relief would result in </w:t>
      </w:r>
      <w:r w:rsidRPr="00DD6A34">
        <w:rPr>
          <w:rFonts w:cs="Calibri"/>
          <w:sz w:val="24"/>
          <w:szCs w:val="24"/>
          <w:lang w:eastAsia="en-GB"/>
        </w:rPr>
        <w:t>tangible benefits to the citizens of Birmingham</w:t>
      </w:r>
      <w:r w:rsidRPr="00DD6A34">
        <w:rPr>
          <w:rFonts w:cs="Calibri"/>
          <w:color w:val="FF0000"/>
          <w:sz w:val="24"/>
          <w:szCs w:val="24"/>
          <w:lang w:eastAsia="en-GB"/>
        </w:rPr>
        <w:t>.</w:t>
      </w:r>
    </w:p>
    <w:p w:rsidR="007F45D9" w:rsidRPr="00DD6A34" w:rsidRDefault="007F45D9" w:rsidP="00CD15D9">
      <w:pPr>
        <w:spacing w:line="240" w:lineRule="auto"/>
        <w:ind w:left="567"/>
        <w:rPr>
          <w:rFonts w:cs="Calibri"/>
          <w:b/>
          <w:sz w:val="24"/>
          <w:szCs w:val="24"/>
        </w:rPr>
      </w:pPr>
    </w:p>
    <w:p w:rsidR="000B416A" w:rsidRPr="00DD6A34" w:rsidRDefault="000B416A" w:rsidP="00CD15D9">
      <w:pPr>
        <w:spacing w:line="240" w:lineRule="auto"/>
        <w:ind w:left="567"/>
        <w:rPr>
          <w:rFonts w:cs="Calibri"/>
          <w:b/>
          <w:sz w:val="28"/>
          <w:szCs w:val="28"/>
        </w:rPr>
      </w:pPr>
      <w:r w:rsidRPr="00DD6A34">
        <w:rPr>
          <w:rFonts w:cs="Calibri"/>
          <w:b/>
          <w:sz w:val="28"/>
          <w:szCs w:val="28"/>
        </w:rPr>
        <w:t xml:space="preserve">Amount of relief </w:t>
      </w:r>
    </w:p>
    <w:p w:rsidR="000B416A" w:rsidRPr="00DD6A34" w:rsidRDefault="000B416A" w:rsidP="00CD15D9">
      <w:pPr>
        <w:spacing w:line="240" w:lineRule="auto"/>
        <w:ind w:left="567"/>
        <w:rPr>
          <w:rFonts w:cs="Calibri"/>
          <w:sz w:val="24"/>
          <w:szCs w:val="24"/>
        </w:rPr>
      </w:pPr>
      <w:r w:rsidRPr="00DD6A34">
        <w:rPr>
          <w:rFonts w:cs="Calibri"/>
          <w:sz w:val="24"/>
          <w:szCs w:val="24"/>
        </w:rPr>
        <w:t>As noted above</w:t>
      </w:r>
      <w:r w:rsidR="007F45D9" w:rsidRPr="00DD6A34">
        <w:rPr>
          <w:rFonts w:cs="Calibri"/>
          <w:sz w:val="24"/>
          <w:szCs w:val="24"/>
        </w:rPr>
        <w:t>,</w:t>
      </w:r>
      <w:r w:rsidRPr="00DD6A34">
        <w:rPr>
          <w:rFonts w:cs="Calibri"/>
          <w:sz w:val="24"/>
          <w:szCs w:val="24"/>
        </w:rPr>
        <w:t xml:space="preserve"> the Council has the discretion to allow relief at any rate up to 100% of the business rates charge</w:t>
      </w:r>
      <w:r w:rsidR="00D86CC4" w:rsidRPr="00DD6A34">
        <w:rPr>
          <w:rFonts w:cs="Calibri"/>
          <w:sz w:val="24"/>
          <w:szCs w:val="24"/>
        </w:rPr>
        <w:t>, less a</w:t>
      </w:r>
      <w:r w:rsidRPr="00DD6A34">
        <w:rPr>
          <w:rFonts w:cs="Calibri"/>
          <w:sz w:val="24"/>
          <w:szCs w:val="24"/>
        </w:rPr>
        <w:t xml:space="preserve">ny mandatory relief an organisation is entitled to. </w:t>
      </w:r>
    </w:p>
    <w:p w:rsidR="000B416A" w:rsidRPr="00DD6A34" w:rsidRDefault="000B416A" w:rsidP="00CD15D9">
      <w:pPr>
        <w:spacing w:line="240" w:lineRule="auto"/>
        <w:ind w:left="567"/>
        <w:rPr>
          <w:rFonts w:cs="Calibri"/>
          <w:sz w:val="24"/>
          <w:szCs w:val="24"/>
        </w:rPr>
      </w:pPr>
      <w:r w:rsidRPr="00DD6A34">
        <w:rPr>
          <w:rFonts w:cs="Calibri"/>
          <w:sz w:val="24"/>
          <w:szCs w:val="24"/>
        </w:rPr>
        <w:t xml:space="preserve">Entitlement will be assessed against the criteria and factors described above. </w:t>
      </w:r>
    </w:p>
    <w:p w:rsidR="000B416A" w:rsidRPr="00DD6A34" w:rsidRDefault="000B416A" w:rsidP="00CD15D9">
      <w:pPr>
        <w:spacing w:line="240" w:lineRule="auto"/>
        <w:ind w:left="567"/>
        <w:rPr>
          <w:rFonts w:cs="Calibri"/>
          <w:sz w:val="24"/>
          <w:szCs w:val="24"/>
        </w:rPr>
      </w:pPr>
      <w:r w:rsidRPr="00DD6A34">
        <w:rPr>
          <w:rFonts w:cs="Calibri"/>
          <w:sz w:val="24"/>
          <w:szCs w:val="24"/>
        </w:rPr>
        <w:t xml:space="preserve">The </w:t>
      </w:r>
      <w:r w:rsidR="007F45D9" w:rsidRPr="00DD6A34">
        <w:rPr>
          <w:rFonts w:cs="Calibri"/>
          <w:sz w:val="24"/>
          <w:szCs w:val="24"/>
        </w:rPr>
        <w:t xml:space="preserve">actual </w:t>
      </w:r>
      <w:r w:rsidRPr="00DD6A34">
        <w:rPr>
          <w:rFonts w:cs="Calibri"/>
          <w:sz w:val="24"/>
          <w:szCs w:val="24"/>
        </w:rPr>
        <w:t>amount of relief gr</w:t>
      </w:r>
      <w:r w:rsidR="007F45D9" w:rsidRPr="00DD6A34">
        <w:rPr>
          <w:rFonts w:cs="Calibri"/>
          <w:sz w:val="24"/>
          <w:szCs w:val="24"/>
        </w:rPr>
        <w:t xml:space="preserve">anted will, </w:t>
      </w:r>
      <w:r w:rsidRPr="00DD6A34">
        <w:rPr>
          <w:rFonts w:cs="Calibri"/>
          <w:sz w:val="24"/>
          <w:szCs w:val="24"/>
        </w:rPr>
        <w:t>however,</w:t>
      </w:r>
      <w:r w:rsidR="00D86CC4" w:rsidRPr="00DD6A34">
        <w:rPr>
          <w:rFonts w:cs="Calibri"/>
          <w:sz w:val="24"/>
          <w:szCs w:val="24"/>
        </w:rPr>
        <w:t xml:space="preserve"> be </w:t>
      </w:r>
      <w:r w:rsidRPr="00DD6A34">
        <w:rPr>
          <w:rFonts w:cs="Calibri"/>
          <w:sz w:val="24"/>
          <w:szCs w:val="24"/>
        </w:rPr>
        <w:t xml:space="preserve">determined by the affordable budget available within the Council. </w:t>
      </w:r>
    </w:p>
    <w:p w:rsidR="000B416A" w:rsidRPr="00DD6A34" w:rsidRDefault="000B416A" w:rsidP="00CD15D9">
      <w:pPr>
        <w:spacing w:line="240" w:lineRule="auto"/>
        <w:ind w:left="567"/>
        <w:rPr>
          <w:rFonts w:cs="Calibri"/>
          <w:sz w:val="24"/>
          <w:szCs w:val="24"/>
        </w:rPr>
      </w:pPr>
      <w:r w:rsidRPr="00DD6A34">
        <w:rPr>
          <w:rFonts w:cs="Calibri"/>
          <w:sz w:val="24"/>
          <w:szCs w:val="24"/>
        </w:rPr>
        <w:t>In order to ensure equitable distribution</w:t>
      </w:r>
      <w:r w:rsidR="00252EF7" w:rsidRPr="00DD6A34">
        <w:rPr>
          <w:rFonts w:cs="Calibri"/>
          <w:sz w:val="24"/>
          <w:szCs w:val="24"/>
        </w:rPr>
        <w:t>,</w:t>
      </w:r>
      <w:r w:rsidRPr="00DD6A34">
        <w:rPr>
          <w:rFonts w:cs="Calibri"/>
          <w:sz w:val="24"/>
          <w:szCs w:val="24"/>
        </w:rPr>
        <w:t xml:space="preserve"> all organisations meeting the criteria will receive the same proportionate</w:t>
      </w:r>
      <w:r w:rsidR="007F45D9" w:rsidRPr="00DD6A34">
        <w:rPr>
          <w:rFonts w:cs="Calibri"/>
          <w:sz w:val="24"/>
          <w:szCs w:val="24"/>
        </w:rPr>
        <w:t xml:space="preserve"> level of relief.</w:t>
      </w:r>
    </w:p>
    <w:p w:rsidR="00CA0A2B" w:rsidRPr="00DD6A34" w:rsidRDefault="00CA0A2B" w:rsidP="00CD15D9">
      <w:pPr>
        <w:spacing w:line="240" w:lineRule="auto"/>
        <w:ind w:left="567"/>
        <w:rPr>
          <w:rFonts w:cs="Calibri"/>
          <w:b/>
        </w:rPr>
      </w:pPr>
    </w:p>
    <w:p w:rsidR="007F45D9" w:rsidRPr="00DD6A34" w:rsidRDefault="007F45D9" w:rsidP="00CD15D9">
      <w:pPr>
        <w:spacing w:line="240" w:lineRule="auto"/>
        <w:ind w:left="567"/>
        <w:rPr>
          <w:rFonts w:cs="Calibri"/>
          <w:b/>
          <w:sz w:val="28"/>
          <w:szCs w:val="28"/>
        </w:rPr>
      </w:pPr>
      <w:r w:rsidRPr="00DD6A34">
        <w:rPr>
          <w:rFonts w:cs="Calibri"/>
          <w:b/>
          <w:sz w:val="28"/>
          <w:szCs w:val="28"/>
        </w:rPr>
        <w:t>State aid</w:t>
      </w:r>
    </w:p>
    <w:p w:rsidR="007F45D9" w:rsidRPr="00DD6A34" w:rsidRDefault="000B416A" w:rsidP="00CD15D9">
      <w:pPr>
        <w:spacing w:line="240" w:lineRule="auto"/>
        <w:ind w:left="567"/>
        <w:rPr>
          <w:rFonts w:cs="Calibri"/>
          <w:sz w:val="24"/>
          <w:szCs w:val="24"/>
        </w:rPr>
      </w:pPr>
      <w:r w:rsidRPr="00DD6A34">
        <w:rPr>
          <w:rFonts w:cs="Calibri"/>
          <w:sz w:val="24"/>
          <w:szCs w:val="24"/>
        </w:rPr>
        <w:t xml:space="preserve">Please note that </w:t>
      </w:r>
      <w:r w:rsidR="00B22214" w:rsidRPr="00DD6A34">
        <w:rPr>
          <w:rFonts w:cs="Calibri"/>
          <w:sz w:val="24"/>
          <w:szCs w:val="24"/>
        </w:rPr>
        <w:t xml:space="preserve">any </w:t>
      </w:r>
      <w:r w:rsidRPr="00DD6A34">
        <w:rPr>
          <w:rFonts w:cs="Calibri"/>
          <w:sz w:val="24"/>
          <w:szCs w:val="24"/>
        </w:rPr>
        <w:t xml:space="preserve">award of </w:t>
      </w:r>
      <w:r w:rsidR="007F45D9" w:rsidRPr="00DD6A34">
        <w:rPr>
          <w:rFonts w:cs="Calibri"/>
          <w:sz w:val="24"/>
          <w:szCs w:val="24"/>
        </w:rPr>
        <w:t xml:space="preserve">discretionary rate </w:t>
      </w:r>
      <w:r w:rsidRPr="00DD6A34">
        <w:rPr>
          <w:rFonts w:cs="Calibri"/>
          <w:sz w:val="24"/>
          <w:szCs w:val="24"/>
        </w:rPr>
        <w:t>rel</w:t>
      </w:r>
      <w:r w:rsidR="00400E91" w:rsidRPr="00DD6A34">
        <w:rPr>
          <w:rFonts w:cs="Calibri"/>
          <w:sz w:val="24"/>
          <w:szCs w:val="24"/>
        </w:rPr>
        <w:t>ief must comply with EU law on s</w:t>
      </w:r>
      <w:r w:rsidRPr="00DD6A34">
        <w:rPr>
          <w:rFonts w:cs="Calibri"/>
          <w:sz w:val="24"/>
          <w:szCs w:val="24"/>
        </w:rPr>
        <w:t xml:space="preserve">tate </w:t>
      </w:r>
      <w:r w:rsidR="00400E91" w:rsidRPr="00DD6A34">
        <w:rPr>
          <w:rFonts w:cs="Calibri"/>
          <w:sz w:val="24"/>
          <w:szCs w:val="24"/>
        </w:rPr>
        <w:t>a</w:t>
      </w:r>
      <w:r w:rsidRPr="00DD6A34">
        <w:rPr>
          <w:rFonts w:cs="Calibri"/>
          <w:sz w:val="24"/>
          <w:szCs w:val="24"/>
        </w:rPr>
        <w:t xml:space="preserve">id. </w:t>
      </w:r>
    </w:p>
    <w:p w:rsidR="000B416A" w:rsidRPr="00DD6A34" w:rsidRDefault="000B416A" w:rsidP="00CD15D9">
      <w:pPr>
        <w:spacing w:line="240" w:lineRule="auto"/>
        <w:ind w:left="567"/>
        <w:rPr>
          <w:rFonts w:cs="Calibri"/>
          <w:sz w:val="24"/>
          <w:szCs w:val="24"/>
        </w:rPr>
      </w:pPr>
      <w:r w:rsidRPr="00DD6A34">
        <w:rPr>
          <w:rFonts w:cs="Calibri"/>
          <w:sz w:val="24"/>
          <w:szCs w:val="24"/>
        </w:rPr>
        <w:t>State aid is generally prohibited by E</w:t>
      </w:r>
      <w:r w:rsidR="003A1A1D" w:rsidRPr="00DD6A34">
        <w:rPr>
          <w:rFonts w:cs="Calibri"/>
          <w:sz w:val="24"/>
          <w:szCs w:val="24"/>
        </w:rPr>
        <w:t xml:space="preserve">U </w:t>
      </w:r>
      <w:r w:rsidRPr="00DD6A34">
        <w:rPr>
          <w:rFonts w:cs="Calibri"/>
          <w:sz w:val="24"/>
          <w:szCs w:val="24"/>
        </w:rPr>
        <w:t>rules. However, there are exceptions to this, and some financial aid is allowed under the de minimis rules if the total amount of funding received by an organisation does not cumulative</w:t>
      </w:r>
      <w:r w:rsidR="00B22214" w:rsidRPr="00DD6A34">
        <w:rPr>
          <w:rFonts w:cs="Calibri"/>
          <w:sz w:val="24"/>
          <w:szCs w:val="24"/>
        </w:rPr>
        <w:t>ly exceed €200,000 over a three-</w:t>
      </w:r>
      <w:r w:rsidRPr="00DD6A34">
        <w:rPr>
          <w:rFonts w:cs="Calibri"/>
          <w:sz w:val="24"/>
          <w:szCs w:val="24"/>
        </w:rPr>
        <w:t>year period.</w:t>
      </w:r>
    </w:p>
    <w:p w:rsidR="00252EF7" w:rsidRPr="00DD6A34" w:rsidRDefault="00252EF7" w:rsidP="00CD15D9">
      <w:pPr>
        <w:spacing w:line="240" w:lineRule="auto"/>
        <w:ind w:left="567"/>
        <w:rPr>
          <w:rFonts w:cs="Calibri"/>
          <w:sz w:val="24"/>
          <w:szCs w:val="24"/>
        </w:rPr>
      </w:pPr>
      <w:r w:rsidRPr="00DD6A34">
        <w:rPr>
          <w:rFonts w:cs="Calibri"/>
          <w:sz w:val="24"/>
          <w:szCs w:val="24"/>
        </w:rPr>
        <w:t>Any assistance you have received, or are due to receive, from a public body may count as de minimis state aid. This could be any aid, grant or support from central, regional or devolved governments, agencies, or a local authority.</w:t>
      </w:r>
    </w:p>
    <w:p w:rsidR="00CD15D9" w:rsidRPr="00DD6A34" w:rsidRDefault="007F45D9" w:rsidP="00CD15D9">
      <w:pPr>
        <w:spacing w:line="240" w:lineRule="auto"/>
        <w:ind w:left="567"/>
        <w:rPr>
          <w:rFonts w:cs="Calibri"/>
          <w:sz w:val="24"/>
          <w:szCs w:val="24"/>
        </w:rPr>
      </w:pPr>
      <w:r w:rsidRPr="00DD6A34">
        <w:rPr>
          <w:rFonts w:cs="Calibri"/>
          <w:sz w:val="24"/>
          <w:szCs w:val="24"/>
        </w:rPr>
        <w:t>The application form requires you to confirm that you have not received any other de minimis State Aid.</w:t>
      </w:r>
      <w:r w:rsidR="002705DF" w:rsidRPr="00DD6A34">
        <w:rPr>
          <w:rFonts w:cs="Calibri"/>
          <w:sz w:val="24"/>
          <w:szCs w:val="24"/>
        </w:rPr>
        <w:t xml:space="preserve"> </w:t>
      </w:r>
      <w:r w:rsidR="000B416A" w:rsidRPr="00DD6A34">
        <w:rPr>
          <w:rFonts w:cs="Calibri"/>
          <w:sz w:val="24"/>
          <w:szCs w:val="24"/>
        </w:rPr>
        <w:t>For further information please visit the following link</w:t>
      </w:r>
      <w:r w:rsidR="00CD15D9" w:rsidRPr="00DD6A34">
        <w:rPr>
          <w:rFonts w:cs="Calibri"/>
          <w:sz w:val="24"/>
          <w:szCs w:val="24"/>
        </w:rPr>
        <w:t>:</w:t>
      </w:r>
      <w:r w:rsidR="000B416A" w:rsidRPr="00DD6A34">
        <w:rPr>
          <w:rFonts w:cs="Calibri"/>
          <w:sz w:val="24"/>
          <w:szCs w:val="24"/>
        </w:rPr>
        <w:t xml:space="preserve"> </w:t>
      </w:r>
      <w:hyperlink r:id="rId9" w:history="1">
        <w:r w:rsidR="00CD15D9" w:rsidRPr="00DD6A34">
          <w:rPr>
            <w:rStyle w:val="Hyperlink"/>
            <w:rFonts w:cs="Calibri"/>
            <w:sz w:val="24"/>
            <w:szCs w:val="24"/>
          </w:rPr>
          <w:t>https://www.gov.u</w:t>
        </w:r>
        <w:r w:rsidR="00CD15D9" w:rsidRPr="00DD6A34">
          <w:rPr>
            <w:rStyle w:val="Hyperlink"/>
            <w:rFonts w:cs="Calibri"/>
            <w:sz w:val="24"/>
            <w:szCs w:val="24"/>
          </w:rPr>
          <w:t>k</w:t>
        </w:r>
        <w:r w:rsidR="00CD15D9" w:rsidRPr="00DD6A34">
          <w:rPr>
            <w:rStyle w:val="Hyperlink"/>
            <w:rFonts w:cs="Calibri"/>
            <w:sz w:val="24"/>
            <w:szCs w:val="24"/>
          </w:rPr>
          <w:t>/guida</w:t>
        </w:r>
        <w:r w:rsidR="00CD15D9" w:rsidRPr="00DD6A34">
          <w:rPr>
            <w:rStyle w:val="Hyperlink"/>
            <w:rFonts w:cs="Calibri"/>
            <w:sz w:val="24"/>
            <w:szCs w:val="24"/>
          </w:rPr>
          <w:t>n</w:t>
        </w:r>
        <w:r w:rsidR="00CD15D9" w:rsidRPr="00DD6A34">
          <w:rPr>
            <w:rStyle w:val="Hyperlink"/>
            <w:rFonts w:cs="Calibri"/>
            <w:sz w:val="24"/>
            <w:szCs w:val="24"/>
          </w:rPr>
          <w:t>c</w:t>
        </w:r>
        <w:r w:rsidR="00CD15D9" w:rsidRPr="00DD6A34">
          <w:rPr>
            <w:rStyle w:val="Hyperlink"/>
            <w:rFonts w:cs="Calibri"/>
            <w:sz w:val="24"/>
            <w:szCs w:val="24"/>
          </w:rPr>
          <w:t>e/s</w:t>
        </w:r>
        <w:r w:rsidR="00CD15D9" w:rsidRPr="00DD6A34">
          <w:rPr>
            <w:rStyle w:val="Hyperlink"/>
            <w:rFonts w:cs="Calibri"/>
            <w:sz w:val="24"/>
            <w:szCs w:val="24"/>
          </w:rPr>
          <w:t>t</w:t>
        </w:r>
        <w:r w:rsidR="00CD15D9" w:rsidRPr="00DD6A34">
          <w:rPr>
            <w:rStyle w:val="Hyperlink"/>
            <w:rFonts w:cs="Calibri"/>
            <w:sz w:val="24"/>
            <w:szCs w:val="24"/>
          </w:rPr>
          <w:t>ate-aid</w:t>
        </w:r>
      </w:hyperlink>
      <w:r w:rsidR="00CD15D9" w:rsidRPr="00DD6A34">
        <w:rPr>
          <w:rFonts w:cs="Calibri"/>
          <w:sz w:val="24"/>
          <w:szCs w:val="24"/>
        </w:rPr>
        <w:t>.</w:t>
      </w:r>
    </w:p>
    <w:p w:rsidR="003A1A1D" w:rsidRPr="00DD6A34" w:rsidRDefault="003A1A1D" w:rsidP="00CD15D9">
      <w:pPr>
        <w:spacing w:line="240" w:lineRule="auto"/>
        <w:ind w:left="567"/>
        <w:rPr>
          <w:rFonts w:cs="Calibri"/>
          <w:sz w:val="24"/>
          <w:szCs w:val="24"/>
        </w:rPr>
      </w:pPr>
      <w:r w:rsidRPr="00DD6A34">
        <w:rPr>
          <w:rFonts w:cs="Calibri"/>
          <w:sz w:val="24"/>
          <w:szCs w:val="24"/>
        </w:rPr>
        <w:t>These rules will continue to apply following the UK’s departure from the EU until such time as the law is changed.</w:t>
      </w:r>
    </w:p>
    <w:p w:rsidR="000B416A" w:rsidRPr="00DD6A34" w:rsidRDefault="00CD15D9" w:rsidP="00CD15D9">
      <w:pPr>
        <w:spacing w:line="240" w:lineRule="auto"/>
        <w:ind w:left="567"/>
        <w:rPr>
          <w:rFonts w:cs="Calibri"/>
        </w:rPr>
      </w:pPr>
      <w:r w:rsidRPr="00DD6A34">
        <w:rPr>
          <w:rFonts w:cs="Calibri"/>
        </w:rPr>
        <w:br w:type="page"/>
      </w:r>
      <w:proofErr w:type="gramStart"/>
      <w:r w:rsidRPr="00DD6A34">
        <w:rPr>
          <w:rFonts w:cs="Calibri"/>
          <w:b/>
          <w:sz w:val="28"/>
          <w:szCs w:val="28"/>
        </w:rPr>
        <w:lastRenderedPageBreak/>
        <w:t>Submitting an application</w:t>
      </w:r>
      <w:proofErr w:type="gramEnd"/>
      <w:r w:rsidRPr="00DD6A34">
        <w:rPr>
          <w:rFonts w:cs="Calibri"/>
          <w:sz w:val="28"/>
          <w:szCs w:val="28"/>
        </w:rPr>
        <w:t xml:space="preserve"> </w:t>
      </w:r>
      <w:r w:rsidR="002705DF" w:rsidRPr="00DD6A34">
        <w:rPr>
          <w:rFonts w:cs="Calibri"/>
          <w:b/>
          <w:sz w:val="28"/>
          <w:szCs w:val="28"/>
        </w:rPr>
        <w:t>for</w:t>
      </w:r>
      <w:r w:rsidR="000B416A" w:rsidRPr="00DD6A34">
        <w:rPr>
          <w:rFonts w:cs="Calibri"/>
          <w:b/>
          <w:sz w:val="28"/>
          <w:szCs w:val="28"/>
        </w:rPr>
        <w:t xml:space="preserve"> </w:t>
      </w:r>
      <w:r w:rsidR="00400E91" w:rsidRPr="00DD6A34">
        <w:rPr>
          <w:rFonts w:cs="Calibri"/>
          <w:b/>
          <w:sz w:val="28"/>
          <w:szCs w:val="28"/>
        </w:rPr>
        <w:t>d</w:t>
      </w:r>
      <w:r w:rsidR="000B416A" w:rsidRPr="00DD6A34">
        <w:rPr>
          <w:rFonts w:cs="Calibri"/>
          <w:b/>
          <w:sz w:val="28"/>
          <w:szCs w:val="28"/>
        </w:rPr>
        <w:t xml:space="preserve">iscretionary </w:t>
      </w:r>
      <w:r w:rsidR="00400E91" w:rsidRPr="00DD6A34">
        <w:rPr>
          <w:rFonts w:cs="Calibri"/>
          <w:b/>
          <w:sz w:val="28"/>
          <w:szCs w:val="28"/>
        </w:rPr>
        <w:t>r</w:t>
      </w:r>
      <w:r w:rsidR="000B416A" w:rsidRPr="00DD6A34">
        <w:rPr>
          <w:rFonts w:cs="Calibri"/>
          <w:b/>
          <w:sz w:val="28"/>
          <w:szCs w:val="28"/>
        </w:rPr>
        <w:t>elief</w:t>
      </w:r>
      <w:r w:rsidR="000B416A" w:rsidRPr="00DD6A34">
        <w:rPr>
          <w:rFonts w:cs="Calibri"/>
          <w:b/>
        </w:rPr>
        <w:t xml:space="preserve"> </w:t>
      </w:r>
    </w:p>
    <w:p w:rsidR="00211626" w:rsidRPr="00DD6A34" w:rsidRDefault="000B416A" w:rsidP="00CD15D9">
      <w:pPr>
        <w:spacing w:line="240" w:lineRule="auto"/>
        <w:ind w:left="567"/>
        <w:rPr>
          <w:rFonts w:cs="Calibri"/>
          <w:sz w:val="24"/>
          <w:szCs w:val="24"/>
        </w:rPr>
      </w:pPr>
      <w:r w:rsidRPr="00DD6A34">
        <w:rPr>
          <w:rFonts w:cs="Calibri"/>
          <w:sz w:val="24"/>
          <w:szCs w:val="24"/>
        </w:rPr>
        <w:t xml:space="preserve">A claim must be made on an approved application form which </w:t>
      </w:r>
      <w:r w:rsidR="000E7564" w:rsidRPr="00DD6A34">
        <w:rPr>
          <w:rFonts w:cs="Calibri"/>
          <w:sz w:val="24"/>
          <w:szCs w:val="24"/>
        </w:rPr>
        <w:t xml:space="preserve">is available on our </w:t>
      </w:r>
      <w:hyperlink r:id="rId10" w:history="1">
        <w:r w:rsidR="000E7564" w:rsidRPr="00DD6A34">
          <w:rPr>
            <w:rStyle w:val="Hyperlink"/>
            <w:rFonts w:cs="Calibri"/>
            <w:sz w:val="24"/>
            <w:szCs w:val="24"/>
          </w:rPr>
          <w:t>we</w:t>
        </w:r>
        <w:r w:rsidR="000E7564" w:rsidRPr="00DD6A34">
          <w:rPr>
            <w:rStyle w:val="Hyperlink"/>
            <w:rFonts w:cs="Calibri"/>
            <w:sz w:val="24"/>
            <w:szCs w:val="24"/>
          </w:rPr>
          <w:t>b</w:t>
        </w:r>
        <w:r w:rsidR="000E7564" w:rsidRPr="00DD6A34">
          <w:rPr>
            <w:rStyle w:val="Hyperlink"/>
            <w:rFonts w:cs="Calibri"/>
            <w:sz w:val="24"/>
            <w:szCs w:val="24"/>
          </w:rPr>
          <w:t>s</w:t>
        </w:r>
        <w:r w:rsidR="000E7564" w:rsidRPr="00DD6A34">
          <w:rPr>
            <w:rStyle w:val="Hyperlink"/>
            <w:rFonts w:cs="Calibri"/>
            <w:sz w:val="24"/>
            <w:szCs w:val="24"/>
          </w:rPr>
          <w:t>ite</w:t>
        </w:r>
      </w:hyperlink>
      <w:r w:rsidR="000E7564" w:rsidRPr="00DD6A34">
        <w:rPr>
          <w:rFonts w:cs="Calibri"/>
          <w:sz w:val="24"/>
          <w:szCs w:val="24"/>
        </w:rPr>
        <w:t xml:space="preserve"> or on request.</w:t>
      </w:r>
    </w:p>
    <w:p w:rsidR="00211626" w:rsidRPr="00DD6A34" w:rsidRDefault="00211626" w:rsidP="00CD15D9">
      <w:pPr>
        <w:spacing w:line="240" w:lineRule="auto"/>
        <w:ind w:left="567"/>
        <w:rPr>
          <w:rFonts w:cs="Calibri"/>
          <w:sz w:val="24"/>
          <w:szCs w:val="24"/>
        </w:rPr>
      </w:pPr>
      <w:r w:rsidRPr="00DD6A34">
        <w:rPr>
          <w:rFonts w:cs="Calibri"/>
          <w:sz w:val="24"/>
          <w:szCs w:val="24"/>
        </w:rPr>
        <w:t xml:space="preserve">It is the responsibility of the organisation applying for relief to provide </w:t>
      </w:r>
      <w:proofErr w:type="gramStart"/>
      <w:r w:rsidRPr="00DD6A34">
        <w:rPr>
          <w:rFonts w:cs="Calibri"/>
          <w:sz w:val="24"/>
          <w:szCs w:val="24"/>
        </w:rPr>
        <w:t>sufficient</w:t>
      </w:r>
      <w:proofErr w:type="gramEnd"/>
      <w:r w:rsidRPr="00DD6A34">
        <w:rPr>
          <w:rFonts w:cs="Calibri"/>
          <w:sz w:val="24"/>
          <w:szCs w:val="24"/>
        </w:rPr>
        <w:t xml:space="preserve"> information and documentary evidence to support </w:t>
      </w:r>
      <w:r w:rsidR="00CD15D9" w:rsidRPr="00DD6A34">
        <w:rPr>
          <w:rFonts w:cs="Calibri"/>
          <w:sz w:val="24"/>
          <w:szCs w:val="24"/>
        </w:rPr>
        <w:t xml:space="preserve">its </w:t>
      </w:r>
      <w:r w:rsidRPr="00DD6A34">
        <w:rPr>
          <w:rFonts w:cs="Calibri"/>
          <w:sz w:val="24"/>
          <w:szCs w:val="24"/>
        </w:rPr>
        <w:t>application.</w:t>
      </w:r>
    </w:p>
    <w:p w:rsidR="000B416A" w:rsidRPr="00DD6A34" w:rsidRDefault="000E7564" w:rsidP="00CD15D9">
      <w:pPr>
        <w:spacing w:line="240" w:lineRule="auto"/>
        <w:ind w:left="567"/>
        <w:rPr>
          <w:rFonts w:cs="Calibri"/>
          <w:sz w:val="24"/>
          <w:szCs w:val="24"/>
        </w:rPr>
      </w:pPr>
      <w:r w:rsidRPr="00DD6A34">
        <w:rPr>
          <w:rFonts w:cs="Calibri"/>
          <w:sz w:val="24"/>
          <w:szCs w:val="24"/>
        </w:rPr>
        <w:t xml:space="preserve">Completed </w:t>
      </w:r>
      <w:r w:rsidR="000B416A" w:rsidRPr="00DD6A34">
        <w:rPr>
          <w:rFonts w:cs="Calibri"/>
          <w:sz w:val="24"/>
          <w:szCs w:val="24"/>
        </w:rPr>
        <w:t>application</w:t>
      </w:r>
      <w:r w:rsidRPr="00DD6A34">
        <w:rPr>
          <w:rFonts w:cs="Calibri"/>
          <w:sz w:val="24"/>
          <w:szCs w:val="24"/>
        </w:rPr>
        <w:t>s, including a</w:t>
      </w:r>
      <w:r w:rsidR="00CD15D9" w:rsidRPr="00DD6A34">
        <w:rPr>
          <w:rFonts w:cs="Calibri"/>
          <w:sz w:val="24"/>
          <w:szCs w:val="24"/>
        </w:rPr>
        <w:t xml:space="preserve">ll necessary </w:t>
      </w:r>
      <w:r w:rsidRPr="00DD6A34">
        <w:rPr>
          <w:rFonts w:cs="Calibri"/>
          <w:sz w:val="24"/>
          <w:szCs w:val="24"/>
        </w:rPr>
        <w:t>supporting documentation,</w:t>
      </w:r>
      <w:r w:rsidR="000B416A" w:rsidRPr="00DD6A34">
        <w:rPr>
          <w:rFonts w:cs="Calibri"/>
          <w:sz w:val="24"/>
          <w:szCs w:val="24"/>
        </w:rPr>
        <w:t xml:space="preserve"> should</w:t>
      </w:r>
      <w:r w:rsidR="00313B13" w:rsidRPr="00DD6A34">
        <w:rPr>
          <w:rFonts w:cs="Calibri"/>
          <w:sz w:val="24"/>
          <w:szCs w:val="24"/>
        </w:rPr>
        <w:t xml:space="preserve"> be </w:t>
      </w:r>
      <w:r w:rsidRPr="00DD6A34">
        <w:rPr>
          <w:rFonts w:cs="Calibri"/>
          <w:sz w:val="24"/>
          <w:szCs w:val="24"/>
        </w:rPr>
        <w:t>sent to</w:t>
      </w:r>
      <w:r w:rsidR="00313B13" w:rsidRPr="00DD6A34">
        <w:rPr>
          <w:rFonts w:cs="Calibri"/>
          <w:sz w:val="24"/>
          <w:szCs w:val="24"/>
        </w:rPr>
        <w:t xml:space="preserve">: </w:t>
      </w:r>
    </w:p>
    <w:p w:rsidR="000B416A" w:rsidRPr="00DD6A34" w:rsidRDefault="007F45D9" w:rsidP="00CD15D9">
      <w:pPr>
        <w:spacing w:after="100" w:afterAutospacing="1" w:line="240" w:lineRule="auto"/>
        <w:ind w:left="567"/>
        <w:rPr>
          <w:rFonts w:cs="Calibri"/>
          <w:b/>
          <w:sz w:val="24"/>
          <w:szCs w:val="24"/>
        </w:rPr>
      </w:pPr>
      <w:r w:rsidRPr="00DD6A34">
        <w:rPr>
          <w:rFonts w:cs="Calibri"/>
          <w:b/>
          <w:sz w:val="24"/>
          <w:szCs w:val="24"/>
        </w:rPr>
        <w:t>Birmingham City Council</w:t>
      </w:r>
      <w:r w:rsidR="008D4650" w:rsidRPr="00DD6A34">
        <w:rPr>
          <w:rFonts w:cs="Calibri"/>
          <w:b/>
          <w:sz w:val="24"/>
          <w:szCs w:val="24"/>
        </w:rPr>
        <w:br/>
      </w:r>
      <w:r w:rsidR="000B416A" w:rsidRPr="00DD6A34">
        <w:rPr>
          <w:rFonts w:cs="Calibri"/>
          <w:b/>
          <w:sz w:val="24"/>
          <w:szCs w:val="24"/>
        </w:rPr>
        <w:t>Revenues (Business Rates)</w:t>
      </w:r>
      <w:r w:rsidR="008D4650" w:rsidRPr="00DD6A34">
        <w:rPr>
          <w:rFonts w:cs="Calibri"/>
          <w:b/>
          <w:sz w:val="24"/>
          <w:szCs w:val="24"/>
        </w:rPr>
        <w:br/>
        <w:t>PO Box 5</w:t>
      </w:r>
      <w:r w:rsidR="008D4650" w:rsidRPr="00DD6A34">
        <w:rPr>
          <w:rFonts w:cs="Calibri"/>
          <w:b/>
          <w:sz w:val="24"/>
          <w:szCs w:val="24"/>
        </w:rPr>
        <w:br/>
      </w:r>
      <w:r w:rsidR="000B416A" w:rsidRPr="00DD6A34">
        <w:rPr>
          <w:rFonts w:cs="Calibri"/>
          <w:b/>
          <w:sz w:val="24"/>
          <w:szCs w:val="24"/>
        </w:rPr>
        <w:t xml:space="preserve">Birmingham </w:t>
      </w:r>
      <w:r w:rsidR="008D4650" w:rsidRPr="00DD6A34">
        <w:rPr>
          <w:rFonts w:cs="Calibri"/>
          <w:b/>
          <w:sz w:val="24"/>
          <w:szCs w:val="24"/>
        </w:rPr>
        <w:br/>
      </w:r>
      <w:r w:rsidR="00313B13" w:rsidRPr="00DD6A34">
        <w:rPr>
          <w:rFonts w:cs="Calibri"/>
          <w:b/>
          <w:sz w:val="24"/>
          <w:szCs w:val="24"/>
        </w:rPr>
        <w:t xml:space="preserve">B4 7AB </w:t>
      </w:r>
    </w:p>
    <w:p w:rsidR="00211626" w:rsidRPr="00DD6A34" w:rsidRDefault="00211626" w:rsidP="00CD15D9">
      <w:pPr>
        <w:spacing w:after="100" w:afterAutospacing="1" w:line="240" w:lineRule="auto"/>
        <w:ind w:left="567"/>
        <w:rPr>
          <w:rFonts w:cs="Calibri"/>
          <w:b/>
          <w:sz w:val="24"/>
          <w:szCs w:val="24"/>
        </w:rPr>
      </w:pPr>
      <w:r w:rsidRPr="00DD6A34">
        <w:rPr>
          <w:rFonts w:cs="Calibri"/>
          <w:sz w:val="24"/>
          <w:szCs w:val="24"/>
        </w:rPr>
        <w:t xml:space="preserve">or emailed to </w:t>
      </w:r>
      <w:hyperlink r:id="rId11" w:history="1">
        <w:r w:rsidR="000E7564" w:rsidRPr="00DD6A34">
          <w:rPr>
            <w:rStyle w:val="Hyperlink"/>
            <w:rFonts w:cs="Calibri"/>
            <w:b/>
            <w:sz w:val="24"/>
            <w:szCs w:val="24"/>
          </w:rPr>
          <w:t>business_rat</w:t>
        </w:r>
        <w:r w:rsidR="000E7564" w:rsidRPr="00DD6A34">
          <w:rPr>
            <w:rStyle w:val="Hyperlink"/>
            <w:rFonts w:cs="Calibri"/>
            <w:b/>
            <w:sz w:val="24"/>
            <w:szCs w:val="24"/>
          </w:rPr>
          <w:t>e</w:t>
        </w:r>
        <w:r w:rsidR="000E7564" w:rsidRPr="00DD6A34">
          <w:rPr>
            <w:rStyle w:val="Hyperlink"/>
            <w:rFonts w:cs="Calibri"/>
            <w:b/>
            <w:sz w:val="24"/>
            <w:szCs w:val="24"/>
          </w:rPr>
          <w:t>s@bir</w:t>
        </w:r>
        <w:r w:rsidR="000E7564" w:rsidRPr="00DD6A34">
          <w:rPr>
            <w:rStyle w:val="Hyperlink"/>
            <w:rFonts w:cs="Calibri"/>
            <w:b/>
            <w:sz w:val="24"/>
            <w:szCs w:val="24"/>
          </w:rPr>
          <w:t>m</w:t>
        </w:r>
        <w:r w:rsidR="000E7564" w:rsidRPr="00DD6A34">
          <w:rPr>
            <w:rStyle w:val="Hyperlink"/>
            <w:rFonts w:cs="Calibri"/>
            <w:b/>
            <w:sz w:val="24"/>
            <w:szCs w:val="24"/>
          </w:rPr>
          <w:t>in</w:t>
        </w:r>
        <w:r w:rsidR="000E7564" w:rsidRPr="00DD6A34">
          <w:rPr>
            <w:rStyle w:val="Hyperlink"/>
            <w:rFonts w:cs="Calibri"/>
            <w:b/>
            <w:sz w:val="24"/>
            <w:szCs w:val="24"/>
          </w:rPr>
          <w:t>g</w:t>
        </w:r>
        <w:r w:rsidR="000E7564" w:rsidRPr="00DD6A34">
          <w:rPr>
            <w:rStyle w:val="Hyperlink"/>
            <w:rFonts w:cs="Calibri"/>
            <w:b/>
            <w:sz w:val="24"/>
            <w:szCs w:val="24"/>
          </w:rPr>
          <w:t>ham.gov.uk</w:t>
        </w:r>
      </w:hyperlink>
      <w:r w:rsidRPr="00DD6A34">
        <w:rPr>
          <w:rFonts w:cs="Calibri"/>
          <w:b/>
          <w:sz w:val="24"/>
          <w:szCs w:val="24"/>
        </w:rPr>
        <w:t>.</w:t>
      </w:r>
    </w:p>
    <w:p w:rsidR="00CD15D9" w:rsidRPr="00DD6A34" w:rsidRDefault="000B416A" w:rsidP="00CD15D9">
      <w:pPr>
        <w:spacing w:line="240" w:lineRule="auto"/>
        <w:ind w:left="567"/>
        <w:rPr>
          <w:rFonts w:cs="Calibri"/>
          <w:sz w:val="24"/>
          <w:szCs w:val="24"/>
        </w:rPr>
      </w:pPr>
      <w:r w:rsidRPr="00DD6A34">
        <w:rPr>
          <w:rFonts w:cs="Calibri"/>
          <w:sz w:val="24"/>
          <w:szCs w:val="24"/>
        </w:rPr>
        <w:t>Where further information is required, we will request this and allow a minimum of 1 month for it</w:t>
      </w:r>
      <w:r w:rsidR="00CD15D9" w:rsidRPr="00DD6A34">
        <w:rPr>
          <w:rFonts w:cs="Calibri"/>
          <w:sz w:val="24"/>
          <w:szCs w:val="24"/>
        </w:rPr>
        <w:t xml:space="preserve"> to be pro</w:t>
      </w:r>
      <w:r w:rsidRPr="00DD6A34">
        <w:rPr>
          <w:rFonts w:cs="Calibri"/>
          <w:sz w:val="24"/>
          <w:szCs w:val="24"/>
        </w:rPr>
        <w:t>vi</w:t>
      </w:r>
      <w:r w:rsidR="00CD15D9" w:rsidRPr="00DD6A34">
        <w:rPr>
          <w:rFonts w:cs="Calibri"/>
          <w:sz w:val="24"/>
          <w:szCs w:val="24"/>
        </w:rPr>
        <w:t>ded.</w:t>
      </w:r>
    </w:p>
    <w:p w:rsidR="000B416A" w:rsidRPr="00DD6A34" w:rsidRDefault="000E7564" w:rsidP="00CD15D9">
      <w:pPr>
        <w:spacing w:line="240" w:lineRule="auto"/>
        <w:ind w:left="567"/>
        <w:rPr>
          <w:rFonts w:cs="Calibri"/>
          <w:sz w:val="24"/>
          <w:szCs w:val="24"/>
        </w:rPr>
      </w:pPr>
      <w:r w:rsidRPr="00DD6A34">
        <w:rPr>
          <w:rFonts w:cs="Calibri"/>
          <w:sz w:val="24"/>
          <w:szCs w:val="24"/>
        </w:rPr>
        <w:t xml:space="preserve">If </w:t>
      </w:r>
      <w:r w:rsidR="00CD15D9" w:rsidRPr="00DD6A34">
        <w:rPr>
          <w:rFonts w:cs="Calibri"/>
          <w:sz w:val="24"/>
          <w:szCs w:val="24"/>
        </w:rPr>
        <w:t>this</w:t>
      </w:r>
      <w:r w:rsidRPr="00DD6A34">
        <w:rPr>
          <w:rFonts w:cs="Calibri"/>
          <w:sz w:val="24"/>
          <w:szCs w:val="24"/>
        </w:rPr>
        <w:t xml:space="preserve"> is not received, </w:t>
      </w:r>
      <w:r w:rsidR="000B416A" w:rsidRPr="00DD6A34">
        <w:rPr>
          <w:rFonts w:cs="Calibri"/>
          <w:sz w:val="24"/>
          <w:szCs w:val="24"/>
        </w:rPr>
        <w:t xml:space="preserve">we will still consider the application but only </w:t>
      </w:r>
      <w:proofErr w:type="gramStart"/>
      <w:r w:rsidR="000B416A" w:rsidRPr="00DD6A34">
        <w:rPr>
          <w:rFonts w:cs="Calibri"/>
          <w:sz w:val="24"/>
          <w:szCs w:val="24"/>
        </w:rPr>
        <w:t>on the basis of</w:t>
      </w:r>
      <w:proofErr w:type="gramEnd"/>
      <w:r w:rsidR="000B416A" w:rsidRPr="00DD6A34">
        <w:rPr>
          <w:rFonts w:cs="Calibri"/>
          <w:sz w:val="24"/>
          <w:szCs w:val="24"/>
        </w:rPr>
        <w:t xml:space="preserve"> the information a</w:t>
      </w:r>
      <w:r w:rsidR="00313B13" w:rsidRPr="00DD6A34">
        <w:rPr>
          <w:rFonts w:cs="Calibri"/>
          <w:sz w:val="24"/>
          <w:szCs w:val="24"/>
        </w:rPr>
        <w:t xml:space="preserve">nd evidence in our possession. </w:t>
      </w:r>
    </w:p>
    <w:p w:rsidR="008D4650" w:rsidRPr="00DD6A34" w:rsidRDefault="008D4650" w:rsidP="00CD15D9">
      <w:pPr>
        <w:spacing w:line="240" w:lineRule="auto"/>
        <w:ind w:left="567"/>
        <w:rPr>
          <w:rFonts w:cs="Calibri"/>
          <w:b/>
          <w:sz w:val="24"/>
          <w:szCs w:val="24"/>
        </w:rPr>
      </w:pPr>
    </w:p>
    <w:p w:rsidR="000B416A" w:rsidRPr="00DD6A34" w:rsidRDefault="00313B13" w:rsidP="00CD15D9">
      <w:pPr>
        <w:spacing w:line="240" w:lineRule="auto"/>
        <w:ind w:left="567"/>
        <w:rPr>
          <w:rFonts w:cs="Calibri"/>
          <w:b/>
          <w:sz w:val="28"/>
          <w:szCs w:val="28"/>
        </w:rPr>
      </w:pPr>
      <w:r w:rsidRPr="00DD6A34">
        <w:rPr>
          <w:rFonts w:cs="Calibri"/>
          <w:b/>
          <w:sz w:val="28"/>
          <w:szCs w:val="28"/>
        </w:rPr>
        <w:t xml:space="preserve">Period of </w:t>
      </w:r>
      <w:r w:rsidR="008D4650" w:rsidRPr="00DD6A34">
        <w:rPr>
          <w:rFonts w:cs="Calibri"/>
          <w:b/>
          <w:sz w:val="28"/>
          <w:szCs w:val="28"/>
        </w:rPr>
        <w:t>a</w:t>
      </w:r>
      <w:r w:rsidR="00400E91" w:rsidRPr="00DD6A34">
        <w:rPr>
          <w:rFonts w:cs="Calibri"/>
          <w:b/>
          <w:sz w:val="28"/>
          <w:szCs w:val="28"/>
        </w:rPr>
        <w:t>ward</w:t>
      </w:r>
    </w:p>
    <w:p w:rsidR="000E7564" w:rsidRPr="00DD6A34" w:rsidRDefault="000B416A" w:rsidP="00CD15D9">
      <w:pPr>
        <w:spacing w:line="240" w:lineRule="auto"/>
        <w:ind w:left="567"/>
        <w:rPr>
          <w:rFonts w:cs="Calibri"/>
          <w:sz w:val="24"/>
          <w:szCs w:val="24"/>
        </w:rPr>
      </w:pPr>
      <w:r w:rsidRPr="00DD6A34">
        <w:rPr>
          <w:rFonts w:cs="Calibri"/>
          <w:sz w:val="24"/>
          <w:szCs w:val="24"/>
        </w:rPr>
        <w:t xml:space="preserve">The Council will decide the period that </w:t>
      </w:r>
      <w:r w:rsidR="007F45D9" w:rsidRPr="00DD6A34">
        <w:rPr>
          <w:rFonts w:cs="Calibri"/>
          <w:sz w:val="24"/>
          <w:szCs w:val="24"/>
        </w:rPr>
        <w:t>r</w:t>
      </w:r>
      <w:r w:rsidRPr="00DD6A34">
        <w:rPr>
          <w:rFonts w:cs="Calibri"/>
          <w:sz w:val="24"/>
          <w:szCs w:val="24"/>
        </w:rPr>
        <w:t>elief will be awarded</w:t>
      </w:r>
      <w:r w:rsidR="000E7564" w:rsidRPr="00DD6A34">
        <w:rPr>
          <w:rFonts w:cs="Calibri"/>
          <w:sz w:val="24"/>
          <w:szCs w:val="24"/>
        </w:rPr>
        <w:t xml:space="preserve"> </w:t>
      </w:r>
      <w:r w:rsidRPr="00DD6A34">
        <w:rPr>
          <w:rFonts w:cs="Calibri"/>
          <w:sz w:val="24"/>
          <w:szCs w:val="24"/>
        </w:rPr>
        <w:t>for</w:t>
      </w:r>
      <w:r w:rsidR="00CD15D9" w:rsidRPr="00DD6A34">
        <w:rPr>
          <w:rFonts w:cs="Calibri"/>
          <w:sz w:val="24"/>
          <w:szCs w:val="24"/>
        </w:rPr>
        <w:t xml:space="preserve"> depending </w:t>
      </w:r>
      <w:r w:rsidRPr="00DD6A34">
        <w:rPr>
          <w:rFonts w:cs="Calibri"/>
          <w:sz w:val="24"/>
          <w:szCs w:val="24"/>
        </w:rPr>
        <w:t>on the circumstances of the application. The minimum period of relief that can be awarded is one day</w:t>
      </w:r>
      <w:r w:rsidR="000E7564" w:rsidRPr="00DD6A34">
        <w:rPr>
          <w:rFonts w:cs="Calibri"/>
          <w:sz w:val="24"/>
          <w:szCs w:val="24"/>
        </w:rPr>
        <w:t>.</w:t>
      </w:r>
    </w:p>
    <w:p w:rsidR="00F26C1F" w:rsidRPr="00DD6A34" w:rsidRDefault="008D4650" w:rsidP="00CD15D9">
      <w:pPr>
        <w:spacing w:line="240" w:lineRule="auto"/>
        <w:ind w:left="567"/>
        <w:rPr>
          <w:rFonts w:cs="Calibri"/>
          <w:sz w:val="24"/>
          <w:szCs w:val="24"/>
        </w:rPr>
      </w:pPr>
      <w:r w:rsidRPr="00DD6A34">
        <w:rPr>
          <w:rFonts w:cs="Calibri"/>
          <w:sz w:val="24"/>
          <w:szCs w:val="24"/>
        </w:rPr>
        <w:t xml:space="preserve">Unless stated otherwise, relief will be awarded for the current financial year only. Towards the </w:t>
      </w:r>
      <w:r w:rsidR="000B416A" w:rsidRPr="00DD6A34">
        <w:rPr>
          <w:rFonts w:cs="Calibri"/>
          <w:sz w:val="24"/>
          <w:szCs w:val="24"/>
        </w:rPr>
        <w:t xml:space="preserve">expiry </w:t>
      </w:r>
      <w:r w:rsidRPr="00DD6A34">
        <w:rPr>
          <w:rFonts w:cs="Calibri"/>
          <w:sz w:val="24"/>
          <w:szCs w:val="24"/>
        </w:rPr>
        <w:t xml:space="preserve">date of the current award, </w:t>
      </w:r>
      <w:r w:rsidR="000B416A" w:rsidRPr="00DD6A34">
        <w:rPr>
          <w:rFonts w:cs="Calibri"/>
          <w:sz w:val="24"/>
          <w:szCs w:val="24"/>
        </w:rPr>
        <w:t>the Council</w:t>
      </w:r>
      <w:r w:rsidR="00313B13" w:rsidRPr="00DD6A34">
        <w:rPr>
          <w:rFonts w:cs="Calibri"/>
          <w:sz w:val="24"/>
          <w:szCs w:val="24"/>
        </w:rPr>
        <w:t xml:space="preserve"> will invite a renewal claim</w:t>
      </w:r>
      <w:r w:rsidR="00F26C1F" w:rsidRPr="00DD6A34">
        <w:rPr>
          <w:rFonts w:cs="Calibri"/>
          <w:sz w:val="24"/>
          <w:szCs w:val="24"/>
        </w:rPr>
        <w:t>.</w:t>
      </w:r>
    </w:p>
    <w:p w:rsidR="00F26C1F" w:rsidRPr="00DD6A34" w:rsidRDefault="009451BB" w:rsidP="00CD15D9">
      <w:pPr>
        <w:spacing w:line="240" w:lineRule="auto"/>
        <w:ind w:left="567"/>
        <w:rPr>
          <w:rFonts w:cs="Calibri"/>
          <w:sz w:val="24"/>
          <w:szCs w:val="24"/>
        </w:rPr>
      </w:pPr>
      <w:r w:rsidRPr="00DD6A34">
        <w:rPr>
          <w:rFonts w:cs="Calibri"/>
          <w:sz w:val="24"/>
          <w:szCs w:val="24"/>
        </w:rPr>
        <w:t xml:space="preserve">Relief may be </w:t>
      </w:r>
      <w:r w:rsidR="00F26C1F" w:rsidRPr="00DD6A34">
        <w:rPr>
          <w:rFonts w:cs="Calibri"/>
          <w:sz w:val="24"/>
          <w:szCs w:val="24"/>
        </w:rPr>
        <w:t xml:space="preserve">backdated </w:t>
      </w:r>
      <w:r w:rsidRPr="00DD6A34">
        <w:rPr>
          <w:rFonts w:cs="Calibri"/>
          <w:sz w:val="24"/>
          <w:szCs w:val="24"/>
        </w:rPr>
        <w:t>to the beginning of the pre</w:t>
      </w:r>
      <w:r w:rsidR="00F26C1F" w:rsidRPr="00DD6A34">
        <w:rPr>
          <w:rFonts w:cs="Calibri"/>
          <w:sz w:val="24"/>
          <w:szCs w:val="24"/>
        </w:rPr>
        <w:t xml:space="preserve">vious </w:t>
      </w:r>
      <w:r w:rsidRPr="00DD6A34">
        <w:rPr>
          <w:rFonts w:cs="Calibri"/>
          <w:sz w:val="24"/>
          <w:szCs w:val="24"/>
        </w:rPr>
        <w:t xml:space="preserve">financial year if </w:t>
      </w:r>
      <w:r w:rsidR="00F26C1F" w:rsidRPr="00DD6A34">
        <w:rPr>
          <w:rFonts w:cs="Calibri"/>
          <w:sz w:val="24"/>
          <w:szCs w:val="24"/>
        </w:rPr>
        <w:t xml:space="preserve">an application is made in enough time to allow the Council to </w:t>
      </w:r>
      <w:proofErr w:type="gramStart"/>
      <w:r w:rsidR="00F26C1F" w:rsidRPr="00DD6A34">
        <w:rPr>
          <w:rFonts w:cs="Calibri"/>
          <w:sz w:val="24"/>
          <w:szCs w:val="24"/>
        </w:rPr>
        <w:t>make a</w:t>
      </w:r>
      <w:r w:rsidR="003A1A1D" w:rsidRPr="00DD6A34">
        <w:rPr>
          <w:rFonts w:cs="Calibri"/>
          <w:sz w:val="24"/>
          <w:szCs w:val="24"/>
        </w:rPr>
        <w:t xml:space="preserve"> decision</w:t>
      </w:r>
      <w:proofErr w:type="gramEnd"/>
      <w:r w:rsidR="003A1A1D" w:rsidRPr="00DD6A34">
        <w:rPr>
          <w:rFonts w:cs="Calibri"/>
          <w:sz w:val="24"/>
          <w:szCs w:val="24"/>
        </w:rPr>
        <w:t xml:space="preserve"> </w:t>
      </w:r>
      <w:r w:rsidR="00F26C1F" w:rsidRPr="00DD6A34">
        <w:rPr>
          <w:rFonts w:cs="Calibri"/>
          <w:sz w:val="24"/>
          <w:szCs w:val="24"/>
        </w:rPr>
        <w:t>by 30 September of the current financial year.</w:t>
      </w:r>
    </w:p>
    <w:p w:rsidR="00F26C1F" w:rsidRPr="00DD6A34" w:rsidRDefault="00F26C1F" w:rsidP="00CD15D9">
      <w:pPr>
        <w:spacing w:line="240" w:lineRule="auto"/>
        <w:ind w:left="567"/>
        <w:rPr>
          <w:rFonts w:cs="Calibri"/>
          <w:sz w:val="24"/>
          <w:szCs w:val="24"/>
        </w:rPr>
      </w:pPr>
    </w:p>
    <w:p w:rsidR="000B416A" w:rsidRPr="00DD6A34" w:rsidRDefault="000B416A" w:rsidP="00CD15D9">
      <w:pPr>
        <w:spacing w:line="240" w:lineRule="auto"/>
        <w:ind w:left="567"/>
        <w:rPr>
          <w:rFonts w:cs="Calibri"/>
          <w:b/>
          <w:sz w:val="28"/>
          <w:szCs w:val="28"/>
        </w:rPr>
      </w:pPr>
      <w:r w:rsidRPr="00DD6A34">
        <w:rPr>
          <w:rFonts w:cs="Calibri"/>
          <w:b/>
          <w:sz w:val="28"/>
          <w:szCs w:val="28"/>
        </w:rPr>
        <w:t xml:space="preserve">Changes in </w:t>
      </w:r>
      <w:r w:rsidR="008D4650" w:rsidRPr="00DD6A34">
        <w:rPr>
          <w:rFonts w:cs="Calibri"/>
          <w:b/>
          <w:sz w:val="28"/>
          <w:szCs w:val="28"/>
        </w:rPr>
        <w:t>l</w:t>
      </w:r>
      <w:r w:rsidRPr="00DD6A34">
        <w:rPr>
          <w:rFonts w:cs="Calibri"/>
          <w:b/>
          <w:sz w:val="28"/>
          <w:szCs w:val="28"/>
        </w:rPr>
        <w:t>iability</w:t>
      </w:r>
    </w:p>
    <w:p w:rsidR="000B416A" w:rsidRPr="00DD6A34" w:rsidRDefault="000B416A" w:rsidP="00CD15D9">
      <w:pPr>
        <w:spacing w:line="240" w:lineRule="auto"/>
        <w:ind w:left="567"/>
        <w:rPr>
          <w:rFonts w:cs="Calibri"/>
          <w:sz w:val="24"/>
          <w:szCs w:val="24"/>
        </w:rPr>
      </w:pPr>
      <w:r w:rsidRPr="00DD6A34">
        <w:rPr>
          <w:rFonts w:cs="Calibri"/>
          <w:sz w:val="24"/>
          <w:szCs w:val="24"/>
        </w:rPr>
        <w:t xml:space="preserve">If there is a change to </w:t>
      </w:r>
      <w:r w:rsidR="00934DAC" w:rsidRPr="00DD6A34">
        <w:rPr>
          <w:rFonts w:cs="Calibri"/>
          <w:sz w:val="24"/>
          <w:szCs w:val="24"/>
        </w:rPr>
        <w:t>a ratepayer’s</w:t>
      </w:r>
      <w:r w:rsidRPr="00DD6A34">
        <w:rPr>
          <w:rFonts w:cs="Calibri"/>
          <w:sz w:val="24"/>
          <w:szCs w:val="24"/>
        </w:rPr>
        <w:t xml:space="preserve"> liability during the period of the relief</w:t>
      </w:r>
      <w:r w:rsidR="007F45D9" w:rsidRPr="00DD6A34">
        <w:rPr>
          <w:rFonts w:cs="Calibri"/>
          <w:sz w:val="24"/>
          <w:szCs w:val="24"/>
        </w:rPr>
        <w:t>,</w:t>
      </w:r>
      <w:r w:rsidRPr="00DD6A34">
        <w:rPr>
          <w:rFonts w:cs="Calibri"/>
          <w:sz w:val="24"/>
          <w:szCs w:val="24"/>
        </w:rPr>
        <w:t xml:space="preserve"> the following amendments to the awarded amount will apply: </w:t>
      </w:r>
    </w:p>
    <w:p w:rsidR="000B416A" w:rsidRPr="00DD6A34" w:rsidRDefault="000B416A" w:rsidP="00CD15D9">
      <w:pPr>
        <w:spacing w:line="240" w:lineRule="auto"/>
        <w:ind w:left="567"/>
        <w:rPr>
          <w:rFonts w:cs="Calibri"/>
          <w:sz w:val="24"/>
          <w:szCs w:val="24"/>
        </w:rPr>
      </w:pPr>
      <w:r w:rsidRPr="00DD6A34">
        <w:rPr>
          <w:rFonts w:cs="Calibri"/>
          <w:b/>
          <w:sz w:val="24"/>
          <w:szCs w:val="24"/>
        </w:rPr>
        <w:t>Increase in liability/charge</w:t>
      </w:r>
      <w:r w:rsidRPr="00DD6A34">
        <w:rPr>
          <w:rFonts w:cs="Calibri"/>
          <w:sz w:val="24"/>
          <w:szCs w:val="24"/>
        </w:rPr>
        <w:t xml:space="preserve"> – Where liability/charge increases, the amount of the award will continue at the rate originally granted up t</w:t>
      </w:r>
      <w:r w:rsidR="00313B13" w:rsidRPr="00DD6A34">
        <w:rPr>
          <w:rFonts w:cs="Calibri"/>
          <w:sz w:val="24"/>
          <w:szCs w:val="24"/>
        </w:rPr>
        <w:t>o the appropriate renewal date</w:t>
      </w:r>
      <w:r w:rsidR="008D4650" w:rsidRPr="00DD6A34">
        <w:rPr>
          <w:rFonts w:cs="Calibri"/>
          <w:sz w:val="24"/>
          <w:szCs w:val="24"/>
        </w:rPr>
        <w:t>.</w:t>
      </w:r>
    </w:p>
    <w:p w:rsidR="000B416A" w:rsidRPr="00DD6A34" w:rsidRDefault="000B416A" w:rsidP="00CD15D9">
      <w:pPr>
        <w:spacing w:line="240" w:lineRule="auto"/>
        <w:ind w:left="567"/>
        <w:rPr>
          <w:rFonts w:cs="Calibri"/>
          <w:sz w:val="24"/>
          <w:szCs w:val="24"/>
        </w:rPr>
      </w:pPr>
      <w:r w:rsidRPr="00DD6A34">
        <w:rPr>
          <w:rFonts w:cs="Calibri"/>
          <w:b/>
          <w:sz w:val="24"/>
          <w:szCs w:val="24"/>
        </w:rPr>
        <w:t>Reduction in liability/charge</w:t>
      </w:r>
      <w:r w:rsidRPr="00DD6A34">
        <w:rPr>
          <w:rFonts w:cs="Calibri"/>
          <w:sz w:val="24"/>
          <w:szCs w:val="24"/>
        </w:rPr>
        <w:t xml:space="preserve"> – the amount of the award for the remaining financial year will be the required percentage of the new liability/charge. </w:t>
      </w:r>
    </w:p>
    <w:p w:rsidR="00400E91" w:rsidRPr="00DD6A34" w:rsidRDefault="00400E91" w:rsidP="00CD15D9">
      <w:pPr>
        <w:spacing w:line="240" w:lineRule="auto"/>
        <w:ind w:left="567"/>
        <w:rPr>
          <w:rFonts w:cs="Calibri"/>
          <w:sz w:val="24"/>
          <w:szCs w:val="24"/>
        </w:rPr>
      </w:pPr>
    </w:p>
    <w:p w:rsidR="000B416A" w:rsidRPr="00DD6A34" w:rsidRDefault="00F26C1F" w:rsidP="00CD15D9">
      <w:pPr>
        <w:spacing w:line="240" w:lineRule="auto"/>
        <w:ind w:left="567"/>
        <w:rPr>
          <w:rFonts w:cs="Calibri"/>
          <w:b/>
          <w:sz w:val="28"/>
          <w:szCs w:val="28"/>
        </w:rPr>
      </w:pPr>
      <w:r w:rsidRPr="00DD6A34">
        <w:rPr>
          <w:rFonts w:cs="Calibri"/>
          <w:b/>
          <w:sz w:val="28"/>
          <w:szCs w:val="28"/>
        </w:rPr>
        <w:br w:type="page"/>
      </w:r>
      <w:r w:rsidR="000B416A" w:rsidRPr="00DD6A34">
        <w:rPr>
          <w:rFonts w:cs="Calibri"/>
          <w:b/>
          <w:sz w:val="28"/>
          <w:szCs w:val="28"/>
        </w:rPr>
        <w:lastRenderedPageBreak/>
        <w:t xml:space="preserve">How </w:t>
      </w:r>
      <w:r w:rsidR="008D4650" w:rsidRPr="00DD6A34">
        <w:rPr>
          <w:rFonts w:cs="Calibri"/>
          <w:b/>
          <w:sz w:val="28"/>
          <w:szCs w:val="28"/>
        </w:rPr>
        <w:t>p</w:t>
      </w:r>
      <w:r w:rsidR="000B416A" w:rsidRPr="00DD6A34">
        <w:rPr>
          <w:rFonts w:cs="Calibri"/>
          <w:b/>
          <w:sz w:val="28"/>
          <w:szCs w:val="28"/>
        </w:rPr>
        <w:t xml:space="preserve">ayments will be made </w:t>
      </w:r>
    </w:p>
    <w:p w:rsidR="00F26C1F" w:rsidRPr="00DD6A34" w:rsidRDefault="000B416A" w:rsidP="00CD15D9">
      <w:pPr>
        <w:spacing w:line="240" w:lineRule="auto"/>
        <w:ind w:left="567"/>
        <w:rPr>
          <w:rFonts w:cs="Calibri"/>
          <w:sz w:val="24"/>
          <w:szCs w:val="24"/>
        </w:rPr>
      </w:pPr>
      <w:r w:rsidRPr="00DD6A34">
        <w:rPr>
          <w:rFonts w:cs="Calibri"/>
          <w:sz w:val="24"/>
          <w:szCs w:val="24"/>
        </w:rPr>
        <w:t xml:space="preserve">All relief awarded will be credited against the </w:t>
      </w:r>
      <w:r w:rsidR="008D4650" w:rsidRPr="00DD6A34">
        <w:rPr>
          <w:rFonts w:cs="Calibri"/>
          <w:sz w:val="24"/>
          <w:szCs w:val="24"/>
        </w:rPr>
        <w:t>b</w:t>
      </w:r>
      <w:r w:rsidRPr="00DD6A34">
        <w:rPr>
          <w:rFonts w:cs="Calibri"/>
          <w:sz w:val="24"/>
          <w:szCs w:val="24"/>
        </w:rPr>
        <w:t xml:space="preserve">usiness </w:t>
      </w:r>
      <w:r w:rsidR="008D4650" w:rsidRPr="00DD6A34">
        <w:rPr>
          <w:rFonts w:cs="Calibri"/>
          <w:sz w:val="24"/>
          <w:szCs w:val="24"/>
        </w:rPr>
        <w:t>r</w:t>
      </w:r>
      <w:r w:rsidRPr="00DD6A34">
        <w:rPr>
          <w:rFonts w:cs="Calibri"/>
          <w:sz w:val="24"/>
          <w:szCs w:val="24"/>
        </w:rPr>
        <w:t xml:space="preserve">ates bill. </w:t>
      </w:r>
    </w:p>
    <w:p w:rsidR="00F26C1F" w:rsidRPr="00DD6A34" w:rsidRDefault="00F26C1F" w:rsidP="00CD15D9">
      <w:pPr>
        <w:spacing w:line="240" w:lineRule="auto"/>
        <w:ind w:left="567"/>
        <w:rPr>
          <w:rFonts w:cs="Calibri"/>
          <w:sz w:val="24"/>
          <w:szCs w:val="24"/>
        </w:rPr>
      </w:pPr>
    </w:p>
    <w:p w:rsidR="000B416A" w:rsidRPr="00DD6A34" w:rsidRDefault="000B416A" w:rsidP="00CD15D9">
      <w:pPr>
        <w:spacing w:line="240" w:lineRule="auto"/>
        <w:ind w:left="567"/>
        <w:rPr>
          <w:rFonts w:cs="Calibri"/>
          <w:b/>
          <w:sz w:val="28"/>
          <w:szCs w:val="28"/>
        </w:rPr>
      </w:pPr>
      <w:r w:rsidRPr="00DD6A34">
        <w:rPr>
          <w:rFonts w:cs="Calibri"/>
          <w:b/>
          <w:sz w:val="28"/>
          <w:szCs w:val="28"/>
        </w:rPr>
        <w:t>Notification</w:t>
      </w:r>
    </w:p>
    <w:p w:rsidR="000B416A" w:rsidRPr="00DD6A34" w:rsidRDefault="000B416A" w:rsidP="00CD15D9">
      <w:pPr>
        <w:spacing w:line="240" w:lineRule="auto"/>
        <w:ind w:left="567"/>
        <w:rPr>
          <w:rFonts w:cs="Calibri"/>
          <w:sz w:val="24"/>
          <w:szCs w:val="24"/>
        </w:rPr>
      </w:pPr>
      <w:r w:rsidRPr="00DD6A34">
        <w:rPr>
          <w:rFonts w:cs="Calibri"/>
          <w:sz w:val="24"/>
          <w:szCs w:val="24"/>
        </w:rPr>
        <w:t xml:space="preserve">The Council will inform the </w:t>
      </w:r>
      <w:r w:rsidR="00CD15D9" w:rsidRPr="00DD6A34">
        <w:rPr>
          <w:rFonts w:cs="Calibri"/>
          <w:sz w:val="24"/>
          <w:szCs w:val="24"/>
        </w:rPr>
        <w:t xml:space="preserve">ratepayer </w:t>
      </w:r>
      <w:r w:rsidRPr="00DD6A34">
        <w:rPr>
          <w:rFonts w:cs="Calibri"/>
          <w:sz w:val="24"/>
          <w:szCs w:val="24"/>
        </w:rPr>
        <w:t xml:space="preserve">in writing of the outcome of their application for </w:t>
      </w:r>
      <w:r w:rsidR="008D4650" w:rsidRPr="00DD6A34">
        <w:rPr>
          <w:rFonts w:cs="Calibri"/>
          <w:sz w:val="24"/>
          <w:szCs w:val="24"/>
        </w:rPr>
        <w:t>r</w:t>
      </w:r>
      <w:r w:rsidRPr="00DD6A34">
        <w:rPr>
          <w:rFonts w:cs="Calibri"/>
          <w:sz w:val="24"/>
          <w:szCs w:val="24"/>
        </w:rPr>
        <w:t xml:space="preserve">elief within seven days of </w:t>
      </w:r>
      <w:proofErr w:type="gramStart"/>
      <w:r w:rsidRPr="00DD6A34">
        <w:rPr>
          <w:rFonts w:cs="Calibri"/>
          <w:sz w:val="24"/>
          <w:szCs w:val="24"/>
        </w:rPr>
        <w:t>making a decision</w:t>
      </w:r>
      <w:proofErr w:type="gramEnd"/>
      <w:r w:rsidRPr="00DD6A34">
        <w:rPr>
          <w:rFonts w:cs="Calibri"/>
          <w:sz w:val="24"/>
          <w:szCs w:val="24"/>
        </w:rPr>
        <w:t xml:space="preserve">. </w:t>
      </w:r>
    </w:p>
    <w:p w:rsidR="000B416A" w:rsidRPr="00DD6A34" w:rsidRDefault="000B416A" w:rsidP="00CD15D9">
      <w:pPr>
        <w:spacing w:line="240" w:lineRule="auto"/>
        <w:ind w:left="567"/>
        <w:rPr>
          <w:rFonts w:cs="Calibri"/>
          <w:sz w:val="24"/>
          <w:szCs w:val="24"/>
        </w:rPr>
      </w:pPr>
      <w:r w:rsidRPr="00DD6A34">
        <w:rPr>
          <w:rFonts w:cs="Calibri"/>
          <w:sz w:val="24"/>
          <w:szCs w:val="24"/>
        </w:rPr>
        <w:t xml:space="preserve">Where the application is not successful, the notification will provide full reasons why we have decided not to award </w:t>
      </w:r>
      <w:r w:rsidR="008D4650" w:rsidRPr="00DD6A34">
        <w:rPr>
          <w:rFonts w:cs="Calibri"/>
          <w:sz w:val="24"/>
          <w:szCs w:val="24"/>
        </w:rPr>
        <w:t>r</w:t>
      </w:r>
      <w:r w:rsidRPr="00DD6A34">
        <w:rPr>
          <w:rFonts w:cs="Calibri"/>
          <w:sz w:val="24"/>
          <w:szCs w:val="24"/>
        </w:rPr>
        <w:t xml:space="preserve">elief and the applicant’s right to ask us to look at the decision again. </w:t>
      </w:r>
    </w:p>
    <w:p w:rsidR="000B416A" w:rsidRPr="00DD6A34" w:rsidRDefault="000B416A" w:rsidP="00CD15D9">
      <w:pPr>
        <w:spacing w:line="240" w:lineRule="auto"/>
        <w:ind w:left="567"/>
        <w:rPr>
          <w:rFonts w:cs="Calibri"/>
          <w:sz w:val="24"/>
          <w:szCs w:val="24"/>
        </w:rPr>
      </w:pPr>
      <w:r w:rsidRPr="00DD6A34">
        <w:rPr>
          <w:rFonts w:cs="Calibri"/>
          <w:sz w:val="24"/>
          <w:szCs w:val="24"/>
        </w:rPr>
        <w:t>Where the application is successful, the notification will incl</w:t>
      </w:r>
      <w:r w:rsidR="008D4650" w:rsidRPr="00DD6A34">
        <w:rPr>
          <w:rFonts w:cs="Calibri"/>
          <w:sz w:val="24"/>
          <w:szCs w:val="24"/>
        </w:rPr>
        <w:t>ude the following information:</w:t>
      </w:r>
    </w:p>
    <w:p w:rsidR="000B416A" w:rsidRPr="00DD6A34" w:rsidRDefault="008D4650" w:rsidP="00CD15D9">
      <w:pPr>
        <w:spacing w:line="240" w:lineRule="auto"/>
        <w:ind w:left="567"/>
        <w:rPr>
          <w:rFonts w:cs="Calibri"/>
          <w:sz w:val="24"/>
          <w:szCs w:val="24"/>
        </w:rPr>
      </w:pPr>
      <w:r w:rsidRPr="00DD6A34">
        <w:rPr>
          <w:rFonts w:cs="Calibri"/>
          <w:sz w:val="24"/>
          <w:szCs w:val="24"/>
        </w:rPr>
        <w:t>• the period of the award;</w:t>
      </w:r>
      <w:r w:rsidR="000B416A" w:rsidRPr="00DD6A34">
        <w:rPr>
          <w:rFonts w:cs="Calibri"/>
          <w:sz w:val="24"/>
          <w:szCs w:val="24"/>
        </w:rPr>
        <w:t xml:space="preserve"> </w:t>
      </w:r>
    </w:p>
    <w:p w:rsidR="000B416A" w:rsidRPr="00DD6A34" w:rsidRDefault="000B416A" w:rsidP="00CD15D9">
      <w:pPr>
        <w:spacing w:line="240" w:lineRule="auto"/>
        <w:ind w:left="567"/>
        <w:rPr>
          <w:rFonts w:cs="Calibri"/>
          <w:sz w:val="24"/>
          <w:szCs w:val="24"/>
        </w:rPr>
      </w:pPr>
      <w:r w:rsidRPr="00DD6A34">
        <w:rPr>
          <w:rFonts w:cs="Calibri"/>
          <w:sz w:val="24"/>
          <w:szCs w:val="24"/>
        </w:rPr>
        <w:t xml:space="preserve">• </w:t>
      </w:r>
      <w:r w:rsidR="008D4650" w:rsidRPr="00DD6A34">
        <w:rPr>
          <w:rFonts w:cs="Calibri"/>
          <w:sz w:val="24"/>
          <w:szCs w:val="24"/>
        </w:rPr>
        <w:t>t</w:t>
      </w:r>
      <w:r w:rsidRPr="00DD6A34">
        <w:rPr>
          <w:rFonts w:cs="Calibri"/>
          <w:sz w:val="24"/>
          <w:szCs w:val="24"/>
        </w:rPr>
        <w:t>he percentage of the rate liability awarded for that period</w:t>
      </w:r>
      <w:r w:rsidR="008D4650" w:rsidRPr="00DD6A34">
        <w:rPr>
          <w:rFonts w:cs="Calibri"/>
          <w:sz w:val="24"/>
          <w:szCs w:val="24"/>
        </w:rPr>
        <w:t>;</w:t>
      </w:r>
      <w:r w:rsidRPr="00DD6A34">
        <w:rPr>
          <w:rFonts w:cs="Calibri"/>
          <w:sz w:val="24"/>
          <w:szCs w:val="24"/>
        </w:rPr>
        <w:t xml:space="preserve"> </w:t>
      </w:r>
    </w:p>
    <w:p w:rsidR="000B416A" w:rsidRPr="00DD6A34" w:rsidRDefault="000B416A" w:rsidP="00CD15D9">
      <w:pPr>
        <w:spacing w:line="240" w:lineRule="auto"/>
        <w:ind w:left="567"/>
        <w:rPr>
          <w:rFonts w:cs="Calibri"/>
          <w:sz w:val="24"/>
          <w:szCs w:val="24"/>
        </w:rPr>
      </w:pPr>
      <w:r w:rsidRPr="00DD6A34">
        <w:rPr>
          <w:rFonts w:cs="Calibri"/>
          <w:sz w:val="24"/>
          <w:szCs w:val="24"/>
        </w:rPr>
        <w:t xml:space="preserve">• </w:t>
      </w:r>
      <w:r w:rsidR="008D4650" w:rsidRPr="00DD6A34">
        <w:rPr>
          <w:rFonts w:cs="Calibri"/>
          <w:sz w:val="24"/>
          <w:szCs w:val="24"/>
        </w:rPr>
        <w:t>t</w:t>
      </w:r>
      <w:r w:rsidRPr="00DD6A34">
        <w:rPr>
          <w:rFonts w:cs="Calibri"/>
          <w:sz w:val="24"/>
          <w:szCs w:val="24"/>
        </w:rPr>
        <w:t xml:space="preserve">he amount of </w:t>
      </w:r>
      <w:r w:rsidR="008D4650" w:rsidRPr="00DD6A34">
        <w:rPr>
          <w:rFonts w:cs="Calibri"/>
          <w:sz w:val="24"/>
          <w:szCs w:val="24"/>
        </w:rPr>
        <w:t>r</w:t>
      </w:r>
      <w:r w:rsidRPr="00DD6A34">
        <w:rPr>
          <w:rFonts w:cs="Calibri"/>
          <w:sz w:val="24"/>
          <w:szCs w:val="24"/>
        </w:rPr>
        <w:t>elie</w:t>
      </w:r>
      <w:r w:rsidR="008D4650" w:rsidRPr="00DD6A34">
        <w:rPr>
          <w:rFonts w:cs="Calibri"/>
          <w:sz w:val="24"/>
          <w:szCs w:val="24"/>
        </w:rPr>
        <w:t>f to be awarded for the period;</w:t>
      </w:r>
    </w:p>
    <w:p w:rsidR="000B416A" w:rsidRPr="00DD6A34" w:rsidRDefault="000B416A" w:rsidP="00CD15D9">
      <w:pPr>
        <w:spacing w:line="240" w:lineRule="auto"/>
        <w:ind w:left="567"/>
        <w:rPr>
          <w:rFonts w:cs="Calibri"/>
          <w:sz w:val="24"/>
          <w:szCs w:val="24"/>
        </w:rPr>
      </w:pPr>
      <w:r w:rsidRPr="00DD6A34">
        <w:rPr>
          <w:rFonts w:cs="Calibri"/>
          <w:sz w:val="24"/>
          <w:szCs w:val="24"/>
        </w:rPr>
        <w:t xml:space="preserve">• </w:t>
      </w:r>
      <w:r w:rsidR="008D4650" w:rsidRPr="00DD6A34">
        <w:rPr>
          <w:rFonts w:cs="Calibri"/>
          <w:sz w:val="24"/>
          <w:szCs w:val="24"/>
        </w:rPr>
        <w:t>d</w:t>
      </w:r>
      <w:r w:rsidRPr="00DD6A34">
        <w:rPr>
          <w:rFonts w:cs="Calibri"/>
          <w:sz w:val="24"/>
          <w:szCs w:val="24"/>
        </w:rPr>
        <w:t xml:space="preserve">etails of when an amended </w:t>
      </w:r>
      <w:r w:rsidR="008D4650" w:rsidRPr="00DD6A34">
        <w:rPr>
          <w:rFonts w:cs="Calibri"/>
          <w:sz w:val="24"/>
          <w:szCs w:val="24"/>
        </w:rPr>
        <w:t>non-d</w:t>
      </w:r>
      <w:r w:rsidRPr="00DD6A34">
        <w:rPr>
          <w:rFonts w:cs="Calibri"/>
          <w:sz w:val="24"/>
          <w:szCs w:val="24"/>
        </w:rPr>
        <w:t xml:space="preserve">omestic </w:t>
      </w:r>
      <w:r w:rsidR="008D4650" w:rsidRPr="00DD6A34">
        <w:rPr>
          <w:rFonts w:cs="Calibri"/>
          <w:sz w:val="24"/>
          <w:szCs w:val="24"/>
        </w:rPr>
        <w:t>r</w:t>
      </w:r>
      <w:r w:rsidRPr="00DD6A34">
        <w:rPr>
          <w:rFonts w:cs="Calibri"/>
          <w:sz w:val="24"/>
          <w:szCs w:val="24"/>
        </w:rPr>
        <w:t xml:space="preserve">ate </w:t>
      </w:r>
      <w:r w:rsidR="008D4650" w:rsidRPr="00DD6A34">
        <w:rPr>
          <w:rFonts w:cs="Calibri"/>
          <w:sz w:val="24"/>
          <w:szCs w:val="24"/>
        </w:rPr>
        <w:t>d</w:t>
      </w:r>
      <w:r w:rsidRPr="00DD6A34">
        <w:rPr>
          <w:rFonts w:cs="Calibri"/>
          <w:sz w:val="24"/>
          <w:szCs w:val="24"/>
        </w:rPr>
        <w:t>emand will be issued</w:t>
      </w:r>
      <w:r w:rsidR="008D4650" w:rsidRPr="00DD6A34">
        <w:rPr>
          <w:rFonts w:cs="Calibri"/>
          <w:sz w:val="24"/>
          <w:szCs w:val="24"/>
        </w:rPr>
        <w:t>;</w:t>
      </w:r>
      <w:r w:rsidRPr="00DD6A34">
        <w:rPr>
          <w:rFonts w:cs="Calibri"/>
          <w:sz w:val="24"/>
          <w:szCs w:val="24"/>
        </w:rPr>
        <w:t xml:space="preserve"> </w:t>
      </w:r>
    </w:p>
    <w:p w:rsidR="000B416A" w:rsidRPr="00DD6A34" w:rsidRDefault="000B416A" w:rsidP="00CD15D9">
      <w:pPr>
        <w:spacing w:line="240" w:lineRule="auto"/>
        <w:ind w:left="567"/>
        <w:rPr>
          <w:rFonts w:cs="Calibri"/>
        </w:rPr>
      </w:pPr>
      <w:r w:rsidRPr="00DD6A34">
        <w:rPr>
          <w:rFonts w:cs="Calibri"/>
          <w:sz w:val="24"/>
          <w:szCs w:val="24"/>
        </w:rPr>
        <w:t xml:space="preserve">• </w:t>
      </w:r>
      <w:r w:rsidR="008D4650" w:rsidRPr="00DD6A34">
        <w:rPr>
          <w:rFonts w:cs="Calibri"/>
          <w:sz w:val="24"/>
          <w:szCs w:val="24"/>
        </w:rPr>
        <w:t>t</w:t>
      </w:r>
      <w:r w:rsidRPr="00DD6A34">
        <w:rPr>
          <w:rFonts w:cs="Calibri"/>
          <w:sz w:val="24"/>
          <w:szCs w:val="24"/>
        </w:rPr>
        <w:t>he right to ask</w:t>
      </w:r>
      <w:r w:rsidRPr="00DD6A34">
        <w:rPr>
          <w:rFonts w:cs="Calibri"/>
        </w:rPr>
        <w:t xml:space="preserve"> us to look again at the decision. </w:t>
      </w:r>
    </w:p>
    <w:p w:rsidR="008D4650" w:rsidRPr="00DD6A34" w:rsidRDefault="008D4650" w:rsidP="00CD15D9">
      <w:pPr>
        <w:spacing w:line="240" w:lineRule="auto"/>
        <w:ind w:left="567"/>
        <w:rPr>
          <w:rFonts w:cs="Calibri"/>
          <w:b/>
        </w:rPr>
      </w:pPr>
    </w:p>
    <w:p w:rsidR="000B416A" w:rsidRPr="00DD6A34" w:rsidRDefault="008D4650" w:rsidP="00CD15D9">
      <w:pPr>
        <w:spacing w:line="240" w:lineRule="auto"/>
        <w:ind w:left="567"/>
        <w:rPr>
          <w:rFonts w:cs="Calibri"/>
          <w:b/>
          <w:sz w:val="28"/>
          <w:szCs w:val="28"/>
        </w:rPr>
      </w:pPr>
      <w:r w:rsidRPr="00DD6A34">
        <w:rPr>
          <w:rFonts w:cs="Calibri"/>
          <w:b/>
          <w:sz w:val="28"/>
          <w:szCs w:val="28"/>
        </w:rPr>
        <w:t>Overpayments</w:t>
      </w:r>
    </w:p>
    <w:p w:rsidR="000B416A" w:rsidRPr="00DD6A34" w:rsidRDefault="000B416A" w:rsidP="00CD15D9">
      <w:pPr>
        <w:spacing w:line="240" w:lineRule="auto"/>
        <w:ind w:left="567"/>
        <w:rPr>
          <w:rFonts w:cs="Calibri"/>
          <w:sz w:val="24"/>
          <w:szCs w:val="24"/>
        </w:rPr>
      </w:pPr>
      <w:r w:rsidRPr="00DD6A34">
        <w:rPr>
          <w:rFonts w:cs="Calibri"/>
          <w:sz w:val="24"/>
          <w:szCs w:val="24"/>
        </w:rPr>
        <w:t xml:space="preserve">The Council will recover all overpayments of </w:t>
      </w:r>
      <w:r w:rsidR="008D4650" w:rsidRPr="00DD6A34">
        <w:rPr>
          <w:rFonts w:cs="Calibri"/>
          <w:sz w:val="24"/>
          <w:szCs w:val="24"/>
        </w:rPr>
        <w:t>d</w:t>
      </w:r>
      <w:r w:rsidRPr="00DD6A34">
        <w:rPr>
          <w:rFonts w:cs="Calibri"/>
          <w:sz w:val="24"/>
          <w:szCs w:val="24"/>
        </w:rPr>
        <w:t xml:space="preserve">iscretionary </w:t>
      </w:r>
      <w:r w:rsidR="008D4650" w:rsidRPr="00DD6A34">
        <w:rPr>
          <w:rFonts w:cs="Calibri"/>
          <w:sz w:val="24"/>
          <w:szCs w:val="24"/>
        </w:rPr>
        <w:t>r</w:t>
      </w:r>
      <w:r w:rsidRPr="00DD6A34">
        <w:rPr>
          <w:rFonts w:cs="Calibri"/>
          <w:sz w:val="24"/>
          <w:szCs w:val="24"/>
        </w:rPr>
        <w:t xml:space="preserve">ate </w:t>
      </w:r>
      <w:r w:rsidR="008D4650" w:rsidRPr="00DD6A34">
        <w:rPr>
          <w:rFonts w:cs="Calibri"/>
          <w:sz w:val="24"/>
          <w:szCs w:val="24"/>
        </w:rPr>
        <w:t>r</w:t>
      </w:r>
      <w:r w:rsidRPr="00DD6A34">
        <w:rPr>
          <w:rFonts w:cs="Calibri"/>
          <w:sz w:val="24"/>
          <w:szCs w:val="24"/>
        </w:rPr>
        <w:t xml:space="preserve">elief through the </w:t>
      </w:r>
      <w:r w:rsidR="00934DAC" w:rsidRPr="00DD6A34">
        <w:rPr>
          <w:rFonts w:cs="Calibri"/>
          <w:sz w:val="24"/>
          <w:szCs w:val="24"/>
        </w:rPr>
        <w:t>ratepayer’s</w:t>
      </w:r>
      <w:r w:rsidRPr="00DD6A34">
        <w:rPr>
          <w:rFonts w:cs="Calibri"/>
          <w:sz w:val="24"/>
          <w:szCs w:val="24"/>
        </w:rPr>
        <w:t xml:space="preserve"> </w:t>
      </w:r>
      <w:r w:rsidR="008D4650" w:rsidRPr="00DD6A34">
        <w:rPr>
          <w:rFonts w:cs="Calibri"/>
          <w:sz w:val="24"/>
          <w:szCs w:val="24"/>
        </w:rPr>
        <w:t>b</w:t>
      </w:r>
      <w:r w:rsidRPr="00DD6A34">
        <w:rPr>
          <w:rFonts w:cs="Calibri"/>
          <w:sz w:val="24"/>
          <w:szCs w:val="24"/>
        </w:rPr>
        <w:t xml:space="preserve">usiness </w:t>
      </w:r>
      <w:r w:rsidR="008D4650" w:rsidRPr="00DD6A34">
        <w:rPr>
          <w:rFonts w:cs="Calibri"/>
          <w:sz w:val="24"/>
          <w:szCs w:val="24"/>
        </w:rPr>
        <w:t>r</w:t>
      </w:r>
      <w:r w:rsidRPr="00DD6A34">
        <w:rPr>
          <w:rFonts w:cs="Calibri"/>
          <w:sz w:val="24"/>
          <w:szCs w:val="24"/>
        </w:rPr>
        <w:t xml:space="preserve">ates account. </w:t>
      </w:r>
    </w:p>
    <w:p w:rsidR="008D4650" w:rsidRPr="00DD6A34" w:rsidRDefault="008D4650" w:rsidP="00CD15D9">
      <w:pPr>
        <w:spacing w:line="240" w:lineRule="auto"/>
        <w:ind w:left="567"/>
        <w:rPr>
          <w:rFonts w:cs="Calibri"/>
          <w:b/>
          <w:u w:val="single"/>
        </w:rPr>
      </w:pPr>
    </w:p>
    <w:p w:rsidR="000B416A" w:rsidRPr="00DD6A34" w:rsidRDefault="000B416A" w:rsidP="00CD15D9">
      <w:pPr>
        <w:spacing w:line="240" w:lineRule="auto"/>
        <w:ind w:left="567"/>
        <w:rPr>
          <w:rFonts w:cs="Calibri"/>
          <w:b/>
          <w:sz w:val="28"/>
          <w:szCs w:val="28"/>
        </w:rPr>
      </w:pPr>
      <w:r w:rsidRPr="00DD6A34">
        <w:rPr>
          <w:rFonts w:cs="Calibri"/>
          <w:b/>
          <w:sz w:val="28"/>
          <w:szCs w:val="28"/>
        </w:rPr>
        <w:t xml:space="preserve">Right of </w:t>
      </w:r>
      <w:r w:rsidR="00CD15D9" w:rsidRPr="00DD6A34">
        <w:rPr>
          <w:rFonts w:cs="Calibri"/>
          <w:b/>
          <w:sz w:val="28"/>
          <w:szCs w:val="28"/>
        </w:rPr>
        <w:t>review</w:t>
      </w:r>
    </w:p>
    <w:p w:rsidR="00934DAC" w:rsidRPr="00DD6A34" w:rsidRDefault="000B416A" w:rsidP="00CD15D9">
      <w:pPr>
        <w:spacing w:line="240" w:lineRule="auto"/>
        <w:ind w:left="567"/>
        <w:rPr>
          <w:rFonts w:cs="Calibri"/>
          <w:sz w:val="24"/>
          <w:szCs w:val="24"/>
        </w:rPr>
      </w:pPr>
      <w:r w:rsidRPr="00DD6A34">
        <w:rPr>
          <w:rFonts w:cs="Calibri"/>
          <w:sz w:val="24"/>
          <w:szCs w:val="24"/>
        </w:rPr>
        <w:t xml:space="preserve">If you disagree with a decision made under this policy, you </w:t>
      </w:r>
      <w:r w:rsidR="00934DAC" w:rsidRPr="00DD6A34">
        <w:rPr>
          <w:rFonts w:cs="Calibri"/>
          <w:sz w:val="24"/>
          <w:szCs w:val="24"/>
        </w:rPr>
        <w:t>may</w:t>
      </w:r>
      <w:r w:rsidRPr="00DD6A34">
        <w:rPr>
          <w:rFonts w:cs="Calibri"/>
          <w:sz w:val="24"/>
          <w:szCs w:val="24"/>
        </w:rPr>
        <w:t xml:space="preserve"> write and tell us why you think </w:t>
      </w:r>
      <w:r w:rsidR="001A57D4" w:rsidRPr="00DD6A34">
        <w:rPr>
          <w:rFonts w:cs="Calibri"/>
          <w:sz w:val="24"/>
          <w:szCs w:val="24"/>
        </w:rPr>
        <w:t>our</w:t>
      </w:r>
      <w:r w:rsidRPr="00DD6A34">
        <w:rPr>
          <w:rFonts w:cs="Calibri"/>
          <w:sz w:val="24"/>
          <w:szCs w:val="24"/>
        </w:rPr>
        <w:t xml:space="preserve"> decision is wrong</w:t>
      </w:r>
      <w:r w:rsidR="00934DAC" w:rsidRPr="00DD6A34">
        <w:rPr>
          <w:rFonts w:cs="Calibri"/>
          <w:sz w:val="24"/>
          <w:szCs w:val="24"/>
        </w:rPr>
        <w:t>.</w:t>
      </w:r>
      <w:r w:rsidR="001A57D4" w:rsidRPr="00DD6A34">
        <w:rPr>
          <w:rFonts w:cs="Calibri"/>
          <w:sz w:val="24"/>
          <w:szCs w:val="24"/>
        </w:rPr>
        <w:t xml:space="preserve"> </w:t>
      </w:r>
      <w:r w:rsidR="00934DAC" w:rsidRPr="00DD6A34">
        <w:rPr>
          <w:rFonts w:cs="Calibri"/>
          <w:sz w:val="24"/>
          <w:szCs w:val="24"/>
        </w:rPr>
        <w:t xml:space="preserve">If you are able to provide further information to address the reasons given as to why your application was unsuccessful, you may do </w:t>
      </w:r>
      <w:proofErr w:type="gramStart"/>
      <w:r w:rsidR="00934DAC" w:rsidRPr="00DD6A34">
        <w:rPr>
          <w:rFonts w:cs="Calibri"/>
          <w:sz w:val="24"/>
          <w:szCs w:val="24"/>
        </w:rPr>
        <w:t>so</w:t>
      </w:r>
      <w:proofErr w:type="gramEnd"/>
      <w:r w:rsidR="00934DAC" w:rsidRPr="00DD6A34">
        <w:rPr>
          <w:rFonts w:cs="Calibri"/>
          <w:sz w:val="24"/>
          <w:szCs w:val="24"/>
        </w:rPr>
        <w:t xml:space="preserve"> and we will reconsider our decision in the light of the new information.</w:t>
      </w:r>
    </w:p>
    <w:p w:rsidR="001A57D4" w:rsidRPr="00DD6A34" w:rsidRDefault="00934DAC" w:rsidP="00CD15D9">
      <w:pPr>
        <w:spacing w:line="240" w:lineRule="auto"/>
        <w:ind w:left="567"/>
        <w:rPr>
          <w:rFonts w:cs="Calibri"/>
          <w:sz w:val="24"/>
          <w:szCs w:val="24"/>
        </w:rPr>
      </w:pPr>
      <w:r>
        <w:rPr>
          <w:rFonts w:cs="Calibri"/>
          <w:sz w:val="24"/>
          <w:szCs w:val="24"/>
        </w:rPr>
        <w:t xml:space="preserve">If the Council’s decision is still </w:t>
      </w:r>
      <w:r w:rsidR="001A57D4">
        <w:rPr>
          <w:rFonts w:cs="Calibri"/>
          <w:sz w:val="24"/>
          <w:szCs w:val="24"/>
        </w:rPr>
        <w:t xml:space="preserve">not to award relief, you may ask for a full review. </w:t>
      </w:r>
      <w:r w:rsidR="00CA0A2B" w:rsidRPr="00DD6A34">
        <w:rPr>
          <w:rFonts w:cs="Calibri"/>
          <w:sz w:val="24"/>
          <w:szCs w:val="24"/>
        </w:rPr>
        <w:t>A</w:t>
      </w:r>
      <w:r w:rsidR="001A57D4" w:rsidRPr="00DD6A34">
        <w:rPr>
          <w:rFonts w:cs="Calibri"/>
          <w:sz w:val="24"/>
          <w:szCs w:val="24"/>
        </w:rPr>
        <w:t xml:space="preserve"> </w:t>
      </w:r>
      <w:r w:rsidR="00CA0A2B" w:rsidRPr="00DD6A34">
        <w:rPr>
          <w:rFonts w:cs="Calibri"/>
          <w:sz w:val="24"/>
          <w:szCs w:val="24"/>
        </w:rPr>
        <w:t xml:space="preserve">panel </w:t>
      </w:r>
      <w:r w:rsidR="001A57D4" w:rsidRPr="00DD6A34">
        <w:rPr>
          <w:rFonts w:cs="Calibri"/>
          <w:sz w:val="24"/>
          <w:szCs w:val="24"/>
        </w:rPr>
        <w:t xml:space="preserve">not involved in the original decision </w:t>
      </w:r>
      <w:r w:rsidR="00CA0A2B" w:rsidRPr="00DD6A34">
        <w:rPr>
          <w:rFonts w:cs="Calibri"/>
          <w:sz w:val="24"/>
          <w:szCs w:val="24"/>
        </w:rPr>
        <w:t xml:space="preserve">will </w:t>
      </w:r>
      <w:r w:rsidR="001A57D4" w:rsidRPr="00DD6A34">
        <w:rPr>
          <w:rFonts w:cs="Calibri"/>
          <w:sz w:val="24"/>
          <w:szCs w:val="24"/>
        </w:rPr>
        <w:t>c</w:t>
      </w:r>
      <w:r w:rsidR="000B416A" w:rsidRPr="00DD6A34">
        <w:rPr>
          <w:rFonts w:cs="Calibri"/>
          <w:sz w:val="24"/>
          <w:szCs w:val="24"/>
        </w:rPr>
        <w:t>heck</w:t>
      </w:r>
      <w:r w:rsidR="001A57D4" w:rsidRPr="00DD6A34">
        <w:rPr>
          <w:rFonts w:cs="Calibri"/>
          <w:sz w:val="24"/>
          <w:szCs w:val="24"/>
        </w:rPr>
        <w:t xml:space="preserve"> </w:t>
      </w:r>
      <w:r w:rsidR="000B416A" w:rsidRPr="00DD6A34">
        <w:rPr>
          <w:rFonts w:cs="Calibri"/>
          <w:sz w:val="24"/>
          <w:szCs w:val="24"/>
        </w:rPr>
        <w:t xml:space="preserve">your application </w:t>
      </w:r>
      <w:r w:rsidR="001A57D4" w:rsidRPr="00DD6A34">
        <w:rPr>
          <w:rFonts w:cs="Calibri"/>
          <w:sz w:val="24"/>
          <w:szCs w:val="24"/>
        </w:rPr>
        <w:t xml:space="preserve">and supporting evidence </w:t>
      </w:r>
      <w:r w:rsidR="000B416A" w:rsidRPr="00DD6A34">
        <w:rPr>
          <w:rFonts w:cs="Calibri"/>
          <w:sz w:val="24"/>
          <w:szCs w:val="24"/>
        </w:rPr>
        <w:t>thoroughly</w:t>
      </w:r>
      <w:r w:rsidR="001A57D4" w:rsidRPr="00DD6A34">
        <w:rPr>
          <w:rFonts w:cs="Calibri"/>
          <w:sz w:val="24"/>
          <w:szCs w:val="24"/>
        </w:rPr>
        <w:t xml:space="preserve">, </w:t>
      </w:r>
      <w:proofErr w:type="gramStart"/>
      <w:r w:rsidR="000B416A" w:rsidRPr="00DD6A34">
        <w:rPr>
          <w:rFonts w:cs="Calibri"/>
          <w:sz w:val="24"/>
          <w:szCs w:val="24"/>
        </w:rPr>
        <w:t>tak</w:t>
      </w:r>
      <w:r w:rsidR="001A57D4" w:rsidRPr="00DD6A34">
        <w:rPr>
          <w:rFonts w:cs="Calibri"/>
          <w:sz w:val="24"/>
          <w:szCs w:val="24"/>
        </w:rPr>
        <w:t>ing into</w:t>
      </w:r>
      <w:r w:rsidR="00CA0A2B" w:rsidRPr="00DD6A34">
        <w:rPr>
          <w:rFonts w:cs="Calibri"/>
          <w:sz w:val="24"/>
          <w:szCs w:val="24"/>
        </w:rPr>
        <w:t xml:space="preserve"> </w:t>
      </w:r>
      <w:r w:rsidR="000B416A" w:rsidRPr="00DD6A34">
        <w:rPr>
          <w:rFonts w:cs="Calibri"/>
          <w:sz w:val="24"/>
          <w:szCs w:val="24"/>
        </w:rPr>
        <w:t>account</w:t>
      </w:r>
      <w:proofErr w:type="gramEnd"/>
      <w:r w:rsidR="000B416A" w:rsidRPr="00DD6A34">
        <w:rPr>
          <w:rFonts w:cs="Calibri"/>
          <w:sz w:val="24"/>
          <w:szCs w:val="24"/>
        </w:rPr>
        <w:t xml:space="preserve"> any </w:t>
      </w:r>
      <w:r w:rsidR="001A57D4" w:rsidRPr="00DD6A34">
        <w:rPr>
          <w:rFonts w:cs="Calibri"/>
          <w:sz w:val="24"/>
          <w:szCs w:val="24"/>
        </w:rPr>
        <w:t xml:space="preserve">further </w:t>
      </w:r>
      <w:r w:rsidR="000B416A" w:rsidRPr="00DD6A34">
        <w:rPr>
          <w:rFonts w:cs="Calibri"/>
          <w:sz w:val="24"/>
          <w:szCs w:val="24"/>
        </w:rPr>
        <w:t>information given in your appeal letter</w:t>
      </w:r>
      <w:r w:rsidR="001A57D4" w:rsidRPr="00DD6A34">
        <w:rPr>
          <w:rFonts w:cs="Calibri"/>
          <w:sz w:val="24"/>
          <w:szCs w:val="24"/>
        </w:rPr>
        <w:t xml:space="preserve">, then </w:t>
      </w:r>
      <w:r w:rsidR="000B416A" w:rsidRPr="00DD6A34">
        <w:rPr>
          <w:rFonts w:cs="Calibri"/>
          <w:sz w:val="24"/>
          <w:szCs w:val="24"/>
        </w:rPr>
        <w:t xml:space="preserve">decide whether the </w:t>
      </w:r>
      <w:r w:rsidR="001A57D4" w:rsidRPr="00DD6A34">
        <w:rPr>
          <w:rFonts w:cs="Calibri"/>
          <w:sz w:val="24"/>
          <w:szCs w:val="24"/>
        </w:rPr>
        <w:t>policy</w:t>
      </w:r>
      <w:r w:rsidR="000B416A" w:rsidRPr="00DD6A34">
        <w:rPr>
          <w:rFonts w:cs="Calibri"/>
          <w:sz w:val="24"/>
          <w:szCs w:val="24"/>
        </w:rPr>
        <w:t xml:space="preserve"> have been properly applied</w:t>
      </w:r>
      <w:r w:rsidR="001A57D4" w:rsidRPr="00DD6A34">
        <w:rPr>
          <w:rFonts w:cs="Calibri"/>
          <w:sz w:val="24"/>
          <w:szCs w:val="24"/>
        </w:rPr>
        <w:t xml:space="preserve"> in your case.</w:t>
      </w:r>
    </w:p>
    <w:p w:rsidR="000B416A" w:rsidRPr="00DD6A34" w:rsidRDefault="000B416A" w:rsidP="001A57D4">
      <w:pPr>
        <w:spacing w:after="120" w:line="240" w:lineRule="auto"/>
        <w:ind w:left="567"/>
        <w:rPr>
          <w:rFonts w:cs="Calibri"/>
          <w:sz w:val="24"/>
          <w:szCs w:val="24"/>
        </w:rPr>
      </w:pPr>
      <w:r w:rsidRPr="00DD6A34">
        <w:rPr>
          <w:rFonts w:cs="Calibri"/>
          <w:sz w:val="24"/>
          <w:szCs w:val="24"/>
        </w:rPr>
        <w:t xml:space="preserve">The </w:t>
      </w:r>
      <w:r w:rsidR="00CA0A2B" w:rsidRPr="00DD6A34">
        <w:rPr>
          <w:rFonts w:cs="Calibri"/>
          <w:sz w:val="24"/>
          <w:szCs w:val="24"/>
        </w:rPr>
        <w:t>p</w:t>
      </w:r>
      <w:r w:rsidRPr="00DD6A34">
        <w:rPr>
          <w:rFonts w:cs="Calibri"/>
          <w:sz w:val="24"/>
          <w:szCs w:val="24"/>
        </w:rPr>
        <w:t>anel has the aut</w:t>
      </w:r>
      <w:r w:rsidR="008D4650" w:rsidRPr="00DD6A34">
        <w:rPr>
          <w:rFonts w:cs="Calibri"/>
          <w:sz w:val="24"/>
          <w:szCs w:val="24"/>
        </w:rPr>
        <w:t>hority to</w:t>
      </w:r>
    </w:p>
    <w:p w:rsidR="000B416A" w:rsidRPr="00DD6A34" w:rsidRDefault="000B416A" w:rsidP="001A57D4">
      <w:pPr>
        <w:spacing w:after="120" w:line="240" w:lineRule="auto"/>
        <w:ind w:left="851" w:hanging="284"/>
        <w:rPr>
          <w:rFonts w:cs="Calibri"/>
          <w:sz w:val="24"/>
          <w:szCs w:val="24"/>
        </w:rPr>
      </w:pPr>
      <w:r w:rsidRPr="00DD6A34">
        <w:rPr>
          <w:rFonts w:cs="Calibri"/>
          <w:sz w:val="24"/>
          <w:szCs w:val="24"/>
        </w:rPr>
        <w:t xml:space="preserve">• </w:t>
      </w:r>
      <w:r w:rsidR="008D4650" w:rsidRPr="00DD6A34">
        <w:rPr>
          <w:rFonts w:cs="Calibri"/>
          <w:sz w:val="24"/>
          <w:szCs w:val="24"/>
        </w:rPr>
        <w:t>c</w:t>
      </w:r>
      <w:r w:rsidRPr="00DD6A34">
        <w:rPr>
          <w:rFonts w:cs="Calibri"/>
          <w:sz w:val="24"/>
          <w:szCs w:val="24"/>
        </w:rPr>
        <w:t>onfirm the decision</w:t>
      </w:r>
      <w:r w:rsidR="001A57D4" w:rsidRPr="00DD6A34">
        <w:rPr>
          <w:rFonts w:cs="Calibri"/>
          <w:sz w:val="24"/>
          <w:szCs w:val="24"/>
        </w:rPr>
        <w:t>;</w:t>
      </w:r>
      <w:r w:rsidRPr="00DD6A34">
        <w:rPr>
          <w:rFonts w:cs="Calibri"/>
          <w:sz w:val="24"/>
          <w:szCs w:val="24"/>
        </w:rPr>
        <w:t xml:space="preserve"> </w:t>
      </w:r>
    </w:p>
    <w:p w:rsidR="000B416A" w:rsidRPr="00DD6A34" w:rsidRDefault="008D4650" w:rsidP="001A57D4">
      <w:pPr>
        <w:spacing w:after="120" w:line="240" w:lineRule="auto"/>
        <w:ind w:left="851" w:hanging="284"/>
        <w:rPr>
          <w:rFonts w:cs="Calibri"/>
          <w:sz w:val="24"/>
          <w:szCs w:val="24"/>
        </w:rPr>
      </w:pPr>
      <w:r w:rsidRPr="00DD6A34">
        <w:rPr>
          <w:rFonts w:cs="Calibri"/>
          <w:sz w:val="24"/>
          <w:szCs w:val="24"/>
        </w:rPr>
        <w:t>• c</w:t>
      </w:r>
      <w:r w:rsidR="000B416A" w:rsidRPr="00DD6A34">
        <w:rPr>
          <w:rFonts w:cs="Calibri"/>
          <w:sz w:val="24"/>
          <w:szCs w:val="24"/>
        </w:rPr>
        <w:t xml:space="preserve">hange the decision and </w:t>
      </w:r>
      <w:r w:rsidRPr="00DD6A34">
        <w:rPr>
          <w:rFonts w:cs="Calibri"/>
          <w:sz w:val="24"/>
          <w:szCs w:val="24"/>
        </w:rPr>
        <w:t xml:space="preserve">award </w:t>
      </w:r>
      <w:r w:rsidR="000B416A" w:rsidRPr="00DD6A34">
        <w:rPr>
          <w:rFonts w:cs="Calibri"/>
          <w:sz w:val="24"/>
          <w:szCs w:val="24"/>
        </w:rPr>
        <w:t xml:space="preserve">you more </w:t>
      </w:r>
      <w:r w:rsidRPr="00DD6A34">
        <w:rPr>
          <w:rFonts w:cs="Calibri"/>
          <w:sz w:val="24"/>
          <w:szCs w:val="24"/>
        </w:rPr>
        <w:t>d</w:t>
      </w:r>
      <w:r w:rsidR="000B416A" w:rsidRPr="00DD6A34">
        <w:rPr>
          <w:rFonts w:cs="Calibri"/>
          <w:sz w:val="24"/>
          <w:szCs w:val="24"/>
        </w:rPr>
        <w:t xml:space="preserve">iscretionary </w:t>
      </w:r>
      <w:r w:rsidRPr="00DD6A34">
        <w:rPr>
          <w:rFonts w:cs="Calibri"/>
          <w:sz w:val="24"/>
          <w:szCs w:val="24"/>
        </w:rPr>
        <w:t>r</w:t>
      </w:r>
      <w:r w:rsidR="000B416A" w:rsidRPr="00DD6A34">
        <w:rPr>
          <w:rFonts w:cs="Calibri"/>
          <w:sz w:val="24"/>
          <w:szCs w:val="24"/>
        </w:rPr>
        <w:t xml:space="preserve">ate </w:t>
      </w:r>
      <w:r w:rsidRPr="00DD6A34">
        <w:rPr>
          <w:rFonts w:cs="Calibri"/>
          <w:sz w:val="24"/>
          <w:szCs w:val="24"/>
        </w:rPr>
        <w:t>r</w:t>
      </w:r>
      <w:r w:rsidR="000B416A" w:rsidRPr="00DD6A34">
        <w:rPr>
          <w:rFonts w:cs="Calibri"/>
          <w:sz w:val="24"/>
          <w:szCs w:val="24"/>
        </w:rPr>
        <w:t>elief</w:t>
      </w:r>
      <w:r w:rsidR="001A57D4" w:rsidRPr="00DD6A34">
        <w:rPr>
          <w:rFonts w:cs="Calibri"/>
          <w:sz w:val="24"/>
          <w:szCs w:val="24"/>
        </w:rPr>
        <w:t>;</w:t>
      </w:r>
      <w:r w:rsidR="000B416A" w:rsidRPr="00DD6A34">
        <w:rPr>
          <w:rFonts w:cs="Calibri"/>
          <w:sz w:val="24"/>
          <w:szCs w:val="24"/>
        </w:rPr>
        <w:t xml:space="preserve"> or </w:t>
      </w:r>
    </w:p>
    <w:p w:rsidR="000B416A" w:rsidRPr="00DD6A34" w:rsidRDefault="000B416A" w:rsidP="001A57D4">
      <w:pPr>
        <w:spacing w:line="240" w:lineRule="auto"/>
        <w:ind w:left="851" w:hanging="284"/>
        <w:rPr>
          <w:rFonts w:cs="Calibri"/>
          <w:sz w:val="24"/>
          <w:szCs w:val="24"/>
        </w:rPr>
      </w:pPr>
      <w:r w:rsidRPr="00DD6A34">
        <w:rPr>
          <w:rFonts w:cs="Calibri"/>
          <w:sz w:val="24"/>
          <w:szCs w:val="24"/>
        </w:rPr>
        <w:t xml:space="preserve">• </w:t>
      </w:r>
      <w:r w:rsidR="008D4650" w:rsidRPr="00DD6A34">
        <w:rPr>
          <w:rFonts w:cs="Calibri"/>
          <w:sz w:val="24"/>
          <w:szCs w:val="24"/>
        </w:rPr>
        <w:t>c</w:t>
      </w:r>
      <w:r w:rsidRPr="00DD6A34">
        <w:rPr>
          <w:rFonts w:cs="Calibri"/>
          <w:sz w:val="24"/>
          <w:szCs w:val="24"/>
        </w:rPr>
        <w:t xml:space="preserve">hange the decision and </w:t>
      </w:r>
      <w:r w:rsidR="008D4650" w:rsidRPr="00DD6A34">
        <w:rPr>
          <w:rFonts w:cs="Calibri"/>
          <w:sz w:val="24"/>
          <w:szCs w:val="24"/>
        </w:rPr>
        <w:t xml:space="preserve">award </w:t>
      </w:r>
      <w:r w:rsidRPr="00DD6A34">
        <w:rPr>
          <w:rFonts w:cs="Calibri"/>
          <w:sz w:val="24"/>
          <w:szCs w:val="24"/>
        </w:rPr>
        <w:t xml:space="preserve">you less </w:t>
      </w:r>
      <w:r w:rsidR="008D4650" w:rsidRPr="00DD6A34">
        <w:rPr>
          <w:rFonts w:cs="Calibri"/>
          <w:sz w:val="24"/>
          <w:szCs w:val="24"/>
        </w:rPr>
        <w:t>d</w:t>
      </w:r>
      <w:r w:rsidRPr="00DD6A34">
        <w:rPr>
          <w:rFonts w:cs="Calibri"/>
          <w:sz w:val="24"/>
          <w:szCs w:val="24"/>
        </w:rPr>
        <w:t xml:space="preserve">iscretionary </w:t>
      </w:r>
      <w:r w:rsidR="008D4650" w:rsidRPr="00DD6A34">
        <w:rPr>
          <w:rFonts w:cs="Calibri"/>
          <w:sz w:val="24"/>
          <w:szCs w:val="24"/>
        </w:rPr>
        <w:t>r</w:t>
      </w:r>
      <w:r w:rsidRPr="00DD6A34">
        <w:rPr>
          <w:rFonts w:cs="Calibri"/>
          <w:sz w:val="24"/>
          <w:szCs w:val="24"/>
        </w:rPr>
        <w:t xml:space="preserve">ate </w:t>
      </w:r>
      <w:r w:rsidR="008D4650" w:rsidRPr="00DD6A34">
        <w:rPr>
          <w:rFonts w:cs="Calibri"/>
          <w:sz w:val="24"/>
          <w:szCs w:val="24"/>
        </w:rPr>
        <w:t>r</w:t>
      </w:r>
      <w:r w:rsidRPr="00DD6A34">
        <w:rPr>
          <w:rFonts w:cs="Calibri"/>
          <w:sz w:val="24"/>
          <w:szCs w:val="24"/>
        </w:rPr>
        <w:t xml:space="preserve">elief. </w:t>
      </w:r>
    </w:p>
    <w:p w:rsidR="008D4650" w:rsidRPr="00DD6A34" w:rsidRDefault="000B416A" w:rsidP="00CD15D9">
      <w:pPr>
        <w:spacing w:line="240" w:lineRule="auto"/>
        <w:ind w:left="567"/>
        <w:rPr>
          <w:rFonts w:cs="Calibri"/>
          <w:sz w:val="24"/>
          <w:szCs w:val="24"/>
        </w:rPr>
      </w:pPr>
      <w:r w:rsidRPr="00DD6A34">
        <w:rPr>
          <w:rFonts w:cs="Calibri"/>
          <w:sz w:val="24"/>
          <w:szCs w:val="24"/>
        </w:rPr>
        <w:t xml:space="preserve">We will write to tell you what has happened, normally within 7 days of decision of the </w:t>
      </w:r>
      <w:r w:rsidR="00CA0A2B" w:rsidRPr="00DD6A34">
        <w:rPr>
          <w:rFonts w:cs="Calibri"/>
          <w:sz w:val="24"/>
          <w:szCs w:val="24"/>
        </w:rPr>
        <w:t>p</w:t>
      </w:r>
      <w:r w:rsidRPr="00DD6A34">
        <w:rPr>
          <w:rFonts w:cs="Calibri"/>
          <w:sz w:val="24"/>
          <w:szCs w:val="24"/>
        </w:rPr>
        <w:t xml:space="preserve">anel. </w:t>
      </w:r>
    </w:p>
    <w:p w:rsidR="000B416A" w:rsidRPr="00DD6A34" w:rsidRDefault="000B416A" w:rsidP="00CD15D9">
      <w:pPr>
        <w:spacing w:line="240" w:lineRule="auto"/>
        <w:ind w:left="567"/>
        <w:rPr>
          <w:rFonts w:cs="Calibri"/>
          <w:sz w:val="24"/>
          <w:szCs w:val="24"/>
        </w:rPr>
      </w:pPr>
      <w:r w:rsidRPr="00DD6A34">
        <w:rPr>
          <w:rFonts w:cs="Calibri"/>
          <w:sz w:val="24"/>
          <w:szCs w:val="24"/>
        </w:rPr>
        <w:t>There is no further right of ap</w:t>
      </w:r>
      <w:r w:rsidR="00CA0A2B" w:rsidRPr="00DD6A34">
        <w:rPr>
          <w:rFonts w:cs="Calibri"/>
          <w:sz w:val="24"/>
          <w:szCs w:val="24"/>
        </w:rPr>
        <w:t>peal against a decision of the p</w:t>
      </w:r>
      <w:r w:rsidRPr="00DD6A34">
        <w:rPr>
          <w:rFonts w:cs="Calibri"/>
          <w:sz w:val="24"/>
          <w:szCs w:val="24"/>
        </w:rPr>
        <w:t xml:space="preserve">anel. </w:t>
      </w:r>
    </w:p>
    <w:p w:rsidR="000B416A" w:rsidRPr="00DD6A34" w:rsidRDefault="00D86CC4" w:rsidP="00CD15D9">
      <w:pPr>
        <w:spacing w:line="240" w:lineRule="auto"/>
        <w:ind w:left="567"/>
        <w:rPr>
          <w:rFonts w:cs="Calibri"/>
          <w:b/>
          <w:sz w:val="28"/>
          <w:szCs w:val="28"/>
        </w:rPr>
      </w:pPr>
      <w:r w:rsidRPr="00DD6A34">
        <w:rPr>
          <w:rFonts w:cs="Calibri"/>
          <w:b/>
          <w:sz w:val="28"/>
          <w:szCs w:val="28"/>
        </w:rPr>
        <w:br w:type="page"/>
      </w:r>
      <w:r w:rsidR="000B416A" w:rsidRPr="00DD6A34">
        <w:rPr>
          <w:rFonts w:cs="Calibri"/>
          <w:b/>
          <w:sz w:val="28"/>
          <w:szCs w:val="28"/>
        </w:rPr>
        <w:lastRenderedPageBreak/>
        <w:t xml:space="preserve">Fraud </w:t>
      </w:r>
    </w:p>
    <w:p w:rsidR="000B416A" w:rsidRPr="00DD6A34" w:rsidRDefault="000B416A" w:rsidP="00CD15D9">
      <w:pPr>
        <w:spacing w:line="240" w:lineRule="auto"/>
        <w:ind w:left="567"/>
        <w:rPr>
          <w:rFonts w:cs="Calibri"/>
          <w:sz w:val="24"/>
          <w:szCs w:val="24"/>
        </w:rPr>
      </w:pPr>
      <w:r w:rsidRPr="00DD6A34">
        <w:rPr>
          <w:rFonts w:cs="Calibri"/>
          <w:sz w:val="24"/>
          <w:szCs w:val="24"/>
        </w:rPr>
        <w:t>The Council is committed to reducing fraud in all its forms. A</w:t>
      </w:r>
      <w:r w:rsidR="001A57D4" w:rsidRPr="00DD6A34">
        <w:rPr>
          <w:rFonts w:cs="Calibri"/>
          <w:sz w:val="24"/>
          <w:szCs w:val="24"/>
        </w:rPr>
        <w:t xml:space="preserve"> ratepayer who </w:t>
      </w:r>
      <w:r w:rsidRPr="00DD6A34">
        <w:rPr>
          <w:rFonts w:cs="Calibri"/>
          <w:sz w:val="24"/>
          <w:szCs w:val="24"/>
        </w:rPr>
        <w:t>falsely declar</w:t>
      </w:r>
      <w:r w:rsidR="001A57D4" w:rsidRPr="00DD6A34">
        <w:rPr>
          <w:rFonts w:cs="Calibri"/>
          <w:sz w:val="24"/>
          <w:szCs w:val="24"/>
        </w:rPr>
        <w:t>es</w:t>
      </w:r>
      <w:r w:rsidRPr="00DD6A34">
        <w:rPr>
          <w:rFonts w:cs="Calibri"/>
          <w:sz w:val="24"/>
          <w:szCs w:val="24"/>
        </w:rPr>
        <w:t xml:space="preserve"> their </w:t>
      </w:r>
      <w:proofErr w:type="gramStart"/>
      <w:r w:rsidRPr="00DD6A34">
        <w:rPr>
          <w:rFonts w:cs="Calibri"/>
          <w:sz w:val="24"/>
          <w:szCs w:val="24"/>
        </w:rPr>
        <w:t>circumstances</w:t>
      </w:r>
      <w:r w:rsidR="008D4650" w:rsidRPr="00DD6A34">
        <w:rPr>
          <w:rFonts w:cs="Calibri"/>
          <w:sz w:val="24"/>
          <w:szCs w:val="24"/>
        </w:rPr>
        <w:t>,</w:t>
      </w:r>
      <w:r w:rsidRPr="00DD6A34">
        <w:rPr>
          <w:rFonts w:cs="Calibri"/>
          <w:sz w:val="24"/>
          <w:szCs w:val="24"/>
        </w:rPr>
        <w:t xml:space="preserve"> or</w:t>
      </w:r>
      <w:proofErr w:type="gramEnd"/>
      <w:r w:rsidRPr="00DD6A34">
        <w:rPr>
          <w:rFonts w:cs="Calibri"/>
          <w:sz w:val="24"/>
          <w:szCs w:val="24"/>
        </w:rPr>
        <w:t xml:space="preserve"> provid</w:t>
      </w:r>
      <w:r w:rsidR="001A57D4" w:rsidRPr="00DD6A34">
        <w:rPr>
          <w:rFonts w:cs="Calibri"/>
          <w:sz w:val="24"/>
          <w:szCs w:val="24"/>
        </w:rPr>
        <w:t>es</w:t>
      </w:r>
      <w:r w:rsidRPr="00DD6A34">
        <w:rPr>
          <w:rFonts w:cs="Calibri"/>
          <w:sz w:val="24"/>
          <w:szCs w:val="24"/>
        </w:rPr>
        <w:t xml:space="preserve"> a false statement or evidence in support of </w:t>
      </w:r>
      <w:r w:rsidR="001A57D4" w:rsidRPr="00DD6A34">
        <w:rPr>
          <w:rFonts w:cs="Calibri"/>
          <w:sz w:val="24"/>
          <w:szCs w:val="24"/>
        </w:rPr>
        <w:t>a</w:t>
      </w:r>
      <w:r w:rsidR="003A1A1D" w:rsidRPr="00DD6A34">
        <w:rPr>
          <w:rFonts w:cs="Calibri"/>
          <w:sz w:val="24"/>
          <w:szCs w:val="24"/>
        </w:rPr>
        <w:t>n application</w:t>
      </w:r>
      <w:r w:rsidR="00343AFF" w:rsidRPr="00DD6A34">
        <w:rPr>
          <w:rFonts w:cs="Calibri"/>
          <w:sz w:val="24"/>
          <w:szCs w:val="24"/>
        </w:rPr>
        <w:t xml:space="preserve"> for </w:t>
      </w:r>
      <w:r w:rsidR="00343AFF" w:rsidRPr="00343AFF">
        <w:rPr>
          <w:rFonts w:cs="Calibri"/>
          <w:sz w:val="24"/>
          <w:szCs w:val="24"/>
        </w:rPr>
        <w:t>d</w:t>
      </w:r>
      <w:r w:rsidR="00343AFF" w:rsidRPr="001A57D4">
        <w:rPr>
          <w:rFonts w:cs="Calibri"/>
          <w:sz w:val="24"/>
          <w:szCs w:val="24"/>
        </w:rPr>
        <w:t>iscretionary rate relief</w:t>
      </w:r>
      <w:r w:rsidRPr="00DD6A34">
        <w:rPr>
          <w:rFonts w:cs="Calibri"/>
          <w:sz w:val="24"/>
          <w:szCs w:val="24"/>
        </w:rPr>
        <w:t xml:space="preserve">, may have committed an offence under the Theft Act 1968. Where we suspect </w:t>
      </w:r>
      <w:r w:rsidR="00343AFF" w:rsidRPr="00DD6A34">
        <w:rPr>
          <w:rFonts w:cs="Calibri"/>
          <w:sz w:val="24"/>
          <w:szCs w:val="24"/>
        </w:rPr>
        <w:t>this to be the case</w:t>
      </w:r>
      <w:r w:rsidRPr="00DD6A34">
        <w:rPr>
          <w:rFonts w:cs="Calibri"/>
          <w:sz w:val="24"/>
          <w:szCs w:val="24"/>
        </w:rPr>
        <w:t xml:space="preserve">, the matter will be investigated in line with the Council’s </w:t>
      </w:r>
      <w:hyperlink r:id="rId12" w:history="1">
        <w:r w:rsidRPr="00DD6A34">
          <w:rPr>
            <w:rStyle w:val="Hyperlink"/>
            <w:rFonts w:cs="Calibri"/>
            <w:sz w:val="24"/>
            <w:szCs w:val="24"/>
          </w:rPr>
          <w:t xml:space="preserve">Anti-Fraud </w:t>
        </w:r>
        <w:r w:rsidR="00343AFF" w:rsidRPr="00DD6A34">
          <w:rPr>
            <w:rStyle w:val="Hyperlink"/>
            <w:rFonts w:cs="Calibri"/>
            <w:sz w:val="24"/>
            <w:szCs w:val="24"/>
          </w:rPr>
          <w:t>and Corrup</w:t>
        </w:r>
        <w:r w:rsidR="00343AFF" w:rsidRPr="00DD6A34">
          <w:rPr>
            <w:rStyle w:val="Hyperlink"/>
            <w:rFonts w:cs="Calibri"/>
            <w:sz w:val="24"/>
            <w:szCs w:val="24"/>
          </w:rPr>
          <w:t>t</w:t>
        </w:r>
        <w:r w:rsidR="00343AFF" w:rsidRPr="00DD6A34">
          <w:rPr>
            <w:rStyle w:val="Hyperlink"/>
            <w:rFonts w:cs="Calibri"/>
            <w:sz w:val="24"/>
            <w:szCs w:val="24"/>
          </w:rPr>
          <w:t>io</w:t>
        </w:r>
        <w:r w:rsidR="00343AFF" w:rsidRPr="00DD6A34">
          <w:rPr>
            <w:rStyle w:val="Hyperlink"/>
            <w:rFonts w:cs="Calibri"/>
            <w:sz w:val="24"/>
            <w:szCs w:val="24"/>
          </w:rPr>
          <w:t>n</w:t>
        </w:r>
        <w:r w:rsidR="00343AFF" w:rsidRPr="00DD6A34">
          <w:rPr>
            <w:rStyle w:val="Hyperlink"/>
            <w:rFonts w:cs="Calibri"/>
            <w:sz w:val="24"/>
            <w:szCs w:val="24"/>
          </w:rPr>
          <w:t xml:space="preserve"> Policy</w:t>
        </w:r>
      </w:hyperlink>
      <w:r w:rsidR="00343AFF" w:rsidRPr="00DD6A34">
        <w:rPr>
          <w:rFonts w:cs="Calibri"/>
          <w:sz w:val="24"/>
          <w:szCs w:val="24"/>
        </w:rPr>
        <w:t>.</w:t>
      </w:r>
      <w:r w:rsidRPr="00DD6A34">
        <w:rPr>
          <w:rFonts w:cs="Calibri"/>
          <w:sz w:val="24"/>
          <w:szCs w:val="24"/>
        </w:rPr>
        <w:t xml:space="preserve"> This may lead to criminal</w:t>
      </w:r>
      <w:r w:rsidR="00313B13" w:rsidRPr="00DD6A34">
        <w:rPr>
          <w:rFonts w:cs="Calibri"/>
          <w:sz w:val="24"/>
          <w:szCs w:val="24"/>
        </w:rPr>
        <w:t xml:space="preserve"> proceedings being instigated. </w:t>
      </w:r>
    </w:p>
    <w:p w:rsidR="00D41F34" w:rsidRPr="00DD6A34" w:rsidRDefault="00D41F34" w:rsidP="00CD15D9">
      <w:pPr>
        <w:spacing w:line="240" w:lineRule="auto"/>
        <w:ind w:left="567"/>
        <w:rPr>
          <w:rFonts w:cs="Calibri"/>
          <w:b/>
          <w:sz w:val="24"/>
          <w:szCs w:val="24"/>
        </w:rPr>
      </w:pPr>
    </w:p>
    <w:p w:rsidR="000B416A" w:rsidRPr="00DD6A34" w:rsidRDefault="00D41F34" w:rsidP="00CD15D9">
      <w:pPr>
        <w:spacing w:line="240" w:lineRule="auto"/>
        <w:ind w:left="567"/>
        <w:rPr>
          <w:rFonts w:cs="Calibri"/>
          <w:b/>
          <w:sz w:val="28"/>
          <w:szCs w:val="28"/>
        </w:rPr>
      </w:pPr>
      <w:r w:rsidRPr="00DD6A34">
        <w:rPr>
          <w:rFonts w:cs="Calibri"/>
          <w:b/>
          <w:sz w:val="28"/>
          <w:szCs w:val="28"/>
        </w:rPr>
        <w:t>Publicity</w:t>
      </w:r>
    </w:p>
    <w:p w:rsidR="000B416A" w:rsidRPr="00DD6A34" w:rsidRDefault="000B416A" w:rsidP="00CD15D9">
      <w:pPr>
        <w:spacing w:line="240" w:lineRule="auto"/>
        <w:ind w:left="567"/>
        <w:rPr>
          <w:rFonts w:cs="Calibri"/>
          <w:sz w:val="24"/>
          <w:szCs w:val="24"/>
        </w:rPr>
      </w:pPr>
      <w:r w:rsidRPr="00DD6A34">
        <w:rPr>
          <w:rFonts w:cs="Calibri"/>
          <w:sz w:val="24"/>
          <w:szCs w:val="24"/>
        </w:rPr>
        <w:t xml:space="preserve">The Council will include information about </w:t>
      </w:r>
      <w:r w:rsidR="00D41F34" w:rsidRPr="00DD6A34">
        <w:rPr>
          <w:rFonts w:cs="Calibri"/>
          <w:sz w:val="24"/>
          <w:szCs w:val="24"/>
        </w:rPr>
        <w:t>d</w:t>
      </w:r>
      <w:r w:rsidRPr="00DD6A34">
        <w:rPr>
          <w:rFonts w:cs="Calibri"/>
          <w:sz w:val="24"/>
          <w:szCs w:val="24"/>
        </w:rPr>
        <w:t xml:space="preserve">iscretionary </w:t>
      </w:r>
      <w:r w:rsidR="00D41F34" w:rsidRPr="00DD6A34">
        <w:rPr>
          <w:rFonts w:cs="Calibri"/>
          <w:sz w:val="24"/>
          <w:szCs w:val="24"/>
        </w:rPr>
        <w:t>r</w:t>
      </w:r>
      <w:r w:rsidRPr="00DD6A34">
        <w:rPr>
          <w:rFonts w:cs="Calibri"/>
          <w:sz w:val="24"/>
          <w:szCs w:val="24"/>
        </w:rPr>
        <w:t xml:space="preserve">ate </w:t>
      </w:r>
      <w:r w:rsidR="00D41F34" w:rsidRPr="00DD6A34">
        <w:rPr>
          <w:rFonts w:cs="Calibri"/>
          <w:sz w:val="24"/>
          <w:szCs w:val="24"/>
        </w:rPr>
        <w:t>r</w:t>
      </w:r>
      <w:r w:rsidRPr="00DD6A34">
        <w:rPr>
          <w:rFonts w:cs="Calibri"/>
          <w:sz w:val="24"/>
          <w:szCs w:val="24"/>
        </w:rPr>
        <w:t xml:space="preserve">elief with </w:t>
      </w:r>
      <w:r w:rsidR="00D41F34" w:rsidRPr="00DD6A34">
        <w:rPr>
          <w:rFonts w:cs="Calibri"/>
          <w:sz w:val="24"/>
          <w:szCs w:val="24"/>
        </w:rPr>
        <w:t>n</w:t>
      </w:r>
      <w:r w:rsidRPr="00DD6A34">
        <w:rPr>
          <w:rFonts w:cs="Calibri"/>
          <w:sz w:val="24"/>
          <w:szCs w:val="24"/>
        </w:rPr>
        <w:t>on</w:t>
      </w:r>
      <w:r w:rsidR="00D41F34" w:rsidRPr="00DD6A34">
        <w:rPr>
          <w:rFonts w:cs="Calibri"/>
          <w:sz w:val="24"/>
          <w:szCs w:val="24"/>
        </w:rPr>
        <w:t>-d</w:t>
      </w:r>
      <w:r w:rsidRPr="00DD6A34">
        <w:rPr>
          <w:rFonts w:cs="Calibri"/>
          <w:sz w:val="24"/>
          <w:szCs w:val="24"/>
        </w:rPr>
        <w:t xml:space="preserve">omestic </w:t>
      </w:r>
      <w:r w:rsidR="00D41F34" w:rsidRPr="00DD6A34">
        <w:rPr>
          <w:rFonts w:cs="Calibri"/>
          <w:sz w:val="24"/>
          <w:szCs w:val="24"/>
        </w:rPr>
        <w:t>r</w:t>
      </w:r>
      <w:r w:rsidRPr="00DD6A34">
        <w:rPr>
          <w:rFonts w:cs="Calibri"/>
          <w:sz w:val="24"/>
          <w:szCs w:val="24"/>
        </w:rPr>
        <w:t xml:space="preserve">ate </w:t>
      </w:r>
      <w:r w:rsidR="00D41F34" w:rsidRPr="00DD6A34">
        <w:rPr>
          <w:rFonts w:cs="Calibri"/>
          <w:sz w:val="24"/>
          <w:szCs w:val="24"/>
        </w:rPr>
        <w:t>d</w:t>
      </w:r>
      <w:r w:rsidRPr="00DD6A34">
        <w:rPr>
          <w:rFonts w:cs="Calibri"/>
          <w:sz w:val="24"/>
          <w:szCs w:val="24"/>
        </w:rPr>
        <w:t>emands, re</w:t>
      </w:r>
      <w:r w:rsidR="00D86CC4" w:rsidRPr="00DD6A34">
        <w:rPr>
          <w:rFonts w:cs="Calibri"/>
          <w:sz w:val="24"/>
          <w:szCs w:val="24"/>
        </w:rPr>
        <w:t xml:space="preserve">levant leaflets and within the </w:t>
      </w:r>
      <w:hyperlink r:id="rId13" w:history="1">
        <w:r w:rsidR="00D86CC4" w:rsidRPr="00793846">
          <w:rPr>
            <w:rStyle w:val="Hyperlink"/>
            <w:rFonts w:cs="Calibri"/>
            <w:sz w:val="24"/>
            <w:szCs w:val="24"/>
          </w:rPr>
          <w:t>Busine</w:t>
        </w:r>
        <w:r w:rsidR="00D86CC4" w:rsidRPr="00793846">
          <w:rPr>
            <w:rStyle w:val="Hyperlink"/>
            <w:rFonts w:cs="Calibri"/>
            <w:sz w:val="24"/>
            <w:szCs w:val="24"/>
          </w:rPr>
          <w:t>s</w:t>
        </w:r>
        <w:r w:rsidR="00D86CC4" w:rsidRPr="00793846">
          <w:rPr>
            <w:rStyle w:val="Hyperlink"/>
            <w:rFonts w:cs="Calibri"/>
            <w:sz w:val="24"/>
            <w:szCs w:val="24"/>
          </w:rPr>
          <w:t xml:space="preserve">s </w:t>
        </w:r>
        <w:r w:rsidRPr="00793846">
          <w:rPr>
            <w:rStyle w:val="Hyperlink"/>
            <w:rFonts w:cs="Calibri"/>
            <w:sz w:val="24"/>
            <w:szCs w:val="24"/>
          </w:rPr>
          <w:t>R</w:t>
        </w:r>
        <w:r w:rsidRPr="00793846">
          <w:rPr>
            <w:rStyle w:val="Hyperlink"/>
            <w:rFonts w:cs="Calibri"/>
            <w:sz w:val="24"/>
            <w:szCs w:val="24"/>
          </w:rPr>
          <w:t>ate</w:t>
        </w:r>
        <w:r w:rsidR="00D41F34" w:rsidRPr="00793846">
          <w:rPr>
            <w:rStyle w:val="Hyperlink"/>
            <w:rFonts w:cs="Calibri"/>
            <w:sz w:val="24"/>
            <w:szCs w:val="24"/>
          </w:rPr>
          <w:t>s</w:t>
        </w:r>
      </w:hyperlink>
      <w:r w:rsidR="00D41F34" w:rsidRPr="00DD6A34">
        <w:rPr>
          <w:rFonts w:cs="Calibri"/>
          <w:sz w:val="24"/>
          <w:szCs w:val="24"/>
        </w:rPr>
        <w:t xml:space="preserve"> s</w:t>
      </w:r>
      <w:r w:rsidRPr="00DD6A34">
        <w:rPr>
          <w:rFonts w:cs="Calibri"/>
          <w:sz w:val="24"/>
          <w:szCs w:val="24"/>
        </w:rPr>
        <w:t>ec</w:t>
      </w:r>
      <w:r w:rsidR="00313B13" w:rsidRPr="00DD6A34">
        <w:rPr>
          <w:rFonts w:cs="Calibri"/>
          <w:sz w:val="24"/>
          <w:szCs w:val="24"/>
        </w:rPr>
        <w:t xml:space="preserve">tion of the Council’s website. </w:t>
      </w:r>
    </w:p>
    <w:p w:rsidR="00D41F34" w:rsidRPr="00DD6A34" w:rsidRDefault="00D41F34" w:rsidP="00CD15D9">
      <w:pPr>
        <w:spacing w:line="240" w:lineRule="auto"/>
        <w:ind w:left="567"/>
        <w:rPr>
          <w:rFonts w:cs="Calibri"/>
          <w:b/>
          <w:sz w:val="24"/>
          <w:szCs w:val="24"/>
          <w:u w:val="single"/>
        </w:rPr>
      </w:pPr>
    </w:p>
    <w:p w:rsidR="000B416A" w:rsidRPr="00DD6A34" w:rsidRDefault="000B416A" w:rsidP="00CD15D9">
      <w:pPr>
        <w:spacing w:line="240" w:lineRule="auto"/>
        <w:ind w:left="567"/>
        <w:rPr>
          <w:rFonts w:cs="Calibri"/>
          <w:b/>
          <w:sz w:val="24"/>
          <w:szCs w:val="24"/>
        </w:rPr>
      </w:pPr>
      <w:r w:rsidRPr="00DD6A34">
        <w:rPr>
          <w:rFonts w:cs="Calibri"/>
          <w:b/>
          <w:sz w:val="28"/>
          <w:szCs w:val="28"/>
        </w:rPr>
        <w:t xml:space="preserve">Review </w:t>
      </w:r>
    </w:p>
    <w:p w:rsidR="00C91BF1" w:rsidRPr="00DD6A34" w:rsidRDefault="000B416A" w:rsidP="00CD15D9">
      <w:pPr>
        <w:spacing w:line="240" w:lineRule="auto"/>
        <w:ind w:left="567"/>
        <w:rPr>
          <w:rFonts w:cs="Calibri"/>
          <w:sz w:val="24"/>
          <w:szCs w:val="24"/>
        </w:rPr>
      </w:pPr>
      <w:r w:rsidRPr="00DD6A34">
        <w:rPr>
          <w:rFonts w:cs="Calibri"/>
          <w:sz w:val="24"/>
          <w:szCs w:val="24"/>
        </w:rPr>
        <w:t>Th</w:t>
      </w:r>
      <w:r w:rsidR="00CA0A2B" w:rsidRPr="00DD6A34">
        <w:rPr>
          <w:rFonts w:cs="Calibri"/>
          <w:sz w:val="24"/>
          <w:szCs w:val="24"/>
        </w:rPr>
        <w:t>is</w:t>
      </w:r>
      <w:r w:rsidRPr="00DD6A34">
        <w:rPr>
          <w:rFonts w:cs="Calibri"/>
          <w:sz w:val="24"/>
          <w:szCs w:val="24"/>
        </w:rPr>
        <w:t xml:space="preserve"> policy will be reviewed periodically, </w:t>
      </w:r>
      <w:proofErr w:type="gramStart"/>
      <w:r w:rsidRPr="00DD6A34">
        <w:rPr>
          <w:rFonts w:cs="Calibri"/>
          <w:sz w:val="24"/>
          <w:szCs w:val="24"/>
        </w:rPr>
        <w:t>taking into account</w:t>
      </w:r>
      <w:proofErr w:type="gramEnd"/>
      <w:r w:rsidRPr="00DD6A34">
        <w:rPr>
          <w:rFonts w:cs="Calibri"/>
          <w:sz w:val="24"/>
          <w:szCs w:val="24"/>
        </w:rPr>
        <w:t xml:space="preserve"> </w:t>
      </w:r>
      <w:r w:rsidR="00CA0A2B" w:rsidRPr="00DD6A34">
        <w:rPr>
          <w:rFonts w:cs="Calibri"/>
          <w:sz w:val="24"/>
          <w:szCs w:val="24"/>
        </w:rPr>
        <w:t xml:space="preserve">other </w:t>
      </w:r>
      <w:r w:rsidRPr="00DD6A34">
        <w:rPr>
          <w:rFonts w:cs="Calibri"/>
          <w:sz w:val="24"/>
          <w:szCs w:val="24"/>
        </w:rPr>
        <w:t>Council policies and priorities and any changes in legislation.</w:t>
      </w:r>
    </w:p>
    <w:sectPr w:rsidR="00C91BF1" w:rsidRPr="00DD6A34" w:rsidSect="00D86CC4">
      <w:footerReference w:type="default" r:id="rId14"/>
      <w:pgSz w:w="11906" w:h="16838"/>
      <w:pgMar w:top="851" w:right="991" w:bottom="851" w:left="709" w:header="708" w:footer="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903" w:rsidRDefault="00301903" w:rsidP="000E7564">
      <w:pPr>
        <w:spacing w:after="0" w:line="240" w:lineRule="auto"/>
      </w:pPr>
      <w:r>
        <w:separator/>
      </w:r>
    </w:p>
  </w:endnote>
  <w:endnote w:type="continuationSeparator" w:id="0">
    <w:p w:rsidR="00301903" w:rsidRDefault="00301903" w:rsidP="000E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564" w:rsidRDefault="000E7564" w:rsidP="000E7564">
    <w:pPr>
      <w:pStyle w:val="Footer"/>
      <w:tabs>
        <w:tab w:val="clear" w:pos="9026"/>
        <w:tab w:val="right" w:pos="10065"/>
      </w:tabs>
    </w:pPr>
    <w:r>
      <w:fldChar w:fldCharType="begin"/>
    </w:r>
    <w:r>
      <w:instrText xml:space="preserve"> PAGE   \* MERGEFORMAT </w:instrText>
    </w:r>
    <w:r>
      <w:fldChar w:fldCharType="separate"/>
    </w:r>
    <w:r w:rsidR="00C36F7C">
      <w:rPr>
        <w:noProof/>
      </w:rPr>
      <w:t>6</w:t>
    </w:r>
    <w:r>
      <w:rPr>
        <w:noProof/>
      </w:rPr>
      <w:fldChar w:fldCharType="end"/>
    </w:r>
    <w:r>
      <w:rPr>
        <w:noProof/>
      </w:rPr>
      <w:tab/>
    </w:r>
    <w:r>
      <w:rPr>
        <w:noProof/>
      </w:rPr>
      <w:tab/>
      <w:t>January 20</w:t>
    </w:r>
    <w:r w:rsidR="00167997">
      <w:rPr>
        <w:noProof/>
      </w:rPr>
      <w:t>20</w:t>
    </w:r>
  </w:p>
  <w:p w:rsidR="000E7564" w:rsidRDefault="000E7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903" w:rsidRDefault="00301903" w:rsidP="000E7564">
      <w:pPr>
        <w:spacing w:after="0" w:line="240" w:lineRule="auto"/>
      </w:pPr>
      <w:r>
        <w:separator/>
      </w:r>
    </w:p>
  </w:footnote>
  <w:footnote w:type="continuationSeparator" w:id="0">
    <w:p w:rsidR="00301903" w:rsidRDefault="00301903" w:rsidP="000E75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33EE6"/>
    <w:multiLevelType w:val="hybridMultilevel"/>
    <w:tmpl w:val="6D4C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16A"/>
    <w:rsid w:val="00001E3E"/>
    <w:rsid w:val="000130F2"/>
    <w:rsid w:val="000B416A"/>
    <w:rsid w:val="000E7564"/>
    <w:rsid w:val="00167997"/>
    <w:rsid w:val="001A57D4"/>
    <w:rsid w:val="001E3C67"/>
    <w:rsid w:val="001F71B6"/>
    <w:rsid w:val="00211626"/>
    <w:rsid w:val="00215E70"/>
    <w:rsid w:val="00252EF7"/>
    <w:rsid w:val="002705DF"/>
    <w:rsid w:val="00301903"/>
    <w:rsid w:val="00313B13"/>
    <w:rsid w:val="00343AFF"/>
    <w:rsid w:val="003A1A1D"/>
    <w:rsid w:val="00400E91"/>
    <w:rsid w:val="005859D8"/>
    <w:rsid w:val="005B4F80"/>
    <w:rsid w:val="005D6DF7"/>
    <w:rsid w:val="00793846"/>
    <w:rsid w:val="007D2C74"/>
    <w:rsid w:val="007F45D9"/>
    <w:rsid w:val="00812258"/>
    <w:rsid w:val="008D0960"/>
    <w:rsid w:val="008D4650"/>
    <w:rsid w:val="00934DAC"/>
    <w:rsid w:val="009451BB"/>
    <w:rsid w:val="00B03E5C"/>
    <w:rsid w:val="00B074F5"/>
    <w:rsid w:val="00B22214"/>
    <w:rsid w:val="00B5691D"/>
    <w:rsid w:val="00BF1927"/>
    <w:rsid w:val="00C36F7C"/>
    <w:rsid w:val="00C91BF1"/>
    <w:rsid w:val="00CA0A2B"/>
    <w:rsid w:val="00CD15D9"/>
    <w:rsid w:val="00CF1E76"/>
    <w:rsid w:val="00D01CFF"/>
    <w:rsid w:val="00D41F34"/>
    <w:rsid w:val="00D86CC4"/>
    <w:rsid w:val="00DD6A34"/>
    <w:rsid w:val="00E4006E"/>
    <w:rsid w:val="00E8487D"/>
    <w:rsid w:val="00F26C1F"/>
    <w:rsid w:val="00F771F7"/>
    <w:rsid w:val="00FE6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652A7A2-6F85-4990-857B-78FA07D7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13B13"/>
    <w:rPr>
      <w:color w:val="0000FF"/>
      <w:u w:val="single"/>
    </w:rPr>
  </w:style>
  <w:style w:type="character" w:styleId="FollowedHyperlink">
    <w:name w:val="FollowedHyperlink"/>
    <w:uiPriority w:val="99"/>
    <w:semiHidden/>
    <w:unhideWhenUsed/>
    <w:rsid w:val="00400E91"/>
    <w:rPr>
      <w:color w:val="800080"/>
      <w:u w:val="single"/>
    </w:rPr>
  </w:style>
  <w:style w:type="paragraph" w:styleId="Header">
    <w:name w:val="header"/>
    <w:basedOn w:val="Normal"/>
    <w:link w:val="HeaderChar"/>
    <w:rsid w:val="00400E91"/>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link w:val="Header"/>
    <w:rsid w:val="00400E91"/>
    <w:rPr>
      <w:rFonts w:ascii="Arial" w:eastAsia="Times New Roman" w:hAnsi="Arial"/>
      <w:sz w:val="24"/>
      <w:szCs w:val="24"/>
      <w:lang w:eastAsia="en-US"/>
    </w:rPr>
  </w:style>
  <w:style w:type="paragraph" w:styleId="Footer">
    <w:name w:val="footer"/>
    <w:basedOn w:val="Normal"/>
    <w:link w:val="FooterChar"/>
    <w:uiPriority w:val="99"/>
    <w:unhideWhenUsed/>
    <w:rsid w:val="000E7564"/>
    <w:pPr>
      <w:tabs>
        <w:tab w:val="center" w:pos="4513"/>
        <w:tab w:val="right" w:pos="9026"/>
      </w:tabs>
    </w:pPr>
  </w:style>
  <w:style w:type="character" w:customStyle="1" w:styleId="FooterChar">
    <w:name w:val="Footer Char"/>
    <w:link w:val="Footer"/>
    <w:uiPriority w:val="99"/>
    <w:rsid w:val="000E7564"/>
    <w:rPr>
      <w:sz w:val="22"/>
      <w:szCs w:val="22"/>
      <w:lang w:eastAsia="en-US"/>
    </w:rPr>
  </w:style>
  <w:style w:type="character" w:styleId="UnresolvedMention">
    <w:name w:val="Unresolved Mention"/>
    <w:uiPriority w:val="99"/>
    <w:semiHidden/>
    <w:unhideWhenUsed/>
    <w:rsid w:val="00343AFF"/>
    <w:rPr>
      <w:color w:val="605E5C"/>
      <w:shd w:val="clear" w:color="auto" w:fill="E1DFDD"/>
    </w:rPr>
  </w:style>
  <w:style w:type="paragraph" w:styleId="BalloonText">
    <w:name w:val="Balloon Text"/>
    <w:basedOn w:val="Normal"/>
    <w:link w:val="BalloonTextChar"/>
    <w:uiPriority w:val="99"/>
    <w:semiHidden/>
    <w:unhideWhenUsed/>
    <w:rsid w:val="0079384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38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rmingham.gov.uk/business-r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rmingham.gov.uk/downloads/file/713/anti_fraud_and_corruption_policy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iness_rates@birmingham.gov.uk?subject=DISCRETIONARY%20RATE%20RELIEF%20APPLI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rmingham.gov.uk/downloads/file/689/discretionary_rate_relief_application_form" TargetMode="External"/><Relationship Id="rId4" Type="http://schemas.openxmlformats.org/officeDocument/2006/relationships/settings" Target="settings.xml"/><Relationship Id="rId9" Type="http://schemas.openxmlformats.org/officeDocument/2006/relationships/hyperlink" Target="https://www.gov.uk/guidance/state-ai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52C94-B2FE-436F-BA2A-169865AF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12207</CharactersWithSpaces>
  <SharedDoc>false</SharedDoc>
  <HLinks>
    <vt:vector size="30" baseType="variant">
      <vt:variant>
        <vt:i4>1245214</vt:i4>
      </vt:variant>
      <vt:variant>
        <vt:i4>12</vt:i4>
      </vt:variant>
      <vt:variant>
        <vt:i4>0</vt:i4>
      </vt:variant>
      <vt:variant>
        <vt:i4>5</vt:i4>
      </vt:variant>
      <vt:variant>
        <vt:lpwstr>https://www.birmingham.gov.uk/business-rates</vt:lpwstr>
      </vt:variant>
      <vt:variant>
        <vt:lpwstr/>
      </vt:variant>
      <vt:variant>
        <vt:i4>6357047</vt:i4>
      </vt:variant>
      <vt:variant>
        <vt:i4>9</vt:i4>
      </vt:variant>
      <vt:variant>
        <vt:i4>0</vt:i4>
      </vt:variant>
      <vt:variant>
        <vt:i4>5</vt:i4>
      </vt:variant>
      <vt:variant>
        <vt:lpwstr>https://www.birmingham.gov.uk/downloads/file/713/anti_fraud_and_corruption_policypdf</vt:lpwstr>
      </vt:variant>
      <vt:variant>
        <vt:lpwstr/>
      </vt:variant>
      <vt:variant>
        <vt:i4>3342369</vt:i4>
      </vt:variant>
      <vt:variant>
        <vt:i4>6</vt:i4>
      </vt:variant>
      <vt:variant>
        <vt:i4>0</vt:i4>
      </vt:variant>
      <vt:variant>
        <vt:i4>5</vt:i4>
      </vt:variant>
      <vt:variant>
        <vt:lpwstr>mailto:business_rates@birmingham.gov.uk?subject=DISCRETIONARY%20RATE%20RELIEF%20APPLICATION</vt:lpwstr>
      </vt:variant>
      <vt:variant>
        <vt:lpwstr/>
      </vt:variant>
      <vt:variant>
        <vt:i4>1376341</vt:i4>
      </vt:variant>
      <vt:variant>
        <vt:i4>3</vt:i4>
      </vt:variant>
      <vt:variant>
        <vt:i4>0</vt:i4>
      </vt:variant>
      <vt:variant>
        <vt:i4>5</vt:i4>
      </vt:variant>
      <vt:variant>
        <vt:lpwstr>https://www.birmingham.gov.uk/downloads/file/689/discretionary_rate_relief_application_form</vt:lpwstr>
      </vt:variant>
      <vt:variant>
        <vt:lpwstr/>
      </vt:variant>
      <vt:variant>
        <vt:i4>327687</vt:i4>
      </vt:variant>
      <vt:variant>
        <vt:i4>0</vt:i4>
      </vt:variant>
      <vt:variant>
        <vt:i4>0</vt:i4>
      </vt:variant>
      <vt:variant>
        <vt:i4>5</vt:i4>
      </vt:variant>
      <vt:variant>
        <vt:lpwstr>https://www.gov.uk/guidance/state-aid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cp:lastModifiedBy>Andrew Y Ludwig</cp:lastModifiedBy>
  <cp:revision>2</cp:revision>
  <cp:lastPrinted>2020-01-15T17:00:00Z</cp:lastPrinted>
  <dcterms:created xsi:type="dcterms:W3CDTF">2020-01-15T17:15:00Z</dcterms:created>
  <dcterms:modified xsi:type="dcterms:W3CDTF">2020-01-15T17:15:00Z</dcterms:modified>
</cp:coreProperties>
</file>