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30259" w14:textId="5EA66E89" w:rsidR="008A719F" w:rsidRPr="00956C5C" w:rsidRDefault="00F35CEF" w:rsidP="00956C5C">
      <w:pPr>
        <w:pStyle w:val="Heading1"/>
        <w:rPr>
          <w:rFonts w:ascii="Arial" w:hAnsi="Arial" w:cs="Arial"/>
          <w:color w:val="auto"/>
          <w:sz w:val="24"/>
          <w:szCs w:val="24"/>
          <w:u w:val="single"/>
        </w:rPr>
      </w:pPr>
      <w:r w:rsidRPr="00956C5C">
        <w:rPr>
          <w:rFonts w:ascii="Arial" w:hAnsi="Arial" w:cs="Arial"/>
          <w:color w:val="auto"/>
          <w:sz w:val="24"/>
          <w:szCs w:val="24"/>
          <w:u w:val="single"/>
        </w:rPr>
        <w:t>Guidance n</w:t>
      </w:r>
      <w:r w:rsidR="00061C76" w:rsidRPr="00956C5C">
        <w:rPr>
          <w:rFonts w:ascii="Arial" w:hAnsi="Arial" w:cs="Arial"/>
          <w:color w:val="auto"/>
          <w:sz w:val="24"/>
          <w:szCs w:val="24"/>
          <w:u w:val="single"/>
        </w:rPr>
        <w:t xml:space="preserve">otes to assist School with contracts </w:t>
      </w:r>
      <w:r w:rsidRPr="00956C5C">
        <w:rPr>
          <w:rFonts w:ascii="Arial" w:hAnsi="Arial" w:cs="Arial"/>
          <w:color w:val="auto"/>
          <w:sz w:val="24"/>
          <w:szCs w:val="24"/>
          <w:u w:val="single"/>
        </w:rPr>
        <w:t>(</w:t>
      </w:r>
      <w:r w:rsidR="00061C76" w:rsidRPr="00956C5C">
        <w:rPr>
          <w:rFonts w:ascii="Arial" w:hAnsi="Arial" w:cs="Arial"/>
          <w:color w:val="auto"/>
          <w:sz w:val="24"/>
          <w:szCs w:val="24"/>
          <w:u w:val="single"/>
        </w:rPr>
        <w:t>Jan 25</w:t>
      </w:r>
      <w:r w:rsidRPr="00956C5C">
        <w:rPr>
          <w:rFonts w:ascii="Arial" w:hAnsi="Arial" w:cs="Arial"/>
          <w:color w:val="auto"/>
          <w:sz w:val="24"/>
          <w:szCs w:val="24"/>
          <w:u w:val="single"/>
        </w:rPr>
        <w:t>)</w:t>
      </w:r>
    </w:p>
    <w:p w14:paraId="0D91E7FD" w14:textId="77777777" w:rsidR="00061C76" w:rsidRPr="008F30C5" w:rsidRDefault="00061C76">
      <w:pPr>
        <w:rPr>
          <w:rFonts w:ascii="Arial" w:hAnsi="Arial" w:cs="Arial"/>
          <w:sz w:val="24"/>
          <w:szCs w:val="24"/>
          <w:u w:val="single"/>
        </w:rPr>
      </w:pPr>
    </w:p>
    <w:p w14:paraId="38CC054B" w14:textId="2D727109" w:rsidR="00061C76" w:rsidRDefault="00514F3E">
      <w:pPr>
        <w:rPr>
          <w:rFonts w:ascii="Arial" w:hAnsi="Arial" w:cs="Arial"/>
          <w:sz w:val="24"/>
          <w:szCs w:val="24"/>
          <w:u w:val="single"/>
        </w:rPr>
      </w:pPr>
      <w:r w:rsidRPr="008F30C5">
        <w:rPr>
          <w:rFonts w:ascii="Arial" w:hAnsi="Arial" w:cs="Arial"/>
          <w:sz w:val="24"/>
          <w:szCs w:val="24"/>
          <w:u w:val="single"/>
        </w:rPr>
        <w:t>Support Staff Contracts</w:t>
      </w:r>
    </w:p>
    <w:p w14:paraId="0BBD90F3" w14:textId="77777777" w:rsidR="00FD0AA8" w:rsidRDefault="00FD0AA8">
      <w:pPr>
        <w:rPr>
          <w:rFonts w:ascii="Arial" w:hAnsi="Arial" w:cs="Arial"/>
          <w:sz w:val="24"/>
          <w:szCs w:val="24"/>
          <w:u w:val="single"/>
        </w:rPr>
      </w:pPr>
    </w:p>
    <w:p w14:paraId="636F4006" w14:textId="45221472" w:rsidR="00FD0AA8" w:rsidRDefault="005B3D69">
      <w:pPr>
        <w:rPr>
          <w:rFonts w:ascii="Arial" w:hAnsi="Arial" w:cs="Arial"/>
          <w:sz w:val="24"/>
          <w:szCs w:val="24"/>
        </w:rPr>
      </w:pPr>
      <w:r w:rsidRPr="005B3D69">
        <w:rPr>
          <w:rFonts w:ascii="Arial" w:hAnsi="Arial" w:cs="Arial"/>
          <w:sz w:val="24"/>
          <w:szCs w:val="24"/>
        </w:rPr>
        <w:t xml:space="preserve">Job Title and grade </w:t>
      </w:r>
      <w:r>
        <w:rPr>
          <w:rFonts w:ascii="Arial" w:hAnsi="Arial" w:cs="Arial"/>
          <w:sz w:val="24"/>
          <w:szCs w:val="24"/>
        </w:rPr>
        <w:t xml:space="preserve">– Ensure this is listed exactly as BCC has evaluated it. Job Titles and grades </w:t>
      </w:r>
      <w:r w:rsidR="0037708A">
        <w:rPr>
          <w:rFonts w:ascii="Arial" w:hAnsi="Arial" w:cs="Arial"/>
          <w:sz w:val="24"/>
          <w:szCs w:val="24"/>
        </w:rPr>
        <w:t>must not</w:t>
      </w:r>
      <w:r>
        <w:rPr>
          <w:rFonts w:ascii="Arial" w:hAnsi="Arial" w:cs="Arial"/>
          <w:sz w:val="24"/>
          <w:szCs w:val="24"/>
        </w:rPr>
        <w:t xml:space="preserve"> deviate from BCC evaluated jobs. </w:t>
      </w:r>
    </w:p>
    <w:p w14:paraId="64003CB7" w14:textId="77777777" w:rsidR="00F35CEF" w:rsidRPr="005B3D69" w:rsidRDefault="00F35CEF">
      <w:pPr>
        <w:rPr>
          <w:rFonts w:ascii="Arial" w:hAnsi="Arial" w:cs="Arial"/>
          <w:sz w:val="24"/>
          <w:szCs w:val="24"/>
        </w:rPr>
      </w:pPr>
    </w:p>
    <w:p w14:paraId="75A04DC1" w14:textId="5BFD3FA2" w:rsidR="00061C76" w:rsidRDefault="00061C76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>Contract- Remove privacy notice and create schools own as Birmingham City Council is no longer the data controller</w:t>
      </w:r>
      <w:r w:rsidR="00C248D9" w:rsidRPr="008F30C5">
        <w:rPr>
          <w:rFonts w:ascii="Arial" w:hAnsi="Arial" w:cs="Arial"/>
          <w:sz w:val="24"/>
          <w:szCs w:val="24"/>
        </w:rPr>
        <w:t>-</w:t>
      </w:r>
      <w:r w:rsidRPr="008F30C5">
        <w:rPr>
          <w:rFonts w:ascii="Arial" w:hAnsi="Arial" w:cs="Arial"/>
          <w:sz w:val="24"/>
          <w:szCs w:val="24"/>
        </w:rPr>
        <w:t xml:space="preserve"> page 24</w:t>
      </w:r>
    </w:p>
    <w:p w14:paraId="69C74C5F" w14:textId="77777777" w:rsidR="00F35CEF" w:rsidRPr="008F30C5" w:rsidRDefault="00F35CEF">
      <w:pPr>
        <w:rPr>
          <w:rFonts w:ascii="Arial" w:hAnsi="Arial" w:cs="Arial"/>
          <w:sz w:val="24"/>
          <w:szCs w:val="24"/>
        </w:rPr>
      </w:pPr>
    </w:p>
    <w:p w14:paraId="7793F53F" w14:textId="42E25B3C" w:rsidR="00061C76" w:rsidRPr="008F30C5" w:rsidRDefault="00061C76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 xml:space="preserve">If permanent </w:t>
      </w:r>
      <w:proofErr w:type="gramStart"/>
      <w:r w:rsidRPr="008F30C5">
        <w:rPr>
          <w:rFonts w:ascii="Arial" w:hAnsi="Arial" w:cs="Arial"/>
          <w:sz w:val="24"/>
          <w:szCs w:val="24"/>
        </w:rPr>
        <w:t>employee</w:t>
      </w:r>
      <w:proofErr w:type="gramEnd"/>
      <w:r w:rsidRPr="008F30C5">
        <w:rPr>
          <w:rFonts w:ascii="Arial" w:hAnsi="Arial" w:cs="Arial"/>
          <w:sz w:val="24"/>
          <w:szCs w:val="24"/>
        </w:rPr>
        <w:t xml:space="preserve"> please remove fixed term contract sentence. Page 2 </w:t>
      </w:r>
    </w:p>
    <w:p w14:paraId="3659C7B7" w14:textId="77777777" w:rsidR="00061C76" w:rsidRPr="008F30C5" w:rsidRDefault="00061C76">
      <w:pPr>
        <w:rPr>
          <w:rFonts w:ascii="Arial" w:hAnsi="Arial" w:cs="Arial"/>
          <w:sz w:val="24"/>
          <w:szCs w:val="24"/>
        </w:rPr>
      </w:pPr>
    </w:p>
    <w:p w14:paraId="5EC0A85B" w14:textId="4ECE30B6" w:rsidR="00061C76" w:rsidRPr="008F30C5" w:rsidRDefault="00061C76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>If</w:t>
      </w:r>
      <w:r w:rsidR="00576C4B" w:rsidRPr="008F30C5">
        <w:rPr>
          <w:rFonts w:ascii="Arial" w:hAnsi="Arial" w:cs="Arial"/>
          <w:sz w:val="24"/>
          <w:szCs w:val="24"/>
        </w:rPr>
        <w:t xml:space="preserve"> contract is of a</w:t>
      </w:r>
      <w:r w:rsidRPr="008F30C5">
        <w:rPr>
          <w:rFonts w:ascii="Arial" w:hAnsi="Arial" w:cs="Arial"/>
          <w:sz w:val="24"/>
          <w:szCs w:val="24"/>
        </w:rPr>
        <w:t xml:space="preserve"> fixed term</w:t>
      </w:r>
      <w:r w:rsidR="00D8162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81628">
        <w:rPr>
          <w:rFonts w:ascii="Arial" w:hAnsi="Arial" w:cs="Arial"/>
          <w:sz w:val="24"/>
          <w:szCs w:val="24"/>
        </w:rPr>
        <w:t>basis</w:t>
      </w:r>
      <w:proofErr w:type="gramEnd"/>
      <w:r w:rsidRPr="008F30C5">
        <w:rPr>
          <w:rFonts w:ascii="Arial" w:hAnsi="Arial" w:cs="Arial"/>
          <w:sz w:val="24"/>
          <w:szCs w:val="24"/>
        </w:rPr>
        <w:t xml:space="preserve"> then need to put</w:t>
      </w:r>
      <w:r w:rsidR="00576C4B" w:rsidRPr="008F30C5">
        <w:rPr>
          <w:rFonts w:ascii="Arial" w:hAnsi="Arial" w:cs="Arial"/>
          <w:sz w:val="24"/>
          <w:szCs w:val="24"/>
        </w:rPr>
        <w:t xml:space="preserve"> the</w:t>
      </w:r>
      <w:r w:rsidRPr="008F30C5">
        <w:rPr>
          <w:rFonts w:ascii="Arial" w:hAnsi="Arial" w:cs="Arial"/>
          <w:sz w:val="24"/>
          <w:szCs w:val="24"/>
        </w:rPr>
        <w:t xml:space="preserve"> date </w:t>
      </w:r>
      <w:r w:rsidR="00D81628">
        <w:rPr>
          <w:rFonts w:ascii="Arial" w:hAnsi="Arial" w:cs="Arial"/>
          <w:sz w:val="24"/>
          <w:szCs w:val="24"/>
        </w:rPr>
        <w:t xml:space="preserve">the </w:t>
      </w:r>
      <w:r w:rsidRPr="008F30C5">
        <w:rPr>
          <w:rFonts w:ascii="Arial" w:hAnsi="Arial" w:cs="Arial"/>
          <w:sz w:val="24"/>
          <w:szCs w:val="24"/>
        </w:rPr>
        <w:t>contract is from and also the date the contract is expiring and also</w:t>
      </w:r>
      <w:r w:rsidR="00C248D9" w:rsidRPr="008F30C5">
        <w:rPr>
          <w:rFonts w:ascii="Arial" w:hAnsi="Arial" w:cs="Arial"/>
          <w:sz w:val="24"/>
          <w:szCs w:val="24"/>
        </w:rPr>
        <w:t xml:space="preserve"> </w:t>
      </w:r>
      <w:r w:rsidR="003A2341" w:rsidRPr="008F30C5">
        <w:rPr>
          <w:rFonts w:ascii="Arial" w:hAnsi="Arial" w:cs="Arial"/>
          <w:sz w:val="24"/>
          <w:szCs w:val="24"/>
        </w:rPr>
        <w:t xml:space="preserve">detail </w:t>
      </w:r>
      <w:r w:rsidR="00C248D9" w:rsidRPr="008F30C5">
        <w:rPr>
          <w:rFonts w:ascii="Arial" w:hAnsi="Arial" w:cs="Arial"/>
          <w:sz w:val="24"/>
          <w:szCs w:val="24"/>
        </w:rPr>
        <w:t>the</w:t>
      </w:r>
      <w:r w:rsidRPr="008F30C5">
        <w:rPr>
          <w:rFonts w:ascii="Arial" w:hAnsi="Arial" w:cs="Arial"/>
          <w:sz w:val="24"/>
          <w:szCs w:val="24"/>
        </w:rPr>
        <w:t xml:space="preserve"> reasoning. Reasoning needs to comply with legal requirements</w:t>
      </w:r>
      <w:r w:rsidR="00C248D9" w:rsidRPr="008F30C5">
        <w:rPr>
          <w:rFonts w:ascii="Arial" w:hAnsi="Arial" w:cs="Arial"/>
          <w:sz w:val="24"/>
          <w:szCs w:val="24"/>
        </w:rPr>
        <w:t>.</w:t>
      </w:r>
      <w:r w:rsidRPr="008F30C5">
        <w:rPr>
          <w:rFonts w:ascii="Arial" w:hAnsi="Arial" w:cs="Arial"/>
          <w:sz w:val="24"/>
          <w:szCs w:val="24"/>
        </w:rPr>
        <w:t xml:space="preserve"> </w:t>
      </w:r>
      <w:r w:rsidR="00576C4B" w:rsidRPr="008F30C5">
        <w:rPr>
          <w:rFonts w:ascii="Arial" w:hAnsi="Arial" w:cs="Arial"/>
          <w:sz w:val="24"/>
          <w:szCs w:val="24"/>
        </w:rPr>
        <w:t>This is very important and is to protect your school from tribunal claims that could occur in the future.</w:t>
      </w:r>
    </w:p>
    <w:p w14:paraId="08FF9B1E" w14:textId="77777777" w:rsidR="00576C4B" w:rsidRPr="008F30C5" w:rsidRDefault="00576C4B">
      <w:pPr>
        <w:rPr>
          <w:rFonts w:ascii="Arial" w:hAnsi="Arial" w:cs="Arial"/>
          <w:sz w:val="24"/>
          <w:szCs w:val="24"/>
        </w:rPr>
      </w:pPr>
    </w:p>
    <w:p w14:paraId="694D8CE4" w14:textId="64D77C19" w:rsidR="00576C4B" w:rsidRPr="008F30C5" w:rsidRDefault="00576C4B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 xml:space="preserve">Hours of work needs to be completed- This can’t go above 36.5 hours. </w:t>
      </w:r>
    </w:p>
    <w:p w14:paraId="32B1134C" w14:textId="77777777" w:rsidR="00576C4B" w:rsidRPr="008F30C5" w:rsidRDefault="00576C4B">
      <w:pPr>
        <w:rPr>
          <w:rFonts w:ascii="Arial" w:hAnsi="Arial" w:cs="Arial"/>
          <w:sz w:val="24"/>
          <w:szCs w:val="24"/>
        </w:rPr>
      </w:pPr>
    </w:p>
    <w:p w14:paraId="41315FA4" w14:textId="3E2E6BF3" w:rsidR="00576C4B" w:rsidRPr="008F30C5" w:rsidRDefault="00576C4B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>Work Location needs to be completed with school name.</w:t>
      </w:r>
    </w:p>
    <w:p w14:paraId="2608AA02" w14:textId="77777777" w:rsidR="00576C4B" w:rsidRPr="008F30C5" w:rsidRDefault="00576C4B">
      <w:pPr>
        <w:rPr>
          <w:rFonts w:ascii="Arial" w:hAnsi="Arial" w:cs="Arial"/>
          <w:sz w:val="24"/>
          <w:szCs w:val="24"/>
        </w:rPr>
      </w:pPr>
    </w:p>
    <w:p w14:paraId="7983E3DD" w14:textId="68C9FDBF" w:rsidR="00576C4B" w:rsidRPr="008F30C5" w:rsidRDefault="00576C4B">
      <w:pPr>
        <w:rPr>
          <w:rFonts w:ascii="Arial" w:hAnsi="Arial" w:cs="Arial"/>
          <w:sz w:val="24"/>
          <w:szCs w:val="24"/>
        </w:rPr>
      </w:pPr>
      <w:r w:rsidRPr="585478BA">
        <w:rPr>
          <w:rFonts w:ascii="Arial" w:hAnsi="Arial" w:cs="Arial"/>
          <w:sz w:val="24"/>
          <w:szCs w:val="24"/>
        </w:rPr>
        <w:t>Continuous service -This needs to be completed. This is very important that it</w:t>
      </w:r>
      <w:r w:rsidR="00D81628" w:rsidRPr="585478BA">
        <w:rPr>
          <w:rFonts w:ascii="Arial" w:hAnsi="Arial" w:cs="Arial"/>
          <w:sz w:val="24"/>
          <w:szCs w:val="24"/>
        </w:rPr>
        <w:t xml:space="preserve"> is</w:t>
      </w:r>
      <w:r w:rsidRPr="585478BA">
        <w:rPr>
          <w:rFonts w:ascii="Arial" w:hAnsi="Arial" w:cs="Arial"/>
          <w:sz w:val="24"/>
          <w:szCs w:val="24"/>
        </w:rPr>
        <w:t xml:space="preserve"> completed correctly. If employee is brand new to the school and Bir</w:t>
      </w:r>
      <w:r w:rsidR="00CA5858" w:rsidRPr="585478BA">
        <w:rPr>
          <w:rFonts w:ascii="Arial" w:hAnsi="Arial" w:cs="Arial"/>
          <w:sz w:val="24"/>
          <w:szCs w:val="24"/>
        </w:rPr>
        <w:t xml:space="preserve">mingham City </w:t>
      </w:r>
      <w:proofErr w:type="gramStart"/>
      <w:r w:rsidR="00CA5858" w:rsidRPr="585478BA">
        <w:rPr>
          <w:rFonts w:ascii="Arial" w:hAnsi="Arial" w:cs="Arial"/>
          <w:sz w:val="24"/>
          <w:szCs w:val="24"/>
        </w:rPr>
        <w:t>Council</w:t>
      </w:r>
      <w:proofErr w:type="gramEnd"/>
      <w:r w:rsidR="00CA5858" w:rsidRPr="585478BA">
        <w:rPr>
          <w:rFonts w:ascii="Arial" w:hAnsi="Arial" w:cs="Arial"/>
          <w:sz w:val="24"/>
          <w:szCs w:val="24"/>
        </w:rPr>
        <w:t xml:space="preserve"> then date </w:t>
      </w:r>
      <w:r w:rsidR="00811EF3" w:rsidRPr="585478BA">
        <w:rPr>
          <w:rFonts w:ascii="Arial" w:hAnsi="Arial" w:cs="Arial"/>
          <w:sz w:val="24"/>
          <w:szCs w:val="24"/>
        </w:rPr>
        <w:t xml:space="preserve">of start </w:t>
      </w:r>
      <w:r w:rsidR="00CA5858" w:rsidRPr="585478BA">
        <w:rPr>
          <w:rFonts w:ascii="Arial" w:hAnsi="Arial" w:cs="Arial"/>
          <w:sz w:val="24"/>
          <w:szCs w:val="24"/>
        </w:rPr>
        <w:t>need</w:t>
      </w:r>
      <w:r w:rsidR="00811EF3" w:rsidRPr="585478BA">
        <w:rPr>
          <w:rFonts w:ascii="Arial" w:hAnsi="Arial" w:cs="Arial"/>
          <w:sz w:val="24"/>
          <w:szCs w:val="24"/>
        </w:rPr>
        <w:t>s</w:t>
      </w:r>
      <w:r w:rsidR="00CA5858" w:rsidRPr="585478BA">
        <w:rPr>
          <w:rFonts w:ascii="Arial" w:hAnsi="Arial" w:cs="Arial"/>
          <w:sz w:val="24"/>
          <w:szCs w:val="24"/>
        </w:rPr>
        <w:t xml:space="preserve"> to be entered but if previously employed by BCC with no gap of a week or less then their continuous service would be honoured. However, would need to check in case previously taken redundancy etc. </w:t>
      </w:r>
      <w:r w:rsidR="2155DC86" w:rsidRPr="585478BA">
        <w:rPr>
          <w:rFonts w:ascii="Arial" w:hAnsi="Arial" w:cs="Arial"/>
          <w:sz w:val="24"/>
          <w:szCs w:val="24"/>
        </w:rPr>
        <w:t xml:space="preserve">(further guidance on continuous service can be found on </w:t>
      </w:r>
      <w:r w:rsidR="2155DC86" w:rsidRPr="585478BA">
        <w:rPr>
          <w:rFonts w:ascii="Arial" w:hAnsi="Arial" w:cs="Arial"/>
          <w:sz w:val="24"/>
          <w:szCs w:val="24"/>
          <w:highlight w:val="yellow"/>
        </w:rPr>
        <w:t>page</w:t>
      </w:r>
      <w:r w:rsidR="23C63ED3" w:rsidRPr="585478BA">
        <w:rPr>
          <w:rFonts w:ascii="Arial" w:hAnsi="Arial" w:cs="Arial"/>
          <w:sz w:val="24"/>
          <w:szCs w:val="24"/>
          <w:highlight w:val="yellow"/>
        </w:rPr>
        <w:t xml:space="preserve"> </w:t>
      </w:r>
      <w:r w:rsidR="5C350761" w:rsidRPr="585478BA">
        <w:rPr>
          <w:rFonts w:ascii="Arial" w:hAnsi="Arial" w:cs="Arial"/>
          <w:sz w:val="24"/>
          <w:szCs w:val="24"/>
          <w:highlight w:val="yellow"/>
        </w:rPr>
        <w:t xml:space="preserve">  </w:t>
      </w:r>
      <w:r w:rsidR="17921F50" w:rsidRPr="585478BA">
        <w:rPr>
          <w:rFonts w:ascii="Arial" w:hAnsi="Arial" w:cs="Arial"/>
          <w:sz w:val="24"/>
          <w:szCs w:val="24"/>
          <w:highlight w:val="yellow"/>
        </w:rPr>
        <w:t>.</w:t>
      </w:r>
      <w:r w:rsidR="328A973E" w:rsidRPr="585478BA">
        <w:rPr>
          <w:rFonts w:ascii="Arial" w:hAnsi="Arial" w:cs="Arial"/>
          <w:sz w:val="24"/>
          <w:szCs w:val="24"/>
          <w:highlight w:val="yellow"/>
        </w:rPr>
        <w:t>..</w:t>
      </w:r>
      <w:r w:rsidR="2155DC86" w:rsidRPr="585478BA">
        <w:rPr>
          <w:rFonts w:ascii="Arial" w:hAnsi="Arial" w:cs="Arial"/>
          <w:sz w:val="24"/>
          <w:szCs w:val="24"/>
        </w:rPr>
        <w:t xml:space="preserve">of the toolkit.  </w:t>
      </w:r>
    </w:p>
    <w:p w14:paraId="3CA1FCF2" w14:textId="34A5D794" w:rsidR="007F24DD" w:rsidRPr="008F30C5" w:rsidRDefault="00CA5858" w:rsidP="007F24DD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 xml:space="preserve">Multiple posts- If employee is already working at the school in another </w:t>
      </w:r>
      <w:proofErr w:type="gramStart"/>
      <w:r w:rsidRPr="008F30C5">
        <w:rPr>
          <w:rFonts w:ascii="Arial" w:hAnsi="Arial" w:cs="Arial"/>
          <w:sz w:val="24"/>
          <w:szCs w:val="24"/>
        </w:rPr>
        <w:t>post</w:t>
      </w:r>
      <w:proofErr w:type="gramEnd"/>
      <w:r w:rsidRPr="008F30C5">
        <w:rPr>
          <w:rFonts w:ascii="Arial" w:hAnsi="Arial" w:cs="Arial"/>
          <w:sz w:val="24"/>
          <w:szCs w:val="24"/>
        </w:rPr>
        <w:t xml:space="preserve"> then the continuous service date for the new post would be the date employee starts </w:t>
      </w:r>
      <w:r w:rsidR="00811EF3" w:rsidRPr="008F30C5">
        <w:rPr>
          <w:rFonts w:ascii="Arial" w:hAnsi="Arial" w:cs="Arial"/>
          <w:sz w:val="24"/>
          <w:szCs w:val="24"/>
        </w:rPr>
        <w:t xml:space="preserve">the </w:t>
      </w:r>
      <w:r w:rsidRPr="008F30C5">
        <w:rPr>
          <w:rFonts w:ascii="Arial" w:hAnsi="Arial" w:cs="Arial"/>
          <w:sz w:val="24"/>
          <w:szCs w:val="24"/>
        </w:rPr>
        <w:t xml:space="preserve">new position. </w:t>
      </w:r>
    </w:p>
    <w:p w14:paraId="2D719214" w14:textId="3A91F014" w:rsidR="007F24DD" w:rsidRPr="000C7B4F" w:rsidRDefault="007F24DD" w:rsidP="007F24DD">
      <w:pPr>
        <w:rPr>
          <w:rFonts w:ascii="Arial" w:hAnsi="Arial" w:cs="Arial"/>
          <w:i/>
          <w:iCs/>
          <w:color w:val="2F5597"/>
          <w:sz w:val="24"/>
          <w:szCs w:val="24"/>
        </w:rPr>
      </w:pP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>Example: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Emily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>Jones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started working as a Teaching Assistant on 1 January 1994. 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>Emily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then gained a second position as a lunchtime supervisor on 20 May 2024. 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>Emilys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new contract as a lunchtime supervisor should state 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>her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continuous service is 20 May 2024. 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>Emily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then also gained a 3</w:t>
      </w:r>
      <w:r w:rsidRPr="000C7B4F">
        <w:rPr>
          <w:rFonts w:ascii="Arial" w:hAnsi="Arial" w:cs="Arial"/>
          <w:i/>
          <w:iCs/>
          <w:color w:val="2F5597"/>
          <w:sz w:val="24"/>
          <w:szCs w:val="24"/>
          <w:vertAlign w:val="superscript"/>
        </w:rPr>
        <w:t>rd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position of a play worker on 2 June 2024. H</w:t>
      </w:r>
      <w:r w:rsidR="008F30C5" w:rsidRPr="000C7B4F">
        <w:rPr>
          <w:rFonts w:ascii="Arial" w:hAnsi="Arial" w:cs="Arial"/>
          <w:i/>
          <w:iCs/>
          <w:color w:val="2F5597"/>
          <w:sz w:val="24"/>
          <w:szCs w:val="24"/>
        </w:rPr>
        <w:t>er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contract as a playworker should state his continuous service date as 2 June 2024. </w:t>
      </w:r>
    </w:p>
    <w:p w14:paraId="78DBDA45" w14:textId="24B1848C" w:rsidR="008F30C5" w:rsidRPr="000C7B4F" w:rsidRDefault="008F30C5" w:rsidP="008F30C5">
      <w:pPr>
        <w:rPr>
          <w:rFonts w:ascii="Arial" w:hAnsi="Arial" w:cs="Arial"/>
          <w:i/>
          <w:iCs/>
          <w:color w:val="2F5597"/>
          <w:sz w:val="24"/>
          <w:szCs w:val="24"/>
        </w:rPr>
      </w:pPr>
      <w:r w:rsidRPr="000C7B4F">
        <w:rPr>
          <w:rFonts w:ascii="Arial" w:hAnsi="Arial" w:cs="Arial"/>
          <w:i/>
          <w:iCs/>
          <w:color w:val="2F5597"/>
          <w:sz w:val="24"/>
          <w:szCs w:val="24"/>
        </w:rPr>
        <w:lastRenderedPageBreak/>
        <w:t>However</w:t>
      </w:r>
      <w:r w:rsidR="00D81628" w:rsidRPr="000C7B4F">
        <w:rPr>
          <w:rFonts w:ascii="Arial" w:hAnsi="Arial" w:cs="Arial"/>
          <w:i/>
          <w:iCs/>
          <w:color w:val="2F5597"/>
          <w:sz w:val="24"/>
          <w:szCs w:val="24"/>
        </w:rPr>
        <w:t>,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if Emily left h</w:t>
      </w:r>
      <w:r w:rsidR="00300836" w:rsidRPr="000C7B4F">
        <w:rPr>
          <w:rFonts w:ascii="Arial" w:hAnsi="Arial" w:cs="Arial"/>
          <w:i/>
          <w:iCs/>
          <w:color w:val="2F5597"/>
          <w:sz w:val="24"/>
          <w:szCs w:val="24"/>
        </w:rPr>
        <w:t>er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 positions as </w:t>
      </w:r>
      <w:r w:rsidR="00300836"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a 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Lunchtime supervisor and </w:t>
      </w:r>
      <w:r w:rsidR="00300836" w:rsidRPr="000C7B4F">
        <w:rPr>
          <w:rFonts w:ascii="Arial" w:hAnsi="Arial" w:cs="Arial"/>
          <w:i/>
          <w:iCs/>
          <w:color w:val="2F5597"/>
          <w:sz w:val="24"/>
          <w:szCs w:val="24"/>
        </w:rPr>
        <w:t>a P</w:t>
      </w:r>
      <w:r w:rsidRPr="000C7B4F">
        <w:rPr>
          <w:rFonts w:ascii="Arial" w:hAnsi="Arial" w:cs="Arial"/>
          <w:i/>
          <w:iCs/>
          <w:color w:val="2F5597"/>
          <w:sz w:val="24"/>
          <w:szCs w:val="24"/>
        </w:rPr>
        <w:t xml:space="preserve">layworker and continued with just the one contract as a Teaching Assistant then her continuous service would remain as 1 Jan 1994. </w:t>
      </w:r>
    </w:p>
    <w:p w14:paraId="25517078" w14:textId="77777777" w:rsidR="008F30C5" w:rsidRPr="008F30C5" w:rsidRDefault="008F30C5" w:rsidP="008F30C5">
      <w:pPr>
        <w:rPr>
          <w:color w:val="2F5597"/>
          <w:sz w:val="24"/>
          <w:szCs w:val="24"/>
        </w:rPr>
      </w:pPr>
    </w:p>
    <w:p w14:paraId="3492E453" w14:textId="7C1CCE60" w:rsidR="001752E6" w:rsidRPr="008F30C5" w:rsidRDefault="00514F3E">
      <w:pPr>
        <w:rPr>
          <w:rFonts w:ascii="Arial" w:hAnsi="Arial" w:cs="Arial"/>
          <w:sz w:val="24"/>
          <w:szCs w:val="24"/>
        </w:rPr>
      </w:pPr>
      <w:r w:rsidRPr="008F30C5">
        <w:rPr>
          <w:rFonts w:ascii="Arial" w:hAnsi="Arial" w:cs="Arial"/>
          <w:sz w:val="24"/>
          <w:szCs w:val="24"/>
        </w:rPr>
        <w:t>Acceptance – ensure completed</w:t>
      </w:r>
      <w:r w:rsidR="00B239B2">
        <w:rPr>
          <w:rFonts w:ascii="Arial" w:hAnsi="Arial" w:cs="Arial"/>
          <w:sz w:val="24"/>
          <w:szCs w:val="24"/>
        </w:rPr>
        <w:t xml:space="preserve">, position details completed along with pay reference, name and date </w:t>
      </w:r>
      <w:r w:rsidRPr="008F30C5">
        <w:rPr>
          <w:rFonts w:ascii="Arial" w:hAnsi="Arial" w:cs="Arial"/>
          <w:sz w:val="24"/>
          <w:szCs w:val="24"/>
        </w:rPr>
        <w:t>and ensure employee returns signed acceptance.</w:t>
      </w:r>
    </w:p>
    <w:p w14:paraId="1A291DF4" w14:textId="77777777" w:rsidR="00061C76" w:rsidRPr="008F30C5" w:rsidRDefault="00061C76">
      <w:pPr>
        <w:rPr>
          <w:rFonts w:ascii="Arial" w:hAnsi="Arial" w:cs="Arial"/>
          <w:sz w:val="24"/>
          <w:szCs w:val="24"/>
          <w:u w:val="single"/>
        </w:rPr>
      </w:pPr>
    </w:p>
    <w:p w14:paraId="57887DFD" w14:textId="77777777" w:rsidR="00061C76" w:rsidRDefault="00061C76">
      <w:pPr>
        <w:rPr>
          <w:rFonts w:ascii="Arial" w:hAnsi="Arial" w:cs="Arial"/>
          <w:u w:val="single"/>
        </w:rPr>
      </w:pPr>
    </w:p>
    <w:p w14:paraId="5BCF8559" w14:textId="77777777" w:rsidR="00061C76" w:rsidRDefault="00061C76">
      <w:pPr>
        <w:rPr>
          <w:rFonts w:ascii="Arial" w:hAnsi="Arial" w:cs="Arial"/>
          <w:u w:val="single"/>
        </w:rPr>
      </w:pPr>
    </w:p>
    <w:p w14:paraId="7B181E9F" w14:textId="46D17545" w:rsidR="00061C76" w:rsidRPr="00061C76" w:rsidRDefault="00061C76">
      <w:pPr>
        <w:rPr>
          <w:rFonts w:ascii="Arial" w:hAnsi="Arial" w:cs="Arial"/>
          <w:u w:val="single"/>
        </w:rPr>
      </w:pPr>
    </w:p>
    <w:sectPr w:rsidR="00061C76" w:rsidRPr="00061C76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86DF" w14:textId="77777777" w:rsidR="00586931" w:rsidRDefault="00586931" w:rsidP="00CA5858">
      <w:pPr>
        <w:spacing w:after="0" w:line="240" w:lineRule="auto"/>
      </w:pPr>
      <w:r>
        <w:separator/>
      </w:r>
    </w:p>
  </w:endnote>
  <w:endnote w:type="continuationSeparator" w:id="0">
    <w:p w14:paraId="1A7B80CB" w14:textId="77777777" w:rsidR="00586931" w:rsidRDefault="00586931" w:rsidP="00CA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B43A" w14:textId="60D9CDCB" w:rsidR="00CA5858" w:rsidRDefault="00CA58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B8D0CC" wp14:editId="60A662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6515185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045CE" w14:textId="0242AFD4" w:rsidR="00CA5858" w:rsidRPr="00CA5858" w:rsidRDefault="00CA5858" w:rsidP="00CA5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5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EB8D0CC">
              <v:stroke joinstyle="miter"/>
              <v:path gradientshapeok="t" o:connecttype="rect"/>
            </v:shapetype>
            <v:shape id="Text Box 2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>
              <v:textbox style="mso-fit-shape-to-text:t" inset="0,0,0,15pt">
                <w:txbxContent>
                  <w:p w:rsidRPr="00CA5858" w:rsidR="00CA5858" w:rsidP="00CA5858" w:rsidRDefault="00CA5858" w14:paraId="03C045CE" w14:textId="0242AFD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585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CBF3F" w14:textId="45176E74" w:rsidR="00CA5858" w:rsidRDefault="00CA58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F53CEC" wp14:editId="52F6CEAF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4446877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A0B1C" w14:textId="2A38ED7E" w:rsidR="00CA5858" w:rsidRPr="00CA5858" w:rsidRDefault="00CA5858" w:rsidP="00CA5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5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EF53CEC">
              <v:stroke joinstyle="miter"/>
              <v:path gradientshapeok="t" o:connecttype="rect"/>
            </v:shapetype>
            <v:shape id="Text Box 3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>
              <v:textbox style="mso-fit-shape-to-text:t" inset="0,0,0,15pt">
                <w:txbxContent>
                  <w:p w:rsidRPr="00CA5858" w:rsidR="00CA5858" w:rsidP="00CA5858" w:rsidRDefault="00CA5858" w14:paraId="276A0B1C" w14:textId="2A38ED7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585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F5F1" w14:textId="33EFD8E5" w:rsidR="00CA5858" w:rsidRDefault="00CA58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6085F6" wp14:editId="76A45F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2277945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D1C28" w14:textId="6D0E14ED" w:rsidR="00CA5858" w:rsidRPr="00CA5858" w:rsidRDefault="00CA5858" w:rsidP="00CA58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58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36085F6">
              <v:stroke joinstyle="miter"/>
              <v:path gradientshapeok="t" o:connecttype="rect"/>
            </v:shapetype>
            <v:shape id="Text Box 1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>
              <v:textbox style="mso-fit-shape-to-text:t" inset="0,0,0,15pt">
                <w:txbxContent>
                  <w:p w:rsidRPr="00CA5858" w:rsidR="00CA5858" w:rsidP="00CA5858" w:rsidRDefault="00CA5858" w14:paraId="765D1C28" w14:textId="6D0E14E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5858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EB71" w14:textId="77777777" w:rsidR="00586931" w:rsidRDefault="00586931" w:rsidP="00CA5858">
      <w:pPr>
        <w:spacing w:after="0" w:line="240" w:lineRule="auto"/>
      </w:pPr>
      <w:r>
        <w:separator/>
      </w:r>
    </w:p>
  </w:footnote>
  <w:footnote w:type="continuationSeparator" w:id="0">
    <w:p w14:paraId="7498FAF4" w14:textId="77777777" w:rsidR="00586931" w:rsidRDefault="00586931" w:rsidP="00CA5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UhXRq2Z9lmjMTvlZXTMJV6gUO//K392JZ7hRDG+uLZYQ+8BU7mkan6Gp5CAIvzq"/>
  </w:docVars>
  <w:rsids>
    <w:rsidRoot w:val="00061C76"/>
    <w:rsid w:val="00047FD1"/>
    <w:rsid w:val="00061C76"/>
    <w:rsid w:val="000C7B4F"/>
    <w:rsid w:val="001752E6"/>
    <w:rsid w:val="002A7DFB"/>
    <w:rsid w:val="00300836"/>
    <w:rsid w:val="0037708A"/>
    <w:rsid w:val="003A2341"/>
    <w:rsid w:val="00403577"/>
    <w:rsid w:val="005060A4"/>
    <w:rsid w:val="00514F3E"/>
    <w:rsid w:val="00576C4B"/>
    <w:rsid w:val="00586931"/>
    <w:rsid w:val="005B3D69"/>
    <w:rsid w:val="006A7B0C"/>
    <w:rsid w:val="007F24DD"/>
    <w:rsid w:val="00811EF3"/>
    <w:rsid w:val="00844EB1"/>
    <w:rsid w:val="008A719F"/>
    <w:rsid w:val="008C33F2"/>
    <w:rsid w:val="008F30C5"/>
    <w:rsid w:val="00956C5C"/>
    <w:rsid w:val="00AF7196"/>
    <w:rsid w:val="00B074A3"/>
    <w:rsid w:val="00B239B2"/>
    <w:rsid w:val="00B40A4C"/>
    <w:rsid w:val="00C248D9"/>
    <w:rsid w:val="00CA5858"/>
    <w:rsid w:val="00D81628"/>
    <w:rsid w:val="00F35CEF"/>
    <w:rsid w:val="00F83430"/>
    <w:rsid w:val="00FD0AA8"/>
    <w:rsid w:val="0BA4AE3E"/>
    <w:rsid w:val="17921F50"/>
    <w:rsid w:val="1BF1D92B"/>
    <w:rsid w:val="2155DC86"/>
    <w:rsid w:val="23C63ED3"/>
    <w:rsid w:val="26DE39E1"/>
    <w:rsid w:val="328A973E"/>
    <w:rsid w:val="32F4DE26"/>
    <w:rsid w:val="3F5BE5D1"/>
    <w:rsid w:val="576DB3CD"/>
    <w:rsid w:val="585478BA"/>
    <w:rsid w:val="5C350761"/>
    <w:rsid w:val="5EA888A9"/>
    <w:rsid w:val="71003431"/>
    <w:rsid w:val="7131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70287"/>
  <w15:chartTrackingRefBased/>
  <w15:docId w15:val="{8B6E6077-EBEA-44CF-897E-9C70383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C7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A5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D4B84852C0F498889DC39C8FAC853" ma:contentTypeVersion="14" ma:contentTypeDescription="Create a new document." ma:contentTypeScope="" ma:versionID="5ca6a65e012dd3b733057fd9bbab230f">
  <xsd:schema xmlns:xsd="http://www.w3.org/2001/XMLSchema" xmlns:xs="http://www.w3.org/2001/XMLSchema" xmlns:p="http://schemas.microsoft.com/office/2006/metadata/properties" xmlns:ns2="0713f374-1c1e-4485-a287-abb82a2f5dcd" xmlns:ns3="22284b03-c3cf-4e5f-9f25-5305fdc8cd01" targetNamespace="http://schemas.microsoft.com/office/2006/metadata/properties" ma:root="true" ma:fieldsID="bd490457ab6f220f3c51b68fb0f5c559" ns2:_="" ns3:_="">
    <xsd:import namespace="0713f374-1c1e-4485-a287-abb82a2f5dcd"/>
    <xsd:import namespace="22284b03-c3cf-4e5f-9f25-5305fdc8c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f374-1c1e-4485-a287-abb82a2f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4b03-c3cf-4e5f-9f25-5305fdc8cd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dc29aa-d3e4-4096-84e3-c63284a88ad2}" ma:internalName="TaxCatchAll" ma:showField="CatchAllData" ma:web="22284b03-c3cf-4e5f-9f25-5305fdc8c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3f374-1c1e-4485-a287-abb82a2f5dcd">
      <Terms xmlns="http://schemas.microsoft.com/office/infopath/2007/PartnerControls"/>
    </lcf76f155ced4ddcb4097134ff3c332f>
    <TaxCatchAll xmlns="22284b03-c3cf-4e5f-9f25-5305fdc8cd01" xsi:nil="true"/>
  </documentManagement>
</p:properties>
</file>

<file path=customXml/itemProps1.xml><?xml version="1.0" encoding="utf-8"?>
<ds:datastoreItem xmlns:ds="http://schemas.openxmlformats.org/officeDocument/2006/customXml" ds:itemID="{7A56DA38-9EBB-42D5-975E-EBDE8C7DB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EA245-6AC0-43AA-8627-044BACE8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3f374-1c1e-4485-a287-abb82a2f5dcd"/>
    <ds:schemaRef ds:uri="22284b03-c3cf-4e5f-9f25-5305fdc8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01FA8-EF78-4F46-A387-E8C9F1524CD7}">
  <ds:schemaRefs>
    <ds:schemaRef ds:uri="http://schemas.microsoft.com/office/2006/metadata/properties"/>
    <ds:schemaRef ds:uri="http://schemas.microsoft.com/office/infopath/2007/PartnerControls"/>
    <ds:schemaRef ds:uri="0713f374-1c1e-4485-a287-abb82a2f5dcd"/>
    <ds:schemaRef ds:uri="22284b03-c3cf-4e5f-9f25-5305fdc8c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1900</Characters>
  <Application>Microsoft Office Word</Application>
  <DocSecurity>4</DocSecurity>
  <Lines>46</Lines>
  <Paragraphs>15</Paragraphs>
  <ScaleCrop>false</ScaleCrop>
  <Company>Birmingham City Council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staff contract guidance notes</dc:title>
  <dc:subject/>
  <dc:creator>Joanne Porter</dc:creator>
  <cp:keywords/>
  <dc:description/>
  <cp:lastModifiedBy>Becky Shergill</cp:lastModifiedBy>
  <cp:revision>2</cp:revision>
  <dcterms:created xsi:type="dcterms:W3CDTF">2025-03-31T20:54:00Z</dcterms:created>
  <dcterms:modified xsi:type="dcterms:W3CDTF">2025-03-31T20:54:00Z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492ea87f,26d5624c,1a816570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2025-01-20T13:30:22Z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33f3770c-6a70-4cc7-a677-6dbdba59f149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0x0101002D5D4B84852C0F498889DC39C8FAC853</vt:lpwstr>
  </property>
  <property fmtid="{D5CDD505-2E9C-101B-9397-08002B2CF9AE}" pid="13" name="MediaServiceImageTags">
    <vt:lpwstr/>
  </property>
</Properties>
</file>