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99A6" w14:textId="77777777" w:rsidR="002F7C0F" w:rsidRDefault="002F7C0F"/>
    <w:p w14:paraId="429899A7" w14:textId="77777777" w:rsidR="00E37508" w:rsidRDefault="00E37508">
      <w:pPr>
        <w:sectPr w:rsidR="00000000">
          <w:headerReference w:type="even" r:id="rId8"/>
          <w:headerReference w:type="default" r:id="rId9"/>
          <w:footerReference w:type="default" r:id="rId10"/>
          <w:headerReference w:type="first" r:id="rId11"/>
          <w:footerReference w:type="first" r:id="rId12"/>
          <w:pgSz w:w="11906" w:h="16838"/>
          <w:pgMar w:top="1644" w:right="1134" w:bottom="1134" w:left="1134" w:header="567" w:footer="567" w:gutter="0"/>
          <w:cols w:space="720"/>
          <w:titlePg/>
        </w:sectPr>
      </w:pPr>
    </w:p>
    <w:p w14:paraId="429899A8" w14:textId="77777777" w:rsidR="002F7C0F" w:rsidRDefault="00E37508">
      <w:pPr>
        <w:pStyle w:val="Heading1"/>
      </w:pPr>
      <w:bookmarkStart w:id="0" w:name="_Toc172121772"/>
      <w:bookmarkStart w:id="1" w:name="_Toc174969428"/>
      <w:bookmarkStart w:id="2" w:name="_Toc190762709"/>
      <w:bookmarkStart w:id="3" w:name="_Toc192507165"/>
      <w:bookmarkStart w:id="4" w:name="_Toc192507588"/>
      <w:r>
        <w:t>Creative Public Health Evaluation Tool (CPH-ET</w:t>
      </w:r>
      <w:r>
        <w:t>)</w:t>
      </w:r>
      <w:bookmarkEnd w:id="0"/>
      <w:bookmarkEnd w:id="1"/>
      <w:bookmarkEnd w:id="2"/>
      <w:bookmarkEnd w:id="3"/>
      <w:bookmarkEnd w:id="4"/>
    </w:p>
    <w:p w14:paraId="429899A9" w14:textId="77777777" w:rsidR="002F7C0F" w:rsidRDefault="00E37508">
      <w:pPr>
        <w:pStyle w:val="Dateofpublication"/>
      </w:pPr>
      <w:r>
        <w:t>Updated March 2025</w:t>
      </w:r>
    </w:p>
    <w:sdt>
      <w:sdtPr>
        <w:rPr>
          <w:b/>
          <w:bCs/>
          <w:sz w:val="52"/>
          <w:szCs w:val="52"/>
        </w:rPr>
        <w:id w:val="256724234"/>
        <w:docPartObj>
          <w:docPartGallery w:val="Table of Contents"/>
          <w:docPartUnique/>
        </w:docPartObj>
      </w:sdtPr>
      <w:sdtEndPr>
        <w:rPr>
          <w:noProof/>
          <w:sz w:val="24"/>
          <w:szCs w:val="20"/>
        </w:rPr>
      </w:sdtEndPr>
      <w:sdtContent>
        <w:p w14:paraId="354F5016" w14:textId="50B6960A" w:rsidR="0098153C" w:rsidRPr="0098153C" w:rsidRDefault="0098153C" w:rsidP="0098153C">
          <w:pPr>
            <w:pStyle w:val="NoSpacing"/>
            <w:rPr>
              <w:b/>
              <w:bCs/>
              <w:sz w:val="52"/>
              <w:szCs w:val="52"/>
            </w:rPr>
          </w:pPr>
          <w:r w:rsidRPr="0098153C">
            <w:rPr>
              <w:b/>
              <w:bCs/>
              <w:sz w:val="52"/>
              <w:szCs w:val="52"/>
            </w:rPr>
            <w:t>Contents</w:t>
          </w:r>
        </w:p>
        <w:p w14:paraId="17E5DAC8" w14:textId="74D18C14" w:rsidR="0098153C" w:rsidRDefault="0098153C">
          <w:pPr>
            <w:pStyle w:val="TOC1"/>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92507588" w:history="1">
            <w:r w:rsidRPr="00DD222A">
              <w:rPr>
                <w:rStyle w:val="Hyperlink"/>
                <w:noProof/>
              </w:rPr>
              <w:t>Creative Public Health Evaluation Tool (CPH-ET)</w:t>
            </w:r>
            <w:r>
              <w:rPr>
                <w:noProof/>
                <w:webHidden/>
              </w:rPr>
              <w:tab/>
            </w:r>
            <w:r>
              <w:rPr>
                <w:noProof/>
                <w:webHidden/>
              </w:rPr>
              <w:fldChar w:fldCharType="begin"/>
            </w:r>
            <w:r>
              <w:rPr>
                <w:noProof/>
                <w:webHidden/>
              </w:rPr>
              <w:instrText xml:space="preserve"> PAGEREF _Toc192507588 \h </w:instrText>
            </w:r>
            <w:r>
              <w:rPr>
                <w:noProof/>
                <w:webHidden/>
              </w:rPr>
            </w:r>
            <w:r>
              <w:rPr>
                <w:noProof/>
                <w:webHidden/>
              </w:rPr>
              <w:fldChar w:fldCharType="separate"/>
            </w:r>
            <w:r>
              <w:rPr>
                <w:noProof/>
                <w:webHidden/>
              </w:rPr>
              <w:t>1</w:t>
            </w:r>
            <w:r>
              <w:rPr>
                <w:noProof/>
                <w:webHidden/>
              </w:rPr>
              <w:fldChar w:fldCharType="end"/>
            </w:r>
          </w:hyperlink>
        </w:p>
        <w:p w14:paraId="6806F821" w14:textId="0FDA7D8E" w:rsidR="0098153C" w:rsidRDefault="0098153C">
          <w:pPr>
            <w:pStyle w:val="TOC2"/>
            <w:rPr>
              <w:rFonts w:asciiTheme="minorHAnsi" w:eastAsiaTheme="minorEastAsia" w:hAnsiTheme="minorHAnsi" w:cstheme="minorBidi"/>
              <w:noProof/>
              <w:kern w:val="2"/>
              <w:szCs w:val="24"/>
              <w14:ligatures w14:val="standardContextual"/>
            </w:rPr>
          </w:pPr>
          <w:hyperlink w:anchor="_Toc192507589" w:history="1">
            <w:r w:rsidRPr="00DD222A">
              <w:rPr>
                <w:rStyle w:val="Hyperlink"/>
                <w:noProof/>
              </w:rPr>
              <w:t>About the Creative Public Health Evaluation Tool (CPH-ET)</w:t>
            </w:r>
            <w:r>
              <w:rPr>
                <w:noProof/>
                <w:webHidden/>
              </w:rPr>
              <w:tab/>
            </w:r>
            <w:r>
              <w:rPr>
                <w:noProof/>
                <w:webHidden/>
              </w:rPr>
              <w:fldChar w:fldCharType="begin"/>
            </w:r>
            <w:r>
              <w:rPr>
                <w:noProof/>
                <w:webHidden/>
              </w:rPr>
              <w:instrText xml:space="preserve"> PAGEREF _Toc192507589 \h </w:instrText>
            </w:r>
            <w:r>
              <w:rPr>
                <w:noProof/>
                <w:webHidden/>
              </w:rPr>
            </w:r>
            <w:r>
              <w:rPr>
                <w:noProof/>
                <w:webHidden/>
              </w:rPr>
              <w:fldChar w:fldCharType="separate"/>
            </w:r>
            <w:r>
              <w:rPr>
                <w:noProof/>
                <w:webHidden/>
              </w:rPr>
              <w:t>2</w:t>
            </w:r>
            <w:r>
              <w:rPr>
                <w:noProof/>
                <w:webHidden/>
              </w:rPr>
              <w:fldChar w:fldCharType="end"/>
            </w:r>
          </w:hyperlink>
        </w:p>
        <w:p w14:paraId="6E6A0325" w14:textId="38D76663" w:rsidR="0098153C" w:rsidRDefault="0098153C">
          <w:pPr>
            <w:pStyle w:val="TOC2"/>
            <w:rPr>
              <w:rFonts w:asciiTheme="minorHAnsi" w:eastAsiaTheme="minorEastAsia" w:hAnsiTheme="minorHAnsi" w:cstheme="minorBidi"/>
              <w:noProof/>
              <w:kern w:val="2"/>
              <w:szCs w:val="24"/>
              <w14:ligatures w14:val="standardContextual"/>
            </w:rPr>
          </w:pPr>
          <w:hyperlink w:anchor="_Toc192507590" w:history="1">
            <w:r w:rsidRPr="00DD222A">
              <w:rPr>
                <w:rStyle w:val="Hyperlink"/>
                <w:noProof/>
              </w:rPr>
              <w:t>Enquiries</w:t>
            </w:r>
            <w:r>
              <w:rPr>
                <w:noProof/>
                <w:webHidden/>
              </w:rPr>
              <w:tab/>
            </w:r>
            <w:r>
              <w:rPr>
                <w:noProof/>
                <w:webHidden/>
              </w:rPr>
              <w:fldChar w:fldCharType="begin"/>
            </w:r>
            <w:r>
              <w:rPr>
                <w:noProof/>
                <w:webHidden/>
              </w:rPr>
              <w:instrText xml:space="preserve"> PAGEREF _Toc192507590 \h </w:instrText>
            </w:r>
            <w:r>
              <w:rPr>
                <w:noProof/>
                <w:webHidden/>
              </w:rPr>
            </w:r>
            <w:r>
              <w:rPr>
                <w:noProof/>
                <w:webHidden/>
              </w:rPr>
              <w:fldChar w:fldCharType="separate"/>
            </w:r>
            <w:r>
              <w:rPr>
                <w:noProof/>
                <w:webHidden/>
              </w:rPr>
              <w:t>2</w:t>
            </w:r>
            <w:r>
              <w:rPr>
                <w:noProof/>
                <w:webHidden/>
              </w:rPr>
              <w:fldChar w:fldCharType="end"/>
            </w:r>
          </w:hyperlink>
        </w:p>
        <w:p w14:paraId="740797A0" w14:textId="7969913E" w:rsidR="0098153C" w:rsidRDefault="0098153C">
          <w:pPr>
            <w:pStyle w:val="TOC2"/>
            <w:rPr>
              <w:rFonts w:asciiTheme="minorHAnsi" w:eastAsiaTheme="minorEastAsia" w:hAnsiTheme="minorHAnsi" w:cstheme="minorBidi"/>
              <w:noProof/>
              <w:kern w:val="2"/>
              <w:szCs w:val="24"/>
              <w14:ligatures w14:val="standardContextual"/>
            </w:rPr>
          </w:pPr>
          <w:hyperlink w:anchor="_Toc192507591" w:history="1">
            <w:r w:rsidRPr="00DD222A">
              <w:rPr>
                <w:rStyle w:val="Hyperlink"/>
                <w:noProof/>
              </w:rPr>
              <w:t>Introduction</w:t>
            </w:r>
            <w:r>
              <w:rPr>
                <w:noProof/>
                <w:webHidden/>
              </w:rPr>
              <w:tab/>
            </w:r>
            <w:r>
              <w:rPr>
                <w:noProof/>
                <w:webHidden/>
              </w:rPr>
              <w:fldChar w:fldCharType="begin"/>
            </w:r>
            <w:r>
              <w:rPr>
                <w:noProof/>
                <w:webHidden/>
              </w:rPr>
              <w:instrText xml:space="preserve"> PAGEREF _Toc192507591 \h </w:instrText>
            </w:r>
            <w:r>
              <w:rPr>
                <w:noProof/>
                <w:webHidden/>
              </w:rPr>
            </w:r>
            <w:r>
              <w:rPr>
                <w:noProof/>
                <w:webHidden/>
              </w:rPr>
              <w:fldChar w:fldCharType="separate"/>
            </w:r>
            <w:r>
              <w:rPr>
                <w:noProof/>
                <w:webHidden/>
              </w:rPr>
              <w:t>3</w:t>
            </w:r>
            <w:r>
              <w:rPr>
                <w:noProof/>
                <w:webHidden/>
              </w:rPr>
              <w:fldChar w:fldCharType="end"/>
            </w:r>
          </w:hyperlink>
        </w:p>
        <w:p w14:paraId="6250D89F" w14:textId="00C800F2" w:rsidR="0098153C" w:rsidRDefault="0098153C">
          <w:pPr>
            <w:pStyle w:val="TOC2"/>
            <w:rPr>
              <w:rFonts w:asciiTheme="minorHAnsi" w:eastAsiaTheme="minorEastAsia" w:hAnsiTheme="minorHAnsi" w:cstheme="minorBidi"/>
              <w:noProof/>
              <w:kern w:val="2"/>
              <w:szCs w:val="24"/>
              <w14:ligatures w14:val="standardContextual"/>
            </w:rPr>
          </w:pPr>
          <w:hyperlink w:anchor="_Toc192507592" w:history="1">
            <w:r w:rsidRPr="00DD222A">
              <w:rPr>
                <w:rStyle w:val="Hyperlink"/>
                <w:noProof/>
              </w:rPr>
              <w:t>The tool</w:t>
            </w:r>
            <w:r>
              <w:rPr>
                <w:noProof/>
                <w:webHidden/>
              </w:rPr>
              <w:tab/>
            </w:r>
            <w:r>
              <w:rPr>
                <w:noProof/>
                <w:webHidden/>
              </w:rPr>
              <w:fldChar w:fldCharType="begin"/>
            </w:r>
            <w:r>
              <w:rPr>
                <w:noProof/>
                <w:webHidden/>
              </w:rPr>
              <w:instrText xml:space="preserve"> PAGEREF _Toc192507592 \h </w:instrText>
            </w:r>
            <w:r>
              <w:rPr>
                <w:noProof/>
                <w:webHidden/>
              </w:rPr>
            </w:r>
            <w:r>
              <w:rPr>
                <w:noProof/>
                <w:webHidden/>
              </w:rPr>
              <w:fldChar w:fldCharType="separate"/>
            </w:r>
            <w:r>
              <w:rPr>
                <w:noProof/>
                <w:webHidden/>
              </w:rPr>
              <w:t>4</w:t>
            </w:r>
            <w:r>
              <w:rPr>
                <w:noProof/>
                <w:webHidden/>
              </w:rPr>
              <w:fldChar w:fldCharType="end"/>
            </w:r>
          </w:hyperlink>
        </w:p>
        <w:p w14:paraId="52934392" w14:textId="2B6E92A4" w:rsidR="0098153C" w:rsidRDefault="0098153C">
          <w:pPr>
            <w:pStyle w:val="TOC3"/>
            <w:rPr>
              <w:rFonts w:asciiTheme="minorHAnsi" w:eastAsiaTheme="minorEastAsia" w:hAnsiTheme="minorHAnsi" w:cstheme="minorBidi"/>
              <w:noProof/>
              <w:kern w:val="2"/>
              <w:szCs w:val="24"/>
              <w14:ligatures w14:val="standardContextual"/>
            </w:rPr>
          </w:pPr>
          <w:hyperlink w:anchor="_Toc192507593" w:history="1">
            <w:r w:rsidRPr="00DD222A">
              <w:rPr>
                <w:rStyle w:val="Hyperlink"/>
                <w:noProof/>
              </w:rPr>
              <w:t>Chapter 1</w:t>
            </w:r>
            <w:r>
              <w:rPr>
                <w:noProof/>
                <w:webHidden/>
              </w:rPr>
              <w:tab/>
            </w:r>
            <w:r>
              <w:rPr>
                <w:noProof/>
                <w:webHidden/>
              </w:rPr>
              <w:fldChar w:fldCharType="begin"/>
            </w:r>
            <w:r>
              <w:rPr>
                <w:noProof/>
                <w:webHidden/>
              </w:rPr>
              <w:instrText xml:space="preserve"> PAGEREF _Toc192507593 \h </w:instrText>
            </w:r>
            <w:r>
              <w:rPr>
                <w:noProof/>
                <w:webHidden/>
              </w:rPr>
            </w:r>
            <w:r>
              <w:rPr>
                <w:noProof/>
                <w:webHidden/>
              </w:rPr>
              <w:fldChar w:fldCharType="separate"/>
            </w:r>
            <w:r>
              <w:rPr>
                <w:noProof/>
                <w:webHidden/>
              </w:rPr>
              <w:t>5</w:t>
            </w:r>
            <w:r>
              <w:rPr>
                <w:noProof/>
                <w:webHidden/>
              </w:rPr>
              <w:fldChar w:fldCharType="end"/>
            </w:r>
          </w:hyperlink>
        </w:p>
        <w:p w14:paraId="769422E2" w14:textId="372B9B3B" w:rsidR="0098153C" w:rsidRDefault="0098153C">
          <w:pPr>
            <w:pStyle w:val="TOC3"/>
            <w:rPr>
              <w:rFonts w:asciiTheme="minorHAnsi" w:eastAsiaTheme="minorEastAsia" w:hAnsiTheme="minorHAnsi" w:cstheme="minorBidi"/>
              <w:noProof/>
              <w:kern w:val="2"/>
              <w:szCs w:val="24"/>
              <w14:ligatures w14:val="standardContextual"/>
            </w:rPr>
          </w:pPr>
          <w:hyperlink w:anchor="_Toc192507594" w:history="1">
            <w:r w:rsidRPr="00DD222A">
              <w:rPr>
                <w:rStyle w:val="Hyperlink"/>
                <w:noProof/>
              </w:rPr>
              <w:t>Chapter 2</w:t>
            </w:r>
            <w:r>
              <w:rPr>
                <w:noProof/>
                <w:webHidden/>
              </w:rPr>
              <w:tab/>
            </w:r>
            <w:r>
              <w:rPr>
                <w:noProof/>
                <w:webHidden/>
              </w:rPr>
              <w:fldChar w:fldCharType="begin"/>
            </w:r>
            <w:r>
              <w:rPr>
                <w:noProof/>
                <w:webHidden/>
              </w:rPr>
              <w:instrText xml:space="preserve"> PAGEREF _Toc192507594 \h </w:instrText>
            </w:r>
            <w:r>
              <w:rPr>
                <w:noProof/>
                <w:webHidden/>
              </w:rPr>
            </w:r>
            <w:r>
              <w:rPr>
                <w:noProof/>
                <w:webHidden/>
              </w:rPr>
              <w:fldChar w:fldCharType="separate"/>
            </w:r>
            <w:r>
              <w:rPr>
                <w:noProof/>
                <w:webHidden/>
              </w:rPr>
              <w:t>9</w:t>
            </w:r>
            <w:r>
              <w:rPr>
                <w:noProof/>
                <w:webHidden/>
              </w:rPr>
              <w:fldChar w:fldCharType="end"/>
            </w:r>
          </w:hyperlink>
        </w:p>
        <w:p w14:paraId="2C0B390E" w14:textId="098E4A4E" w:rsidR="0098153C" w:rsidRDefault="0098153C">
          <w:pPr>
            <w:pStyle w:val="TOC3"/>
            <w:rPr>
              <w:rFonts w:asciiTheme="minorHAnsi" w:eastAsiaTheme="minorEastAsia" w:hAnsiTheme="minorHAnsi" w:cstheme="minorBidi"/>
              <w:noProof/>
              <w:kern w:val="2"/>
              <w:szCs w:val="24"/>
              <w14:ligatures w14:val="standardContextual"/>
            </w:rPr>
          </w:pPr>
          <w:hyperlink w:anchor="_Toc192507595" w:history="1">
            <w:r w:rsidRPr="00DD222A">
              <w:rPr>
                <w:rStyle w:val="Hyperlink"/>
                <w:noProof/>
              </w:rPr>
              <w:t>Chapter 3</w:t>
            </w:r>
            <w:r>
              <w:rPr>
                <w:noProof/>
                <w:webHidden/>
              </w:rPr>
              <w:tab/>
            </w:r>
            <w:r>
              <w:rPr>
                <w:noProof/>
                <w:webHidden/>
              </w:rPr>
              <w:fldChar w:fldCharType="begin"/>
            </w:r>
            <w:r>
              <w:rPr>
                <w:noProof/>
                <w:webHidden/>
              </w:rPr>
              <w:instrText xml:space="preserve"> PAGEREF _Toc192507595 \h </w:instrText>
            </w:r>
            <w:r>
              <w:rPr>
                <w:noProof/>
                <w:webHidden/>
              </w:rPr>
            </w:r>
            <w:r>
              <w:rPr>
                <w:noProof/>
                <w:webHidden/>
              </w:rPr>
              <w:fldChar w:fldCharType="separate"/>
            </w:r>
            <w:r>
              <w:rPr>
                <w:noProof/>
                <w:webHidden/>
              </w:rPr>
              <w:t>11</w:t>
            </w:r>
            <w:r>
              <w:rPr>
                <w:noProof/>
                <w:webHidden/>
              </w:rPr>
              <w:fldChar w:fldCharType="end"/>
            </w:r>
          </w:hyperlink>
        </w:p>
        <w:p w14:paraId="459898CA" w14:textId="3CDCD27A" w:rsidR="0098153C" w:rsidRDefault="0098153C">
          <w:pPr>
            <w:pStyle w:val="TOC3"/>
            <w:rPr>
              <w:rFonts w:asciiTheme="minorHAnsi" w:eastAsiaTheme="minorEastAsia" w:hAnsiTheme="minorHAnsi" w:cstheme="minorBidi"/>
              <w:noProof/>
              <w:kern w:val="2"/>
              <w:szCs w:val="24"/>
              <w14:ligatures w14:val="standardContextual"/>
            </w:rPr>
          </w:pPr>
          <w:hyperlink w:anchor="_Toc192507596" w:history="1">
            <w:r w:rsidRPr="00DD222A">
              <w:rPr>
                <w:rStyle w:val="Hyperlink"/>
                <w:noProof/>
              </w:rPr>
              <w:t>Summary</w:t>
            </w:r>
            <w:r>
              <w:rPr>
                <w:noProof/>
                <w:webHidden/>
              </w:rPr>
              <w:tab/>
            </w:r>
            <w:r>
              <w:rPr>
                <w:noProof/>
                <w:webHidden/>
              </w:rPr>
              <w:fldChar w:fldCharType="begin"/>
            </w:r>
            <w:r>
              <w:rPr>
                <w:noProof/>
                <w:webHidden/>
              </w:rPr>
              <w:instrText xml:space="preserve"> PAGEREF _Toc192507596 \h </w:instrText>
            </w:r>
            <w:r>
              <w:rPr>
                <w:noProof/>
                <w:webHidden/>
              </w:rPr>
            </w:r>
            <w:r>
              <w:rPr>
                <w:noProof/>
                <w:webHidden/>
              </w:rPr>
              <w:fldChar w:fldCharType="separate"/>
            </w:r>
            <w:r>
              <w:rPr>
                <w:noProof/>
                <w:webHidden/>
              </w:rPr>
              <w:t>13</w:t>
            </w:r>
            <w:r>
              <w:rPr>
                <w:noProof/>
                <w:webHidden/>
              </w:rPr>
              <w:fldChar w:fldCharType="end"/>
            </w:r>
          </w:hyperlink>
        </w:p>
        <w:p w14:paraId="0A2A5AE6" w14:textId="438CABA5" w:rsidR="0098153C" w:rsidRDefault="0098153C">
          <w:pPr>
            <w:pStyle w:val="TOC3"/>
            <w:rPr>
              <w:rFonts w:asciiTheme="minorHAnsi" w:eastAsiaTheme="minorEastAsia" w:hAnsiTheme="minorHAnsi" w:cstheme="minorBidi"/>
              <w:noProof/>
              <w:kern w:val="2"/>
              <w:szCs w:val="24"/>
              <w14:ligatures w14:val="standardContextual"/>
            </w:rPr>
          </w:pPr>
          <w:hyperlink w:anchor="_Toc192507597" w:history="1">
            <w:r w:rsidRPr="00DD222A">
              <w:rPr>
                <w:rStyle w:val="Hyperlink"/>
                <w:noProof/>
              </w:rPr>
              <w:t>Appendices</w:t>
            </w:r>
            <w:r>
              <w:rPr>
                <w:noProof/>
                <w:webHidden/>
              </w:rPr>
              <w:tab/>
            </w:r>
            <w:r>
              <w:rPr>
                <w:noProof/>
                <w:webHidden/>
              </w:rPr>
              <w:fldChar w:fldCharType="begin"/>
            </w:r>
            <w:r>
              <w:rPr>
                <w:noProof/>
                <w:webHidden/>
              </w:rPr>
              <w:instrText xml:space="preserve"> PAGEREF _Toc192507597 \h </w:instrText>
            </w:r>
            <w:r>
              <w:rPr>
                <w:noProof/>
                <w:webHidden/>
              </w:rPr>
            </w:r>
            <w:r>
              <w:rPr>
                <w:noProof/>
                <w:webHidden/>
              </w:rPr>
              <w:fldChar w:fldCharType="separate"/>
            </w:r>
            <w:r>
              <w:rPr>
                <w:noProof/>
                <w:webHidden/>
              </w:rPr>
              <w:t>14</w:t>
            </w:r>
            <w:r>
              <w:rPr>
                <w:noProof/>
                <w:webHidden/>
              </w:rPr>
              <w:fldChar w:fldCharType="end"/>
            </w:r>
          </w:hyperlink>
        </w:p>
        <w:p w14:paraId="3EC02A4B" w14:textId="15EDD10B" w:rsidR="0098153C" w:rsidRDefault="0098153C">
          <w:r>
            <w:rPr>
              <w:b/>
              <w:bCs/>
              <w:noProof/>
            </w:rPr>
            <w:fldChar w:fldCharType="end"/>
          </w:r>
        </w:p>
      </w:sdtContent>
    </w:sdt>
    <w:p w14:paraId="429899B1" w14:textId="5D129923" w:rsidR="002F7C0F" w:rsidRDefault="002F7C0F">
      <w:pPr>
        <w:pStyle w:val="Paragraphtext"/>
      </w:pPr>
    </w:p>
    <w:p w14:paraId="221F33C8" w14:textId="22124DA9" w:rsidR="002F7C0F" w:rsidRPr="00945501" w:rsidRDefault="00945501" w:rsidP="00945501">
      <w:pPr>
        <w:rPr>
          <w:noProof/>
        </w:rPr>
      </w:pPr>
      <w:r>
        <w:rPr>
          <w:noProof/>
        </w:rPr>
        <w:br w:type="page"/>
      </w:r>
    </w:p>
    <w:p w14:paraId="429899B3" w14:textId="77777777" w:rsidR="002F7C0F" w:rsidRDefault="00E37508">
      <w:pPr>
        <w:pStyle w:val="Heading2"/>
      </w:pPr>
      <w:bookmarkStart w:id="5" w:name="_Toc172121774"/>
      <w:bookmarkStart w:id="6" w:name="_Toc174969430"/>
      <w:bookmarkStart w:id="7" w:name="_Toc190762711"/>
      <w:bookmarkStart w:id="8" w:name="_Toc192507167"/>
      <w:bookmarkStart w:id="9" w:name="_Toc192507589"/>
      <w:r>
        <w:lastRenderedPageBreak/>
        <w:t>About the Creative Public Health Evaluation Tool (CPH-ET</w:t>
      </w:r>
      <w:bookmarkEnd w:id="5"/>
      <w:r>
        <w:t>)</w:t>
      </w:r>
      <w:bookmarkEnd w:id="6"/>
      <w:bookmarkEnd w:id="7"/>
      <w:bookmarkEnd w:id="8"/>
      <w:bookmarkEnd w:id="9"/>
    </w:p>
    <w:p w14:paraId="429899B4" w14:textId="77777777" w:rsidR="002F7C0F" w:rsidRDefault="00E37508">
      <w:pPr>
        <w:pStyle w:val="Paragraphtext"/>
        <w:jc w:val="both"/>
      </w:pPr>
      <w:bookmarkStart w:id="10" w:name="_Toc172121776"/>
      <w:r>
        <w:t>The Creative Public Health Evaluation Tool (CPH-ET) is an evaluation tool which consists of our Innovation, Partnership and Impact (IPI) funds principles, the guiding principles  of the Health Equity Assessment Tool (HEAT) by United Kingdom Health Security Agency (UKHSA) and strong considerations to the Creative Health Quality Framework (</w:t>
      </w:r>
      <w:proofErr w:type="spellStart"/>
      <w:r>
        <w:t>CHQF</w:t>
      </w:r>
      <w:proofErr w:type="spellEnd"/>
      <w:r>
        <w:t xml:space="preserve">). </w:t>
      </w:r>
    </w:p>
    <w:p w14:paraId="429899B6" w14:textId="27D34FC2" w:rsidR="002F7C0F" w:rsidRDefault="00E37508">
      <w:pPr>
        <w:pStyle w:val="Paragraphtext"/>
        <w:jc w:val="both"/>
      </w:pPr>
      <w:r>
        <w:t>The CPH-ET consists of a series of questions and prompts which will allow you to conduct evaluation at any stage from Formative, Process, and Outcome which can allow for a holistic process in which we can evaluate Creative Public Health projects</w:t>
      </w:r>
      <w:r w:rsidR="000B2855">
        <w:t xml:space="preserve"> </w:t>
      </w:r>
      <w:r>
        <w:t xml:space="preserve">and is aimed to help you systematically assess the health impact related to your project and identify what you </w:t>
      </w:r>
      <w:r>
        <w:t>can do to help reduce inequalities</w:t>
      </w:r>
      <w:bookmarkEnd w:id="10"/>
      <w:r>
        <w:t xml:space="preserve"> within the context of Creative Public Health and specifically within the confides of our principles for hyper-local funding of Innovation, Partnership and Impact (IPI).</w:t>
      </w:r>
    </w:p>
    <w:p w14:paraId="429899B7" w14:textId="77777777" w:rsidR="002F7C0F" w:rsidRDefault="00E37508" w:rsidP="000B2855">
      <w:pPr>
        <w:pStyle w:val="Table-bodytext"/>
        <w:jc w:val="both"/>
      </w:pPr>
      <w:r>
        <w:t xml:space="preserve">The below diagram identifies the evaluation process of this tool in which it uses the guiding principles of the </w:t>
      </w:r>
      <w:proofErr w:type="spellStart"/>
      <w:r>
        <w:t>CHQF</w:t>
      </w:r>
      <w:proofErr w:type="spellEnd"/>
      <w:r>
        <w:t xml:space="preserve"> which consists of 8 stages, the principles of the Innovation Partnership and Impact Fund, and the 3 stages of the Health Equity Assessment Toolkit </w:t>
      </w:r>
    </w:p>
    <w:p w14:paraId="429899B8" w14:textId="77777777" w:rsidR="002F7C0F" w:rsidRDefault="00E37508">
      <w:r>
        <w:rPr>
          <w:noProof/>
        </w:rPr>
        <mc:AlternateContent>
          <mc:Choice Requires="wps">
            <w:drawing>
              <wp:anchor distT="0" distB="0" distL="114300" distR="114300" simplePos="0" relativeHeight="251659264" behindDoc="0" locked="0" layoutInCell="1" allowOverlap="1" wp14:anchorId="429899A8" wp14:editId="429899A9">
                <wp:simplePos x="0" y="0"/>
                <wp:positionH relativeFrom="margin">
                  <wp:align>left</wp:align>
                </wp:positionH>
                <wp:positionV relativeFrom="paragraph">
                  <wp:posOffset>130814</wp:posOffset>
                </wp:positionV>
                <wp:extent cx="4559298" cy="1168402"/>
                <wp:effectExtent l="0" t="0" r="12702" b="12698"/>
                <wp:wrapNone/>
                <wp:docPr id="847561087" name="Right Brace 1"/>
                <wp:cNvGraphicFramePr/>
                <a:graphic xmlns:a="http://schemas.openxmlformats.org/drawingml/2006/main">
                  <a:graphicData uri="http://schemas.microsoft.com/office/word/2010/wordprocessingShape">
                    <wps:wsp>
                      <wps:cNvSpPr/>
                      <wps:spPr>
                        <a:xfrm>
                          <a:off x="0" y="0"/>
                          <a:ext cx="4559298" cy="1168402"/>
                        </a:xfrm>
                        <a:custGeom>
                          <a:avLst>
                            <a:gd name="f12" fmla="val 8333"/>
                            <a:gd name="f13" fmla="val 48851"/>
                          </a:avLst>
                          <a:gdLst>
                            <a:gd name="f2" fmla="val 10800000"/>
                            <a:gd name="f3" fmla="val 5400000"/>
                            <a:gd name="f4" fmla="val 16200000"/>
                            <a:gd name="f5" fmla="val 180"/>
                            <a:gd name="f6" fmla="val w"/>
                            <a:gd name="f7" fmla="val h"/>
                            <a:gd name="f8" fmla="val ss"/>
                            <a:gd name="f9" fmla="val 0"/>
                            <a:gd name="f10" fmla="*/ 5419351 1 1725033"/>
                            <a:gd name="f11" fmla="+- 0 0 5400000"/>
                            <a:gd name="f12" fmla="val 8333"/>
                            <a:gd name="f13" fmla="val 48851"/>
                            <a:gd name="f14" fmla="+- 0 0 -180"/>
                            <a:gd name="f15" fmla="+- 0 0 -270"/>
                            <a:gd name="f16" fmla="+- 0 0 -360"/>
                            <a:gd name="f17" fmla="abs f6"/>
                            <a:gd name="f18" fmla="abs f7"/>
                            <a:gd name="f19" fmla="abs f8"/>
                            <a:gd name="f20" fmla="val f9"/>
                            <a:gd name="f21" fmla="val f13"/>
                            <a:gd name="f22" fmla="val f12"/>
                            <a:gd name="f23" fmla="+- 2700000 f3 0"/>
                            <a:gd name="f24" fmla="*/ f14 f2 1"/>
                            <a:gd name="f25" fmla="*/ f15 f2 1"/>
                            <a:gd name="f26" fmla="*/ f16 f2 1"/>
                            <a:gd name="f27" fmla="?: f17 f6 1"/>
                            <a:gd name="f28" fmla="?: f18 f7 1"/>
                            <a:gd name="f29" fmla="?: f19 f8 1"/>
                            <a:gd name="f30" fmla="*/ f23 f10 1"/>
                            <a:gd name="f31" fmla="*/ f24 1 f5"/>
                            <a:gd name="f32" fmla="*/ f25 1 f5"/>
                            <a:gd name="f33" fmla="*/ f26 1 f5"/>
                            <a:gd name="f34" fmla="*/ f27 1 21600"/>
                            <a:gd name="f35" fmla="*/ f28 1 21600"/>
                            <a:gd name="f36" fmla="*/ 21600 f27 1"/>
                            <a:gd name="f37" fmla="*/ 21600 f28 1"/>
                            <a:gd name="f38" fmla="*/ f30 1 f2"/>
                            <a:gd name="f39" fmla="+- f31 0 f3"/>
                            <a:gd name="f40" fmla="+- f32 0 f3"/>
                            <a:gd name="f41" fmla="+- f33 0 f3"/>
                            <a:gd name="f42" fmla="min f35 f34"/>
                            <a:gd name="f43" fmla="*/ f36 1 f29"/>
                            <a:gd name="f44" fmla="*/ f37 1 f29"/>
                            <a:gd name="f45" fmla="+- 0 0 f38"/>
                            <a:gd name="f46" fmla="val f43"/>
                            <a:gd name="f47" fmla="val f44"/>
                            <a:gd name="f48" fmla="+- 0 0 f45"/>
                            <a:gd name="f49" fmla="*/ f20 f42 1"/>
                            <a:gd name="f50" fmla="+- f47 0 f20"/>
                            <a:gd name="f51" fmla="+- f46 0 f20"/>
                            <a:gd name="f52" fmla="*/ f48 f2 1"/>
                            <a:gd name="f53" fmla="*/ f46 f42 1"/>
                            <a:gd name="f54" fmla="*/ f47 f42 1"/>
                            <a:gd name="f55" fmla="*/ f51 1 2"/>
                            <a:gd name="f56" fmla="min f51 f50"/>
                            <a:gd name="f57" fmla="*/ f50 f21 1"/>
                            <a:gd name="f58" fmla="*/ f52 1 f10"/>
                            <a:gd name="f59" fmla="+- f20 f55 0"/>
                            <a:gd name="f60" fmla="*/ f56 f22 1"/>
                            <a:gd name="f61" fmla="*/ f57 1 100000"/>
                            <a:gd name="f62" fmla="+- f58 0 f3"/>
                            <a:gd name="f63" fmla="*/ f55 f42 1"/>
                            <a:gd name="f64" fmla="*/ f60 1 100000"/>
                            <a:gd name="f65" fmla="cos 1 f62"/>
                            <a:gd name="f66" fmla="sin 1 f62"/>
                            <a:gd name="f67" fmla="*/ f59 f42 1"/>
                            <a:gd name="f68" fmla="*/ f61 f42 1"/>
                            <a:gd name="f69" fmla="+- f61 0 f64"/>
                            <a:gd name="f70" fmla="+- f47 0 f64"/>
                            <a:gd name="f71" fmla="+- 0 0 f65"/>
                            <a:gd name="f72" fmla="+- 0 0 f66"/>
                            <a:gd name="f73" fmla="*/ f64 f42 1"/>
                            <a:gd name="f74" fmla="+- 0 0 f71"/>
                            <a:gd name="f75" fmla="+- 0 0 f72"/>
                            <a:gd name="f76" fmla="*/ f69 f42 1"/>
                            <a:gd name="f77" fmla="*/ f70 f42 1"/>
                            <a:gd name="f78" fmla="*/ f74 f55 1"/>
                            <a:gd name="f79" fmla="*/ f75 f64 1"/>
                            <a:gd name="f80" fmla="+- f20 f78 0"/>
                            <a:gd name="f81" fmla="+- f64 0 f79"/>
                            <a:gd name="f82" fmla="+- f47 f79 0"/>
                            <a:gd name="f83" fmla="+- f82 0 f64"/>
                            <a:gd name="f84" fmla="*/ f81 f42 1"/>
                            <a:gd name="f85" fmla="*/ f80 f42 1"/>
                            <a:gd name="f86" fmla="*/ f83 f42 1"/>
                          </a:gdLst>
                          <a:ahLst/>
                          <a:cxnLst>
                            <a:cxn ang="3cd4">
                              <a:pos x="hc" y="t"/>
                            </a:cxn>
                            <a:cxn ang="0">
                              <a:pos x="r" y="vc"/>
                            </a:cxn>
                            <a:cxn ang="cd4">
                              <a:pos x="hc" y="b"/>
                            </a:cxn>
                            <a:cxn ang="cd2">
                              <a:pos x="l" y="vc"/>
                            </a:cxn>
                            <a:cxn ang="f39">
                              <a:pos x="f49" y="f49"/>
                            </a:cxn>
                            <a:cxn ang="f40">
                              <a:pos x="f53" y="f68"/>
                            </a:cxn>
                            <a:cxn ang="f41">
                              <a:pos x="f49" y="f54"/>
                            </a:cxn>
                          </a:cxnLst>
                          <a:rect l="f49" t="f84" r="f85" b="f86"/>
                          <a:pathLst>
                            <a:path stroke="0">
                              <a:moveTo>
                                <a:pt x="f49" y="f49"/>
                              </a:moveTo>
                              <a:arcTo wR="f63" hR="f73" stAng="f4" swAng="f3"/>
                              <a:lnTo>
                                <a:pt x="f67" y="f76"/>
                              </a:lnTo>
                              <a:arcTo wR="f63" hR="f73" stAng="f2" swAng="f11"/>
                              <a:arcTo wR="f63" hR="f73" stAng="f4" swAng="f11"/>
                              <a:lnTo>
                                <a:pt x="f67" y="f77"/>
                              </a:lnTo>
                              <a:arcTo wR="f63" hR="f73" stAng="f9" swAng="f3"/>
                              <a:close/>
                            </a:path>
                            <a:path fill="none">
                              <a:moveTo>
                                <a:pt x="f49" y="f49"/>
                              </a:moveTo>
                              <a:arcTo wR="f63" hR="f73" stAng="f4" swAng="f3"/>
                              <a:lnTo>
                                <a:pt x="f67" y="f76"/>
                              </a:lnTo>
                              <a:arcTo wR="f63" hR="f73" stAng="f2" swAng="f11"/>
                              <a:arcTo wR="f63" hR="f73" stAng="f4" swAng="f11"/>
                              <a:lnTo>
                                <a:pt x="f67" y="f77"/>
                              </a:lnTo>
                              <a:arcTo wR="f63" hR="f73" stAng="f9" swAng="f3"/>
                            </a:path>
                          </a:pathLst>
                        </a:custGeom>
                        <a:noFill/>
                        <a:ln w="19046" cap="flat">
                          <a:solidFill>
                            <a:srgbClr val="000000"/>
                          </a:solidFill>
                          <a:prstDash val="solid"/>
                          <a:miter/>
                        </a:ln>
                      </wps:spPr>
                      <wps:bodyPr lIns="0" tIns="0" rIns="0" bIns="0"/>
                    </wps:wsp>
                  </a:graphicData>
                </a:graphic>
              </wp:anchor>
            </w:drawing>
          </mc:Choice>
          <mc:Fallback>
            <w:pict>
              <v:shape w14:anchorId="34459651" id="Right Brace 1" o:spid="_x0000_s1026" style="position:absolute;margin-left:0;margin-top:10.3pt;width:359pt;height:92pt;z-index:251659264;visibility:visible;mso-wrap-style:square;mso-wrap-distance-left:9pt;mso-wrap-distance-top:0;mso-wrap-distance-right:9pt;mso-wrap-distance-bottom:0;mso-position-horizontal:left;mso-position-horizontal-relative:margin;mso-position-vertical:absolute;mso-position-vertical-relative:text;v-text-anchor:top" coordsize="4559298,116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E/qwUAAEEUAAAOAAAAZHJzL2Uyb0RvYy54bWzkmNtu4zYQhu8L9B0IX7bY2DrLwSZB0WCL&#10;AkW76G4fQJHF2KhOELVx9u37z0gaSyLdAIveNQFsJvw1h48zlKj3D69VqV6Kzpya+m7j3ew2qqjz&#10;5nCqn+82f33+8C7dKNNn9SErm7q423wtzObh/vvv3p/b28Jvjk15KDoFI7W5Pbd3m2Pft7fbrcmP&#10;RZWZm6YtakzqpquyHn92z9tDl51hvSq3/m4Xb89Nd2i7Ji+MwX8fh8nNPdvXusj7P7Q2Ra/Kuw1i&#10;6/mz488n+tzev89un7usPZ7yMYzsG6KoslMNp2LqMesz9aU7WaaqU941ptH9Td5U20brU15wDsjG&#10;262y+XTM2oJzARzTCibz35nNf3/51H7sgOHcmluDIWXxqruKvhGfemVYXwVW8dqrHP8Mo2jv77G8&#10;OeY8L07DnU84t5fL8y+m/6Vo2FT28pvpmdBB1VmFUtCev1G6KsH7JStVGgTBuBwXRTBXhGkaeaOL&#10;mTnL7sKst0t39LM2vbAchU5NOPfuxag3h6FoIUotR/F8/rwOI5nPHtezoHsBZMx6ej+fthx7qPfh&#10;6h+2Kgq9fRB5Cr+JH+0cqL1J/eM7tcPvFSbfvGjojcu6CtnR2TvPBucJ2UnkJ3aSgncSBbEtEsrZ&#10;k1E6XnP0hDPPJ9a8gOb5dD3vC2kqZL235oUtz3tWnfuLkqXGGPYlAeZLuSJNYKAfpQNlpeoLWSy6&#10;9kKlfcU9M8fvC1kWRW6RkGVR7BYJ2YdbuEsA1+FO8LIoVTpxiIQxi/ZKp7YoENAUkx/A5c6hEtys&#10;ClH0OloTDQQ5iyK3SLCzCLm5LC2Q+8hN+V7s2HEW1H2kd0U3B8+WkKqDWCDsEdykc0ET/JREAGCw&#10;Z+EQ/CgwHXjYALRVpqHgZ5HvFgl9FqFGXZaEfnWqMY8SDMJ1TOGCfsD0fau5wgX+gPBrh0rgIyra&#10;3nRgtXEo4LlN4X7VhaEQHwR2xIJ68hJahRcKaa4pRBI6WjRaoA4TihjbzCog3A7HLZ5Yh/EVlcAm&#10;jyH6z+VwARum3GEtYCMst0pgk0O+61gFFwlsrgCINHJe5yfA2RAxwA3MUgl1ViE52hcslXAnVj5s&#10;RZG9f+Lmcblp6oh2PQesWLizR6o5j/fktdNY0JPTKOXCs0QL9IjKCTVeoI+pja/4FPp5Y4gFglhx&#10;jQU+HpqvSJbosR+7yjReoI/hzKlaoIcK8JHOKijc3OfFzCXvUAn6qcViq8WSOXVudiS89raAHuNG&#10;6Yo8EeiTt8Qqv0R4i8YCnghwKpj4Cs1kwTwBJWdMC+YJIkfJ2FEJc/KYoKiQo6XCU9eMOTVFghpd&#10;s0rnzMkO6ayNOJ1T17Q3JHuHLeFOHZHyPcRe5VS4U/TplbpKhTyrrvBKF+xTPDRMVHFUeT6Mx4fs&#10;iAHXSP5aj//DSGV0kA3yQ8jHuxYdhbPPMd8onHp6AgUj0NHJRuS7ubZj6Ut+Reu2/HRV7c9tl/9u&#10;Wwf7uVrTrQdh07c7cI07PGUypqkjLBZdgDa/doG3uGDyEHF3T2iG7xFqhzM5ncY5GpzHNa01TuSa&#10;VhNnco314nVos57WhOPBEK8RuuZvnBuHEKvmpfjc8GRPS2Ind1FkXf65Uec/oYqR0ZEGCQam/4lW&#10;VyMAcx6G4z2/rBe2YzQmcUAbDxym+bcsoyUmy97YfG9dMgtmumTy1g6ZSjR8UAHcaf4t01j+KZox&#10;z7xsTDGkRLiFtT6VWKIar2x4eS8oxxCmdZZKuijeCmKW3/8KNtZpQDwOuLSpM2YvSermA8Bz9Ze1&#10;OuO9yn5HT6V5hldjusx6Xg3TlKcDCWm5TPf89HPZKTyRojXkIQSGF7K2M/1jZo6DjqeGLqtOfdFN&#10;RY3d7PIaiEZPzeHrx06Vv9Z454R7RT8NumnwNA7IBF2B91S8J47v1OhF2PxvVl3e/N3/AwAA//8D&#10;AFBLAwQUAAYACAAAACEA1wfEud0AAAAHAQAADwAAAGRycy9kb3ducmV2LnhtbEyPUUvDQBCE3wX/&#10;w7GCb/bSKrHEXEotWKFYpLE/4Jpbk2BuL+S2bfrv3T7p48wsM9/mi9F36oRDbAMZmE4SUEhVcC3V&#10;BvZfbw9zUJEtOdsFQgMXjLAobm9ym7lwph2eSq6VlFDMrIGGuc+0jlWD3sZJ6JEk+w6DtyxyqLUb&#10;7FnKfadnSZJqb1uShcb2uGqw+imP3sDjcuX2m0v5Wm3XO97QWr/Hj09j7u/G5QsoxpH/juGKL+hQ&#10;CNMhHMlF1RmQR9jALElBSfo8nYtxuBpPKegi1//5i18AAAD//wMAUEsBAi0AFAAGAAgAAAAhALaD&#10;OJL+AAAA4QEAABMAAAAAAAAAAAAAAAAAAAAAAFtDb250ZW50X1R5cGVzXS54bWxQSwECLQAUAAYA&#10;CAAAACEAOP0h/9YAAACUAQAACwAAAAAAAAAAAAAAAAAvAQAAX3JlbHMvLnJlbHNQSwECLQAUAAYA&#10;CAAAACEA3ZSxP6sFAABBFAAADgAAAAAAAAAAAAAAAAAuAgAAZHJzL2Uyb0RvYy54bWxQSwECLQAU&#10;AAYACAAAACEA1wfEud0AAAAHAQAADwAAAAAAAAAAAAAAAAAFCAAAZHJzL2Rvd25yZXYueG1sUEsF&#10;BgAAAAAEAAQA8wAAAA8JAAAAAA==&#10;" path="m,nswa-2279649,,2279649,194726,,,2279649,97363l2279649,473413at2279649,376050,6838947,570776,2279649,473413,4559298,570776,2279649,570776,6838947,765502,4559298,570776,2279649,668139l2279649,1071039wa-2279649,973676,2279649,1168402,2279649,1071039,,1168402l,xem,nfwa-2279649,,2279649,194726,,,2279649,97363l2279649,473413at2279649,376050,6838947,570776,2279649,473413,4559298,570776,2279649,570776,6838947,765502,4559298,570776,2279649,668139l2279649,1071039wa-2279649,973676,2279649,1168402,2279649,1071039,,1168402e" filled="f" strokeweight=".52906mm">
                <v:stroke joinstyle="miter"/>
                <v:path arrowok="t" o:connecttype="custom" o:connectlocs="2279649,0;4559298,584201;2279649,1168402;0,584201;0,0;4559298,570776;0,1168402" o:connectangles="270,0,90,180,90,180,270" textboxrect="0,28517,1611955,1139885"/>
                <w10:wrap anchorx="margin"/>
              </v:shape>
            </w:pict>
          </mc:Fallback>
        </mc:AlternateContent>
      </w:r>
    </w:p>
    <w:p w14:paraId="429899B9" w14:textId="77777777" w:rsidR="002F7C0F" w:rsidRDefault="00E37508">
      <w:pPr>
        <w:pStyle w:val="Bullet"/>
      </w:pPr>
      <w:r>
        <w:rPr>
          <w:noProof/>
        </w:rPr>
        <mc:AlternateContent>
          <mc:Choice Requires="wps">
            <w:drawing>
              <wp:anchor distT="0" distB="0" distL="114300" distR="114300" simplePos="0" relativeHeight="251666432" behindDoc="0" locked="0" layoutInCell="1" allowOverlap="1" wp14:anchorId="429899AB" wp14:editId="507A0417">
                <wp:simplePos x="0" y="0"/>
                <wp:positionH relativeFrom="column">
                  <wp:posOffset>4563112</wp:posOffset>
                </wp:positionH>
                <wp:positionV relativeFrom="paragraph">
                  <wp:posOffset>213997</wp:posOffset>
                </wp:positionV>
                <wp:extent cx="1244598" cy="596902"/>
                <wp:effectExtent l="0" t="0" r="12702" b="12698"/>
                <wp:wrapNone/>
                <wp:docPr id="474669805" name="Text Box 2" descr="Prepare with image of a checklist" title="Prepare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244598" cy="596902"/>
                        </a:xfrm>
                        <a:prstGeom prst="rect">
                          <a:avLst/>
                        </a:prstGeom>
                        <a:solidFill>
                          <a:srgbClr val="FFFFFF"/>
                        </a:solidFill>
                        <a:ln w="19046">
                          <a:solidFill>
                            <a:srgbClr val="000000"/>
                          </a:solidFill>
                          <a:prstDash val="solid"/>
                        </a:ln>
                      </wps:spPr>
                      <wps:txbx>
                        <w:txbxContent>
                          <w:p w14:paraId="429899BD" w14:textId="77777777" w:rsidR="002F7C0F" w:rsidRDefault="00E37508">
                            <w:pPr>
                              <w:jc w:val="center"/>
                            </w:pPr>
                            <w:r>
                              <w:t>Prepare</w:t>
                            </w:r>
                          </w:p>
                          <w:p w14:paraId="429899BE" w14:textId="77777777" w:rsidR="002F7C0F" w:rsidRDefault="00E37508">
                            <w:pPr>
                              <w:jc w:val="center"/>
                            </w:pPr>
                            <w:r>
                              <w:rPr>
                                <w:noProof/>
                              </w:rPr>
                              <w:drawing>
                                <wp:inline distT="0" distB="0" distL="0" distR="0" wp14:anchorId="429899BD" wp14:editId="429899BE">
                                  <wp:extent cx="305985" cy="305985"/>
                                  <wp:effectExtent l="0" t="0" r="0" b="0"/>
                                  <wp:docPr id="1825761621" name="Graphic 2" descr="Checklist with solid fi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305985" cy="305985"/>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type w14:anchorId="429899AB" id="_x0000_t202" coordsize="21600,21600" o:spt="202" path="m,l,21600r21600,l21600,xe">
                <v:stroke joinstyle="miter"/>
                <v:path gradientshapeok="t" o:connecttype="rect"/>
              </v:shapetype>
              <v:shape id="Text Box 2" o:spid="_x0000_s1026" type="#_x0000_t202" alt="Title: Prepare  - Description: Prepare with image of a checklist" style="position:absolute;left:0;text-align:left;margin-left:359.3pt;margin-top:16.85pt;width:98pt;height:4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924gEAANQDAAAOAAAAZHJzL2Uyb0RvYy54bWysU8GO2yAQvVfqPyDujR3LSWsrzqrdKFWl&#10;VbtS2g/AGGJLmKFAYqdf3wG7SbbtqSoHYJjh8ebNsHkYe0XOwroOdEWXi5QSoTk0nT5W9NvX/Zt3&#10;lDjPdMMUaFHRi3D0Yfv61WYwpcigBdUISxBEu3IwFW29N2WSON6KnrkFGKHRKcH2zKNpj0lj2YDo&#10;vUqyNF0nA9jGWODCOTzdTU66jfhSCu6/SOmEJ6qiyM3H2ca5DnOy3bDyaJlpOz7TYP/Aomedxkev&#10;UDvmGTnZ7g+ovuMWHEi/4NAnIGXHRcwBs1mmv2VzaJkRMRcUx5mrTO7/wfLP54N5tsSPH2DEAgZB&#10;BuNKh4chn1HaPqzIlKAfJbxcZROjJzxcyvJ8VWChOfpWxbpIswCT3G4b6/xHAT0Jm4paLEtUi52f&#10;nJ9Cf4WExxyortl3SkXDHutHZcmZYQn3cczoL8KUJgNSKdJ8HaFfON09RhrH3zAChx1z7fRWRJjD&#10;lMZ8brqEnR/rcRarhuaCGuI3wORasD8oGbClKuq+n5gVlKhPGmtWLPM89GA08tXbDA1776nvPUxz&#10;hKqop2TaPvqpb7FxDPNP+mB4KFjQSMP7kwfZRS0DuYnRzBlbJ1ZjbvPQm/d2jLp9xu1PAAAA//8D&#10;AFBLAwQUAAYACAAAACEAYwcfIOEAAAAKAQAADwAAAGRycy9kb3ducmV2LnhtbEyPy07DMBBF90j8&#10;gzVI7KiTFJo0jVNVlUBCYtPCpjsnHuK0fkSx2wa+nmEFy5k5unNutZ6sYRccQ++dgHSWAEPXetW7&#10;TsDH+/NDASxE6ZQ03qGALwywrm9vKlkqf3U7vOxjxyjEhVIK0DEOJeeh1WhlmPkBHd0+/WhlpHHs&#10;uBrllcKt4VmSLLiVvaMPWg641die9mcrwDSbw6ueYjYclk9vvt0ev1+KoxD3d9NmBSziFP9g+NUn&#10;dajJqfFnpwIzAvK0WBAqYD7PgRGwTB9p0RCZ5TnwuuL/K9Q/AAAA//8DAFBLAQItABQABgAIAAAA&#10;IQC2gziS/gAAAOEBAAATAAAAAAAAAAAAAAAAAAAAAABbQ29udGVudF9UeXBlc10ueG1sUEsBAi0A&#10;FAAGAAgAAAAhADj9If/WAAAAlAEAAAsAAAAAAAAAAAAAAAAALwEAAF9yZWxzLy5yZWxzUEsBAi0A&#10;FAAGAAgAAAAhAPHUT3biAQAA1AMAAA4AAAAAAAAAAAAAAAAALgIAAGRycy9lMm9Eb2MueG1sUEsB&#10;Ai0AFAAGAAgAAAAhAGMHHyDhAAAACgEAAA8AAAAAAAAAAAAAAAAAPAQAAGRycy9kb3ducmV2Lnht&#10;bFBLBQYAAAAABAAEAPMAAABKBQAAAAA=&#10;" strokeweight=".52906mm">
                <v:textbox>
                  <w:txbxContent>
                    <w:p w14:paraId="429899BD" w14:textId="77777777" w:rsidR="002F7C0F" w:rsidRDefault="00E37508">
                      <w:pPr>
                        <w:jc w:val="center"/>
                      </w:pPr>
                      <w:r>
                        <w:t>Prepare</w:t>
                      </w:r>
                    </w:p>
                    <w:p w14:paraId="429899BE" w14:textId="77777777" w:rsidR="002F7C0F" w:rsidRDefault="00E37508">
                      <w:pPr>
                        <w:jc w:val="center"/>
                      </w:pPr>
                      <w:r>
                        <w:rPr>
                          <w:noProof/>
                        </w:rPr>
                        <w:drawing>
                          <wp:inline distT="0" distB="0" distL="0" distR="0" wp14:anchorId="429899BD" wp14:editId="429899BE">
                            <wp:extent cx="305985" cy="305985"/>
                            <wp:effectExtent l="0" t="0" r="0" b="0"/>
                            <wp:docPr id="1825761621" name="Graphic 2" descr="Checklist with solid fi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305985" cy="30598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29899AD" wp14:editId="6B8F8628">
                <wp:simplePos x="0" y="0"/>
                <wp:positionH relativeFrom="column">
                  <wp:posOffset>2277112</wp:posOffset>
                </wp:positionH>
                <wp:positionV relativeFrom="paragraph">
                  <wp:posOffset>226698</wp:posOffset>
                </wp:positionV>
                <wp:extent cx="1054102" cy="520695"/>
                <wp:effectExtent l="0" t="0" r="12698" b="12705"/>
                <wp:wrapNone/>
                <wp:docPr id="713019018" name="Text Box 5" descr="Text box that reads Innovation" title="Innov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054102" cy="520695"/>
                        </a:xfrm>
                        <a:prstGeom prst="rect">
                          <a:avLst/>
                        </a:prstGeom>
                        <a:solidFill>
                          <a:srgbClr val="FFFFFF"/>
                        </a:solidFill>
                        <a:ln w="19046">
                          <a:solidFill>
                            <a:srgbClr val="000000"/>
                          </a:solidFill>
                          <a:prstDash val="solid"/>
                        </a:ln>
                      </wps:spPr>
                      <wps:txbx>
                        <w:txbxContent>
                          <w:p w14:paraId="429899C0" w14:textId="77777777" w:rsidR="002F7C0F" w:rsidRDefault="00E37508">
                            <w:pPr>
                              <w:jc w:val="center"/>
                            </w:pPr>
                            <w:r>
                              <w:t>Innovation</w:t>
                            </w:r>
                          </w:p>
                        </w:txbxContent>
                      </wps:txbx>
                      <wps:bodyPr vert="horz" wrap="square" lIns="91440" tIns="45720" rIns="91440" bIns="45720" anchor="t" anchorCtr="0" compatLnSpc="1">
                        <a:noAutofit/>
                      </wps:bodyPr>
                    </wps:wsp>
                  </a:graphicData>
                </a:graphic>
              </wp:anchor>
            </w:drawing>
          </mc:Choice>
          <mc:Fallback>
            <w:pict>
              <v:shape w14:anchorId="429899AD" id="Text Box 5" o:spid="_x0000_s1027" type="#_x0000_t202" alt="Title: Innovation - Description: Text box that reads Innovation" style="position:absolute;left:0;text-align:left;margin-left:179.3pt;margin-top:17.85pt;width:83pt;height:4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q5AEAANsDAAAOAAAAZHJzL2Uyb0RvYy54bWysU8GO2yAQvVfqPyDujR3LSRsrzqrdKFWl&#10;VbtS2g/AGMdImKFAYqdf3wG7ibftqSoHYJjh8ebNsH0YOkUuwjoJuqTLRUqJ0BxqqU8l/fb18OYd&#10;Jc4zXTMFWpT0Khx92L1+te1NITJoQdXCEgTRruhNSVvvTZEkjreiY24BRmh0NmA75tG0p6S2rEf0&#10;TiVZmq6THmxtLHDhHJ7uRyfdRfymEdx/aRonPFElRW4+zjbOVZiT3ZYVJ8tMK/lEg/0Di45JjY/e&#10;oPbMM3K28g+oTnILDhq/4NAl0DSSi5gDZrNMf8vm2DIjYi4ojjM3mdz/g+WfL0fzbIkfPsCABQyC&#10;9MYVDg9DPkNju7AiU4J+lPB6k00MnvBwKV3lyzSjhKNvlaXrzSrAJPfbxjr/UUBHwqakFssS1WKX&#10;J+fH0F8h4TEHStYHqVQ07Kl6VJZcGJbwEMeE/iJMadIjlU2aryP0C6ebY6Rx/A0jcNgz145vRYQp&#10;TGnM565L2PmhGoisZ5pVUF9RSvwNmGML9gclPXZWSd33M7OCEvVJY+k2yzwPrRiNfPU2Q8POPdXc&#10;wzRHqJJ6Ssbtox/bF/vHMP+kj4YHDkEqDe/PHhoZJQ0cR0YTdeygWJSp20OLzu0Ydf+Tu58AAAD/&#10;/wMAUEsDBBQABgAIAAAAIQA/3YJA4AAAAAoBAAAPAAAAZHJzL2Rvd25yZXYueG1sTI/LTsMwEEX3&#10;SPyDNUjsqNNAmpDGqapKICGxaWHTnRNP4xQ/othtA1/PdAW7eRzdOVOtJmvYGcfQeydgPkuAoWu9&#10;6l0n4PPj5aEAFqJ0ShrvUMA3BljVtzeVLJW/uC2ed7FjFOJCKQXoGIeS89BqtDLM/ICOdgc/Whmp&#10;HTuuRnmhcGt4miQLbmXv6IKWA240tl+7kxVgmvX+TU8xHfbP2btvN8ef1+IoxP3dtF4CizjFPxiu&#10;+qQONTk1/uRUYEbAY1YsCL0WOTACsvSJBg2R8zwHXlf8/wv1LwAAAP//AwBQSwECLQAUAAYACAAA&#10;ACEAtoM4kv4AAADhAQAAEwAAAAAAAAAAAAAAAAAAAAAAW0NvbnRlbnRfVHlwZXNdLnhtbFBLAQIt&#10;ABQABgAIAAAAIQA4/SH/1gAAAJQBAAALAAAAAAAAAAAAAAAAAC8BAABfcmVscy8ucmVsc1BLAQIt&#10;ABQABgAIAAAAIQA/HqSq5AEAANsDAAAOAAAAAAAAAAAAAAAAAC4CAABkcnMvZTJvRG9jLnhtbFBL&#10;AQItABQABgAIAAAAIQA/3YJA4AAAAAoBAAAPAAAAAAAAAAAAAAAAAD4EAABkcnMvZG93bnJldi54&#10;bWxQSwUGAAAAAAQABADzAAAASwUAAAAA&#10;" strokeweight=".52906mm">
                <v:textbox>
                  <w:txbxContent>
                    <w:p w14:paraId="429899C0" w14:textId="77777777" w:rsidR="002F7C0F" w:rsidRDefault="00E37508">
                      <w:pPr>
                        <w:jc w:val="center"/>
                      </w:pPr>
                      <w:r>
                        <w:t>Innovation</w:t>
                      </w:r>
                    </w:p>
                  </w:txbxContent>
                </v:textbox>
              </v:shape>
            </w:pict>
          </mc:Fallback>
        </mc:AlternateContent>
      </w:r>
      <w:r>
        <w:t>Person-centred</w:t>
      </w:r>
    </w:p>
    <w:p w14:paraId="429899BA" w14:textId="77777777" w:rsidR="002F7C0F" w:rsidRDefault="00E37508">
      <w:pPr>
        <w:pStyle w:val="Bullet"/>
      </w:pPr>
      <w:r>
        <w:t>Equitable</w:t>
      </w:r>
    </w:p>
    <w:p w14:paraId="429899BB" w14:textId="77777777" w:rsidR="002F7C0F" w:rsidRDefault="00E37508">
      <w:pPr>
        <w:pStyle w:val="Bullet"/>
      </w:pPr>
      <w:r>
        <w:rPr>
          <w:noProof/>
        </w:rPr>
        <mc:AlternateContent>
          <mc:Choice Requires="wps">
            <w:drawing>
              <wp:anchor distT="0" distB="0" distL="114300" distR="114300" simplePos="0" relativeHeight="251661312" behindDoc="0" locked="0" layoutInCell="1" allowOverlap="1" wp14:anchorId="429899AF" wp14:editId="429899B0">
                <wp:simplePos x="0" y="0"/>
                <wp:positionH relativeFrom="margin">
                  <wp:align>left</wp:align>
                </wp:positionH>
                <wp:positionV relativeFrom="paragraph">
                  <wp:posOffset>381003</wp:posOffset>
                </wp:positionV>
                <wp:extent cx="4521195" cy="1015998"/>
                <wp:effectExtent l="0" t="0" r="12705" b="12702"/>
                <wp:wrapNone/>
                <wp:docPr id="1546944236" name="Right Brace 1"/>
                <wp:cNvGraphicFramePr/>
                <a:graphic xmlns:a="http://schemas.openxmlformats.org/drawingml/2006/main">
                  <a:graphicData uri="http://schemas.microsoft.com/office/word/2010/wordprocessingShape">
                    <wps:wsp>
                      <wps:cNvSpPr/>
                      <wps:spPr>
                        <a:xfrm>
                          <a:off x="0" y="0"/>
                          <a:ext cx="4521195" cy="1015998"/>
                        </a:xfrm>
                        <a:custGeom>
                          <a:avLst>
                            <a:gd name="f12" fmla="val 8333"/>
                            <a:gd name="f13" fmla="val 48851"/>
                          </a:avLst>
                          <a:gdLst>
                            <a:gd name="f2" fmla="val 10800000"/>
                            <a:gd name="f3" fmla="val 5400000"/>
                            <a:gd name="f4" fmla="val 16200000"/>
                            <a:gd name="f5" fmla="val 180"/>
                            <a:gd name="f6" fmla="val w"/>
                            <a:gd name="f7" fmla="val h"/>
                            <a:gd name="f8" fmla="val ss"/>
                            <a:gd name="f9" fmla="val 0"/>
                            <a:gd name="f10" fmla="*/ 5419351 1 1725033"/>
                            <a:gd name="f11" fmla="+- 0 0 5400000"/>
                            <a:gd name="f12" fmla="val 8333"/>
                            <a:gd name="f13" fmla="val 48851"/>
                            <a:gd name="f14" fmla="+- 0 0 -180"/>
                            <a:gd name="f15" fmla="+- 0 0 -270"/>
                            <a:gd name="f16" fmla="+- 0 0 -360"/>
                            <a:gd name="f17" fmla="abs f6"/>
                            <a:gd name="f18" fmla="abs f7"/>
                            <a:gd name="f19" fmla="abs f8"/>
                            <a:gd name="f20" fmla="val f9"/>
                            <a:gd name="f21" fmla="val f13"/>
                            <a:gd name="f22" fmla="val f12"/>
                            <a:gd name="f23" fmla="+- 2700000 f3 0"/>
                            <a:gd name="f24" fmla="*/ f14 f2 1"/>
                            <a:gd name="f25" fmla="*/ f15 f2 1"/>
                            <a:gd name="f26" fmla="*/ f16 f2 1"/>
                            <a:gd name="f27" fmla="?: f17 f6 1"/>
                            <a:gd name="f28" fmla="?: f18 f7 1"/>
                            <a:gd name="f29" fmla="?: f19 f8 1"/>
                            <a:gd name="f30" fmla="*/ f23 f10 1"/>
                            <a:gd name="f31" fmla="*/ f24 1 f5"/>
                            <a:gd name="f32" fmla="*/ f25 1 f5"/>
                            <a:gd name="f33" fmla="*/ f26 1 f5"/>
                            <a:gd name="f34" fmla="*/ f27 1 21600"/>
                            <a:gd name="f35" fmla="*/ f28 1 21600"/>
                            <a:gd name="f36" fmla="*/ 21600 f27 1"/>
                            <a:gd name="f37" fmla="*/ 21600 f28 1"/>
                            <a:gd name="f38" fmla="*/ f30 1 f2"/>
                            <a:gd name="f39" fmla="+- f31 0 f3"/>
                            <a:gd name="f40" fmla="+- f32 0 f3"/>
                            <a:gd name="f41" fmla="+- f33 0 f3"/>
                            <a:gd name="f42" fmla="min f35 f34"/>
                            <a:gd name="f43" fmla="*/ f36 1 f29"/>
                            <a:gd name="f44" fmla="*/ f37 1 f29"/>
                            <a:gd name="f45" fmla="+- 0 0 f38"/>
                            <a:gd name="f46" fmla="val f43"/>
                            <a:gd name="f47" fmla="val f44"/>
                            <a:gd name="f48" fmla="+- 0 0 f45"/>
                            <a:gd name="f49" fmla="*/ f20 f42 1"/>
                            <a:gd name="f50" fmla="+- f47 0 f20"/>
                            <a:gd name="f51" fmla="+- f46 0 f20"/>
                            <a:gd name="f52" fmla="*/ f48 f2 1"/>
                            <a:gd name="f53" fmla="*/ f46 f42 1"/>
                            <a:gd name="f54" fmla="*/ f47 f42 1"/>
                            <a:gd name="f55" fmla="*/ f51 1 2"/>
                            <a:gd name="f56" fmla="min f51 f50"/>
                            <a:gd name="f57" fmla="*/ f50 f21 1"/>
                            <a:gd name="f58" fmla="*/ f52 1 f10"/>
                            <a:gd name="f59" fmla="+- f20 f55 0"/>
                            <a:gd name="f60" fmla="*/ f56 f22 1"/>
                            <a:gd name="f61" fmla="*/ f57 1 100000"/>
                            <a:gd name="f62" fmla="+- f58 0 f3"/>
                            <a:gd name="f63" fmla="*/ f55 f42 1"/>
                            <a:gd name="f64" fmla="*/ f60 1 100000"/>
                            <a:gd name="f65" fmla="cos 1 f62"/>
                            <a:gd name="f66" fmla="sin 1 f62"/>
                            <a:gd name="f67" fmla="*/ f59 f42 1"/>
                            <a:gd name="f68" fmla="*/ f61 f42 1"/>
                            <a:gd name="f69" fmla="+- f61 0 f64"/>
                            <a:gd name="f70" fmla="+- f47 0 f64"/>
                            <a:gd name="f71" fmla="+- 0 0 f65"/>
                            <a:gd name="f72" fmla="+- 0 0 f66"/>
                            <a:gd name="f73" fmla="*/ f64 f42 1"/>
                            <a:gd name="f74" fmla="+- 0 0 f71"/>
                            <a:gd name="f75" fmla="+- 0 0 f72"/>
                            <a:gd name="f76" fmla="*/ f69 f42 1"/>
                            <a:gd name="f77" fmla="*/ f70 f42 1"/>
                            <a:gd name="f78" fmla="*/ f74 f55 1"/>
                            <a:gd name="f79" fmla="*/ f75 f64 1"/>
                            <a:gd name="f80" fmla="+- f20 f78 0"/>
                            <a:gd name="f81" fmla="+- f64 0 f79"/>
                            <a:gd name="f82" fmla="+- f47 f79 0"/>
                            <a:gd name="f83" fmla="+- f82 0 f64"/>
                            <a:gd name="f84" fmla="*/ f81 f42 1"/>
                            <a:gd name="f85" fmla="*/ f80 f42 1"/>
                            <a:gd name="f86" fmla="*/ f83 f42 1"/>
                          </a:gdLst>
                          <a:ahLst/>
                          <a:cxnLst>
                            <a:cxn ang="3cd4">
                              <a:pos x="hc" y="t"/>
                            </a:cxn>
                            <a:cxn ang="0">
                              <a:pos x="r" y="vc"/>
                            </a:cxn>
                            <a:cxn ang="cd4">
                              <a:pos x="hc" y="b"/>
                            </a:cxn>
                            <a:cxn ang="cd2">
                              <a:pos x="l" y="vc"/>
                            </a:cxn>
                            <a:cxn ang="f39">
                              <a:pos x="f49" y="f49"/>
                            </a:cxn>
                            <a:cxn ang="f40">
                              <a:pos x="f53" y="f68"/>
                            </a:cxn>
                            <a:cxn ang="f41">
                              <a:pos x="f49" y="f54"/>
                            </a:cxn>
                          </a:cxnLst>
                          <a:rect l="f49" t="f84" r="f85" b="f86"/>
                          <a:pathLst>
                            <a:path stroke="0">
                              <a:moveTo>
                                <a:pt x="f49" y="f49"/>
                              </a:moveTo>
                              <a:arcTo wR="f63" hR="f73" stAng="f4" swAng="f3"/>
                              <a:lnTo>
                                <a:pt x="f67" y="f76"/>
                              </a:lnTo>
                              <a:arcTo wR="f63" hR="f73" stAng="f2" swAng="f11"/>
                              <a:arcTo wR="f63" hR="f73" stAng="f4" swAng="f11"/>
                              <a:lnTo>
                                <a:pt x="f67" y="f77"/>
                              </a:lnTo>
                              <a:arcTo wR="f63" hR="f73" stAng="f9" swAng="f3"/>
                              <a:close/>
                            </a:path>
                            <a:path fill="none">
                              <a:moveTo>
                                <a:pt x="f49" y="f49"/>
                              </a:moveTo>
                              <a:arcTo wR="f63" hR="f73" stAng="f4" swAng="f3"/>
                              <a:lnTo>
                                <a:pt x="f67" y="f76"/>
                              </a:lnTo>
                              <a:arcTo wR="f63" hR="f73" stAng="f2" swAng="f11"/>
                              <a:arcTo wR="f63" hR="f73" stAng="f4" swAng="f11"/>
                              <a:lnTo>
                                <a:pt x="f67" y="f77"/>
                              </a:lnTo>
                              <a:arcTo wR="f63" hR="f73" stAng="f9" swAng="f3"/>
                            </a:path>
                          </a:pathLst>
                        </a:custGeom>
                        <a:noFill/>
                        <a:ln w="19046" cap="flat">
                          <a:solidFill>
                            <a:srgbClr val="000000"/>
                          </a:solidFill>
                          <a:prstDash val="solid"/>
                          <a:miter/>
                        </a:ln>
                      </wps:spPr>
                      <wps:bodyPr lIns="0" tIns="0" rIns="0" bIns="0"/>
                    </wps:wsp>
                  </a:graphicData>
                </a:graphic>
              </wp:anchor>
            </w:drawing>
          </mc:Choice>
          <mc:Fallback>
            <w:pict>
              <v:shape w14:anchorId="391DA8E7" id="Right Brace 1" o:spid="_x0000_s1026" style="position:absolute;margin-left:0;margin-top:30pt;width:356pt;height:80pt;z-index:251661312;visibility:visible;mso-wrap-style:square;mso-wrap-distance-left:9pt;mso-wrap-distance-top:0;mso-wrap-distance-right:9pt;mso-wrap-distance-bottom:0;mso-position-horizontal:left;mso-position-horizontal-relative:margin;mso-position-vertical:absolute;mso-position-vertical-relative:text;v-text-anchor:top" coordsize="4521195,101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ixrwUAAEEUAAAOAAAAZHJzL2Uyb0RvYy54bWzkmNtu4zYQhu8L9B0IX7bY2DrLwSZB0WCL&#10;AkW76G4fQJHF2KhOELVx9u37z0gaSyLdAIveNQFsJvw1h48zlKj3D69VqV6Kzpya+m7j3ew2qqjz&#10;5nCqn+82f33+8C7dKNNn9SErm7q423wtzObh/vvv3p/b28Jvjk15KDoFI7W5Pbd3m2Pft7fbrcmP&#10;RZWZm6YtakzqpquyHn92z9tDl51hvSq3/m4Xb89Nd2i7Ji+MwX8fh8nNPdvXusj7P7Q2Ra/Kuw1i&#10;6/mz488n+tzev89un7usPZ7yMYzsG6KoslMNp2LqMesz9aU7WaaqU941ptH9Td5U20brU15wDsjG&#10;262y+XTM2oJzARzTCibz35nNf3/51H7sgOHcmluDIWXxqruKvhGfemVYXwVW8dqrHP8MI9/z9tFG&#10;5Zjzdl6036eEc3u5PP9i+l+Khk1lL7+ZngkdVJ1VKAXt+RulqxK8X7JSpUEQjMtxUQRzRZimkTe6&#10;mJmz7C7Mert0Rz9r0wvLUejUhHPvXox6cxgCgUsSXmo5iufz53UYyXz2uJ5F81xsG7Oe3s+nLcce&#10;6n24+oetikJvH0Sewm/iRzsHam9S//hO7fB7hck3Lxp647KuQnZ09s4BzhOyk8hP7CQF7yQKYlsk&#10;lLMno3S85ugJZ55PrHkBzfNc5vN0fCFNhaz36+t9YcvznlXn/qJkqTGGfUmA+VKuSBMY6EfpQFmp&#10;+kIWi669UGlfcc8s4hWyLIrcIiHLotgtErIPt3CXAK7DneBlUap04hAJYxbtlU5tUSCgKSY/gMud&#10;QyW4WRWi6HW0JhoIchZFbpFgZxFyc1laIPeRm/K92LHjLKj7SO+Kbg6eLSFVB7FA2CO4SeeCJvgp&#10;iQDAYM/CIfhRYDrwsAFoq0xDwc8i3y0S+ixCjbosCf3qVGMeJRiE65jCBf2A6ftWc4UL/AHh1w6V&#10;wEdUtL3pwGrjUMBzm8L9qgtDIT4I7IgF9eQltAovFNJcU4gkdLRotEAdJhQxtplVQLgdjls8sQ7j&#10;KyqBTR5D9J/L4QI2TLnDWsBGWG6VwCaHfNexCi4S2FwBEGnkvM5PgLMhYoAbmKUS6qxCcrQvWCrh&#10;Tqx82Ioie//EzeNy09QR7XoOWLFwZ49Ucx7vyWunsaAnp1HKhWeJFugRlRNqvEAfUxtf8Sn088YQ&#10;CwSx4hoLfDw0X5Es0WM/dpVpvEAfw5lTtUAPFeAjnVVQuLnPi5lL3qES9FOLxVaLJXPq3OxIeO1t&#10;AT3GjdIVeSLQJ2+JVX6J8BaNBTwR4FQw8RWayYJ5AkrOmBbME0SOkrGjEubkMUFRIUdLhcfVGXNq&#10;igQ1umaVzpmTHdJZG3E6p65pb0j2DlvCnToi5XuIvcqpcKfo0yt1lQp5Vl3hlS7Yp3homKjiqPJ8&#10;GI8P2REDrpH8tR7/h5HK6CAb5IeQj3ctOgpnn2O+UTj19AQKRqCjk43Id3Ntx9KX/IrWbfnpqtqf&#10;2y7/3bYO9nO1plsPwqZvd+Aad3jKZExTR1gsugBtfu0Cb3HB5CHi7p7QDN8j1A5ncjqNczQ4j2ta&#10;a5zINa0mzuQa68Xr0GY9rQnHgyFeI3TN3zg3DiFWzUvxueHJnpbETu6iyLr8c6POf0IVI6MjDRIM&#10;TP8Tra5GAOY8DMd7flkvbMdoTOKANh44TPNvWUZLTJa9sfneumQWzHTJ5K0dMpVo+KACuNP8W6ax&#10;/FM0Y5552ZhiSIlwC2t9KrFENV7Z8PJeUI4hTOsslXRRvBXELL//FWys04B4HHBpU2fMXpLUzQeA&#10;5+ova3XGe5X9jp5K8wyvxnSZ9bwapilPBxLScpnu+ennslN4IkVryEMIDC9kbWf6x8wcBx1PDV1W&#10;nfqim4oau9nlNRCNnprD14+dKn+t8c4J94p+GnTT4GkckAm6Au+peE8c36nRi7D536y6vPm7/wcA&#10;AP//AwBQSwMEFAAGAAgAAAAhANGG/NvbAAAABwEAAA8AAABkcnMvZG93bnJldi54bWxMj0FPwzAM&#10;he9I/IfISNxYuoIKK3WnCWknBBIr0q5ZY5pC41RNtpV/jznBybae9d73qvXsB3WiKfaBEZaLDBRx&#10;G2zPHcJ7s715ABWTYWuGwITwTRHW9eVFZUobzvxGp13qlJhwLA2CS2kstY6tI2/iIozEon2EyZsk&#10;59RpO5mzmPtB51lWaG96lgRnRnpy1H7tjh6h229C/7lvXty2uLM5v66eb5sV4vXVvHkElWhOf8/w&#10;iy/oUAvTIRzZRjUgSJGEUGQyRb1f5rIcEHJJBV1X+j9//QMAAP//AwBQSwECLQAUAAYACAAAACEA&#10;toM4kv4AAADhAQAAEwAAAAAAAAAAAAAAAAAAAAAAW0NvbnRlbnRfVHlwZXNdLnhtbFBLAQItABQA&#10;BgAIAAAAIQA4/SH/1gAAAJQBAAALAAAAAAAAAAAAAAAAAC8BAABfcmVscy8ucmVsc1BLAQItABQA&#10;BgAIAAAAIQBiwrixrwUAAEEUAAAOAAAAAAAAAAAAAAAAAC4CAABkcnMvZTJvRG9jLnhtbFBLAQIt&#10;ABQABgAIAAAAIQDRhvzb2wAAAAcBAAAPAAAAAAAAAAAAAAAAAAkIAABkcnMvZG93bnJldi54bWxQ&#10;SwUGAAAAAAQABADzAAAAEQkAAAAA&#10;" path="m,nswa-2260598,,2260598,169326,,,2260598,84663l2260598,411662at2260598,326999,6781794,496325,2260598,411662,4521196,496325,2260598,496325,6781794,665651,4521196,496325,2260598,580988l2260598,931335wa-2260598,846672,2260598,1015998,2260598,931335,,1015998l,xem,nfwa-2260598,,2260598,169326,,,2260598,84663l2260598,411662at2260598,326999,6781794,496325,2260598,411662,4521196,496325,2260598,496325,6781794,665651,4521196,496325,2260598,580988l2260598,931335wa-2260598,846672,2260598,1015998,2260598,931335,,1015998e" filled="f" strokeweight=".52906mm">
                <v:stroke joinstyle="miter"/>
                <v:path arrowok="t" o:connecttype="custom" o:connectlocs="2260598,0;4521195,507999;2260598,1015998;0,507999;0,0;4521195,496325;0,1015998" o:connectangles="270,0,90,180,90,180,270" textboxrect="0,24797,1598484,991201"/>
                <w10:wrap anchorx="margin"/>
              </v:shape>
            </w:pict>
          </mc:Fallback>
        </mc:AlternateContent>
      </w:r>
      <w:r>
        <w:t>Safe</w:t>
      </w:r>
    </w:p>
    <w:p w14:paraId="429899BC" w14:textId="599E0640" w:rsidR="002F7C0F" w:rsidRDefault="001C740D">
      <w:pPr>
        <w:pStyle w:val="Bullet"/>
      </w:pPr>
      <w:r>
        <w:rPr>
          <w:noProof/>
        </w:rPr>
        <mc:AlternateContent>
          <mc:Choice Requires="wps">
            <w:drawing>
              <wp:anchor distT="0" distB="0" distL="114300" distR="114300" simplePos="0" relativeHeight="251671552" behindDoc="0" locked="0" layoutInCell="1" allowOverlap="1" wp14:anchorId="429899B3" wp14:editId="6FA8133C">
                <wp:simplePos x="0" y="0"/>
                <wp:positionH relativeFrom="column">
                  <wp:posOffset>2264410</wp:posOffset>
                </wp:positionH>
                <wp:positionV relativeFrom="paragraph">
                  <wp:posOffset>211943</wp:posOffset>
                </wp:positionV>
                <wp:extent cx="1092195" cy="520695"/>
                <wp:effectExtent l="0" t="0" r="12705" b="12705"/>
                <wp:wrapNone/>
                <wp:docPr id="2135292584" name="Text Box 5" descr="Text box that reads Partnership " title="Partnership">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092195" cy="520695"/>
                        </a:xfrm>
                        <a:prstGeom prst="rect">
                          <a:avLst/>
                        </a:prstGeom>
                        <a:solidFill>
                          <a:srgbClr val="FFFFFF"/>
                        </a:solidFill>
                        <a:ln w="19046">
                          <a:solidFill>
                            <a:srgbClr val="000000"/>
                          </a:solidFill>
                          <a:prstDash val="solid"/>
                        </a:ln>
                      </wps:spPr>
                      <wps:txbx>
                        <w:txbxContent>
                          <w:p w14:paraId="429899C5" w14:textId="77777777" w:rsidR="002F7C0F" w:rsidRDefault="00E37508">
                            <w:pPr>
                              <w:jc w:val="center"/>
                            </w:pPr>
                            <w:r>
                              <w:t>Partnership</w:t>
                            </w:r>
                          </w:p>
                        </w:txbxContent>
                      </wps:txbx>
                      <wps:bodyPr vert="horz" wrap="square" lIns="91440" tIns="45720" rIns="91440" bIns="45720" anchor="t" anchorCtr="0" compatLnSpc="1">
                        <a:noAutofit/>
                      </wps:bodyPr>
                    </wps:wsp>
                  </a:graphicData>
                </a:graphic>
              </wp:anchor>
            </w:drawing>
          </mc:Choice>
          <mc:Fallback>
            <w:pict>
              <v:shape w14:anchorId="429899B3" id="_x0000_s1028" type="#_x0000_t202" alt="Title: Partnership - Description: Text box that reads Partnership " style="position:absolute;left:0;text-align:left;margin-left:178.3pt;margin-top:16.7pt;width:86pt;height:4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B5QEAANsDAAAOAAAAZHJzL2Uyb0RvYy54bWysU9Gu0zAMfUfiH6K8s3ZlG6xadwV3GkK6&#10;AqTBB6RpskZKkxBna8fX46Rl2wWeEH1I7dg5OT52Ng9Dp8lZeFDWVHQ+yykRhttGmWNFv33dv3pL&#10;CQRmGqatERW9CKAP25cvNr0rRWFbqxvhCYIYKHtX0TYEV2YZ8FZ0DGbWCYNBaX3HArr+mDWe9Yje&#10;6azI81XWW984b7kAwN3dGKTbhC+l4OGzlCAC0RVFbiGtPq11XLPthpVHz1yr+ESD/QOLjimDl16h&#10;diwwcvLqD6hOcW/ByjDjtsuslIqLVANWM89/q+bQMidSLSgOuKtM8P9g+afzwX3xJAzv7YANjIL0&#10;DkrAzVjPIH0X/8iUYBwlvFxlE0MgPB7K18V8vaSEY2xZ5Cu0ESa7nXYewgdhOxKNinpsS1KLnZ8g&#10;jKm/UuJlYLVq9krr5Phj/ag9OTNs4T59E/qzNG1Ij1TW+WKVoJ8F4R4jT9/fMCKHHYN2vCshTGna&#10;YD03XaIVhnogqqno65gTd2rbXFBKfA1YY2v9D0p6nKyKwvcT84IS/dFg69bzxSKOYnIWyzcFOv4+&#10;Ut9HmOEIVdFAyWg+hnF8cX4cC0/m4HjsW5TK2HenYKVKkt4YTdRxglJTpmmPI3rvp6zbm9z+BAAA&#10;//8DAFBLAwQUAAYACAAAACEA9jpzguAAAAAKAQAADwAAAGRycy9kb3ducmV2LnhtbEyPTU/DMAyG&#10;70j8h8hI3Fi6bq1KaTpNk0BC4sLgslvamKajcaom2wq/HnOCmz8evX5cbWY3iDNOofekYLlIQCC1&#10;3vTUKXh/e7wrQISoyejBEyr4wgCb+vqq0qXxF3rF8z52gkMolFqBjXEspQytRafDwo9IvPvwk9OR&#10;26mTZtIXDneDTJMkl073xBesHnFnsf3cn5yCodkenu0c0/Fwn734dnf8fiqOSt3ezNsHEBHn+AfD&#10;rz6rQ81OjT+RCWJQsMrynFEuVmsQDGRpwYOGyWW2BllX8v8L9Q8AAAD//wMAUEsBAi0AFAAGAAgA&#10;AAAhALaDOJL+AAAA4QEAABMAAAAAAAAAAAAAAAAAAAAAAFtDb250ZW50X1R5cGVzXS54bWxQSwEC&#10;LQAUAAYACAAAACEAOP0h/9YAAACUAQAACwAAAAAAAAAAAAAAAAAvAQAAX3JlbHMvLnJlbHNQSwEC&#10;LQAUAAYACAAAACEAy4/jgeUBAADbAwAADgAAAAAAAAAAAAAAAAAuAgAAZHJzL2Uyb0RvYy54bWxQ&#10;SwECLQAUAAYACAAAACEA9jpzguAAAAAKAQAADwAAAAAAAAAAAAAAAAA/BAAAZHJzL2Rvd25yZXYu&#10;eG1sUEsFBgAAAAAEAAQA8wAAAEwFAAAAAA==&#10;" strokeweight=".52906mm">
                <v:textbox>
                  <w:txbxContent>
                    <w:p w14:paraId="429899C5" w14:textId="77777777" w:rsidR="002F7C0F" w:rsidRDefault="00E37508">
                      <w:pPr>
                        <w:jc w:val="center"/>
                      </w:pPr>
                      <w:r>
                        <w:t>Partnership</w:t>
                      </w:r>
                    </w:p>
                  </w:txbxContent>
                </v:textbox>
              </v:shape>
            </w:pict>
          </mc:Fallback>
        </mc:AlternateContent>
      </w:r>
      <w:r w:rsidR="00E37508">
        <w:rPr>
          <w:noProof/>
        </w:rPr>
        <mc:AlternateContent>
          <mc:Choice Requires="wps">
            <w:drawing>
              <wp:anchor distT="0" distB="0" distL="114300" distR="114300" simplePos="0" relativeHeight="251664384" behindDoc="0" locked="0" layoutInCell="1" allowOverlap="1" wp14:anchorId="429899B1" wp14:editId="7B6039F9">
                <wp:simplePos x="0" y="0"/>
                <wp:positionH relativeFrom="column">
                  <wp:posOffset>4537709</wp:posOffset>
                </wp:positionH>
                <wp:positionV relativeFrom="paragraph">
                  <wp:posOffset>198123</wp:posOffset>
                </wp:positionV>
                <wp:extent cx="1282702" cy="571500"/>
                <wp:effectExtent l="0" t="0" r="12698" b="19050"/>
                <wp:wrapNone/>
                <wp:docPr id="1793407645" name="Text Box 2" descr="Plan with image of people around a table " title="Pla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282702" cy="571500"/>
                        </a:xfrm>
                        <a:prstGeom prst="rect">
                          <a:avLst/>
                        </a:prstGeom>
                        <a:solidFill>
                          <a:srgbClr val="FFFFFF"/>
                        </a:solidFill>
                        <a:ln w="19046">
                          <a:solidFill>
                            <a:srgbClr val="000000"/>
                          </a:solidFill>
                          <a:prstDash val="solid"/>
                        </a:ln>
                      </wps:spPr>
                      <wps:txbx>
                        <w:txbxContent>
                          <w:p w14:paraId="429899C2" w14:textId="77777777" w:rsidR="002F7C0F" w:rsidRDefault="00E37508">
                            <w:pPr>
                              <w:jc w:val="center"/>
                            </w:pPr>
                            <w:r>
                              <w:t>Plan</w:t>
                            </w:r>
                          </w:p>
                          <w:p w14:paraId="429899C3" w14:textId="77777777" w:rsidR="002F7C0F" w:rsidRDefault="00E37508">
                            <w:pPr>
                              <w:jc w:val="center"/>
                            </w:pPr>
                            <w:r>
                              <w:rPr>
                                <w:noProof/>
                              </w:rPr>
                              <w:drawing>
                                <wp:inline distT="0" distB="0" distL="0" distR="0" wp14:anchorId="429899BF" wp14:editId="429899C0">
                                  <wp:extent cx="332777" cy="332777"/>
                                  <wp:effectExtent l="0" t="0" r="0" b="0"/>
                                  <wp:docPr id="632351448" name="Graphic 3" descr="Meeting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332777" cy="332777"/>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429899B1" id="_x0000_s1029" type="#_x0000_t202" alt="Title: Plan - Description: Plan with image of people around a table " style="position:absolute;left:0;text-align:left;margin-left:357.3pt;margin-top:15.6pt;width:101pt;height: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jd6QEAANsDAAAOAAAAZHJzL2Uyb0RvYy54bWysU8GO0zAQvSPxD5bvNGnUbnejpivYqghp&#10;BUiFD3Acp7HkeMzYbVK+nrHbbbvACZGD4/GM37x5M14+jr1hB4Veg634dJJzpqyERttdxb9/27y7&#10;58wHYRthwKqKH5Xnj6u3b5aDK1UBHZhGISMQ68vBVbwLwZVZ5mWneuEn4JQlZwvYi0Am7rIGxUDo&#10;vcmKPL/LBsDGIUjlPZ2uT06+Svhtq2T40rZeBWYqTtxCWjGtdVyz1VKUOxSu0/JMQ/wDi15oS0kv&#10;UGsRBNuj/gOq1xLBQxsmEvoM2lZLlWqgaqb5b9VsO+FUqoXE8e4ik/9/sPLzYeu+IgvjBxipgVGQ&#10;wfnS02GsZ2yxj39iyshPEh4vsqkxMBkvFffFIi84k+SbL6bzPOmaXW879OGjgp7FTcWR2pLUEodn&#10;Hygjhb6ExGQejG422phk4K5+MsgOglq4SV8kSVdehRnLBqLykM/uEvQrp7/FyNP3N4zIYS18d8qV&#10;EM5hxlLGqy5xF8Z6ZLqpePGiWQ3NkaSk10A1doA/ORtosiruf+wFKs7MJ0ute5jOZnEUkzGbLwoy&#10;8NZT33qElQRV8cDZafsUTuNL8+NEeLZbJ2PfolQW3u8DtDpJGjmeGJ2p0wQl2c7THkf01k5R1ze5&#10;+gUAAP//AwBQSwMEFAAGAAgAAAAhAHahgx7fAAAACgEAAA8AAABkcnMvZG93bnJldi54bWxMj8FO&#10;wzAMhu9IvENkJG4sbYGydU2naRJISFw2uOyWNl7T0ThVk22Fp8ec4Ojfn35/LleT68UZx9B5UpDO&#10;EhBIjTcdtQo+3p/v5iBC1GR07wkVfGGAVXV9VerC+Att8byLreASCoVWYGMcCilDY9HpMPMDEu8O&#10;fnQ68ji20oz6wuWul1mS5NLpjviC1QNuLDafu5NT0Nfr/audYjbsF49vvtkcv1/mR6Vub6b1EkTE&#10;Kf7B8KvP6lCxU+1PZILoFTylDzmjCu7TDAQDizTnoGYy40RWpfz/QvUDAAD//wMAUEsBAi0AFAAG&#10;AAgAAAAhALaDOJL+AAAA4QEAABMAAAAAAAAAAAAAAAAAAAAAAFtDb250ZW50X1R5cGVzXS54bWxQ&#10;SwECLQAUAAYACAAAACEAOP0h/9YAAACUAQAACwAAAAAAAAAAAAAAAAAvAQAAX3JlbHMvLnJlbHNQ&#10;SwECLQAUAAYACAAAACEAwdw43ekBAADbAwAADgAAAAAAAAAAAAAAAAAuAgAAZHJzL2Uyb0RvYy54&#10;bWxQSwECLQAUAAYACAAAACEAdqGDHt8AAAAKAQAADwAAAAAAAAAAAAAAAABDBAAAZHJzL2Rvd25y&#10;ZXYueG1sUEsFBgAAAAAEAAQA8wAAAE8FAAAAAA==&#10;" strokeweight=".52906mm">
                <v:textbox>
                  <w:txbxContent>
                    <w:p w14:paraId="429899C2" w14:textId="77777777" w:rsidR="002F7C0F" w:rsidRDefault="00E37508">
                      <w:pPr>
                        <w:jc w:val="center"/>
                      </w:pPr>
                      <w:r>
                        <w:t>Plan</w:t>
                      </w:r>
                    </w:p>
                    <w:p w14:paraId="429899C3" w14:textId="77777777" w:rsidR="002F7C0F" w:rsidRDefault="00E37508">
                      <w:pPr>
                        <w:jc w:val="center"/>
                      </w:pPr>
                      <w:r>
                        <w:rPr>
                          <w:noProof/>
                        </w:rPr>
                        <w:drawing>
                          <wp:inline distT="0" distB="0" distL="0" distR="0" wp14:anchorId="429899BF" wp14:editId="429899C0">
                            <wp:extent cx="332777" cy="332777"/>
                            <wp:effectExtent l="0" t="0" r="0" b="0"/>
                            <wp:docPr id="632351448" name="Graphic 3" descr="Meeting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332777" cy="332777"/>
                                    </a:xfrm>
                                    <a:prstGeom prst="rect">
                                      <a:avLst/>
                                    </a:prstGeom>
                                    <a:noFill/>
                                    <a:ln>
                                      <a:noFill/>
                                      <a:prstDash/>
                                    </a:ln>
                                  </pic:spPr>
                                </pic:pic>
                              </a:graphicData>
                            </a:graphic>
                          </wp:inline>
                        </w:drawing>
                      </w:r>
                    </w:p>
                  </w:txbxContent>
                </v:textbox>
              </v:shape>
            </w:pict>
          </mc:Fallback>
        </mc:AlternateContent>
      </w:r>
      <w:r w:rsidR="00E37508">
        <w:t>Creative</w:t>
      </w:r>
    </w:p>
    <w:p w14:paraId="429899BD" w14:textId="77777777" w:rsidR="002F7C0F" w:rsidRDefault="00E37508">
      <w:pPr>
        <w:pStyle w:val="Bullet"/>
      </w:pPr>
      <w:r>
        <w:t>Collaborative</w:t>
      </w:r>
    </w:p>
    <w:p w14:paraId="429899BE" w14:textId="77777777" w:rsidR="002F7C0F" w:rsidRDefault="00E37508">
      <w:pPr>
        <w:pStyle w:val="Bullet"/>
      </w:pPr>
      <w:r>
        <w:rPr>
          <w:noProof/>
        </w:rPr>
        <mc:AlternateContent>
          <mc:Choice Requires="wps">
            <w:drawing>
              <wp:anchor distT="0" distB="0" distL="114300" distR="114300" simplePos="0" relativeHeight="251663360" behindDoc="0" locked="0" layoutInCell="1" allowOverlap="1" wp14:anchorId="429899B5" wp14:editId="429899B6">
                <wp:simplePos x="0" y="0"/>
                <wp:positionH relativeFrom="margin">
                  <wp:align>left</wp:align>
                </wp:positionH>
                <wp:positionV relativeFrom="paragraph">
                  <wp:posOffset>326385</wp:posOffset>
                </wp:positionV>
                <wp:extent cx="4533896" cy="698501"/>
                <wp:effectExtent l="0" t="0" r="19054" b="25399"/>
                <wp:wrapNone/>
                <wp:docPr id="831735291" name="Right Brace 1"/>
                <wp:cNvGraphicFramePr/>
                <a:graphic xmlns:a="http://schemas.openxmlformats.org/drawingml/2006/main">
                  <a:graphicData uri="http://schemas.microsoft.com/office/word/2010/wordprocessingShape">
                    <wps:wsp>
                      <wps:cNvSpPr/>
                      <wps:spPr>
                        <a:xfrm>
                          <a:off x="0" y="0"/>
                          <a:ext cx="4533896" cy="698501"/>
                        </a:xfrm>
                        <a:custGeom>
                          <a:avLst>
                            <a:gd name="f12" fmla="val 8333"/>
                            <a:gd name="f13" fmla="val 52933"/>
                          </a:avLst>
                          <a:gdLst>
                            <a:gd name="f2" fmla="val 10800000"/>
                            <a:gd name="f3" fmla="val 5400000"/>
                            <a:gd name="f4" fmla="val 16200000"/>
                            <a:gd name="f5" fmla="val 180"/>
                            <a:gd name="f6" fmla="val w"/>
                            <a:gd name="f7" fmla="val h"/>
                            <a:gd name="f8" fmla="val ss"/>
                            <a:gd name="f9" fmla="val 0"/>
                            <a:gd name="f10" fmla="*/ 5419351 1 1725033"/>
                            <a:gd name="f11" fmla="+- 0 0 5400000"/>
                            <a:gd name="f12" fmla="val 8333"/>
                            <a:gd name="f13" fmla="val 52933"/>
                            <a:gd name="f14" fmla="+- 0 0 -180"/>
                            <a:gd name="f15" fmla="+- 0 0 -270"/>
                            <a:gd name="f16" fmla="+- 0 0 -360"/>
                            <a:gd name="f17" fmla="abs f6"/>
                            <a:gd name="f18" fmla="abs f7"/>
                            <a:gd name="f19" fmla="abs f8"/>
                            <a:gd name="f20" fmla="val f9"/>
                            <a:gd name="f21" fmla="val f13"/>
                            <a:gd name="f22" fmla="val f12"/>
                            <a:gd name="f23" fmla="+- 2700000 f3 0"/>
                            <a:gd name="f24" fmla="*/ f14 f2 1"/>
                            <a:gd name="f25" fmla="*/ f15 f2 1"/>
                            <a:gd name="f26" fmla="*/ f16 f2 1"/>
                            <a:gd name="f27" fmla="?: f17 f6 1"/>
                            <a:gd name="f28" fmla="?: f18 f7 1"/>
                            <a:gd name="f29" fmla="?: f19 f8 1"/>
                            <a:gd name="f30" fmla="*/ f23 f10 1"/>
                            <a:gd name="f31" fmla="*/ f24 1 f5"/>
                            <a:gd name="f32" fmla="*/ f25 1 f5"/>
                            <a:gd name="f33" fmla="*/ f26 1 f5"/>
                            <a:gd name="f34" fmla="*/ f27 1 21600"/>
                            <a:gd name="f35" fmla="*/ f28 1 21600"/>
                            <a:gd name="f36" fmla="*/ 21600 f27 1"/>
                            <a:gd name="f37" fmla="*/ 21600 f28 1"/>
                            <a:gd name="f38" fmla="*/ f30 1 f2"/>
                            <a:gd name="f39" fmla="+- f31 0 f3"/>
                            <a:gd name="f40" fmla="+- f32 0 f3"/>
                            <a:gd name="f41" fmla="+- f33 0 f3"/>
                            <a:gd name="f42" fmla="min f35 f34"/>
                            <a:gd name="f43" fmla="*/ f36 1 f29"/>
                            <a:gd name="f44" fmla="*/ f37 1 f29"/>
                            <a:gd name="f45" fmla="+- 0 0 f38"/>
                            <a:gd name="f46" fmla="val f43"/>
                            <a:gd name="f47" fmla="val f44"/>
                            <a:gd name="f48" fmla="+- 0 0 f45"/>
                            <a:gd name="f49" fmla="*/ f20 f42 1"/>
                            <a:gd name="f50" fmla="+- f47 0 f20"/>
                            <a:gd name="f51" fmla="+- f46 0 f20"/>
                            <a:gd name="f52" fmla="*/ f48 f2 1"/>
                            <a:gd name="f53" fmla="*/ f46 f42 1"/>
                            <a:gd name="f54" fmla="*/ f47 f42 1"/>
                            <a:gd name="f55" fmla="*/ f51 1 2"/>
                            <a:gd name="f56" fmla="min f51 f50"/>
                            <a:gd name="f57" fmla="*/ f50 f21 1"/>
                            <a:gd name="f58" fmla="*/ f52 1 f10"/>
                            <a:gd name="f59" fmla="+- f20 f55 0"/>
                            <a:gd name="f60" fmla="*/ f56 f22 1"/>
                            <a:gd name="f61" fmla="*/ f57 1 100000"/>
                            <a:gd name="f62" fmla="+- f58 0 f3"/>
                            <a:gd name="f63" fmla="*/ f55 f42 1"/>
                            <a:gd name="f64" fmla="*/ f60 1 100000"/>
                            <a:gd name="f65" fmla="cos 1 f62"/>
                            <a:gd name="f66" fmla="sin 1 f62"/>
                            <a:gd name="f67" fmla="*/ f59 f42 1"/>
                            <a:gd name="f68" fmla="*/ f61 f42 1"/>
                            <a:gd name="f69" fmla="+- f61 0 f64"/>
                            <a:gd name="f70" fmla="+- f47 0 f64"/>
                            <a:gd name="f71" fmla="+- 0 0 f65"/>
                            <a:gd name="f72" fmla="+- 0 0 f66"/>
                            <a:gd name="f73" fmla="*/ f64 f42 1"/>
                            <a:gd name="f74" fmla="+- 0 0 f71"/>
                            <a:gd name="f75" fmla="+- 0 0 f72"/>
                            <a:gd name="f76" fmla="*/ f69 f42 1"/>
                            <a:gd name="f77" fmla="*/ f70 f42 1"/>
                            <a:gd name="f78" fmla="*/ f74 f55 1"/>
                            <a:gd name="f79" fmla="*/ f75 f64 1"/>
                            <a:gd name="f80" fmla="+- f20 f78 0"/>
                            <a:gd name="f81" fmla="+- f64 0 f79"/>
                            <a:gd name="f82" fmla="+- f47 f79 0"/>
                            <a:gd name="f83" fmla="+- f82 0 f64"/>
                            <a:gd name="f84" fmla="*/ f81 f42 1"/>
                            <a:gd name="f85" fmla="*/ f80 f42 1"/>
                            <a:gd name="f86" fmla="*/ f83 f42 1"/>
                          </a:gdLst>
                          <a:ahLst/>
                          <a:cxnLst>
                            <a:cxn ang="3cd4">
                              <a:pos x="hc" y="t"/>
                            </a:cxn>
                            <a:cxn ang="0">
                              <a:pos x="r" y="vc"/>
                            </a:cxn>
                            <a:cxn ang="cd4">
                              <a:pos x="hc" y="b"/>
                            </a:cxn>
                            <a:cxn ang="cd2">
                              <a:pos x="l" y="vc"/>
                            </a:cxn>
                            <a:cxn ang="f39">
                              <a:pos x="f49" y="f49"/>
                            </a:cxn>
                            <a:cxn ang="f40">
                              <a:pos x="f53" y="f68"/>
                            </a:cxn>
                            <a:cxn ang="f41">
                              <a:pos x="f49" y="f54"/>
                            </a:cxn>
                          </a:cxnLst>
                          <a:rect l="f49" t="f84" r="f85" b="f86"/>
                          <a:pathLst>
                            <a:path stroke="0">
                              <a:moveTo>
                                <a:pt x="f49" y="f49"/>
                              </a:moveTo>
                              <a:arcTo wR="f63" hR="f73" stAng="f4" swAng="f3"/>
                              <a:lnTo>
                                <a:pt x="f67" y="f76"/>
                              </a:lnTo>
                              <a:arcTo wR="f63" hR="f73" stAng="f2" swAng="f11"/>
                              <a:arcTo wR="f63" hR="f73" stAng="f4" swAng="f11"/>
                              <a:lnTo>
                                <a:pt x="f67" y="f77"/>
                              </a:lnTo>
                              <a:arcTo wR="f63" hR="f73" stAng="f9" swAng="f3"/>
                              <a:close/>
                            </a:path>
                            <a:path fill="none">
                              <a:moveTo>
                                <a:pt x="f49" y="f49"/>
                              </a:moveTo>
                              <a:arcTo wR="f63" hR="f73" stAng="f4" swAng="f3"/>
                              <a:lnTo>
                                <a:pt x="f67" y="f76"/>
                              </a:lnTo>
                              <a:arcTo wR="f63" hR="f73" stAng="f2" swAng="f11"/>
                              <a:arcTo wR="f63" hR="f73" stAng="f4" swAng="f11"/>
                              <a:lnTo>
                                <a:pt x="f67" y="f77"/>
                              </a:lnTo>
                              <a:arcTo wR="f63" hR="f73" stAng="f9" swAng="f3"/>
                            </a:path>
                          </a:pathLst>
                        </a:custGeom>
                        <a:noFill/>
                        <a:ln w="19046" cap="flat">
                          <a:solidFill>
                            <a:srgbClr val="000000"/>
                          </a:solidFill>
                          <a:prstDash val="solid"/>
                          <a:miter/>
                        </a:ln>
                      </wps:spPr>
                      <wps:bodyPr lIns="0" tIns="0" rIns="0" bIns="0"/>
                    </wps:wsp>
                  </a:graphicData>
                </a:graphic>
              </wp:anchor>
            </w:drawing>
          </mc:Choice>
          <mc:Fallback>
            <w:pict>
              <v:shape w14:anchorId="5B13E14E" id="Right Brace 1" o:spid="_x0000_s1026" style="position:absolute;margin-left:0;margin-top:25.7pt;width:357pt;height:55pt;z-index:251663360;visibility:visible;mso-wrap-style:square;mso-wrap-distance-left:9pt;mso-wrap-distance-top:0;mso-wrap-distance-right:9pt;mso-wrap-distance-bottom:0;mso-position-horizontal:left;mso-position-horizontal-relative:margin;mso-position-vertical:absolute;mso-position-vertical-relative:text;v-text-anchor:top" coordsize="4533896,69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fVqQUAAEAUAAAOAAAAZHJzL2Uyb0RvYy54bWzkmNtu4zYQhu8L9B0IX7bY2DrLwSZB0WCL&#10;AkW76G4fQJHF2KhOELVx9u37z0gaSyLdAIveNQFsJvw1h48zlKj3D69VqV6Kzpya+m7j3ew2qqjz&#10;5nCqn+82f33+8C7dKNNn9SErm7q423wtzObh/vvv3p/b28Jvjk15KDoFI7W5Pbd3m2Pft7fbrcmP&#10;RZWZm6YtakzqpquyHn92z9tDl51hvSq3/m4Xb89Nd2i7Ji+MwX8fh8nNPdvXusj7P7Q2Ra/Kuw1i&#10;6/mz488n+tzev89un7usPZ7yMYzsG6KoslMNp2LqMesz9aU7WaaqU941ptH9Td5U20brU15wDsjG&#10;262y+XTM2oJzARzTCibz35nNf3/51H7sgOHcmluDIWXxqruKvhGfemVYXwVW8dqrHP8MoyBI9/FG&#10;5ZiL92m084jm9nJ1/sX0vxQNW8pefjM9AzqoOqtQCdrzN0pXJXC/ZKVKgyAYV+OiCOaKyN8PEriY&#10;mbPsLsx6u3RHP2vTS8uhUxPOvXsxys1hKFqIUssRAF2SPK/DSOazx/UseudyrTHr6f182nLsodyH&#10;q3/Yqij09kHkKfwmfrRzoPYm9Y/v1A6/kZvJNy8aWuOyrkJ2dPbOs8F5QnYS+YmdpOCdREFsi4Ry&#10;9mSUjtccPeHM84k1L6B5Pl3P+0KaClnvrXlhy/OeVef+omSpMYZtSYD5Uq5IExjoR+lAWan6QhaL&#10;rr1QaV9xW87x+0KWRZFbJGRZFLtFQvbhFu4SwHW4E7wsSpVOHCJhzKK90qktCgQ0xeQHcLlzqAQ3&#10;q0IUvY7WRANBzqLILRLsLEJuLksL5D5yU74XO3acBXUf6V3RzcGzJaTqIBYIewQ36VzQBD8lEQAY&#10;7Fk4BD8KTAceNgBtlWko+Fnku0VCn0WoUZcloV+dasyjBINwHVO4oB8wfd9qrnCBPyD82qES+IiK&#10;tjcdWG0cCnhuU7hfdWEoxAeBHbGgnryEVuGFQpprCpGEjhaNFqjDhCLGNrMKKFqwDuMrKoFNHkP0&#10;n8vhAjZMucNawEZYbpXAJod817EKLhLYXAEQaeS8zk+AsyFigBuYpRLqrEJytC9YKuFOdenDVhTZ&#10;+yduHpebpo5o13PAioU7e6Sa83hPXjuNBT05jVIuPEu0QI+onFDjBfqY2viKT6GfN4ZYIIgV11jg&#10;45n5imSJHvuxq0zjBfoYzpyqBXqoAB/prILCzX1ET6yGkneoBP3UYrHVYsmcOjc7El57W0CPcaN0&#10;RZ4I9MlbYpVfIrxFYwFPBDgVTHyFZrJgnoCSM6YF8wSRo2TsqIQ5eUxQVMjRUuGpa8acmiJBja5Z&#10;pXPmZId01kaczqnT+kHjsCXcaZVTvofYq5wKd4o+vVJXqZBn1RVe6YJ9ioeGiSrOEc+H8fiQHTHg&#10;Gslf6/F/GKmMzrFBfgj5dNeio3D0OeYbhUNPT6BgBDo62Yh8N9d2LH3Jr2jdlp+uqv257fLfbetg&#10;P1druvUgbPp2B65xh6dMxjR1hMWiC9Dm1y7wFhdMHiLu7gnN8D1C7XAkp8M4R4PjuKa1xoFc02ri&#10;SK6xXrwObdbTmnA8GOItQtf8jXPjEGLVvBSfG57saUns5C6KrMs/N+r8J1QxMjrSIMHA9D/R6moE&#10;YM7DcLznl/XCdozGJA5o44HDNP+WZbTEZNkbm++tS2bBTJdM3tohU4mGDyqAO82/ZRrLP0Uz5pmX&#10;jSmGlAi3sNanEktU440NL+8F5RjCtM5SSRfFW0HM8vtfwcY6DYjHAZc2dcbsJUndfAB4rv6yVme8&#10;T9vv6Kk0z/BmTJdZz6thmvJ0ICEtl+men34uO4UnUrSGPITA8ELWdqZ/zMxx0PHU0GXVqS+6qaix&#10;m13eAtHoqTl8/dip8tcar5xwr+inQTcNnsYBmaAr8JqK98TxlRq9B5v/zarLi7/7fwAAAP//AwBQ&#10;SwMEFAAGAAgAAAAhANfBI+HdAAAABwEAAA8AAABkcnMvZG93bnJldi54bWxMj0FLw0AQhe+C/2EZ&#10;wYvY3S2xljSbUgRB8GCtpedpdpoEs7shu03jv3c82eO893jzvWI9uU6MNMQ2eAN6pkCQr4JtfW1g&#10;//X6uAQRE3qLXfBk4IcirMvbmwJzGy7+k8ZdqgWX+JijgSalPpcyVg05jLPQk2fvFAaHic+hlnbA&#10;C5e7Ts6VWkiHrecPDfb00lD1vTs7A1v1MH4clpnE7bt+c1rN95t0MOb+btqsQCSa0n8Y/vAZHUpm&#10;Ooazt1F0BnhIMvCkMxDsPuuMhSPHFqzIspDX/OUvAAAA//8DAFBLAQItABQABgAIAAAAIQC2gziS&#10;/gAAAOEBAAATAAAAAAAAAAAAAAAAAAAAAABbQ29udGVudF9UeXBlc10ueG1sUEsBAi0AFAAGAAgA&#10;AAAhADj9If/WAAAAlAEAAAsAAAAAAAAAAAAAAAAALwEAAF9yZWxzLy5yZWxzUEsBAi0AFAAGAAgA&#10;AAAhADSKJ9WpBQAAQBQAAA4AAAAAAAAAAAAAAAAALgIAAGRycy9lMm9Eb2MueG1sUEsBAi0AFAAG&#10;AAgAAAAhANfBI+HdAAAABwEAAA8AAAAAAAAAAAAAAAAAAwgAAGRycy9kb3ducmV2LnhtbFBLBQYA&#10;AAAABAAEAPMAAAANCQAAAAA=&#10;" path="m,nswa-2266948,,2266948,116412,,,2266948,58206l2266948,311531at2266948,253325,6800844,369737,2266948,311531,4533896,369737,2266948,369737,6800844,486149,4533896,369737,2266948,427943l2266948,640295wa-2266948,582089,2266948,698501,2266948,640295,,698501l,xem,nfwa-2266948,,2266948,116412,,,2266948,58206l2266948,311531at2266948,253325,6800844,369737,2266948,311531,4533896,369737,2266948,369737,6800844,486149,4533896,369737,2266948,427943l2266948,640295wa-2266948,582089,2266948,698501,2266948,640295,,698501e" filled="f" strokeweight=".52906mm">
                <v:stroke joinstyle="miter"/>
                <v:path arrowok="t" o:connecttype="custom" o:connectlocs="2266948,0;4533896,349251;2266948,698501;0,349251;0,0;4533896,369738;0,698501" o:connectangles="270,0,90,180,90,180,270" textboxrect="0,17048,1602974,681453"/>
                <w10:wrap anchorx="margin"/>
              </v:shape>
            </w:pict>
          </mc:Fallback>
        </mc:AlternateContent>
      </w:r>
      <w:r>
        <w:t>Realistic</w:t>
      </w:r>
    </w:p>
    <w:p w14:paraId="429899BF" w14:textId="77777777" w:rsidR="002F7C0F" w:rsidRDefault="00E37508">
      <w:pPr>
        <w:pStyle w:val="Bullet"/>
      </w:pPr>
      <w:r>
        <w:rPr>
          <w:noProof/>
        </w:rPr>
        <mc:AlternateContent>
          <mc:Choice Requires="wps">
            <w:drawing>
              <wp:anchor distT="0" distB="0" distL="114300" distR="114300" simplePos="0" relativeHeight="251668480" behindDoc="0" locked="0" layoutInCell="1" allowOverlap="1" wp14:anchorId="429899B7" wp14:editId="6B53E8E8">
                <wp:simplePos x="0" y="0"/>
                <wp:positionH relativeFrom="margin">
                  <wp:posOffset>4525008</wp:posOffset>
                </wp:positionH>
                <wp:positionV relativeFrom="paragraph">
                  <wp:posOffset>16514</wp:posOffset>
                </wp:positionV>
                <wp:extent cx="1308104" cy="584201"/>
                <wp:effectExtent l="0" t="0" r="25396" b="25399"/>
                <wp:wrapNone/>
                <wp:docPr id="1339355332" name="Text Box 2" descr="Text box that reads Assess with an image of a magnifying glass" title="Ass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308104" cy="584201"/>
                        </a:xfrm>
                        <a:prstGeom prst="rect">
                          <a:avLst/>
                        </a:prstGeom>
                        <a:solidFill>
                          <a:srgbClr val="FFFFFF"/>
                        </a:solidFill>
                        <a:ln w="19046">
                          <a:solidFill>
                            <a:srgbClr val="000000"/>
                          </a:solidFill>
                          <a:prstDash val="solid"/>
                        </a:ln>
                      </wps:spPr>
                      <wps:txbx>
                        <w:txbxContent>
                          <w:p w14:paraId="429899C7" w14:textId="77777777" w:rsidR="002F7C0F" w:rsidRDefault="00E37508">
                            <w:pPr>
                              <w:jc w:val="center"/>
                            </w:pPr>
                            <w:r>
                              <w:t>Assess</w:t>
                            </w:r>
                          </w:p>
                          <w:p w14:paraId="429899C8" w14:textId="77777777" w:rsidR="002F7C0F" w:rsidRDefault="00E37508">
                            <w:pPr>
                              <w:jc w:val="center"/>
                            </w:pPr>
                            <w:r>
                              <w:rPr>
                                <w:noProof/>
                              </w:rPr>
                              <w:drawing>
                                <wp:inline distT="0" distB="0" distL="0" distR="0" wp14:anchorId="429899C1" wp14:editId="429899C2">
                                  <wp:extent cx="354009" cy="354009"/>
                                  <wp:effectExtent l="0" t="0" r="7941" b="7941"/>
                                  <wp:docPr id="666809555" name="Graphic 4" descr="Magnifying glass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354009" cy="354009"/>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429899B7" id="_x0000_s1030" type="#_x0000_t202" alt="Title: Assess - Description: Text box that reads Assess with an image of a magnifying glass" style="position:absolute;left:0;text-align:left;margin-left:356.3pt;margin-top:1.3pt;width:103pt;height:4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AZ5gEAANsDAAAOAAAAZHJzL2Uyb0RvYy54bWysU8GO0zAQvSPxD5bvNGnJLt2o6Qq2KkJa&#10;sUiFD3Acu7Hk2MbjNilfz9gJbRf2tCIHx+OZPL/3ZrK6HzpNjsKDsqai81lOiTDcNsrsK/rj+/bd&#10;khIIzDRMWyMqehJA79dv36x6V4qFba1uhCcIYqDsXUXbEFyZZcBb0TGYWScMJqX1HQsY+n3WeNYj&#10;eqezRZ7fZr31jfOWCwA83YxJuk74UgoenqQEEYiuKHILafVpreOarVes3HvmWsUnGuwVLDqmDF56&#10;htqwwMjBq3+gOsW9BSvDjNsus1IqLpIGVDPP/1Kza5kTSQuaA+5sE/w/WP71uHPfPAnDJztgA6Mh&#10;vYMS8DDqGaTv4huZEsyjhaezbWIIhMeP3ufLeV5QwjF3syxQSYTJLl87D+GzsB2Jm4p6bEtyix0f&#10;IYylf0riZWC1arZK6xT4ff2gPTkybOE2PRP6szJtSI9U7vLiNkE/S8I1Rp6elzAihw2DdrwrIUxl&#10;2qCeiy9xF4Z6IKqpaBFr4kltmxNaiX8Damyt/0VJj5NVUfh5YF5Qor8YbN3dvCjiKKaguPmwwMBf&#10;Z+rrDDMcoSoaKBm3D2EcX5wfx8Kj2Tke+xatMvbjIVipkqUXRhN1nKDUlGna44hex6nq8k+ufwMA&#10;AP//AwBQSwMEFAAGAAgAAAAhAFWTKcjeAAAACAEAAA8AAABkcnMvZG93bnJldi54bWxMj0FPwzAM&#10;he9I/IfISNxY2gpKV5pO0ySQkLgwuOyWNqbpaJyqybbCr8c7sZOf9Z6eP1er2Q3iiFPoPSlIFwkI&#10;pNabnjoFnx/PdwWIEDUZPXhCBT8YYFVfX1W6NP5E73jcxk5wCYVSK7AxjqWUobXodFj4EYm9Lz85&#10;HXmdOmkmfeJyN8gsSXLpdE98weoRNxbb7+3BKRia9e7VzjEbd8uHN99u9r8vxV6p25t5/QQi4hz/&#10;w3DGZ3SomanxBzJBDAoe0yznqILzYH+ZFiwaFvc5yLqSlw/UfwAAAP//AwBQSwECLQAUAAYACAAA&#10;ACEAtoM4kv4AAADhAQAAEwAAAAAAAAAAAAAAAAAAAAAAW0NvbnRlbnRfVHlwZXNdLnhtbFBLAQIt&#10;ABQABgAIAAAAIQA4/SH/1gAAAJQBAAALAAAAAAAAAAAAAAAAAC8BAABfcmVscy8ucmVsc1BLAQIt&#10;ABQABgAIAAAAIQBLlSAZ5gEAANsDAAAOAAAAAAAAAAAAAAAAAC4CAABkcnMvZTJvRG9jLnhtbFBL&#10;AQItABQABgAIAAAAIQBVkynI3gAAAAgBAAAPAAAAAAAAAAAAAAAAAEAEAABkcnMvZG93bnJldi54&#10;bWxQSwUGAAAAAAQABADzAAAASwUAAAAA&#10;" strokeweight=".52906mm">
                <v:textbox>
                  <w:txbxContent>
                    <w:p w14:paraId="429899C7" w14:textId="77777777" w:rsidR="002F7C0F" w:rsidRDefault="00E37508">
                      <w:pPr>
                        <w:jc w:val="center"/>
                      </w:pPr>
                      <w:r>
                        <w:t>Assess</w:t>
                      </w:r>
                    </w:p>
                    <w:p w14:paraId="429899C8" w14:textId="77777777" w:rsidR="002F7C0F" w:rsidRDefault="00E37508">
                      <w:pPr>
                        <w:jc w:val="center"/>
                      </w:pPr>
                      <w:r>
                        <w:rPr>
                          <w:noProof/>
                        </w:rPr>
                        <w:drawing>
                          <wp:inline distT="0" distB="0" distL="0" distR="0" wp14:anchorId="429899C1" wp14:editId="429899C2">
                            <wp:extent cx="354009" cy="354009"/>
                            <wp:effectExtent l="0" t="0" r="7941" b="7941"/>
                            <wp:docPr id="666809555" name="Graphic 4" descr="Magnifying glass out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354009" cy="354009"/>
                                    </a:xfrm>
                                    <a:prstGeom prst="rect">
                                      <a:avLst/>
                                    </a:prstGeom>
                                    <a:noFill/>
                                    <a:ln>
                                      <a:noFill/>
                                      <a:prstDash/>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429899B9" wp14:editId="219B04EC">
                <wp:simplePos x="0" y="0"/>
                <wp:positionH relativeFrom="column">
                  <wp:posOffset>2256790</wp:posOffset>
                </wp:positionH>
                <wp:positionV relativeFrom="paragraph">
                  <wp:posOffset>12065</wp:posOffset>
                </wp:positionV>
                <wp:extent cx="1028700" cy="520065"/>
                <wp:effectExtent l="0" t="0" r="19050" b="13335"/>
                <wp:wrapNone/>
                <wp:docPr id="164986233" name="Text Box 5" descr="text box that reads Impact" title="Impac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028700" cy="520065"/>
                        </a:xfrm>
                        <a:prstGeom prst="rect">
                          <a:avLst/>
                        </a:prstGeom>
                        <a:solidFill>
                          <a:srgbClr val="FFFFFF"/>
                        </a:solidFill>
                        <a:ln w="19046">
                          <a:solidFill>
                            <a:srgbClr val="000000"/>
                          </a:solidFill>
                          <a:prstDash val="solid"/>
                        </a:ln>
                      </wps:spPr>
                      <wps:txbx>
                        <w:txbxContent>
                          <w:p w14:paraId="429899CA" w14:textId="77777777" w:rsidR="002F7C0F" w:rsidRDefault="00E37508">
                            <w:pPr>
                              <w:jc w:val="center"/>
                            </w:pPr>
                            <w:r>
                              <w:t>Impact</w:t>
                            </w:r>
                          </w:p>
                        </w:txbxContent>
                      </wps:txbx>
                      <wps:bodyPr vert="horz" wrap="square" lIns="91440" tIns="45720" rIns="91440" bIns="45720" anchor="t" anchorCtr="0" compatLnSpc="1">
                        <a:noAutofit/>
                      </wps:bodyPr>
                    </wps:wsp>
                  </a:graphicData>
                </a:graphic>
              </wp:anchor>
            </w:drawing>
          </mc:Choice>
          <mc:Fallback>
            <w:pict>
              <v:shape w14:anchorId="429899B9" id="_x0000_s1031" type="#_x0000_t202" alt="Title: Impact - Description: text box that reads Impact" style="position:absolute;left:0;text-align:left;margin-left:177.7pt;margin-top:.95pt;width:81pt;height:40.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Z35QEAANsDAAAOAAAAZHJzL2Uyb0RvYy54bWysU9uO0zAQfUfiHyy/06RVu5eo6Qq2KkJa&#10;wUqFD3Adp7Hk2GbGbVK+nrET2i67T4g8OB6fyfGcM5PlQ98adlSA2tmSTyc5Z8pKV2m7L/mP75sP&#10;d5xhELYSxllV8pNC/rB6/27Z+ULNXONMpYARicWi8yVvQvBFlqFsVCtw4ryyBNYOWhEohH1WgeiI&#10;vTXZLM9vss5B5cFJhUin6wHkq8Rf10qGb3WNKjBTcqotpBXSuotrtlqKYg/CN1qOZYh/qKIV2tKl&#10;Z6q1CIIdQL+iarUEh64OE+nazNW1lippIDXT/C8120Z4lbSQOejPNuH/o5Vfj1v/DCz0n1xPDYyG&#10;dB4LpMOop6+hjW+qlBFOFp7Otqk+MBk/ymd3tzlBkrBF7Moi0mSXrz1g+Kxcy+Km5EBtSW6J4xOG&#10;IfVPSrwMndHVRhuTAtjvHg2wo6AWbtIzsr9IM5Z1VMp9Pr9J1C9AvObI0/MWR6xhLbAZ7koMY5qx&#10;pOfiS9yFftczXZHimBNPdq46kZX0N5DGxsEvzjqarJLjz4MAxZn5Yql199P5PI5iCuaL2xkFcI3s&#10;rhFhJVGVPHA2bB/DML40P16EJ7v1MvYtWmXdx0NwtU6WXioaS6cJSk0Zpz2O6HWcsi7/5Oo3AAAA&#10;//8DAFBLAwQUAAYACAAAACEA1zWT1t4AAAAIAQAADwAAAGRycy9kb3ducmV2LnhtbEyPwU7DMBBE&#10;70j8g7VI3KjTlkAa4lRVJZCQuFC49ObES5xir6PYbQNfz3KC4+iNZt9W68k7ccIx9oEUzGcZCKQ2&#10;mJ46Be9vjzcFiJg0Ge0CoYIvjLCuLy8qXZpwplc87VIneIRiqRXYlIZSytha9DrOwoDE7COMXieO&#10;YyfNqM887p1cZNmd9LonvmD1gFuL7efu6BW4ZrN/tlNaDPtV/hLa7eH7qTgodX01bR5AJJzSXxl+&#10;9VkdanZqwpFMFE7BMs9vucpgBYJ5Pr/n3CgolgXIupL/H6h/AAAA//8DAFBLAQItABQABgAIAAAA&#10;IQC2gziS/gAAAOEBAAATAAAAAAAAAAAAAAAAAAAAAABbQ29udGVudF9UeXBlc10ueG1sUEsBAi0A&#10;FAAGAAgAAAAhADj9If/WAAAAlAEAAAsAAAAAAAAAAAAAAAAALwEAAF9yZWxzLy5yZWxzUEsBAi0A&#10;FAAGAAgAAAAhAOns9nflAQAA2wMAAA4AAAAAAAAAAAAAAAAALgIAAGRycy9lMm9Eb2MueG1sUEsB&#10;Ai0AFAAGAAgAAAAhANc1k9beAAAACAEAAA8AAAAAAAAAAAAAAAAAPwQAAGRycy9kb3ducmV2Lnht&#10;bFBLBQYAAAAABAAEAPMAAABKBQAAAAA=&#10;" strokeweight=".52906mm">
                <v:textbox>
                  <w:txbxContent>
                    <w:p w14:paraId="429899CA" w14:textId="77777777" w:rsidR="002F7C0F" w:rsidRDefault="00E37508">
                      <w:pPr>
                        <w:jc w:val="center"/>
                      </w:pPr>
                      <w:r>
                        <w:t>Impact</w:t>
                      </w:r>
                    </w:p>
                  </w:txbxContent>
                </v:textbox>
              </v:shape>
            </w:pict>
          </mc:Fallback>
        </mc:AlternateContent>
      </w:r>
      <w:r>
        <w:t>Reflective</w:t>
      </w:r>
    </w:p>
    <w:p w14:paraId="429899C0" w14:textId="77777777" w:rsidR="002F7C0F" w:rsidRDefault="00E37508">
      <w:pPr>
        <w:pStyle w:val="Bullet"/>
      </w:pPr>
      <w:r>
        <w:t>Sustainable</w:t>
      </w:r>
    </w:p>
    <w:p w14:paraId="429899C1" w14:textId="77777777" w:rsidR="002F7C0F" w:rsidRDefault="00E37508">
      <w:pPr>
        <w:pStyle w:val="Heading2"/>
      </w:pPr>
      <w:bookmarkStart w:id="11" w:name="_Toc174969431"/>
      <w:bookmarkStart w:id="12" w:name="_Toc190762712"/>
      <w:bookmarkStart w:id="13" w:name="_Toc192507168"/>
      <w:bookmarkStart w:id="14" w:name="_Toc192507590"/>
      <w:r>
        <w:t>Enquiries</w:t>
      </w:r>
      <w:bookmarkEnd w:id="11"/>
      <w:bookmarkEnd w:id="12"/>
      <w:bookmarkEnd w:id="13"/>
      <w:bookmarkEnd w:id="14"/>
    </w:p>
    <w:p w14:paraId="429899C2" w14:textId="77777777" w:rsidR="002F7C0F" w:rsidRDefault="00E37508">
      <w:pPr>
        <w:pStyle w:val="Paragraphtext"/>
      </w:pPr>
      <w:r>
        <w:t xml:space="preserve">If you have any enquiries about Creative Public Health or using the tool, you can contact our programme lead at </w:t>
      </w:r>
      <w:hyperlink r:id="rId19" w:history="1">
        <w:r>
          <w:rPr>
            <w:rStyle w:val="Hyperlink"/>
          </w:rPr>
          <w:t>Rhys.Boyer@birmingham.gov.uk</w:t>
        </w:r>
      </w:hyperlink>
      <w:r>
        <w:t>.</w:t>
      </w:r>
      <w:bookmarkStart w:id="15" w:name="_Toc174969432"/>
    </w:p>
    <w:p w14:paraId="429899C3" w14:textId="77777777" w:rsidR="002F7C0F" w:rsidRDefault="00E37508">
      <w:pPr>
        <w:pStyle w:val="Heading2"/>
        <w:pageBreakBefore/>
      </w:pPr>
      <w:bookmarkStart w:id="16" w:name="_Toc190762713"/>
      <w:bookmarkStart w:id="17" w:name="_Toc192507169"/>
      <w:bookmarkStart w:id="18" w:name="_Toc192507591"/>
      <w:r>
        <w:lastRenderedPageBreak/>
        <w:t>Introduction</w:t>
      </w:r>
      <w:bookmarkEnd w:id="17"/>
      <w:bookmarkEnd w:id="18"/>
      <w:r>
        <w:t xml:space="preserve"> </w:t>
      </w:r>
    </w:p>
    <w:p w14:paraId="429899C4" w14:textId="77777777" w:rsidR="002F7C0F" w:rsidRDefault="00E37508">
      <w:pPr>
        <w:pStyle w:val="Paragraphtext"/>
        <w:jc w:val="both"/>
      </w:pPr>
      <w:r>
        <w:t>People, communities, and their livelihoods are at the heart of everything that Birmingham City Council does. Working with our citizens is critical to improvements in public health. The Health and Social Care Act 2022 set out a way for a more joined up, collaborative health system in which we can work together to tackle the big challenges.</w:t>
      </w:r>
    </w:p>
    <w:p w14:paraId="429899C5" w14:textId="77777777" w:rsidR="002F7C0F" w:rsidRDefault="00E37508">
      <w:pPr>
        <w:pStyle w:val="Paragraphtext"/>
        <w:jc w:val="both"/>
      </w:pPr>
      <w:r>
        <w:t>To achieve real impact, we need a system that looks beyond those who are typically involved in activities, towards actively building partnerships across traditional boundaries, and working with people, communities and those who represent them to create real and lasting change. With this, it is important to consider the interests of a wider-system and provide common, system-wide processes that need to be achieved through collaboration, drawing upon knowledge and experiacne of wider partners, including the vo</w:t>
      </w:r>
      <w:r>
        <w:t>luntary, community, faith, and social enterprise (VCFSE) sector, alongside their communities when considering best practice.</w:t>
      </w:r>
    </w:p>
    <w:p w14:paraId="429899C6" w14:textId="77777777" w:rsidR="002F7C0F" w:rsidRDefault="00E37508">
      <w:pPr>
        <w:pStyle w:val="Paragraphtext"/>
        <w:jc w:val="both"/>
      </w:pPr>
      <w:r>
        <w:t>The insight from people who use or may conduct creative public health work is important for informed decisions about service design, delivery, and improvement. Fortunately, we are not starting from scratch. Within this document we can outline examples of existing evaluation models and best practices towards a comprehensive evidence base for Birmingham.</w:t>
      </w:r>
    </w:p>
    <w:p w14:paraId="429899C7" w14:textId="77777777" w:rsidR="002F7C0F" w:rsidRDefault="00E37508">
      <w:pPr>
        <w:pStyle w:val="Paragraphtext"/>
        <w:jc w:val="both"/>
      </w:pPr>
      <w:r>
        <w:t>The landscape of evaluation remains hard to navigate, from limited guidance and support on which approaches and methods to employ, in what circumstances, for whom and in what context. Within the context of creative public health, there has been many arts and health frameworks, toolkits, and measurement tools but a lack of synthesis or mapping upon what exists nor guidance on making choices about when and where each tool is appropriate to use.</w:t>
      </w:r>
    </w:p>
    <w:p w14:paraId="429899C8" w14:textId="77777777" w:rsidR="002F7C0F" w:rsidRDefault="00E37508">
      <w:pPr>
        <w:pStyle w:val="Paragraphtext"/>
        <w:jc w:val="both"/>
      </w:pPr>
      <w:r>
        <w:t>This evaluation framework provides a structured approach to:</w:t>
      </w:r>
    </w:p>
    <w:p w14:paraId="429899C9" w14:textId="77777777" w:rsidR="002F7C0F" w:rsidRDefault="00E37508">
      <w:pPr>
        <w:pStyle w:val="Paragraphtext"/>
        <w:numPr>
          <w:ilvl w:val="0"/>
          <w:numId w:val="11"/>
        </w:numPr>
        <w:jc w:val="both"/>
      </w:pPr>
      <w:r>
        <w:t>Guide hyper-local organisations in systematically evaluating their creative health projects whilst aligning project outcomes with public health priorities, including health equity and social determinants of health.</w:t>
      </w:r>
    </w:p>
    <w:p w14:paraId="429899CA" w14:textId="3E6204F8" w:rsidR="002F7C0F" w:rsidRDefault="00E37508">
      <w:pPr>
        <w:pStyle w:val="Paragraphtext"/>
        <w:numPr>
          <w:ilvl w:val="0"/>
          <w:numId w:val="11"/>
        </w:numPr>
        <w:jc w:val="both"/>
      </w:pPr>
      <w:r>
        <w:t>Use Creative Public Health principles to measure and enhance the effectiveness of interventions</w:t>
      </w:r>
      <w:r w:rsidR="00EA5616">
        <w:t>.</w:t>
      </w:r>
    </w:p>
    <w:p w14:paraId="429899CB" w14:textId="77777777" w:rsidR="002F7C0F" w:rsidRDefault="00E37508">
      <w:pPr>
        <w:pStyle w:val="Paragraphtext"/>
        <w:jc w:val="both"/>
      </w:pPr>
      <w:r>
        <w:t>We hope that this guide will enable the reader to be confident and best placed to understand creative public health evaluation, a guide to follow which includes appropriate approaches and how to conduct reflective practice on your evaluation and the context in which it is being delivered.</w:t>
      </w:r>
    </w:p>
    <w:p w14:paraId="429899CC" w14:textId="77777777" w:rsidR="002F7C0F" w:rsidRDefault="00E37508">
      <w:pPr>
        <w:pStyle w:val="Heading2"/>
        <w:pageBreakBefore/>
      </w:pPr>
      <w:bookmarkStart w:id="19" w:name="_Toc192507170"/>
      <w:bookmarkStart w:id="20" w:name="_Toc192507592"/>
      <w:r>
        <w:lastRenderedPageBreak/>
        <w:t xml:space="preserve">The </w:t>
      </w:r>
      <w:r>
        <w:t>tool</w:t>
      </w:r>
      <w:bookmarkEnd w:id="15"/>
      <w:bookmarkEnd w:id="16"/>
      <w:bookmarkEnd w:id="19"/>
      <w:bookmarkEnd w:id="20"/>
    </w:p>
    <w:p w14:paraId="429899CD" w14:textId="77777777" w:rsidR="002F7C0F" w:rsidRDefault="00E37508">
      <w:pPr>
        <w:pStyle w:val="Heading-figurecharttable"/>
      </w:pPr>
      <w:r>
        <w:t xml:space="preserve">Overview of your </w:t>
      </w:r>
      <w:r>
        <w:t>project</w:t>
      </w:r>
    </w:p>
    <w:tbl>
      <w:tblPr>
        <w:tblW w:w="9628" w:type="dxa"/>
        <w:tblCellMar>
          <w:left w:w="10" w:type="dxa"/>
          <w:right w:w="10" w:type="dxa"/>
        </w:tblCellMar>
        <w:tblLook w:val="0000" w:firstRow="0" w:lastRow="0" w:firstColumn="0" w:lastColumn="0" w:noHBand="0" w:noVBand="0"/>
      </w:tblPr>
      <w:tblGrid>
        <w:gridCol w:w="4814"/>
        <w:gridCol w:w="4814"/>
      </w:tblGrid>
      <w:tr w:rsidR="002F7C0F" w14:paraId="429899D0"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CE" w14:textId="77777777" w:rsidR="002F7C0F" w:rsidRDefault="00E37508">
            <w:pPr>
              <w:pStyle w:val="Formquestion"/>
            </w:pPr>
            <w:r>
              <w:t>Project details</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CF" w14:textId="4E8BB3E1" w:rsidR="002F7C0F" w:rsidRDefault="00E37508">
            <w:pPr>
              <w:pStyle w:val="Formquestion"/>
            </w:pPr>
            <w:r>
              <w:t>Your response</w:t>
            </w:r>
            <w:r w:rsidR="009D1631">
              <w:t xml:space="preserve"> </w:t>
            </w:r>
            <w:r w:rsidR="009D1631">
              <w:t>(Minimum of 200 words per question)</w:t>
            </w:r>
          </w:p>
        </w:tc>
      </w:tr>
      <w:tr w:rsidR="002F7C0F" w14:paraId="429899D3"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1" w14:textId="77777777" w:rsidR="002F7C0F" w:rsidRDefault="00E37508">
            <w:pPr>
              <w:pStyle w:val="Paragraphtext"/>
            </w:pPr>
            <w:r>
              <w:rPr>
                <w:rFonts w:eastAsia="Calibri"/>
              </w:rPr>
              <w:t>Date evaluation started</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2" w14:textId="77777777" w:rsidR="002F7C0F" w:rsidRDefault="00E37508">
            <w:pPr>
              <w:pStyle w:val="Table-bodytext"/>
            </w:pPr>
            <w:r>
              <w:t>Enter your response here</w:t>
            </w:r>
          </w:p>
        </w:tc>
      </w:tr>
      <w:tr w:rsidR="002F7C0F" w14:paraId="429899D6"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4" w14:textId="77777777" w:rsidR="002F7C0F" w:rsidRDefault="00E37508">
            <w:pPr>
              <w:pStyle w:val="Paragraphtext"/>
            </w:pPr>
            <w:r>
              <w:rPr>
                <w:rFonts w:eastAsia="Calibri"/>
              </w:rPr>
              <w:t>Date evaluation completed</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5" w14:textId="77777777" w:rsidR="002F7C0F" w:rsidRDefault="00E37508">
            <w:pPr>
              <w:pStyle w:val="Table-bodytext"/>
            </w:pPr>
            <w:r>
              <w:t>Enter your response here</w:t>
            </w:r>
          </w:p>
        </w:tc>
      </w:tr>
      <w:tr w:rsidR="002F7C0F" w14:paraId="429899D9"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7" w14:textId="77777777" w:rsidR="002F7C0F" w:rsidRDefault="00E37508">
            <w:pPr>
              <w:pStyle w:val="Paragraphtext"/>
            </w:pPr>
            <w:r>
              <w:rPr>
                <w:rFonts w:eastAsia="Calibri"/>
              </w:rPr>
              <w:t>Contact person (name, directorate, email, phone)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8" w14:textId="77777777" w:rsidR="002F7C0F" w:rsidRDefault="00E37508">
            <w:pPr>
              <w:pStyle w:val="Table-bodytext"/>
            </w:pPr>
            <w:r>
              <w:t>Enter your response here</w:t>
            </w:r>
          </w:p>
        </w:tc>
      </w:tr>
      <w:tr w:rsidR="002F7C0F" w14:paraId="429899DC"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A" w14:textId="77777777" w:rsidR="002F7C0F" w:rsidRDefault="00E37508">
            <w:pPr>
              <w:pStyle w:val="Paragraphtext"/>
            </w:pPr>
            <w:r>
              <w:rPr>
                <w:rFonts w:eastAsia="Calibri"/>
              </w:rPr>
              <w:t xml:space="preserve">Name of strategic leader (senior </w:t>
            </w:r>
            <w:r>
              <w:rPr>
                <w:rFonts w:eastAsia="Calibri"/>
              </w:rPr>
              <w:t>responsible officer)</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B" w14:textId="77777777" w:rsidR="002F7C0F" w:rsidRDefault="00E37508">
            <w:pPr>
              <w:pStyle w:val="Table-bodytext"/>
            </w:pPr>
            <w:r>
              <w:t>Enter your response here</w:t>
            </w:r>
          </w:p>
        </w:tc>
      </w:tr>
      <w:tr w:rsidR="002F7C0F" w14:paraId="429899DF"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D" w14:textId="77777777" w:rsidR="002F7C0F" w:rsidRDefault="00E37508">
            <w:pPr>
              <w:pStyle w:val="Paragraphtext"/>
            </w:pPr>
            <w:r>
              <w:t>Lead organisation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DE" w14:textId="77777777" w:rsidR="002F7C0F" w:rsidRDefault="00E37508">
            <w:pPr>
              <w:pStyle w:val="Table-bodytext"/>
            </w:pPr>
            <w:r>
              <w:t>Enter your response here</w:t>
            </w:r>
          </w:p>
        </w:tc>
      </w:tr>
      <w:tr w:rsidR="002F7C0F" w14:paraId="429899E2"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E0" w14:textId="77777777" w:rsidR="002F7C0F" w:rsidRDefault="00E37508">
            <w:pPr>
              <w:pStyle w:val="Paragraphtext"/>
              <w:tabs>
                <w:tab w:val="left" w:pos="651"/>
              </w:tabs>
            </w:pPr>
            <w:r>
              <w:t>Other organisations engaged</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E1" w14:textId="77777777" w:rsidR="002F7C0F" w:rsidRDefault="00E37508">
            <w:pPr>
              <w:pStyle w:val="Table-bodytext"/>
            </w:pPr>
            <w:r>
              <w:t>Enter your response here</w:t>
            </w:r>
          </w:p>
        </w:tc>
      </w:tr>
      <w:tr w:rsidR="002F7C0F" w14:paraId="429899E8"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E3" w14:textId="77777777" w:rsidR="002F7C0F" w:rsidRDefault="00E37508">
            <w:pPr>
              <w:pStyle w:val="Table-bodytext"/>
            </w:pPr>
            <w:r>
              <w:t xml:space="preserve">Community engagement methods used. </w:t>
            </w:r>
          </w:p>
          <w:p w14:paraId="429899E4" w14:textId="77777777" w:rsidR="002F7C0F" w:rsidRDefault="002F7C0F">
            <w:pPr>
              <w:pStyle w:val="Table-bodytext"/>
            </w:pPr>
          </w:p>
          <w:p w14:paraId="429899E5" w14:textId="77777777" w:rsidR="002F7C0F" w:rsidRDefault="00E37508" w:rsidP="00CD0CBB">
            <w:pPr>
              <w:pStyle w:val="Table-bodytext"/>
              <w:jc w:val="both"/>
            </w:pPr>
            <w:r>
              <w:t xml:space="preserve">Best practice shows that engaging communities is an effective way of </w:t>
            </w:r>
            <w:r>
              <w:t xml:space="preserve">identifying, gaining insight and understanding how health inequalities are experienced by communities. So, consider methods of engagement (for example specific questions, focus groups, surveys, Place Standard) which are inclusive, involving a range of affected communities and stakeholders; and an assessment of whether, how and with what impact community engagement can assists with the programme, project or policy and its implementation. </w:t>
            </w:r>
            <w:hyperlink r:id="rId20" w:history="1">
              <w:r>
                <w:rPr>
                  <w:rStyle w:val="Hyperlink"/>
                </w:rPr>
                <w:t>A guide to community-</w:t>
              </w:r>
              <w:proofErr w:type="spellStart"/>
              <w:r>
                <w:rPr>
                  <w:rStyle w:val="Hyperlink"/>
                </w:rPr>
                <w:t>centered</w:t>
              </w:r>
              <w:proofErr w:type="spellEnd"/>
              <w:r>
                <w:rPr>
                  <w:rStyle w:val="Hyperlink"/>
                </w:rPr>
                <w:t xml:space="preserve"> approaches for health and wellbeing</w:t>
              </w:r>
            </w:hyperlink>
          </w:p>
          <w:p w14:paraId="429899E6" w14:textId="77777777" w:rsidR="002F7C0F" w:rsidRDefault="002F7C0F">
            <w:pPr>
              <w:pStyle w:val="Paragraphtext"/>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E7" w14:textId="77777777" w:rsidR="002F7C0F" w:rsidRDefault="00E37508">
            <w:pPr>
              <w:pStyle w:val="Table-bodytext"/>
            </w:pPr>
            <w:r>
              <w:t>Enter your response here</w:t>
            </w:r>
          </w:p>
        </w:tc>
      </w:tr>
      <w:tr w:rsidR="002F7C0F" w14:paraId="429899EB"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E9" w14:textId="77777777" w:rsidR="002F7C0F" w:rsidRDefault="00E37508">
            <w:pPr>
              <w:pStyle w:val="Paragraphtext"/>
            </w:pPr>
            <w:r>
              <w:t>Agreed submission date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EA" w14:textId="77777777" w:rsidR="002F7C0F" w:rsidRDefault="00E37508">
            <w:pPr>
              <w:pStyle w:val="Table-bodytext"/>
            </w:pPr>
            <w:r>
              <w:t>Enter your response here</w:t>
            </w:r>
          </w:p>
        </w:tc>
      </w:tr>
    </w:tbl>
    <w:p w14:paraId="429899EC" w14:textId="77777777" w:rsidR="002F7C0F" w:rsidRDefault="002F7C0F">
      <w:pPr>
        <w:pStyle w:val="Paragraphtext"/>
      </w:pPr>
    </w:p>
    <w:p w14:paraId="429899ED" w14:textId="0C9982A7" w:rsidR="002F7C0F" w:rsidRPr="00945501" w:rsidRDefault="00E37508" w:rsidP="00945501">
      <w:pPr>
        <w:pStyle w:val="Heading3"/>
        <w:rPr>
          <w:sz w:val="41"/>
        </w:rPr>
      </w:pPr>
      <w:bookmarkStart w:id="21" w:name="_Toc172121779"/>
      <w:bookmarkStart w:id="22" w:name="_Toc192507593"/>
      <w:r w:rsidRPr="00945501">
        <w:rPr>
          <w:sz w:val="41"/>
        </w:rPr>
        <w:lastRenderedPageBreak/>
        <w:t>Chapter 1</w:t>
      </w:r>
      <w:bookmarkEnd w:id="21"/>
      <w:bookmarkEnd w:id="22"/>
    </w:p>
    <w:p w14:paraId="429899EE" w14:textId="77777777" w:rsidR="002F7C0F" w:rsidRDefault="00E37508">
      <w:pPr>
        <w:pStyle w:val="Heading-figurecharttable"/>
        <w:jc w:val="both"/>
      </w:pPr>
      <w:r>
        <w:t xml:space="preserve">Within this chapter we will look to explore in detail how your project was </w:t>
      </w:r>
      <w:r>
        <w:rPr>
          <w:u w:val="single"/>
        </w:rPr>
        <w:t>prepared</w:t>
      </w:r>
      <w:r>
        <w:t xml:space="preserve">, how you focused on being </w:t>
      </w:r>
      <w:r>
        <w:rPr>
          <w:u w:val="single"/>
        </w:rPr>
        <w:t xml:space="preserve">innovative, </w:t>
      </w:r>
      <w:r>
        <w:t>and how you ensured your project was</w:t>
      </w:r>
      <w:r>
        <w:rPr>
          <w:u w:val="single"/>
        </w:rPr>
        <w:t xml:space="preserve"> person-centred, equitable, and </w:t>
      </w:r>
      <w:r>
        <w:rPr>
          <w:u w:val="single"/>
        </w:rPr>
        <w:t>safe</w:t>
      </w:r>
      <w:r>
        <w:rPr>
          <w:u w:val="single"/>
        </w:rPr>
        <w:t xml:space="preserve">. </w:t>
      </w:r>
    </w:p>
    <w:tbl>
      <w:tblPr>
        <w:tblW w:w="9628" w:type="dxa"/>
        <w:tblCellMar>
          <w:left w:w="10" w:type="dxa"/>
          <w:right w:w="10" w:type="dxa"/>
        </w:tblCellMar>
        <w:tblLook w:val="0000" w:firstRow="0" w:lastRow="0" w:firstColumn="0" w:lastColumn="0" w:noHBand="0" w:noVBand="0"/>
      </w:tblPr>
      <w:tblGrid>
        <w:gridCol w:w="4814"/>
        <w:gridCol w:w="4814"/>
      </w:tblGrid>
      <w:tr w:rsidR="002F7C0F" w14:paraId="429899F1"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EF" w14:textId="77777777" w:rsidR="002F7C0F" w:rsidRDefault="00E37508">
            <w:pPr>
              <w:pStyle w:val="Formquestion"/>
            </w:pPr>
            <w:r>
              <w:t>Questions and steps to take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F0" w14:textId="11F12A4F" w:rsidR="002F7C0F" w:rsidRDefault="00E37508">
            <w:pPr>
              <w:pStyle w:val="Formquestion"/>
            </w:pPr>
            <w:r>
              <w:t>Your response – remember to consider multiple dimensions of inequalities, including protected characteristics and socio-economic differences</w:t>
            </w:r>
            <w:r w:rsidR="009D1631">
              <w:t xml:space="preserve"> (</w:t>
            </w:r>
            <w:r w:rsidR="009D1631">
              <w:t>Minimum of 200 words per question)</w:t>
            </w:r>
          </w:p>
        </w:tc>
      </w:tr>
      <w:tr w:rsidR="002F7C0F" w14:paraId="429899FA"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F2" w14:textId="77777777" w:rsidR="002F7C0F" w:rsidRDefault="00E37508" w:rsidP="00CD0CBB">
            <w:pPr>
              <w:pStyle w:val="Table-bodytext"/>
              <w:jc w:val="both"/>
            </w:pPr>
            <w:r>
              <w:t>Describe your project.</w:t>
            </w:r>
          </w:p>
          <w:p w14:paraId="429899F3" w14:textId="77777777" w:rsidR="002F7C0F" w:rsidRDefault="002F7C0F" w:rsidP="00CD0CBB">
            <w:pPr>
              <w:pStyle w:val="Table-bodytext"/>
              <w:jc w:val="both"/>
            </w:pPr>
          </w:p>
          <w:p w14:paraId="429899F4" w14:textId="77777777" w:rsidR="002F7C0F" w:rsidRDefault="00E37508" w:rsidP="00CD0CBB">
            <w:pPr>
              <w:pStyle w:val="Table-bodytext"/>
              <w:jc w:val="both"/>
            </w:pPr>
            <w:r>
              <w:t>Things you may want to consider include:</w:t>
            </w:r>
          </w:p>
          <w:p w14:paraId="429899F5" w14:textId="77777777" w:rsidR="002F7C0F" w:rsidRDefault="002F7C0F" w:rsidP="00CD0CBB">
            <w:pPr>
              <w:pStyle w:val="Table-bodytext"/>
              <w:jc w:val="both"/>
            </w:pPr>
          </w:p>
          <w:p w14:paraId="429899F6" w14:textId="77777777" w:rsidR="002F7C0F" w:rsidRDefault="00E37508" w:rsidP="00CD0CBB">
            <w:pPr>
              <w:pStyle w:val="Bullet"/>
              <w:jc w:val="both"/>
            </w:pPr>
            <w:r>
              <w:t xml:space="preserve">what are </w:t>
            </w:r>
            <w:r>
              <w:t>the main aims of your project?</w:t>
            </w:r>
          </w:p>
          <w:p w14:paraId="429899F7" w14:textId="77777777" w:rsidR="002F7C0F" w:rsidRDefault="00E37508" w:rsidP="00CD0CBB">
            <w:pPr>
              <w:pStyle w:val="Bullet"/>
              <w:jc w:val="both"/>
            </w:pPr>
            <w:r>
              <w:t>what is the justification, reason or driver for this project?</w:t>
            </w:r>
          </w:p>
          <w:p w14:paraId="429899F8" w14:textId="2A997E90" w:rsidR="002F7C0F" w:rsidRDefault="00E37508" w:rsidP="00CD0CBB">
            <w:pPr>
              <w:pStyle w:val="Bullet"/>
              <w:jc w:val="both"/>
            </w:pPr>
            <w:r>
              <w:t>how did you expect your</w:t>
            </w:r>
            <w:r w:rsidR="00CD0CBB">
              <w:t xml:space="preserve"> </w:t>
            </w:r>
            <w:r>
              <w:t>project to impact (</w:t>
            </w:r>
            <w:r w:rsidRPr="00CD0CBB">
              <w:rPr>
                <w:i/>
                <w:iCs/>
              </w:rPr>
              <w:t>positively or negatively</w:t>
            </w:r>
            <w:r>
              <w:t>)</w:t>
            </w:r>
            <w:r w:rsidR="00CD0CBB">
              <w:t xml:space="preserve"> on </w:t>
            </w:r>
            <w:r>
              <w:t xml:space="preserve"> health inequalities?</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F9" w14:textId="77777777" w:rsidR="002F7C0F" w:rsidRDefault="00E37508">
            <w:pPr>
              <w:pStyle w:val="Table-bodytext"/>
            </w:pPr>
            <w:r>
              <w:t>Enter your response here</w:t>
            </w:r>
          </w:p>
        </w:tc>
      </w:tr>
      <w:tr w:rsidR="002F7C0F" w14:paraId="42989A15"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9FB" w14:textId="77777777" w:rsidR="002F7C0F" w:rsidRDefault="00E37508" w:rsidP="00CD0CBB">
            <w:pPr>
              <w:pStyle w:val="Table-bodytext"/>
              <w:jc w:val="both"/>
            </w:pPr>
            <w:r>
              <w:t xml:space="preserve">What data did you need to gain a greater understanding of need and assess the impact of this project? </w:t>
            </w:r>
          </w:p>
          <w:p w14:paraId="429899FC" w14:textId="77777777" w:rsidR="002F7C0F" w:rsidRDefault="002F7C0F" w:rsidP="00CD0CBB">
            <w:pPr>
              <w:pStyle w:val="Table-bodytext"/>
              <w:jc w:val="both"/>
            </w:pPr>
          </w:p>
          <w:p w14:paraId="429899FD" w14:textId="77777777" w:rsidR="002F7C0F" w:rsidRDefault="00E37508" w:rsidP="00CD0CBB">
            <w:pPr>
              <w:pStyle w:val="Table-bodytext"/>
              <w:jc w:val="both"/>
            </w:pPr>
            <w:r>
              <w:t xml:space="preserve">You should consider relevant data, evidence, indicators and intelligence you are aware of, for example: </w:t>
            </w:r>
          </w:p>
          <w:p w14:paraId="429899FE" w14:textId="77777777" w:rsidR="002F7C0F" w:rsidRDefault="002F7C0F" w:rsidP="00CD0CBB">
            <w:pPr>
              <w:pStyle w:val="Table-bodytext"/>
              <w:jc w:val="both"/>
            </w:pPr>
          </w:p>
          <w:p w14:paraId="429899FF" w14:textId="77777777" w:rsidR="002F7C0F" w:rsidRDefault="00E37508" w:rsidP="00CD0CBB">
            <w:pPr>
              <w:pStyle w:val="Bullet"/>
              <w:jc w:val="both"/>
            </w:pPr>
            <w:r>
              <w:t>nationally available data such as:</w:t>
            </w:r>
          </w:p>
          <w:p w14:paraId="42989A00" w14:textId="77777777" w:rsidR="002F7C0F" w:rsidRDefault="00E37508" w:rsidP="00CD0CBB">
            <w:pPr>
              <w:pStyle w:val="Bullet-sub"/>
              <w:jc w:val="both"/>
            </w:pPr>
            <w:hyperlink r:id="rId21" w:history="1">
              <w:r>
                <w:rPr>
                  <w:rStyle w:val="Hyperlink"/>
                </w:rPr>
                <w:t>Fingertips health profiles,</w:t>
              </w:r>
            </w:hyperlink>
          </w:p>
          <w:p w14:paraId="42989A01" w14:textId="77777777" w:rsidR="002F7C0F" w:rsidRDefault="00E37508" w:rsidP="00CD0CBB">
            <w:pPr>
              <w:pStyle w:val="Bullet-sub"/>
              <w:jc w:val="both"/>
            </w:pPr>
            <w:hyperlink r:id="rId22" w:history="1">
              <w:r>
                <w:rPr>
                  <w:rStyle w:val="Hyperlink"/>
                </w:rPr>
                <w:t>Public</w:t>
              </w:r>
            </w:hyperlink>
            <w:r>
              <w:rPr>
                <w:rStyle w:val="Hyperlink"/>
              </w:rPr>
              <w:t xml:space="preserve"> Health Outcomes Framework</w:t>
            </w:r>
          </w:p>
          <w:p w14:paraId="42989A02" w14:textId="77777777" w:rsidR="002F7C0F" w:rsidRDefault="00E37508" w:rsidP="00CD0CBB">
            <w:pPr>
              <w:pStyle w:val="Bullet-sub"/>
              <w:jc w:val="both"/>
            </w:pPr>
            <w:hyperlink r:id="rId23" w:history="1">
              <w:r>
                <w:rPr>
                  <w:rStyle w:val="Hyperlink"/>
                </w:rPr>
                <w:t>Office for National S</w:t>
              </w:r>
            </w:hyperlink>
            <w:r>
              <w:rPr>
                <w:rStyle w:val="Hyperlink"/>
              </w:rPr>
              <w:t>tatistics</w:t>
            </w:r>
            <w:r>
              <w:t xml:space="preserve"> </w:t>
            </w:r>
          </w:p>
          <w:p w14:paraId="42989A04" w14:textId="77777777" w:rsidR="002F7C0F" w:rsidRDefault="00E37508" w:rsidP="00CD0CBB">
            <w:pPr>
              <w:pStyle w:val="Bullet"/>
              <w:jc w:val="both"/>
            </w:pPr>
            <w:r>
              <w:t xml:space="preserve">local data such as that available in Joint Strategic Needs Assessment, contract performance data, school attainment and qualitative data from local research, </w:t>
            </w:r>
            <w:r>
              <w:lastRenderedPageBreak/>
              <w:t xml:space="preserve">voluntary, community and social enterprise (VCSE) intelligence and community </w:t>
            </w:r>
            <w:r>
              <w:t>voice</w:t>
            </w:r>
            <w:r>
              <w:t>.</w:t>
            </w:r>
          </w:p>
          <w:p w14:paraId="42989A05" w14:textId="77777777" w:rsidR="002F7C0F" w:rsidRDefault="00E37508" w:rsidP="00CD0CBB">
            <w:pPr>
              <w:pStyle w:val="Bullet"/>
              <w:numPr>
                <w:ilvl w:val="0"/>
                <w:numId w:val="12"/>
              </w:numPr>
              <w:jc w:val="both"/>
            </w:pPr>
            <w:hyperlink r:id="rId24" w:history="1">
              <w:r>
                <w:rPr>
                  <w:rStyle w:val="Hyperlink"/>
                </w:rPr>
                <w:t>Joint Health and Wellbeing Board Strategy</w:t>
              </w:r>
            </w:hyperlink>
            <w:r>
              <w:t xml:space="preserve"> </w:t>
            </w:r>
          </w:p>
          <w:p w14:paraId="42989A06" w14:textId="77777777" w:rsidR="002F7C0F" w:rsidRDefault="00E37508" w:rsidP="00CD0CBB">
            <w:pPr>
              <w:pStyle w:val="Bullet"/>
              <w:numPr>
                <w:ilvl w:val="0"/>
                <w:numId w:val="12"/>
              </w:numPr>
              <w:jc w:val="both"/>
            </w:pPr>
            <w:hyperlink r:id="rId25" w:history="1">
              <w:r>
                <w:rPr>
                  <w:rStyle w:val="Hyperlink"/>
                </w:rPr>
                <w:t>Community Health Profiles</w:t>
              </w:r>
            </w:hyperlink>
          </w:p>
          <w:p w14:paraId="42989A07" w14:textId="77777777" w:rsidR="002F7C0F" w:rsidRDefault="00E37508" w:rsidP="00CD0CBB">
            <w:pPr>
              <w:pStyle w:val="Bullet"/>
              <w:numPr>
                <w:ilvl w:val="0"/>
                <w:numId w:val="12"/>
              </w:numPr>
              <w:jc w:val="both"/>
            </w:pPr>
            <w:hyperlink r:id="rId26" w:history="1">
              <w:r>
                <w:rPr>
                  <w:rStyle w:val="Hyperlink"/>
                </w:rPr>
                <w:t>Black African and Caribbean Health Inequalities</w:t>
              </w:r>
            </w:hyperlink>
          </w:p>
          <w:p w14:paraId="42989A08" w14:textId="77777777" w:rsidR="002F7C0F" w:rsidRDefault="00E37508" w:rsidP="00CD0CBB">
            <w:pPr>
              <w:pStyle w:val="Bullet"/>
              <w:numPr>
                <w:ilvl w:val="0"/>
                <w:numId w:val="12"/>
              </w:numPr>
              <w:jc w:val="both"/>
            </w:pPr>
            <w:hyperlink r:id="rId27" w:history="1">
              <w:r>
                <w:rPr>
                  <w:rStyle w:val="Hyperlink"/>
                </w:rPr>
                <w:t>Healthy Faith Setting Toolkits</w:t>
              </w:r>
            </w:hyperlink>
          </w:p>
          <w:p w14:paraId="42989A09" w14:textId="77777777" w:rsidR="002F7C0F" w:rsidRDefault="00E37508" w:rsidP="00CD0CBB">
            <w:pPr>
              <w:pStyle w:val="Bullet"/>
              <w:numPr>
                <w:ilvl w:val="0"/>
                <w:numId w:val="12"/>
              </w:numPr>
              <w:jc w:val="both"/>
            </w:pPr>
            <w:hyperlink r:id="rId28" w:history="1">
              <w:r>
                <w:rPr>
                  <w:rStyle w:val="Hyperlink"/>
                </w:rPr>
                <w:t>Women’s Health Needs Assessment</w:t>
              </w:r>
            </w:hyperlink>
          </w:p>
          <w:p w14:paraId="42989A0A" w14:textId="77777777" w:rsidR="002F7C0F" w:rsidRDefault="00E37508" w:rsidP="00CD0CBB">
            <w:pPr>
              <w:pStyle w:val="Bullet"/>
              <w:numPr>
                <w:ilvl w:val="0"/>
                <w:numId w:val="12"/>
              </w:numPr>
              <w:jc w:val="both"/>
            </w:pPr>
            <w:hyperlink r:id="rId29" w:history="1">
              <w:r>
                <w:rPr>
                  <w:rStyle w:val="Hyperlink"/>
                </w:rPr>
                <w:t>Learning Disabilities Deep Dive</w:t>
              </w:r>
            </w:hyperlink>
          </w:p>
          <w:p w14:paraId="42989A0B" w14:textId="77777777" w:rsidR="002F7C0F" w:rsidRDefault="00E37508" w:rsidP="00CD0CBB">
            <w:pPr>
              <w:pStyle w:val="Bullet"/>
              <w:numPr>
                <w:ilvl w:val="0"/>
                <w:numId w:val="12"/>
              </w:numPr>
              <w:jc w:val="both"/>
            </w:pPr>
            <w:hyperlink r:id="rId30" w:history="1">
              <w:r>
                <w:rPr>
                  <w:rStyle w:val="Hyperlink"/>
                </w:rPr>
                <w:t>End of Life Deep Dive</w:t>
              </w:r>
            </w:hyperlink>
          </w:p>
          <w:p w14:paraId="42989A0C" w14:textId="77777777" w:rsidR="002F7C0F" w:rsidRDefault="00E37508" w:rsidP="00CD0CBB">
            <w:pPr>
              <w:pStyle w:val="Bullet"/>
              <w:numPr>
                <w:ilvl w:val="0"/>
                <w:numId w:val="12"/>
              </w:numPr>
              <w:jc w:val="both"/>
            </w:pPr>
            <w:hyperlink r:id="rId31" w:history="1">
              <w:r>
                <w:rPr>
                  <w:rStyle w:val="Hyperlink"/>
                </w:rPr>
                <w:t>Health and Wellbeing of Veterans Deep Dive</w:t>
              </w:r>
            </w:hyperlink>
          </w:p>
          <w:p w14:paraId="42989A0D" w14:textId="77777777" w:rsidR="002F7C0F" w:rsidRDefault="00E37508" w:rsidP="00CD0CBB">
            <w:pPr>
              <w:pStyle w:val="Bullet"/>
              <w:numPr>
                <w:ilvl w:val="0"/>
                <w:numId w:val="12"/>
              </w:numPr>
              <w:jc w:val="both"/>
            </w:pPr>
            <w:hyperlink r:id="rId32" w:history="1">
              <w:r>
                <w:rPr>
                  <w:rStyle w:val="Hyperlink"/>
                </w:rPr>
                <w:t>Local Area Health Profiles</w:t>
              </w:r>
            </w:hyperlink>
          </w:p>
          <w:p w14:paraId="42989A0E" w14:textId="77777777" w:rsidR="002F7C0F" w:rsidRDefault="00E37508" w:rsidP="00CD0CBB">
            <w:pPr>
              <w:pStyle w:val="Bullet"/>
              <w:numPr>
                <w:ilvl w:val="0"/>
                <w:numId w:val="12"/>
              </w:numPr>
              <w:jc w:val="both"/>
            </w:pPr>
            <w:hyperlink r:id="rId33" w:history="1">
              <w:r>
                <w:rPr>
                  <w:rStyle w:val="Hyperlink"/>
                </w:rPr>
                <w:t>Joint Strategic Needs Assessment</w:t>
              </w:r>
            </w:hyperlink>
          </w:p>
          <w:p w14:paraId="42989A0F" w14:textId="77777777" w:rsidR="002F7C0F" w:rsidRDefault="00E37508" w:rsidP="00CD0CBB">
            <w:pPr>
              <w:pStyle w:val="Bullet"/>
              <w:numPr>
                <w:ilvl w:val="0"/>
                <w:numId w:val="12"/>
              </w:numPr>
              <w:jc w:val="both"/>
            </w:pPr>
            <w:hyperlink r:id="rId34" w:history="1">
              <w:r>
                <w:rPr>
                  <w:rStyle w:val="Hyperlink"/>
                </w:rPr>
                <w:t>Director of Public Health Annual Reports</w:t>
              </w:r>
            </w:hyperlink>
            <w:r>
              <w:t xml:space="preserve"> </w:t>
            </w:r>
          </w:p>
          <w:p w14:paraId="42989A10" w14:textId="77777777" w:rsidR="002F7C0F" w:rsidRDefault="00E37508" w:rsidP="00CD0CBB">
            <w:pPr>
              <w:pStyle w:val="Bullet"/>
              <w:numPr>
                <w:ilvl w:val="0"/>
                <w:numId w:val="12"/>
              </w:numPr>
              <w:jc w:val="both"/>
            </w:pPr>
            <w:hyperlink r:id="rId35" w:history="1">
              <w:r>
                <w:rPr>
                  <w:rStyle w:val="Hyperlink"/>
                </w:rPr>
                <w:t>Homelessness</w:t>
              </w:r>
            </w:hyperlink>
          </w:p>
          <w:p w14:paraId="42989A11" w14:textId="77777777" w:rsidR="002F7C0F" w:rsidRDefault="00E37508" w:rsidP="00CD0CBB">
            <w:pPr>
              <w:pStyle w:val="Bullet"/>
              <w:numPr>
                <w:ilvl w:val="0"/>
                <w:numId w:val="12"/>
              </w:numPr>
              <w:jc w:val="both"/>
            </w:pPr>
            <w:hyperlink r:id="rId36" w:history="1">
              <w:r>
                <w:rPr>
                  <w:rStyle w:val="Hyperlink"/>
                </w:rPr>
                <w:t>Suicide Support</w:t>
              </w:r>
            </w:hyperlink>
          </w:p>
          <w:p w14:paraId="42989A12" w14:textId="77777777" w:rsidR="002F7C0F" w:rsidRDefault="00E37508" w:rsidP="00CD0CBB">
            <w:pPr>
              <w:pStyle w:val="Bullet"/>
              <w:numPr>
                <w:ilvl w:val="0"/>
                <w:numId w:val="12"/>
              </w:numPr>
              <w:jc w:val="both"/>
            </w:pPr>
            <w:hyperlink r:id="rId37" w:history="1">
              <w:r>
                <w:rPr>
                  <w:rStyle w:val="Hyperlink"/>
                </w:rPr>
                <w:t>Physical Activity</w:t>
              </w:r>
            </w:hyperlink>
          </w:p>
          <w:p w14:paraId="42989A13" w14:textId="77777777" w:rsidR="002F7C0F" w:rsidRDefault="00E37508" w:rsidP="00CD0CBB">
            <w:pPr>
              <w:pStyle w:val="Bullet"/>
              <w:jc w:val="both"/>
            </w:pPr>
            <w:r>
              <w:t>insights gained form community voices with lived experiences in relation to discrimination, racism, access and multiple disadvantage and displacement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14" w14:textId="77777777" w:rsidR="002F7C0F" w:rsidRDefault="00E37508">
            <w:pPr>
              <w:pStyle w:val="Table-bodytext"/>
            </w:pPr>
            <w:r>
              <w:lastRenderedPageBreak/>
              <w:t>Enter your response here</w:t>
            </w:r>
          </w:p>
        </w:tc>
      </w:tr>
      <w:tr w:rsidR="002F7C0F" w14:paraId="42989A19"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16" w14:textId="77777777" w:rsidR="002F7C0F" w:rsidRDefault="00E37508" w:rsidP="00CD0CBB">
            <w:pPr>
              <w:pStyle w:val="Table-bodytext"/>
              <w:jc w:val="both"/>
            </w:pPr>
            <w:r>
              <w:t xml:space="preserve">Did you consider the interplay of multiple contributors to </w:t>
            </w:r>
            <w:r>
              <w:t xml:space="preserve">inequalities influencing </w:t>
            </w:r>
            <w:r>
              <w:lastRenderedPageBreak/>
              <w:t>personal experiences?</w:t>
            </w:r>
          </w:p>
          <w:p w14:paraId="42989A17" w14:textId="77777777" w:rsidR="002F7C0F" w:rsidRDefault="002F7C0F" w:rsidP="00CD0CBB">
            <w:pPr>
              <w:pStyle w:val="Table-bodytext"/>
              <w:jc w:val="both"/>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18" w14:textId="77777777" w:rsidR="002F7C0F" w:rsidRDefault="00E37508">
            <w:pPr>
              <w:pStyle w:val="Table-bodytext"/>
            </w:pPr>
            <w:r>
              <w:lastRenderedPageBreak/>
              <w:t>Enter your response here</w:t>
            </w:r>
          </w:p>
        </w:tc>
      </w:tr>
      <w:tr w:rsidR="002F7C0F" w14:paraId="42989A29"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1A" w14:textId="77777777" w:rsidR="002F7C0F" w:rsidRDefault="00E37508" w:rsidP="00CD0CBB">
            <w:pPr>
              <w:pStyle w:val="Table-bodytext"/>
              <w:jc w:val="both"/>
            </w:pPr>
            <w:r>
              <w:t>Please outline how your proposed project or initiative has delivered against the core and life course themes from our Health and Wellbeing Board Strategy 2022-2030?</w:t>
            </w:r>
          </w:p>
          <w:p w14:paraId="42989A1B" w14:textId="77777777" w:rsidR="002F7C0F" w:rsidRDefault="002F7C0F" w:rsidP="00CD0CBB">
            <w:pPr>
              <w:pStyle w:val="Table-bodytext"/>
              <w:jc w:val="both"/>
            </w:pPr>
          </w:p>
          <w:p w14:paraId="42989A1C" w14:textId="77777777" w:rsidR="002F7C0F" w:rsidRDefault="00E37508" w:rsidP="00CD0CBB">
            <w:pPr>
              <w:pStyle w:val="Table-bodytext"/>
              <w:jc w:val="both"/>
            </w:pPr>
            <w:r>
              <w:t xml:space="preserve">Core themes: </w:t>
            </w:r>
          </w:p>
          <w:p w14:paraId="42989A1D" w14:textId="77777777" w:rsidR="002F7C0F" w:rsidRDefault="002F7C0F" w:rsidP="00CD0CBB">
            <w:pPr>
              <w:pStyle w:val="Table-bodytext"/>
              <w:jc w:val="both"/>
            </w:pPr>
          </w:p>
          <w:p w14:paraId="42989A1E" w14:textId="77777777" w:rsidR="002F7C0F" w:rsidRDefault="00E37508" w:rsidP="00CD0CBB">
            <w:pPr>
              <w:pStyle w:val="Table-bodytext"/>
              <w:numPr>
                <w:ilvl w:val="0"/>
                <w:numId w:val="13"/>
              </w:numPr>
              <w:jc w:val="both"/>
            </w:pPr>
            <w:r>
              <w:t xml:space="preserve">Healthy and Affordable Food </w:t>
            </w:r>
            <w:r>
              <w:tab/>
            </w:r>
            <w:r>
              <w:tab/>
            </w:r>
            <w:r>
              <w:tab/>
            </w:r>
          </w:p>
          <w:p w14:paraId="42989A1F" w14:textId="77777777" w:rsidR="002F7C0F" w:rsidRDefault="00E37508" w:rsidP="00CD0CBB">
            <w:pPr>
              <w:pStyle w:val="Table-bodytext"/>
              <w:numPr>
                <w:ilvl w:val="0"/>
                <w:numId w:val="13"/>
              </w:numPr>
              <w:jc w:val="both"/>
            </w:pPr>
            <w:r>
              <w:t xml:space="preserve">Mental Wellness and Balance </w:t>
            </w:r>
            <w:r>
              <w:tab/>
            </w:r>
            <w:r>
              <w:tab/>
            </w:r>
            <w:r>
              <w:tab/>
            </w:r>
            <w:r>
              <w:tab/>
            </w:r>
          </w:p>
          <w:p w14:paraId="42989A20" w14:textId="77777777" w:rsidR="002F7C0F" w:rsidRDefault="00E37508" w:rsidP="00CD0CBB">
            <w:pPr>
              <w:pStyle w:val="Table-bodytext"/>
              <w:numPr>
                <w:ilvl w:val="0"/>
                <w:numId w:val="13"/>
              </w:numPr>
              <w:jc w:val="both"/>
            </w:pPr>
            <w:r>
              <w:t xml:space="preserve">Active at Every Age and Ability </w:t>
            </w:r>
            <w:r>
              <w:tab/>
            </w:r>
            <w:r>
              <w:tab/>
            </w:r>
            <w:r>
              <w:tab/>
            </w:r>
            <w:r>
              <w:tab/>
            </w:r>
          </w:p>
          <w:p w14:paraId="42989A21" w14:textId="77777777" w:rsidR="002F7C0F" w:rsidRDefault="00E37508" w:rsidP="00CD0CBB">
            <w:pPr>
              <w:pStyle w:val="Table-bodytext"/>
              <w:numPr>
                <w:ilvl w:val="0"/>
                <w:numId w:val="13"/>
              </w:numPr>
              <w:jc w:val="both"/>
            </w:pPr>
            <w:r>
              <w:t xml:space="preserve">Green and Sustainable Future </w:t>
            </w:r>
            <w:r>
              <w:tab/>
            </w:r>
            <w:r>
              <w:tab/>
            </w:r>
            <w:r>
              <w:tab/>
            </w:r>
            <w:r>
              <w:tab/>
            </w:r>
          </w:p>
          <w:p w14:paraId="42989A22" w14:textId="77777777" w:rsidR="002F7C0F" w:rsidRDefault="00E37508" w:rsidP="00CD0CBB">
            <w:pPr>
              <w:pStyle w:val="Table-bodytext"/>
              <w:numPr>
                <w:ilvl w:val="0"/>
                <w:numId w:val="13"/>
              </w:numPr>
              <w:jc w:val="both"/>
            </w:pPr>
            <w:r>
              <w:t xml:space="preserve">Protect and Detect                     </w:t>
            </w:r>
            <w:r>
              <w:tab/>
            </w:r>
            <w:r>
              <w:tab/>
            </w:r>
            <w:r>
              <w:tab/>
            </w:r>
          </w:p>
          <w:p w14:paraId="42989A23" w14:textId="77777777" w:rsidR="002F7C0F" w:rsidRDefault="00E37508" w:rsidP="00CD0CBB">
            <w:pPr>
              <w:pStyle w:val="Table-bodytext"/>
              <w:jc w:val="both"/>
            </w:pPr>
            <w:r>
              <w:t>Life course:</w:t>
            </w:r>
          </w:p>
          <w:p w14:paraId="42989A24" w14:textId="77777777" w:rsidR="002F7C0F" w:rsidRDefault="002F7C0F" w:rsidP="00CD0CBB">
            <w:pPr>
              <w:pStyle w:val="Table-bodytext"/>
              <w:jc w:val="both"/>
            </w:pPr>
          </w:p>
          <w:p w14:paraId="42989A25" w14:textId="77777777" w:rsidR="002F7C0F" w:rsidRDefault="00E37508" w:rsidP="00CD0CBB">
            <w:pPr>
              <w:pStyle w:val="Table-bodytext"/>
              <w:numPr>
                <w:ilvl w:val="0"/>
                <w:numId w:val="14"/>
              </w:numPr>
              <w:jc w:val="both"/>
            </w:pPr>
            <w:r>
              <w:t xml:space="preserve">Getting the Best Start in Life            </w:t>
            </w:r>
            <w:r>
              <w:tab/>
            </w:r>
            <w:r>
              <w:tab/>
            </w:r>
            <w:r>
              <w:tab/>
            </w:r>
            <w:r>
              <w:tab/>
            </w:r>
          </w:p>
          <w:p w14:paraId="42989A26" w14:textId="77777777" w:rsidR="002F7C0F" w:rsidRDefault="00E37508" w:rsidP="00CD0CBB">
            <w:pPr>
              <w:pStyle w:val="Table-bodytext"/>
              <w:numPr>
                <w:ilvl w:val="0"/>
                <w:numId w:val="14"/>
              </w:numPr>
              <w:jc w:val="both"/>
            </w:pPr>
            <w:r>
              <w:t xml:space="preserve">Living, </w:t>
            </w:r>
            <w:r>
              <w:t>Working, and Learning Well</w:t>
            </w:r>
            <w:r>
              <w:tab/>
              <w:t xml:space="preserve">             </w:t>
            </w:r>
            <w:r>
              <w:tab/>
            </w:r>
            <w:r>
              <w:tab/>
            </w:r>
          </w:p>
          <w:p w14:paraId="42989A27" w14:textId="77777777" w:rsidR="002F7C0F" w:rsidRDefault="00E37508" w:rsidP="00CD0CBB">
            <w:pPr>
              <w:pStyle w:val="Table-bodytext"/>
              <w:numPr>
                <w:ilvl w:val="0"/>
                <w:numId w:val="14"/>
              </w:numPr>
              <w:jc w:val="both"/>
            </w:pPr>
            <w:r>
              <w:t xml:space="preserve">Ageing and Dying Well                    </w:t>
            </w:r>
            <w:r>
              <w:tab/>
            </w:r>
            <w:r>
              <w:tab/>
            </w:r>
            <w:r>
              <w:tab/>
            </w:r>
            <w:r>
              <w:tab/>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28" w14:textId="77777777" w:rsidR="002F7C0F" w:rsidRDefault="00E37508">
            <w:pPr>
              <w:pStyle w:val="Table-bodytext"/>
            </w:pPr>
            <w:r>
              <w:t>Enter your response here</w:t>
            </w:r>
          </w:p>
        </w:tc>
      </w:tr>
      <w:tr w:rsidR="00C164DE" w14:paraId="42989A37"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2A" w14:textId="77777777" w:rsidR="00C164DE" w:rsidRDefault="00C164DE" w:rsidP="00C164DE">
            <w:pPr>
              <w:pStyle w:val="Table-bodytext"/>
              <w:jc w:val="both"/>
            </w:pPr>
            <w:r>
              <w:t xml:space="preserve">Please outline how have reached the objectives of the Creative Health Innovation, Partnership and Impact fund? </w:t>
            </w:r>
          </w:p>
          <w:p w14:paraId="42989A2B" w14:textId="77777777" w:rsidR="00C164DE" w:rsidRDefault="00C164DE" w:rsidP="00C164DE">
            <w:pPr>
              <w:pStyle w:val="Table-bodytext"/>
              <w:jc w:val="both"/>
            </w:pPr>
          </w:p>
          <w:p w14:paraId="42989A2C" w14:textId="1074F53D" w:rsidR="00C164DE" w:rsidRPr="00CD0CBB" w:rsidRDefault="00C164DE" w:rsidP="00C164DE">
            <w:pPr>
              <w:pStyle w:val="Table-bodytext"/>
              <w:jc w:val="both"/>
            </w:pPr>
            <w:r w:rsidRPr="00CD0CBB">
              <w:t xml:space="preserve">Our Creative Public Health </w:t>
            </w:r>
            <w:proofErr w:type="spellStart"/>
            <w:r w:rsidRPr="00CD0CBB">
              <w:t>I.P.I</w:t>
            </w:r>
            <w:proofErr w:type="spellEnd"/>
            <w:r w:rsidRPr="00CD0CBB">
              <w:t xml:space="preserve"> Fund is structured around the three key points outlined within the LGA Commission on Culture. Please demonstrate how you have reached these objectives.</w:t>
            </w:r>
          </w:p>
          <w:p w14:paraId="42989A2D" w14:textId="77777777" w:rsidR="00C164DE" w:rsidRDefault="00C164DE" w:rsidP="00C164DE">
            <w:pPr>
              <w:pStyle w:val="Table-bodytext"/>
              <w:jc w:val="both"/>
            </w:pPr>
          </w:p>
          <w:p w14:paraId="42989A2E" w14:textId="77777777" w:rsidR="00C164DE" w:rsidRDefault="00C164DE" w:rsidP="00C164DE">
            <w:pPr>
              <w:pStyle w:val="Table-bodytext"/>
              <w:jc w:val="both"/>
            </w:pPr>
            <w:r>
              <w:t>Innovation:</w:t>
            </w:r>
          </w:p>
          <w:p w14:paraId="42989A2F" w14:textId="77777777" w:rsidR="00C164DE" w:rsidRDefault="00C164DE" w:rsidP="00C164DE">
            <w:pPr>
              <w:pStyle w:val="Table-bodytext"/>
              <w:numPr>
                <w:ilvl w:val="0"/>
                <w:numId w:val="15"/>
              </w:numPr>
              <w:jc w:val="both"/>
            </w:pPr>
            <w:r>
              <w:t>Levelling up the capacity for engagement with arts, culture, heritage and health interventions and services within Birmingham, and specific wards to target health inequalities that enable co-produced delivery of meaningful place-led interventions on creative health.</w:t>
            </w:r>
          </w:p>
          <w:p w14:paraId="42989A30" w14:textId="77777777" w:rsidR="00C164DE" w:rsidRDefault="00C164DE" w:rsidP="00C164DE">
            <w:pPr>
              <w:pStyle w:val="Table-bodytext"/>
              <w:jc w:val="both"/>
            </w:pPr>
            <w:r>
              <w:t xml:space="preserve">Partnership: </w:t>
            </w:r>
          </w:p>
          <w:p w14:paraId="42989A31" w14:textId="77777777" w:rsidR="00C164DE" w:rsidRDefault="00C164DE" w:rsidP="00C164DE">
            <w:pPr>
              <w:pStyle w:val="Table-bodytext"/>
              <w:numPr>
                <w:ilvl w:val="0"/>
                <w:numId w:val="15"/>
              </w:numPr>
              <w:jc w:val="both"/>
            </w:pPr>
            <w:r>
              <w:t xml:space="preserve">Identity how you will be a leading organisation that places value in a place-led approach to reducing </w:t>
            </w:r>
            <w:r>
              <w:lastRenderedPageBreak/>
              <w:t>health inequalities using creative health approaches for diverse communities</w:t>
            </w:r>
          </w:p>
          <w:p w14:paraId="42989A32" w14:textId="77777777" w:rsidR="00C164DE" w:rsidRDefault="00C164DE" w:rsidP="00C164DE">
            <w:pPr>
              <w:pStyle w:val="Table-bodytext"/>
              <w:numPr>
                <w:ilvl w:val="0"/>
                <w:numId w:val="15"/>
              </w:numPr>
              <w:jc w:val="both"/>
            </w:pPr>
            <w:r>
              <w:t>A coherent and transparent approach to funding creative health, supporting the delivery of place-led strategies, where collaborating with other organisations to maximise impact.</w:t>
            </w:r>
          </w:p>
          <w:p w14:paraId="42989A33" w14:textId="77777777" w:rsidR="00C164DE" w:rsidRDefault="00C164DE" w:rsidP="00C164DE">
            <w:pPr>
              <w:pStyle w:val="Table-bodytext"/>
              <w:jc w:val="both"/>
            </w:pPr>
            <w:r>
              <w:t>Impact:</w:t>
            </w:r>
          </w:p>
          <w:p w14:paraId="42989A34" w14:textId="77777777" w:rsidR="00C164DE" w:rsidRDefault="00C164DE" w:rsidP="00C164DE">
            <w:pPr>
              <w:pStyle w:val="Table-bodytext"/>
              <w:numPr>
                <w:ilvl w:val="0"/>
                <w:numId w:val="15"/>
              </w:numPr>
              <w:jc w:val="both"/>
            </w:pPr>
            <w:r>
              <w:t>A coordinated approach to developing an effective evidence base for creative health approaches to reducing health inequalities, which identify the impact of a project/service with specifics to monitoring, evaluating, and learning.</w:t>
            </w:r>
          </w:p>
          <w:p w14:paraId="42989A35" w14:textId="77777777" w:rsidR="00C164DE" w:rsidRDefault="00C164DE" w:rsidP="00C164DE">
            <w:pPr>
              <w:pStyle w:val="Table-bodytext"/>
              <w:jc w:val="both"/>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36" w14:textId="09BF420F" w:rsidR="00C164DE" w:rsidRDefault="00C164DE" w:rsidP="00C164DE">
            <w:pPr>
              <w:pStyle w:val="Table-bodytext"/>
            </w:pPr>
            <w:r>
              <w:lastRenderedPageBreak/>
              <w:t>Enter your response here</w:t>
            </w:r>
          </w:p>
        </w:tc>
      </w:tr>
      <w:tr w:rsidR="00C164DE" w14:paraId="42989A47"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38" w14:textId="77777777" w:rsidR="00C164DE" w:rsidRDefault="00C164DE" w:rsidP="00C164DE">
            <w:pPr>
              <w:pStyle w:val="Table-bodytext"/>
              <w:jc w:val="both"/>
            </w:pPr>
            <w:r>
              <w:t>Please outline how you have reached the aims of the Creative Health Innovation, Partnership and Impact fund?</w:t>
            </w:r>
          </w:p>
          <w:p w14:paraId="42989A39" w14:textId="77777777" w:rsidR="00C164DE" w:rsidRDefault="00C164DE" w:rsidP="00C164DE">
            <w:pPr>
              <w:pStyle w:val="Table-bodytext"/>
              <w:jc w:val="both"/>
            </w:pPr>
          </w:p>
          <w:p w14:paraId="42989A3A" w14:textId="77777777" w:rsidR="00C164DE" w:rsidRDefault="00C164DE" w:rsidP="00C164DE">
            <w:pPr>
              <w:pStyle w:val="Table-bodytext"/>
              <w:jc w:val="both"/>
            </w:pPr>
            <w:r>
              <w:t>Our Creative Health Innovation Fund looked to be flexible and responsive to the needs of our local Arts, Cultural, Heritage and Health sector and to communities’ needs. We structured our fund with the following aims. Please demonstrate how you have achieved these aims.</w:t>
            </w:r>
          </w:p>
          <w:p w14:paraId="42989A3B" w14:textId="77777777" w:rsidR="00C164DE" w:rsidRDefault="00C164DE" w:rsidP="00C164DE">
            <w:pPr>
              <w:pStyle w:val="Table-bodytext"/>
              <w:jc w:val="both"/>
            </w:pPr>
          </w:p>
          <w:p w14:paraId="42989A3C" w14:textId="77777777" w:rsidR="00C164DE" w:rsidRDefault="00C164DE" w:rsidP="00C164DE">
            <w:pPr>
              <w:pStyle w:val="Table-bodytext"/>
              <w:jc w:val="both"/>
            </w:pPr>
            <w:r>
              <w:t xml:space="preserve">Evidence and Impact: </w:t>
            </w:r>
          </w:p>
          <w:p w14:paraId="42989A3D" w14:textId="77777777" w:rsidR="00C164DE" w:rsidRDefault="00C164DE" w:rsidP="00C164DE">
            <w:pPr>
              <w:pStyle w:val="Table-bodytext"/>
              <w:numPr>
                <w:ilvl w:val="0"/>
                <w:numId w:val="15"/>
              </w:numPr>
              <w:jc w:val="both"/>
            </w:pPr>
            <w:r>
              <w:t>Can you identify the value of Arts, Culture and Heritage on Public Health, furthering our local evidence base and value of interventions to reduce health inequalities.</w:t>
            </w:r>
          </w:p>
          <w:p w14:paraId="42989A3E" w14:textId="77777777" w:rsidR="00C164DE" w:rsidRDefault="00C164DE" w:rsidP="00C164DE">
            <w:pPr>
              <w:pStyle w:val="Table-bodytext"/>
              <w:jc w:val="both"/>
            </w:pPr>
            <w:r>
              <w:t>Cross-sector Collaboration:</w:t>
            </w:r>
          </w:p>
          <w:p w14:paraId="42989A3F" w14:textId="77777777" w:rsidR="00C164DE" w:rsidRDefault="00C164DE" w:rsidP="00C164DE">
            <w:pPr>
              <w:pStyle w:val="Table-bodytext"/>
              <w:numPr>
                <w:ilvl w:val="0"/>
                <w:numId w:val="15"/>
              </w:numPr>
              <w:jc w:val="both"/>
            </w:pPr>
            <w:r>
              <w:t>Have you built strong relationships in and across your target community of identity, place and/or experience.</w:t>
            </w:r>
          </w:p>
          <w:p w14:paraId="42989A40" w14:textId="77777777" w:rsidR="00C164DE" w:rsidRDefault="00C164DE" w:rsidP="00C164DE">
            <w:pPr>
              <w:pStyle w:val="Table-bodytext"/>
              <w:jc w:val="both"/>
            </w:pPr>
            <w:r>
              <w:t>Skills and Development:</w:t>
            </w:r>
          </w:p>
          <w:p w14:paraId="42989A41" w14:textId="77777777" w:rsidR="00C164DE" w:rsidRDefault="00C164DE" w:rsidP="00C164DE">
            <w:pPr>
              <w:pStyle w:val="Table-bodytext"/>
              <w:numPr>
                <w:ilvl w:val="0"/>
                <w:numId w:val="15"/>
              </w:numPr>
              <w:jc w:val="both"/>
            </w:pPr>
            <w:r>
              <w:t>Can you identify improvements in the place and space in which your project or service is conducted.</w:t>
            </w:r>
          </w:p>
          <w:p w14:paraId="42989A42" w14:textId="77777777" w:rsidR="00C164DE" w:rsidRDefault="00C164DE" w:rsidP="00C164DE">
            <w:pPr>
              <w:pStyle w:val="Table-bodytext"/>
              <w:jc w:val="both"/>
            </w:pPr>
            <w:r>
              <w:t>Diversity, Inclusion, and Inequalities:</w:t>
            </w:r>
          </w:p>
          <w:p w14:paraId="42989A43" w14:textId="77777777" w:rsidR="00C164DE" w:rsidRDefault="00C164DE" w:rsidP="00C164DE">
            <w:pPr>
              <w:pStyle w:val="Table-bodytext"/>
              <w:numPr>
                <w:ilvl w:val="0"/>
                <w:numId w:val="15"/>
              </w:numPr>
              <w:jc w:val="both"/>
            </w:pPr>
            <w:r>
              <w:t xml:space="preserve">Can you evidence that interventions conducted have reached the most vulnerable at the earliest stages and has championed principles of </w:t>
            </w:r>
            <w:r>
              <w:lastRenderedPageBreak/>
              <w:t xml:space="preserve">prevention, management, and treatment. </w:t>
            </w:r>
          </w:p>
          <w:p w14:paraId="42989A44" w14:textId="77777777" w:rsidR="00C164DE" w:rsidRDefault="00C164DE" w:rsidP="00C164DE">
            <w:pPr>
              <w:pStyle w:val="Table-bodytext"/>
              <w:jc w:val="both"/>
            </w:pPr>
          </w:p>
          <w:p w14:paraId="42989A45" w14:textId="5040BD77" w:rsidR="00C164DE" w:rsidRDefault="00C164DE" w:rsidP="00C164DE">
            <w:pPr>
              <w:pStyle w:val="Table-bodytext"/>
              <w:jc w:val="both"/>
            </w:pPr>
            <w:r>
              <w:t>We looked to prioritise collaborative bids from community organisations and providers such as linked projects between organisations and groups. In addition, we will considered requests for a particular activity or support for on-going initiative to help build capacity and infrastructure of our local creative health sector. Please indicate if applicable how you met this objective?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46" w14:textId="239AEFC9" w:rsidR="00C164DE" w:rsidRDefault="00C164DE" w:rsidP="00C164DE">
            <w:pPr>
              <w:pStyle w:val="Table-bodytext"/>
            </w:pPr>
            <w:r>
              <w:lastRenderedPageBreak/>
              <w:t>Enter your response here</w:t>
            </w:r>
          </w:p>
        </w:tc>
      </w:tr>
      <w:tr w:rsidR="00C164DE" w14:paraId="42989A4D"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48" w14:textId="77777777" w:rsidR="00C164DE" w:rsidRDefault="00C164DE" w:rsidP="00C164DE">
            <w:pPr>
              <w:pStyle w:val="Table-bodytext"/>
            </w:pPr>
            <w:r>
              <w:t xml:space="preserve">Please explain what the artistic output and health output was for your </w:t>
            </w:r>
            <w:proofErr w:type="gramStart"/>
            <w:r>
              <w:t>project?</w:t>
            </w:r>
            <w:proofErr w:type="gramEnd"/>
            <w:r>
              <w:t xml:space="preserve"> Combined together these will form your ‘Creative Public Health’ output.</w:t>
            </w:r>
          </w:p>
          <w:p w14:paraId="42989A49" w14:textId="77777777" w:rsidR="00C164DE" w:rsidRDefault="00C164DE" w:rsidP="00C164DE">
            <w:pPr>
              <w:pStyle w:val="Table-bodytext"/>
            </w:pPr>
          </w:p>
          <w:p w14:paraId="42989A4A" w14:textId="77777777" w:rsidR="00C164DE" w:rsidRDefault="00C164DE" w:rsidP="00C164DE">
            <w:pPr>
              <w:pStyle w:val="Table-bodytext"/>
              <w:numPr>
                <w:ilvl w:val="0"/>
                <w:numId w:val="15"/>
              </w:numPr>
            </w:pPr>
            <w:r>
              <w:t>Why did you choose this style of output and how did it fit with the theme? – for example, a singing project with mother and baby group to promote infant bonding and lower/ prevent postpartum depression.</w:t>
            </w:r>
          </w:p>
          <w:p w14:paraId="42989A4B" w14:textId="77777777" w:rsidR="00C164DE" w:rsidRDefault="00C164DE" w:rsidP="00C164DE">
            <w:pPr>
              <w:pStyle w:val="Table-bodytext"/>
              <w:numPr>
                <w:ilvl w:val="0"/>
                <w:numId w:val="15"/>
              </w:numPr>
            </w:pPr>
            <w:r>
              <w:t>Please explain how you showcased/shared your artistic output/s and why you have chosen this format?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4C" w14:textId="6497B2F1" w:rsidR="00C164DE" w:rsidRDefault="00C164DE" w:rsidP="00C164DE">
            <w:pPr>
              <w:pStyle w:val="Table-bodytext"/>
            </w:pPr>
            <w:r>
              <w:t>Enter your response here</w:t>
            </w:r>
          </w:p>
        </w:tc>
      </w:tr>
    </w:tbl>
    <w:p w14:paraId="65A125F0" w14:textId="0DFACDC3" w:rsidR="0098153C" w:rsidRDefault="0098153C" w:rsidP="009D1631"/>
    <w:p w14:paraId="67F3C5DE" w14:textId="2CA7CDEE" w:rsidR="009D1631" w:rsidRDefault="0098153C" w:rsidP="0098153C">
      <w:pPr>
        <w:suppressAutoHyphens w:val="0"/>
      </w:pPr>
      <w:r>
        <w:br w:type="page"/>
      </w:r>
    </w:p>
    <w:p w14:paraId="42989A4F" w14:textId="0D9A636B" w:rsidR="002F7C0F" w:rsidRPr="00945501" w:rsidRDefault="00E37508">
      <w:pPr>
        <w:pStyle w:val="Heading3"/>
        <w:rPr>
          <w:sz w:val="41"/>
        </w:rPr>
      </w:pPr>
      <w:bookmarkStart w:id="23" w:name="_Toc192507594"/>
      <w:r w:rsidRPr="00945501">
        <w:rPr>
          <w:sz w:val="41"/>
        </w:rPr>
        <w:lastRenderedPageBreak/>
        <w:t>Chapter 2</w:t>
      </w:r>
      <w:bookmarkEnd w:id="23"/>
      <w:r w:rsidRPr="00945501">
        <w:rPr>
          <w:sz w:val="41"/>
        </w:rPr>
        <w:t xml:space="preserve"> </w:t>
      </w:r>
    </w:p>
    <w:p w14:paraId="42989A50" w14:textId="77777777" w:rsidR="002F7C0F" w:rsidRDefault="00E37508">
      <w:pPr>
        <w:pStyle w:val="Heading-figurecharttable"/>
        <w:jc w:val="both"/>
      </w:pPr>
      <w:r>
        <w:t xml:space="preserve">Within this chapter we will look to explore in detail how your project was </w:t>
      </w:r>
      <w:r>
        <w:rPr>
          <w:u w:val="single"/>
        </w:rPr>
        <w:t>planned</w:t>
      </w:r>
      <w:r>
        <w:t xml:space="preserve">, how you focused on working in </w:t>
      </w:r>
      <w:r>
        <w:rPr>
          <w:u w:val="single"/>
        </w:rPr>
        <w:t>partnership</w:t>
      </w:r>
      <w:r>
        <w:t xml:space="preserve">, and how you ensured your project was </w:t>
      </w:r>
      <w:r>
        <w:rPr>
          <w:u w:val="single"/>
        </w:rPr>
        <w:t xml:space="preserve">creative, collaborative, and </w:t>
      </w:r>
      <w:r>
        <w:rPr>
          <w:u w:val="single"/>
        </w:rPr>
        <w:t>realistic</w:t>
      </w:r>
      <w:r>
        <w:rPr>
          <w:u w:val="single"/>
        </w:rPr>
        <w:t>.</w:t>
      </w:r>
      <w:r>
        <w:t xml:space="preserve"> </w:t>
      </w:r>
    </w:p>
    <w:tbl>
      <w:tblPr>
        <w:tblW w:w="9628" w:type="dxa"/>
        <w:tblCellMar>
          <w:left w:w="10" w:type="dxa"/>
          <w:right w:w="10" w:type="dxa"/>
        </w:tblCellMar>
        <w:tblLook w:val="0000" w:firstRow="0" w:lastRow="0" w:firstColumn="0" w:lastColumn="0" w:noHBand="0" w:noVBand="0"/>
      </w:tblPr>
      <w:tblGrid>
        <w:gridCol w:w="4814"/>
        <w:gridCol w:w="4814"/>
      </w:tblGrid>
      <w:tr w:rsidR="002F7C0F" w14:paraId="42989A53"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51" w14:textId="77777777" w:rsidR="002F7C0F" w:rsidRDefault="00E37508">
            <w:pPr>
              <w:pStyle w:val="Formquestion"/>
            </w:pPr>
            <w:r>
              <w:t>Questions</w:t>
            </w:r>
            <w: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52" w14:textId="07719224" w:rsidR="002F7C0F" w:rsidRDefault="00E37508">
            <w:pPr>
              <w:pStyle w:val="Formquestion"/>
            </w:pPr>
            <w:r>
              <w:t>Your response</w:t>
            </w:r>
            <w:r w:rsidR="009D1631">
              <w:t xml:space="preserve"> (Minimum of 200 words per question)</w:t>
            </w:r>
          </w:p>
        </w:tc>
      </w:tr>
      <w:tr w:rsidR="00C164DE" w14:paraId="42989A59"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54" w14:textId="77777777" w:rsidR="00C164DE" w:rsidRDefault="00C164DE" w:rsidP="00C164DE">
            <w:pPr>
              <w:pStyle w:val="Table-bodytext"/>
            </w:pPr>
            <w:r>
              <w:t xml:space="preserve">Based on evidence collected in Chapter 1, what was your populational group of choosing and what is the biggest health </w:t>
            </w:r>
          </w:p>
          <w:p w14:paraId="42989A55" w14:textId="77777777" w:rsidR="00C164DE" w:rsidRDefault="00C164DE" w:rsidP="00C164DE">
            <w:pPr>
              <w:pStyle w:val="Table-bodytext"/>
            </w:pPr>
            <w:r>
              <w:t xml:space="preserve">health inequality they face for your topic or service </w:t>
            </w:r>
            <w:proofErr w:type="gramStart"/>
            <w:r>
              <w:t>area?</w:t>
            </w:r>
            <w:proofErr w:type="gramEnd"/>
            <w:r>
              <w:t xml:space="preserve"> </w:t>
            </w:r>
          </w:p>
          <w:p w14:paraId="42989A56" w14:textId="77777777" w:rsidR="00C164DE" w:rsidRDefault="00C164DE" w:rsidP="00C164DE">
            <w:pPr>
              <w:pStyle w:val="Table-bodytext"/>
            </w:pPr>
          </w:p>
          <w:p w14:paraId="42989A57" w14:textId="77777777" w:rsidR="00C164DE" w:rsidRDefault="00C164DE" w:rsidP="00C164DE">
            <w:pPr>
              <w:pStyle w:val="Table-bodytext"/>
            </w:pPr>
            <w:r>
              <w:t>Think about the 4 health inequality domains (</w:t>
            </w:r>
            <w:r w:rsidRPr="00CE4A08">
              <w:rPr>
                <w:i/>
                <w:iCs/>
              </w:rPr>
              <w:t>socio-economic deprived population; geographic deprivation; inclusion health and vulnerable groups; protected characteristics</w:t>
            </w:r>
            <w: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58" w14:textId="5C2C8DAA" w:rsidR="00C164DE" w:rsidRDefault="00C164DE" w:rsidP="00C164DE">
            <w:pPr>
              <w:pStyle w:val="Table-bodytext"/>
            </w:pPr>
            <w:r>
              <w:t>Enter your response here</w:t>
            </w:r>
          </w:p>
        </w:tc>
      </w:tr>
      <w:tr w:rsidR="00C164DE" w14:paraId="42989A5E"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5A" w14:textId="7B5124D3" w:rsidR="00C164DE" w:rsidRDefault="00C164DE" w:rsidP="00C164DE">
            <w:pPr>
              <w:pStyle w:val="Table-bodytext"/>
            </w:pPr>
            <w:r>
              <w:t xml:space="preserve">Please consider your project against the socio-economic status domain. </w:t>
            </w:r>
          </w:p>
          <w:p w14:paraId="42989A5B" w14:textId="77777777" w:rsidR="00C164DE" w:rsidRDefault="00C164DE" w:rsidP="00C164DE">
            <w:pPr>
              <w:pStyle w:val="Table-bodytext"/>
            </w:pPr>
          </w:p>
          <w:p w14:paraId="42989A5C" w14:textId="30F7E3AF" w:rsidR="00C164DE" w:rsidRDefault="00C164DE" w:rsidP="00C164DE">
            <w:pPr>
              <w:pStyle w:val="Table-bodytext"/>
            </w:pPr>
            <w:r>
              <w:t>How does it interact with the domain, and what is the potential impact that has or may have had on your project?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5D" w14:textId="77777777" w:rsidR="00C164DE" w:rsidRDefault="00C164DE" w:rsidP="00C164DE">
            <w:pPr>
              <w:pStyle w:val="Table-bodytext"/>
            </w:pPr>
            <w:r>
              <w:t>Enter your response here</w:t>
            </w:r>
          </w:p>
        </w:tc>
      </w:tr>
      <w:tr w:rsidR="00C164DE" w14:paraId="42989A63"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5F" w14:textId="77777777" w:rsidR="00C164DE" w:rsidRDefault="00C164DE" w:rsidP="00C164DE">
            <w:pPr>
              <w:pStyle w:val="Table-bodytext"/>
            </w:pPr>
            <w:r>
              <w:t>Consider your project against the geographic deprivation domain.</w:t>
            </w:r>
          </w:p>
          <w:p w14:paraId="42989A60" w14:textId="77777777" w:rsidR="00C164DE" w:rsidRDefault="00C164DE" w:rsidP="00C164DE">
            <w:pPr>
              <w:pStyle w:val="Table-bodytext"/>
            </w:pPr>
          </w:p>
          <w:p w14:paraId="42989A61" w14:textId="77777777" w:rsidR="00C164DE" w:rsidRDefault="00C164DE" w:rsidP="00C164DE">
            <w:pPr>
              <w:pStyle w:val="Table-bodytext"/>
            </w:pPr>
            <w:r>
              <w:t xml:space="preserve">How does it </w:t>
            </w:r>
            <w:proofErr w:type="gramStart"/>
            <w:r>
              <w:t>interacts</w:t>
            </w:r>
            <w:proofErr w:type="gramEnd"/>
            <w:r>
              <w:t xml:space="preserve"> with the domain, and what is the potential impact that has or may have had on your project?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62" w14:textId="77777777" w:rsidR="00C164DE" w:rsidRDefault="00C164DE" w:rsidP="00C164DE">
            <w:pPr>
              <w:pStyle w:val="Table-bodytext"/>
            </w:pPr>
            <w:r>
              <w:t>Enter your response here</w:t>
            </w:r>
          </w:p>
        </w:tc>
      </w:tr>
      <w:tr w:rsidR="00C164DE" w14:paraId="42989A66"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64" w14:textId="1EADDAD2" w:rsidR="00C164DE" w:rsidRDefault="00C164DE" w:rsidP="00C164DE">
            <w:pPr>
              <w:pStyle w:val="Table-bodytext"/>
            </w:pPr>
            <w:r>
              <w:t>Consider your project against the</w:t>
            </w:r>
            <w:hyperlink r:id="rId38" w:history="1">
              <w:r w:rsidRPr="00CE4A08">
                <w:rPr>
                  <w:rStyle w:val="Hyperlink"/>
                </w:rPr>
                <w:t xml:space="preserve"> inclusion health and vulnerable groups domain</w:t>
              </w:r>
            </w:hyperlink>
            <w:r>
              <w:t xml:space="preserve"> and how it interacts with the domain, and the impact that has or may have had on your project?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65" w14:textId="77777777" w:rsidR="00C164DE" w:rsidRDefault="00C164DE" w:rsidP="00C164DE">
            <w:pPr>
              <w:pStyle w:val="Table-bodytext"/>
            </w:pPr>
            <w:r>
              <w:t>Enter your response here</w:t>
            </w:r>
          </w:p>
        </w:tc>
      </w:tr>
      <w:tr w:rsidR="00C164DE" w14:paraId="42989A69"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67" w14:textId="3C721A7E" w:rsidR="00C164DE" w:rsidRDefault="00C164DE" w:rsidP="00C164DE">
            <w:pPr>
              <w:pStyle w:val="Table-bodytext"/>
            </w:pPr>
            <w:r>
              <w:t xml:space="preserve">Consider your project against experience related to </w:t>
            </w:r>
            <w:hyperlink r:id="rId39" w:history="1">
              <w:r w:rsidRPr="00CE4A08">
                <w:rPr>
                  <w:rStyle w:val="Hyperlink"/>
                </w:rPr>
                <w:t>protected characteristics domain</w:t>
              </w:r>
            </w:hyperlink>
            <w:r>
              <w:t xml:space="preserve"> and how it interacts with the domain, and the impact that has/may have had on your project?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68" w14:textId="77777777" w:rsidR="00C164DE" w:rsidRDefault="00C164DE" w:rsidP="00C164DE">
            <w:pPr>
              <w:pStyle w:val="Table-bodytext"/>
            </w:pPr>
            <w:r>
              <w:t>Enter your response here</w:t>
            </w:r>
          </w:p>
        </w:tc>
      </w:tr>
      <w:tr w:rsidR="00C164DE" w14:paraId="32FDDF0C"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EB26" w14:textId="77777777" w:rsidR="00C164DE" w:rsidRDefault="00C164DE" w:rsidP="00C164DE">
            <w:pPr>
              <w:pStyle w:val="Table-bodytext"/>
            </w:pPr>
            <w:r>
              <w:t xml:space="preserve">Recognising that there are inequalities experienced by the population groups identified, considering the data and evidence, what are the </w:t>
            </w:r>
            <w:hyperlink r:id="rId40" w:history="1">
              <w:r>
                <w:rPr>
                  <w:rStyle w:val="Hyperlink"/>
                </w:rPr>
                <w:t>wider determinants</w:t>
              </w:r>
            </w:hyperlink>
            <w:r>
              <w:t xml:space="preserve"> and structural discriminatory drivers your project has addressed? </w:t>
            </w:r>
          </w:p>
          <w:p w14:paraId="3C0BEC12" w14:textId="77777777" w:rsidR="00C164DE" w:rsidRDefault="00C164DE" w:rsidP="00C164DE">
            <w:pPr>
              <w:pStyle w:val="Table-bodytext"/>
            </w:pPr>
          </w:p>
          <w:p w14:paraId="2C4096B3" w14:textId="306C369F" w:rsidR="00C164DE" w:rsidRDefault="00C164DE" w:rsidP="00C164DE">
            <w:pPr>
              <w:pStyle w:val="Table-bodytext"/>
            </w:pPr>
            <w:r>
              <w:lastRenderedPageBreak/>
              <w:t>Consider the diverse range of social economic factors which influence people’s health and wellbeing.</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26F8" w14:textId="3E7DE089" w:rsidR="00C164DE" w:rsidRDefault="00C164DE" w:rsidP="00C164DE">
            <w:pPr>
              <w:pStyle w:val="Table-bodytext"/>
            </w:pPr>
            <w:r>
              <w:lastRenderedPageBreak/>
              <w:t>Enter your response here</w:t>
            </w:r>
          </w:p>
        </w:tc>
      </w:tr>
      <w:tr w:rsidR="00C164DE" w14:paraId="030441FC"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866C" w14:textId="77777777" w:rsidR="00C164DE" w:rsidRDefault="00C164DE" w:rsidP="00C164DE">
            <w:r>
              <w:t>What does the data and evidence that you have collated tell you are the potential drivers for these inequalities? It may be helpful to consider the following questions:</w:t>
            </w:r>
          </w:p>
          <w:p w14:paraId="2A6C82AE" w14:textId="77777777" w:rsidR="00C164DE" w:rsidRDefault="00C164DE" w:rsidP="00C164DE">
            <w:pPr>
              <w:pStyle w:val="Bullet"/>
            </w:pPr>
            <w:r>
              <w:t>which wider determinants were most influential, for example, income, education, employment, housing, community life, racism and discrimination, cultural, environmental?</w:t>
            </w:r>
          </w:p>
          <w:p w14:paraId="1FDE0FAD" w14:textId="77777777" w:rsidR="00C164DE" w:rsidRDefault="00C164DE" w:rsidP="00C164DE">
            <w:pPr>
              <w:pStyle w:val="Bullet"/>
            </w:pPr>
            <w:r>
              <w:t xml:space="preserve">were there any factors which indicated structural discrimination or racism which impacted upon your project, for example mandatory use of digital access to health advice preventing access for less IT literate individuals and communities? </w:t>
            </w:r>
          </w:p>
          <w:p w14:paraId="250C2EC0" w14:textId="77777777" w:rsidR="00C164DE" w:rsidRDefault="00C164DE" w:rsidP="00C164DE">
            <w:pPr>
              <w:pStyle w:val="Bullet"/>
            </w:pPr>
            <w:r>
              <w:t>which health behaviours did you feel played an important role?</w:t>
            </w:r>
          </w:p>
          <w:p w14:paraId="5F6A397D" w14:textId="77777777" w:rsidR="00C164DE" w:rsidRDefault="00C164DE" w:rsidP="00C164DE">
            <w:pPr>
              <w:pStyle w:val="Bullet"/>
            </w:pPr>
            <w:r>
              <w:t>do you feel service quality, access and take up increased the chance of decreasing health inequalities in your work area?</w:t>
            </w:r>
          </w:p>
          <w:p w14:paraId="092C6407" w14:textId="77777777" w:rsidR="00C164DE" w:rsidRDefault="00C164DE" w:rsidP="00C164DE">
            <w:pPr>
              <w:pStyle w:val="Bullet"/>
            </w:pPr>
            <w:r>
              <w:t>based on the above, which do you feel you can directly control?</w:t>
            </w:r>
          </w:p>
          <w:p w14:paraId="456E0C0A" w14:textId="77777777" w:rsidR="00C164DE" w:rsidRDefault="00C164DE" w:rsidP="00C164DE">
            <w:pPr>
              <w:pStyle w:val="Bullet"/>
            </w:pPr>
            <w:r>
              <w:t>which can you influence?</w:t>
            </w:r>
          </w:p>
          <w:p w14:paraId="07232D71" w14:textId="2D483034" w:rsidR="00C164DE" w:rsidRDefault="00C164DE" w:rsidP="00C164DE">
            <w:pPr>
              <w:pStyle w:val="Bullet"/>
            </w:pPr>
            <w:r>
              <w:t>which are out of your control?</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0A6F" w14:textId="45BB2B2B" w:rsidR="00C164DE" w:rsidRDefault="00C164DE" w:rsidP="00C164DE">
            <w:pPr>
              <w:pStyle w:val="Table-bodytext"/>
            </w:pPr>
            <w:r>
              <w:t>Enter your response here</w:t>
            </w:r>
          </w:p>
        </w:tc>
      </w:tr>
      <w:tr w:rsidR="00C164DE" w14:paraId="0059B40F"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ACE7" w14:textId="6D11E4F4" w:rsidR="00C164DE" w:rsidRDefault="00C164DE" w:rsidP="00C164DE">
            <w:r w:rsidRPr="00C164DE">
              <w:t>How did you identify and engage key partners for your project, and what strategies did you use to ensure meaningful collaboration across different sectors?</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13AD" w14:textId="54C8FE53" w:rsidR="00C164DE" w:rsidRDefault="00C164DE" w:rsidP="00C164DE">
            <w:pPr>
              <w:pStyle w:val="Table-bodytext"/>
            </w:pPr>
            <w:r>
              <w:t>Enter your response here</w:t>
            </w:r>
          </w:p>
        </w:tc>
      </w:tr>
      <w:tr w:rsidR="00C164DE" w14:paraId="29103019"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1AD6" w14:textId="6C36CDBB" w:rsidR="00C164DE" w:rsidRPr="00C164DE" w:rsidRDefault="00C164DE" w:rsidP="00C164DE">
            <w:r w:rsidRPr="00C164DE">
              <w:t>How did you measure the effectiveness of partnership working within your project, and what indicators did you use to assess its success?</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25CD6" w14:textId="71C52187" w:rsidR="00C164DE" w:rsidRDefault="00C164DE" w:rsidP="00C164DE">
            <w:pPr>
              <w:pStyle w:val="Table-bodytext"/>
            </w:pPr>
            <w:r>
              <w:t>Enter your response here</w:t>
            </w:r>
          </w:p>
        </w:tc>
      </w:tr>
    </w:tbl>
    <w:p w14:paraId="0B639578" w14:textId="0D7F7AA5" w:rsidR="002F7C0F" w:rsidRPr="006217CD" w:rsidRDefault="002F7C0F" w:rsidP="006217CD">
      <w:pPr>
        <w:suppressAutoHyphens w:val="0"/>
        <w:rPr>
          <w:b/>
        </w:rPr>
      </w:pPr>
    </w:p>
    <w:p w14:paraId="42989A7F" w14:textId="46EC8CAB" w:rsidR="002F7C0F" w:rsidRPr="00945501" w:rsidRDefault="00E37508">
      <w:pPr>
        <w:pStyle w:val="Heading3"/>
        <w:rPr>
          <w:sz w:val="41"/>
        </w:rPr>
      </w:pPr>
      <w:bookmarkStart w:id="24" w:name="_Toc192507595"/>
      <w:r w:rsidRPr="00945501">
        <w:rPr>
          <w:sz w:val="41"/>
        </w:rPr>
        <w:lastRenderedPageBreak/>
        <w:t>Ch</w:t>
      </w:r>
      <w:r w:rsidRPr="00945501">
        <w:rPr>
          <w:sz w:val="41"/>
        </w:rPr>
        <w:t>a</w:t>
      </w:r>
      <w:r w:rsidRPr="00945501">
        <w:rPr>
          <w:sz w:val="41"/>
        </w:rPr>
        <w:t>pter 3</w:t>
      </w:r>
      <w:bookmarkEnd w:id="24"/>
    </w:p>
    <w:p w14:paraId="42989A80" w14:textId="77777777" w:rsidR="002F7C0F" w:rsidRDefault="00E37508">
      <w:pPr>
        <w:pStyle w:val="Paragraphtext"/>
      </w:pPr>
      <w:r>
        <w:rPr>
          <w:b/>
        </w:rPr>
        <w:t xml:space="preserve">Within this chapter we will look to explore in detail how to best </w:t>
      </w:r>
      <w:r>
        <w:rPr>
          <w:b/>
          <w:u w:val="single"/>
        </w:rPr>
        <w:t>assess</w:t>
      </w:r>
      <w:r>
        <w:rPr>
          <w:b/>
        </w:rPr>
        <w:t xml:space="preserve"> your project, how you to best determine </w:t>
      </w:r>
      <w:r>
        <w:rPr>
          <w:b/>
          <w:u w:val="single"/>
        </w:rPr>
        <w:t>impact</w:t>
      </w:r>
      <w:r>
        <w:rPr>
          <w:b/>
        </w:rPr>
        <w:t xml:space="preserve">, and how you ensured your project was </w:t>
      </w:r>
      <w:r>
        <w:rPr>
          <w:b/>
          <w:u w:val="single"/>
        </w:rPr>
        <w:t xml:space="preserve">reflective </w:t>
      </w:r>
      <w:r>
        <w:rPr>
          <w:b/>
        </w:rPr>
        <w:t xml:space="preserve">and </w:t>
      </w:r>
      <w:r>
        <w:rPr>
          <w:b/>
          <w:u w:val="single"/>
        </w:rPr>
        <w:t>sustainable.</w:t>
      </w:r>
      <w:r>
        <w:rPr>
          <w:b/>
        </w:rPr>
        <w:t xml:space="preserve"> </w:t>
      </w:r>
    </w:p>
    <w:tbl>
      <w:tblPr>
        <w:tblW w:w="9628" w:type="dxa"/>
        <w:tblCellMar>
          <w:left w:w="10" w:type="dxa"/>
          <w:right w:w="10" w:type="dxa"/>
        </w:tblCellMar>
        <w:tblLook w:val="0000" w:firstRow="0" w:lastRow="0" w:firstColumn="0" w:lastColumn="0" w:noHBand="0" w:noVBand="0"/>
      </w:tblPr>
      <w:tblGrid>
        <w:gridCol w:w="5273"/>
        <w:gridCol w:w="4355"/>
      </w:tblGrid>
      <w:tr w:rsidR="002F7C0F" w14:paraId="42989A83"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81" w14:textId="77777777" w:rsidR="002F7C0F" w:rsidRDefault="00E37508">
            <w:pPr>
              <w:pStyle w:val="Formquestion"/>
            </w:pPr>
            <w:r>
              <w:t>Questions and steps to take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82" w14:textId="37FA2FC8" w:rsidR="002F7C0F" w:rsidRDefault="00E37508">
            <w:pPr>
              <w:pStyle w:val="Formquestion"/>
            </w:pPr>
            <w:r>
              <w:t>Your response</w:t>
            </w:r>
            <w:r w:rsidR="00385295">
              <w:t xml:space="preserve"> </w:t>
            </w:r>
            <w:r w:rsidR="00385295">
              <w:t>(Minimum of 200 words per question)</w:t>
            </w:r>
          </w:p>
        </w:tc>
      </w:tr>
      <w:tr w:rsidR="002F7C0F" w14:paraId="42989A86"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84" w14:textId="73236280" w:rsidR="002F7C0F" w:rsidRDefault="00E37508">
            <w:pPr>
              <w:pStyle w:val="Table-bodytext"/>
            </w:pPr>
            <w:r>
              <w:t>Considering the above</w:t>
            </w:r>
            <w:r w:rsidR="00915810">
              <w:t xml:space="preserve"> from chapter 2</w:t>
            </w:r>
            <w:r>
              <w:t xml:space="preserve">, </w:t>
            </w:r>
            <w:r w:rsidR="00915810">
              <w:t>summarise how you feel</w:t>
            </w:r>
            <w:r>
              <w:t xml:space="preserve"> </w:t>
            </w:r>
            <w:r w:rsidR="00915810">
              <w:t>y</w:t>
            </w:r>
            <w:r>
              <w:t xml:space="preserve">our project </w:t>
            </w:r>
            <w:r>
              <w:t xml:space="preserve">likely to reduce health inequalities?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85" w14:textId="77777777" w:rsidR="002F7C0F" w:rsidRDefault="00E37508">
            <w:pPr>
              <w:pStyle w:val="Table-bodytext"/>
            </w:pPr>
            <w:r>
              <w:t>Enter your response here</w:t>
            </w:r>
          </w:p>
        </w:tc>
      </w:tr>
      <w:tr w:rsidR="002F7C0F" w14:paraId="42989A91"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87" w14:textId="77777777" w:rsidR="002F7C0F" w:rsidRDefault="00E37508">
            <w:pPr>
              <w:pStyle w:val="Table-bodytext"/>
            </w:pPr>
            <w:r>
              <w:t xml:space="preserve">Did your project have the potential unintended consequence of widening inequalities by, for example: </w:t>
            </w:r>
          </w:p>
          <w:p w14:paraId="42989A88" w14:textId="77777777" w:rsidR="002F7C0F" w:rsidRDefault="002F7C0F"/>
          <w:p w14:paraId="42989A89" w14:textId="77777777" w:rsidR="002F7C0F" w:rsidRDefault="00E37508">
            <w:pPr>
              <w:pStyle w:val="Bullet"/>
            </w:pPr>
            <w:r>
              <w:t xml:space="preserve">requiring self-directed action which is more likely to be done by affluent </w:t>
            </w:r>
            <w:r>
              <w:t>groups?</w:t>
            </w:r>
          </w:p>
          <w:p w14:paraId="42989A8A" w14:textId="77777777" w:rsidR="002F7C0F" w:rsidRDefault="00E37508">
            <w:pPr>
              <w:pStyle w:val="Bullet"/>
            </w:pPr>
            <w:r>
              <w:t>not tackling the wider and full spectrum of causes?</w:t>
            </w:r>
          </w:p>
          <w:p w14:paraId="42989A8B" w14:textId="77777777" w:rsidR="002F7C0F" w:rsidRDefault="00E37508">
            <w:pPr>
              <w:pStyle w:val="Bullet"/>
            </w:pPr>
            <w:r>
              <w:t>not being designed with communities?</w:t>
            </w:r>
          </w:p>
          <w:p w14:paraId="42989A8C" w14:textId="77777777" w:rsidR="002F7C0F" w:rsidRDefault="00E37508">
            <w:pPr>
              <w:pStyle w:val="Bullet"/>
            </w:pPr>
            <w:r>
              <w:t>relying on professional-led interventions?</w:t>
            </w:r>
          </w:p>
          <w:p w14:paraId="42989A8D" w14:textId="77777777" w:rsidR="002F7C0F" w:rsidRDefault="00E37508">
            <w:pPr>
              <w:pStyle w:val="Bullet"/>
            </w:pPr>
            <w:r>
              <w:t>not tackling the root causes of health inequalities?</w:t>
            </w:r>
          </w:p>
          <w:p w14:paraId="42989A8E" w14:textId="77777777" w:rsidR="002F7C0F" w:rsidRDefault="00E37508">
            <w:pPr>
              <w:pStyle w:val="Bullet"/>
            </w:pPr>
            <w:r>
              <w:t>relying upon digital access?</w:t>
            </w:r>
          </w:p>
          <w:p w14:paraId="42989A8F" w14:textId="77777777" w:rsidR="002F7C0F" w:rsidRDefault="00E37508">
            <w:pPr>
              <w:pStyle w:val="Bullet"/>
            </w:pPr>
            <w:r>
              <w:t>relying upon high level of literacy?</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90" w14:textId="77777777" w:rsidR="002F7C0F" w:rsidRDefault="00E37508">
            <w:pPr>
              <w:pStyle w:val="Table-bodytext"/>
            </w:pPr>
            <w:r>
              <w:t>Enter your response here</w:t>
            </w:r>
          </w:p>
        </w:tc>
      </w:tr>
      <w:tr w:rsidR="002F7C0F" w14:paraId="42989A94"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92" w14:textId="77777777" w:rsidR="002F7C0F" w:rsidRDefault="00E37508">
            <w:pPr>
              <w:pStyle w:val="Table-bodytext"/>
            </w:pPr>
            <w:r>
              <w:t>What aspects of mental wellbeing were affected within your project? Consider risk and protective factors.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93" w14:textId="77777777" w:rsidR="002F7C0F" w:rsidRDefault="00E37508">
            <w:pPr>
              <w:pStyle w:val="Table-bodytext"/>
            </w:pPr>
            <w:r>
              <w:t>Enter your response here</w:t>
            </w:r>
          </w:p>
        </w:tc>
      </w:tr>
      <w:tr w:rsidR="002F7C0F" w14:paraId="42989A97"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95" w14:textId="77777777" w:rsidR="002F7C0F" w:rsidRDefault="00E37508">
            <w:pPr>
              <w:pStyle w:val="Table-bodytext"/>
            </w:pPr>
            <w:r>
              <w:t>What aspects of physical wellbeing were affected within your project? Consider risk and protective factors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A96" w14:textId="77777777" w:rsidR="002F7C0F" w:rsidRDefault="00E37508">
            <w:pPr>
              <w:pStyle w:val="Table-bodytext"/>
            </w:pPr>
            <w:r>
              <w:t>Enter your response here</w:t>
            </w:r>
          </w:p>
        </w:tc>
      </w:tr>
      <w:tr w:rsidR="00C164DE" w14:paraId="36BEC066"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36CE" w14:textId="400990EE" w:rsidR="00C164DE" w:rsidRDefault="00C164DE" w:rsidP="00C164DE">
            <w:pPr>
              <w:pStyle w:val="Table-bodytext"/>
            </w:pPr>
            <w:r>
              <w:t>What specific actions did you take to maximise the potential for positive impacts and/or to mitigate the negative impacts on health inequalities? Provide a list of actions and targets.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546D" w14:textId="593B51AB" w:rsidR="00C164DE" w:rsidRDefault="00C164DE" w:rsidP="00C164DE">
            <w:pPr>
              <w:pStyle w:val="Table-bodytext"/>
            </w:pPr>
            <w:r>
              <w:t>Enter your response here</w:t>
            </w:r>
          </w:p>
        </w:tc>
      </w:tr>
      <w:tr w:rsidR="00C164DE" w14:paraId="32D4B0DE"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1447" w14:textId="5228FD5B" w:rsidR="00C164DE" w:rsidRDefault="00C164DE" w:rsidP="00C164DE">
            <w:pPr>
              <w:pStyle w:val="Table-bodytext"/>
            </w:pPr>
            <w:r>
              <w:t>How did you act on the specific causes of inequalities identified above?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C455" w14:textId="4712E47F" w:rsidR="00C164DE" w:rsidRDefault="00C164DE" w:rsidP="00C164DE">
            <w:pPr>
              <w:pStyle w:val="Table-bodytext"/>
            </w:pPr>
            <w:r>
              <w:t>Enter your response here</w:t>
            </w:r>
          </w:p>
        </w:tc>
      </w:tr>
      <w:tr w:rsidR="00C164DE" w14:paraId="5684DB3D"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21323" w14:textId="5586D181" w:rsidR="00C164DE" w:rsidRDefault="00C164DE" w:rsidP="00C164DE">
            <w:pPr>
              <w:pStyle w:val="Table-bodytext"/>
            </w:pPr>
            <w:r>
              <w:t xml:space="preserve">What activities did you put in place which </w:t>
            </w:r>
            <w:r>
              <w:lastRenderedPageBreak/>
              <w:t>adapted and enhanced your project in relation to cultural competencies? For example, consideration of cultures, languages, formats, images, digital, written, spoken, translation services.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4DB11" w14:textId="7EA12DFF" w:rsidR="00C164DE" w:rsidRDefault="00C164DE" w:rsidP="00C164DE">
            <w:pPr>
              <w:pStyle w:val="Table-bodytext"/>
            </w:pPr>
            <w:r>
              <w:lastRenderedPageBreak/>
              <w:t>Enter your response here</w:t>
            </w:r>
          </w:p>
        </w:tc>
      </w:tr>
      <w:tr w:rsidR="00C164DE" w14:paraId="19F15EEE"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89D" w14:textId="6A40F8B2" w:rsidR="00C164DE" w:rsidRDefault="00C164DE" w:rsidP="00C164DE">
            <w:pPr>
              <w:pStyle w:val="Table-bodytext"/>
            </w:pPr>
            <w:r>
              <w:t>What specific steps and action/s did you take to address the identified structural racism and discrimination?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96A1" w14:textId="0245B829" w:rsidR="00C164DE" w:rsidRDefault="00C164DE" w:rsidP="00C164DE">
            <w:pPr>
              <w:pStyle w:val="Table-bodytext"/>
            </w:pPr>
            <w:r>
              <w:t>Enter your response here</w:t>
            </w:r>
          </w:p>
        </w:tc>
      </w:tr>
      <w:tr w:rsidR="00C164DE" w14:paraId="3D140081"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8C07" w14:textId="1E0F6C92" w:rsidR="00C164DE" w:rsidRDefault="00C164DE" w:rsidP="00C164DE">
            <w:pPr>
              <w:pStyle w:val="Table-bodytext"/>
            </w:pPr>
            <w:r>
              <w:t xml:space="preserve">How did you mitigate against the negative impact of when multiple harmful factors interact and result in compounding poor health outcomes for effected communities?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FD1E4" w14:textId="277F721D" w:rsidR="00C164DE" w:rsidRDefault="00C164DE" w:rsidP="00C164DE">
            <w:pPr>
              <w:pStyle w:val="Table-bodytext"/>
            </w:pPr>
            <w:r>
              <w:t>Enter your response here</w:t>
            </w:r>
          </w:p>
        </w:tc>
      </w:tr>
      <w:tr w:rsidR="00C164DE" w14:paraId="5D559416"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2530" w14:textId="5E521A8B" w:rsidR="00C164DE" w:rsidRDefault="00C164DE" w:rsidP="00C164DE">
            <w:pPr>
              <w:pStyle w:val="Table-bodytext"/>
            </w:pPr>
            <w:r>
              <w:t>Which populations face the biggest inequalities for your targeted action?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3717C" w14:textId="5A753559" w:rsidR="00C164DE" w:rsidRDefault="00C164DE" w:rsidP="00C164DE">
            <w:pPr>
              <w:pStyle w:val="Table-bodytext"/>
            </w:pPr>
            <w:r>
              <w:t>Enter your response here</w:t>
            </w:r>
          </w:p>
        </w:tc>
      </w:tr>
      <w:tr w:rsidR="00C164DE" w14:paraId="3791044F"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FB84" w14:textId="32435C98" w:rsidR="00C164DE" w:rsidRDefault="00C164DE" w:rsidP="00C164DE">
            <w:pPr>
              <w:pStyle w:val="Table-bodytext"/>
            </w:pPr>
            <w:r>
              <w:t>Did you design the project with communities who face the biggest health inequalities to maximise the chance of it working for them? What will you need to enable this?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C388" w14:textId="3E5816ED" w:rsidR="00C164DE" w:rsidRDefault="00C164DE" w:rsidP="00C164DE">
            <w:pPr>
              <w:pStyle w:val="Table-bodytext"/>
            </w:pPr>
            <w:r>
              <w:t>Enter your response here</w:t>
            </w:r>
          </w:p>
        </w:tc>
      </w:tr>
      <w:tr w:rsidR="00C164DE" w14:paraId="5ABE891D"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F249D" w14:textId="394A1915" w:rsidR="00C164DE" w:rsidRDefault="00C164DE" w:rsidP="00C164DE">
            <w:pPr>
              <w:pStyle w:val="Table-bodytext"/>
            </w:pPr>
            <w:r>
              <w:t>Did you seek to increase people’s control over their health and lives (if appropriate)? What would this look like?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73AD" w14:textId="23DB4A1E" w:rsidR="00C164DE" w:rsidRDefault="00C164DE" w:rsidP="00C164DE">
            <w:pPr>
              <w:pStyle w:val="Table-bodytext"/>
            </w:pPr>
            <w:r>
              <w:t>Enter your response here</w:t>
            </w:r>
          </w:p>
        </w:tc>
      </w:tr>
      <w:tr w:rsidR="00C164DE" w14:paraId="397863AB"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127F" w14:textId="1FC29739" w:rsidR="00C164DE" w:rsidRDefault="00C164DE" w:rsidP="00C164DE">
            <w:pPr>
              <w:pStyle w:val="Table-bodytext"/>
            </w:pPr>
            <w:r>
              <w:t xml:space="preserve">Which community groups and consultation methods did you engage to tackle the problem, to maximise the chance of reaching large populations at scale (see </w:t>
            </w:r>
            <w:hyperlink r:id="rId41" w:history="1">
              <w:r>
                <w:rPr>
                  <w:rStyle w:val="Hyperlink"/>
                </w:rPr>
                <w:t>Community-centred public health: taking a whole system approach</w:t>
              </w:r>
            </w:hyperlink>
            <w:r>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80BC" w14:textId="31162097" w:rsidR="00C164DE" w:rsidRDefault="00C164DE" w:rsidP="00C164DE">
            <w:pPr>
              <w:pStyle w:val="Table-bodytext"/>
            </w:pPr>
            <w:r>
              <w:t>Enter your response here</w:t>
            </w:r>
          </w:p>
        </w:tc>
      </w:tr>
      <w:tr w:rsidR="00C164DE" w14:paraId="640C1502"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79E0" w14:textId="04D59C07" w:rsidR="00C164DE" w:rsidRDefault="00C164DE" w:rsidP="00C164DE">
            <w:pPr>
              <w:pStyle w:val="Table-bodytext"/>
            </w:pPr>
            <w:r>
              <w:t>Who else helped on your project?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6FA7" w14:textId="38ED135A" w:rsidR="00C164DE" w:rsidRDefault="00C164DE" w:rsidP="00C164DE">
            <w:pPr>
              <w:pStyle w:val="Table-bodytext"/>
            </w:pPr>
            <w:r>
              <w:t>Enter your response here</w:t>
            </w:r>
          </w:p>
        </w:tc>
      </w:tr>
      <w:tr w:rsidR="00C164DE" w14:paraId="207A4A9E"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EE889" w14:textId="7EE1C301" w:rsidR="00C164DE" w:rsidRDefault="00C164DE" w:rsidP="00C164DE">
            <w:pPr>
              <w:pStyle w:val="Table-bodytext"/>
            </w:pPr>
            <w:r>
              <w:t>How did you quantitatively or qualitatively monitor and evaluate the impact of your project on different population groups at risk of health inequalities? Consider what output or process measures you could use.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B9E73" w14:textId="7A0C3D02" w:rsidR="00C164DE" w:rsidRDefault="00C164DE" w:rsidP="00C164DE">
            <w:pPr>
              <w:pStyle w:val="Table-bodytext"/>
            </w:pPr>
            <w:r>
              <w:t>Enter your response here</w:t>
            </w:r>
          </w:p>
        </w:tc>
      </w:tr>
      <w:tr w:rsidR="00C164DE" w14:paraId="7AB1D784"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C4C5" w14:textId="731297B4" w:rsidR="00C164DE" w:rsidRPr="00915810" w:rsidRDefault="00C164DE" w:rsidP="00C164DE">
            <w:r w:rsidRPr="00915810">
              <w:t>Which evaluation approach aligns best with your project</w:t>
            </w:r>
            <w:r>
              <w:t xml:space="preserve">s </w:t>
            </w:r>
            <w:r w:rsidRPr="00915810">
              <w:t>objectives</w:t>
            </w:r>
            <w:r>
              <w:t xml:space="preserve"> and aims? F</w:t>
            </w:r>
            <w:r w:rsidRPr="00915810">
              <w:t>ormative, process, or outcome evaluatio</w:t>
            </w:r>
            <w:r>
              <w:t xml:space="preserve">n.  (See </w:t>
            </w:r>
            <w:hyperlink r:id="rId42" w:tooltip="Hyperlink" w:history="1">
              <w:r w:rsidR="00126C8A">
                <w:rPr>
                  <w:rStyle w:val="Hyperlink"/>
                </w:rPr>
                <w:t>Evaluation Tools</w:t>
              </w:r>
            </w:hyperlink>
            <w:r>
              <w:t xml:space="preserve">) </w:t>
            </w:r>
          </w:p>
          <w:p w14:paraId="160D540F" w14:textId="77777777" w:rsidR="00C164DE" w:rsidRDefault="00C164DE" w:rsidP="00C164DE">
            <w:pPr>
              <w:pStyle w:val="Table-bodytext"/>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74C1" w14:textId="428D6359" w:rsidR="00C164DE" w:rsidRDefault="00C164DE" w:rsidP="00C164DE">
            <w:pPr>
              <w:pStyle w:val="Table-bodytext"/>
            </w:pPr>
            <w:r>
              <w:t>Enter your response here</w:t>
            </w:r>
          </w:p>
        </w:tc>
      </w:tr>
      <w:tr w:rsidR="00C164DE" w14:paraId="70537D5D"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921D" w14:textId="6394C041" w:rsidR="00C164DE" w:rsidRPr="00576363" w:rsidRDefault="00C164DE" w:rsidP="00C164DE">
            <w:r w:rsidRPr="00576363">
              <w:t xml:space="preserve">How </w:t>
            </w:r>
            <w:r>
              <w:t>did</w:t>
            </w:r>
            <w:r w:rsidRPr="00576363">
              <w:t xml:space="preserve"> you integrate both quantitative and qualitative methods in your </w:t>
            </w:r>
            <w:r>
              <w:t>project</w:t>
            </w:r>
            <w:r w:rsidRPr="00576363">
              <w:t xml:space="preserve"> to comprehensively capture the </w:t>
            </w:r>
            <w:r>
              <w:t xml:space="preserve">impact? (See </w:t>
            </w:r>
            <w:hyperlink r:id="rId43" w:history="1">
              <w:r w:rsidR="00126C8A">
                <w:rPr>
                  <w:rStyle w:val="Hyperlink"/>
                </w:rPr>
                <w:t>Qualitative and Quantitative</w:t>
              </w:r>
            </w:hyperlink>
            <w:r>
              <w:t xml:space="preserve">) </w:t>
            </w:r>
          </w:p>
          <w:p w14:paraId="50F20B33" w14:textId="77777777" w:rsidR="00C164DE" w:rsidRPr="00915810" w:rsidRDefault="00C164DE" w:rsidP="00C164DE"/>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7618" w14:textId="1467092B" w:rsidR="00C164DE" w:rsidRDefault="00C164DE" w:rsidP="00C164DE">
            <w:pPr>
              <w:pStyle w:val="Table-bodytext"/>
            </w:pPr>
            <w:r>
              <w:t>Enter your response here</w:t>
            </w:r>
          </w:p>
        </w:tc>
      </w:tr>
      <w:tr w:rsidR="00C164DE" w14:paraId="246C1514"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4C6E" w14:textId="00B1DAF1" w:rsidR="00C164DE" w:rsidRPr="00576363" w:rsidRDefault="00C164DE" w:rsidP="00C164DE">
            <w:r w:rsidRPr="00576363">
              <w:t xml:space="preserve">How have the insights gained from </w:t>
            </w:r>
            <w:r>
              <w:t>completing the CPH-ET</w:t>
            </w:r>
            <w:r w:rsidRPr="00576363">
              <w:t xml:space="preserve"> influenced your understanding of the impact of </w:t>
            </w:r>
            <w:r>
              <w:t>your project?</w:t>
            </w:r>
            <w:r w:rsidRPr="00576363">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9F300" w14:textId="4FD76706" w:rsidR="00C164DE" w:rsidRDefault="00C164DE" w:rsidP="00C164DE">
            <w:pPr>
              <w:pStyle w:val="Table-bodytext"/>
            </w:pPr>
            <w:r>
              <w:t>Enter your response here</w:t>
            </w:r>
          </w:p>
        </w:tc>
      </w:tr>
      <w:tr w:rsidR="00C164DE" w14:paraId="35CDE4EF"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71A93" w14:textId="1CCE3B47" w:rsidR="00C164DE" w:rsidRPr="00576363" w:rsidRDefault="00C164DE" w:rsidP="00C164DE">
            <w:r w:rsidRPr="00576363">
              <w:t xml:space="preserve">What unexpected challenges or successes emerged during </w:t>
            </w:r>
            <w:r>
              <w:t xml:space="preserve">your completion of the CPH-ET? </w:t>
            </w:r>
            <w:r w:rsidRPr="00576363">
              <w:t xml:space="preserve"> and how might they shape future project design and implementation</w:t>
            </w:r>
            <w:r>
              <w: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364C6" w14:textId="1598380F" w:rsidR="00C164DE" w:rsidRDefault="00C164DE" w:rsidP="00C164DE">
            <w:pPr>
              <w:pStyle w:val="Table-bodytext"/>
            </w:pPr>
            <w:r>
              <w:t>Enter your response here</w:t>
            </w:r>
          </w:p>
        </w:tc>
      </w:tr>
      <w:tr w:rsidR="00C164DE" w14:paraId="1C791D25" w14:textId="77777777" w:rsidTr="00945501">
        <w:tblPrEx>
          <w:tblCellMar>
            <w:top w:w="0" w:type="dxa"/>
            <w:bottom w:w="0" w:type="dxa"/>
          </w:tblCellMar>
        </w:tblPrEx>
        <w:tc>
          <w:tcPr>
            <w:tcW w:w="5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80276" w14:textId="40CA60A8" w:rsidR="00C164DE" w:rsidRPr="00576363" w:rsidRDefault="00C164DE" w:rsidP="00C164DE">
            <w:r w:rsidRPr="00576363">
              <w:lastRenderedPageBreak/>
              <w:t>How will you use the findings</w:t>
            </w:r>
            <w:r>
              <w:t xml:space="preserve"> from completing the CPH-ET</w:t>
            </w:r>
            <w:r w:rsidRPr="00576363">
              <w:t xml:space="preserve"> inform policy, practice, or future funding opportunities for </w:t>
            </w:r>
            <w:r>
              <w:t>your organisation?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3870" w14:textId="6856E69B" w:rsidR="00C164DE" w:rsidRDefault="00C164DE" w:rsidP="00C164DE">
            <w:pPr>
              <w:pStyle w:val="Table-bodytext"/>
            </w:pPr>
            <w:r>
              <w:t>Enter your response here</w:t>
            </w:r>
          </w:p>
        </w:tc>
      </w:tr>
    </w:tbl>
    <w:p w14:paraId="42989AC3" w14:textId="500A4774" w:rsidR="006217CD" w:rsidRDefault="006217CD">
      <w:pPr>
        <w:pStyle w:val="Paragraphtext"/>
      </w:pPr>
    </w:p>
    <w:p w14:paraId="18A0131F" w14:textId="6E42AE57" w:rsidR="002F7C0F" w:rsidRDefault="006217CD" w:rsidP="006217CD">
      <w:pPr>
        <w:suppressAutoHyphens w:val="0"/>
      </w:pPr>
      <w:r>
        <w:br w:type="page"/>
      </w:r>
    </w:p>
    <w:p w14:paraId="5CDB4721" w14:textId="2C7BEF79" w:rsidR="009D1631" w:rsidRPr="00945501" w:rsidRDefault="009D1631" w:rsidP="009D1631">
      <w:pPr>
        <w:pStyle w:val="Heading3"/>
        <w:rPr>
          <w:sz w:val="41"/>
        </w:rPr>
      </w:pPr>
      <w:bookmarkStart w:id="25" w:name="_Toc192507596"/>
      <w:r w:rsidRPr="00945501">
        <w:rPr>
          <w:sz w:val="41"/>
        </w:rPr>
        <w:lastRenderedPageBreak/>
        <w:t>Summary</w:t>
      </w:r>
      <w:bookmarkEnd w:id="25"/>
    </w:p>
    <w:p w14:paraId="3B8AF5AE" w14:textId="6043764D" w:rsidR="00D7024F" w:rsidRDefault="00C05CF1" w:rsidP="00A2760B">
      <w:pPr>
        <w:jc w:val="both"/>
      </w:pPr>
      <w:r w:rsidRPr="00C05CF1">
        <w:t xml:space="preserve">The Creative Public Health </w:t>
      </w:r>
      <w:r>
        <w:t>Assessment</w:t>
      </w:r>
      <w:r w:rsidRPr="00C05CF1">
        <w:t xml:space="preserve"> Tool (CPH-</w:t>
      </w:r>
      <w:r w:rsidR="001B6665">
        <w:t>E</w:t>
      </w:r>
      <w:r w:rsidRPr="00C05CF1">
        <w:t>T) is designed to provide a structured approach to evaluating Creative Public Health initiatives</w:t>
      </w:r>
      <w:r>
        <w:t xml:space="preserve">. </w:t>
      </w:r>
      <w:r w:rsidRPr="00C05CF1">
        <w:t>It integrates principles from the Innovation, Partnership, and Impact (IPI) Fund, the Health Equity Assessment Tool (HEAT) by the UK Health Security Agency (UKHSA), and the Creative Health Quality Framework (</w:t>
      </w:r>
      <w:proofErr w:type="spellStart"/>
      <w:r w:rsidRPr="00C05CF1">
        <w:t>CHQF</w:t>
      </w:r>
      <w:proofErr w:type="spellEnd"/>
      <w:r w:rsidRPr="00C05CF1">
        <w:t>). By offering a holistic method for evaluation, CPH-ET ensures that creative public health projects are systematically assessed in terms of their effectiveness, impact, and contribution to reducing health inequalities.</w:t>
      </w:r>
      <w:r w:rsidR="006752B7">
        <w:t xml:space="preserve"> </w:t>
      </w:r>
      <w:r w:rsidR="00D7024F">
        <w:t>We view this document m</w:t>
      </w:r>
      <w:r w:rsidR="00D7024F" w:rsidRPr="00D7024F">
        <w:t xml:space="preserve">ore than just an evaluation </w:t>
      </w:r>
      <w:r w:rsidR="00D7024F">
        <w:t>tool</w:t>
      </w:r>
      <w:r w:rsidR="00D7024F" w:rsidRPr="00D7024F">
        <w:t>, the CPH-</w:t>
      </w:r>
      <w:r w:rsidR="001B6665">
        <w:t>E</w:t>
      </w:r>
      <w:r w:rsidR="00D7024F" w:rsidRPr="00D7024F">
        <w:t>T is a mechanism for organi</w:t>
      </w:r>
      <w:r w:rsidR="00D7024F">
        <w:t>sa</w:t>
      </w:r>
      <w:r w:rsidR="00D7024F" w:rsidRPr="00D7024F">
        <w:t xml:space="preserve">tions to better understand and evidence the direct impact of their creative </w:t>
      </w:r>
      <w:r w:rsidR="00D7024F">
        <w:t xml:space="preserve">public health </w:t>
      </w:r>
      <w:r w:rsidR="00D7024F" w:rsidRPr="00D7024F">
        <w:t>interventions on participants. By fostering a culture of reflective practice, it encourages organi</w:t>
      </w:r>
      <w:r w:rsidR="00D7024F">
        <w:t>sa</w:t>
      </w:r>
      <w:r w:rsidR="00D7024F" w:rsidRPr="00D7024F">
        <w:t xml:space="preserve">tions to continually refine their approaches, ensuring that their projects remain responsive to the needs of communities facing the greatest health inequalities. In doing so, it provides a practical way to align with the </w:t>
      </w:r>
      <w:r w:rsidR="00D7024F">
        <w:t>public health policy at a local level</w:t>
      </w:r>
      <w:r w:rsidR="00D7024F" w:rsidRPr="00D7024F">
        <w:t>, which emphasi</w:t>
      </w:r>
      <w:r w:rsidR="00D7024F">
        <w:t>s</w:t>
      </w:r>
      <w:r w:rsidR="00D7024F" w:rsidRPr="00D7024F">
        <w:t>e the importance of addressing social determinants of health, reducing health disparities, and improving the conditions in which people live, work, and play.</w:t>
      </w:r>
      <w:r w:rsidR="00D7024F" w:rsidRPr="00D7024F">
        <w:t xml:space="preserve"> </w:t>
      </w:r>
    </w:p>
    <w:p w14:paraId="10A8809A" w14:textId="77777777" w:rsidR="00A2760B" w:rsidRDefault="00A2760B" w:rsidP="00A2760B">
      <w:pPr>
        <w:jc w:val="both"/>
      </w:pPr>
    </w:p>
    <w:p w14:paraId="43ABF24D" w14:textId="1C4F3C02" w:rsidR="00A2760B" w:rsidRDefault="00A2760B" w:rsidP="00A2760B">
      <w:pPr>
        <w:jc w:val="both"/>
      </w:pPr>
      <w:r w:rsidRPr="00A2760B">
        <w:t>The CPH-</w:t>
      </w:r>
      <w:r w:rsidR="001B6665">
        <w:t>E</w:t>
      </w:r>
      <w:r w:rsidRPr="00A2760B">
        <w:t xml:space="preserve">T is designed to be accessible and beneficial for both those new to creative public health and those with extensive experience in this field. For newcomers, it provides a clear structure to navigate evaluation processes, ensuring that they can measure impact effectively and align their projects with wider </w:t>
      </w:r>
      <w:r>
        <w:t>public health ambitions</w:t>
      </w:r>
      <w:r w:rsidRPr="00A2760B">
        <w:t>. For experienced practitioners, it offers a standardized yet flexible approach to refining and enhancing their existing evaluation methods, enabling deeper insights and more impactful interventions.</w:t>
      </w:r>
      <w:r>
        <w:t xml:space="preserve"> </w:t>
      </w:r>
      <w:r w:rsidRPr="00A2760B">
        <w:t>Whether an organization is rooted in community arts, cultural heritage, or direct healthcare interventions, the CPH-</w:t>
      </w:r>
      <w:r w:rsidR="001B6665">
        <w:t>E</w:t>
      </w:r>
      <w:r w:rsidRPr="00A2760B">
        <w:t>T ensures that their contributions to public health are recognized, measurable, and sustainable.</w:t>
      </w:r>
    </w:p>
    <w:p w14:paraId="6175136E" w14:textId="5CFFF2C5" w:rsidR="00D7024F" w:rsidRDefault="00D7024F" w:rsidP="00A2760B">
      <w:pPr>
        <w:jc w:val="both"/>
      </w:pPr>
    </w:p>
    <w:p w14:paraId="6EEF80B2" w14:textId="202DE102" w:rsidR="00D7024F" w:rsidRDefault="00F14B78" w:rsidP="00A2760B">
      <w:pPr>
        <w:jc w:val="both"/>
      </w:pPr>
      <w:r>
        <w:t xml:space="preserve">We understand that creative organisations face increasing challenge to show outcomes specific to health and wellbeing of their work and there was the need to develop an appropriate evaluation process. This document isn’t intended to be the only answer towards better evaluation within this field but to be a step-to-change towards genuine opportunities for the development of innovative creative public health work that can address needs and improve services. </w:t>
      </w:r>
      <w:r w:rsidR="00D7024F">
        <w:t>T</w:t>
      </w:r>
      <w:r w:rsidR="00D7024F" w:rsidRPr="00D7024F">
        <w:t xml:space="preserve">hrough a structured yet flexible approach, </w:t>
      </w:r>
      <w:r w:rsidR="00D7024F">
        <w:t>we hope this</w:t>
      </w:r>
      <w:r w:rsidR="00D7024F" w:rsidRPr="00D7024F">
        <w:t xml:space="preserve"> tool enables </w:t>
      </w:r>
      <w:r w:rsidR="00D7024F">
        <w:t>organisations</w:t>
      </w:r>
      <w:r w:rsidR="00D7024F" w:rsidRPr="00D7024F">
        <w:t xml:space="preserve"> to refine </w:t>
      </w:r>
      <w:r w:rsidR="00D7024F">
        <w:t>their</w:t>
      </w:r>
      <w:r w:rsidR="00D7024F" w:rsidRPr="00D7024F">
        <w:t xml:space="preserve"> initiatives, maximi</w:t>
      </w:r>
      <w:r w:rsidR="00D7024F">
        <w:t>s</w:t>
      </w:r>
      <w:r w:rsidR="00D7024F" w:rsidRPr="00D7024F">
        <w:t>e their impact, and contribute to a more equitable public health syste</w:t>
      </w:r>
      <w:r w:rsidR="00D7024F">
        <w:t>m</w:t>
      </w:r>
      <w:r w:rsidR="00D7024F" w:rsidRPr="00D7024F">
        <w:t>.</w:t>
      </w:r>
      <w:r w:rsidR="006752B7">
        <w:t xml:space="preserve"> </w:t>
      </w:r>
      <w:r w:rsidR="00D7024F" w:rsidRPr="00D7024F">
        <w:t xml:space="preserve">By embedding a structured evaluation process into creative health work, </w:t>
      </w:r>
      <w:r w:rsidR="00D7024F">
        <w:t>this tool</w:t>
      </w:r>
      <w:r w:rsidR="00D7024F" w:rsidRPr="00D7024F">
        <w:t xml:space="preserve"> ensures that the sector is not only recogni</w:t>
      </w:r>
      <w:r w:rsidR="00D7024F">
        <w:t>s</w:t>
      </w:r>
      <w:r w:rsidR="00D7024F" w:rsidRPr="00D7024F">
        <w:t xml:space="preserve">ed but actively supported to thrive. This approach contributes to a broader movement toward an integrated, system-wide response to public health challenges, reinforcing the role </w:t>
      </w:r>
      <w:r w:rsidR="00D7024F">
        <w:t xml:space="preserve">of </w:t>
      </w:r>
      <w:r w:rsidR="00D7024F" w:rsidRPr="00D7024F">
        <w:t>creativity a</w:t>
      </w:r>
      <w:r w:rsidR="00D7024F">
        <w:t>s a</w:t>
      </w:r>
      <w:r w:rsidR="00D7024F" w:rsidRPr="00D7024F">
        <w:t xml:space="preserve"> key driver</w:t>
      </w:r>
      <w:r w:rsidR="00D7024F">
        <w:t xml:space="preserve"> </w:t>
      </w:r>
      <w:r w:rsidR="00D7024F" w:rsidRPr="00D7024F">
        <w:t xml:space="preserve">in improving </w:t>
      </w:r>
      <w:r w:rsidR="00D7024F">
        <w:t>public health</w:t>
      </w:r>
      <w:r w:rsidR="00D7024F" w:rsidRPr="00D7024F">
        <w:t xml:space="preserve"> and reducing health inequalities. By equipping organi</w:t>
      </w:r>
      <w:r w:rsidR="00D7024F">
        <w:t>sa</w:t>
      </w:r>
      <w:r w:rsidR="00D7024F" w:rsidRPr="00D7024F">
        <w:t>tions with the means to measure and demonstrate impact, the CPH-</w:t>
      </w:r>
      <w:r w:rsidR="001B6665">
        <w:t>E</w:t>
      </w:r>
      <w:r w:rsidR="00D7024F" w:rsidRPr="00D7024F">
        <w:t>T plays a crucial role in ensuring that creative</w:t>
      </w:r>
      <w:r w:rsidR="00D7024F">
        <w:t xml:space="preserve"> public</w:t>
      </w:r>
      <w:r w:rsidR="00D7024F" w:rsidRPr="00D7024F">
        <w:t xml:space="preserve"> health initiatives remain a sustainable, integral part of Birmingham’s public health </w:t>
      </w:r>
      <w:r w:rsidR="00D7024F">
        <w:t xml:space="preserve">strategic </w:t>
      </w:r>
      <w:r w:rsidR="00A2760B">
        <w:t>work.</w:t>
      </w:r>
    </w:p>
    <w:p w14:paraId="3E6DC358" w14:textId="77777777" w:rsidR="00857C4E" w:rsidRPr="00F14B78" w:rsidRDefault="00857C4E" w:rsidP="00A2760B">
      <w:pPr>
        <w:jc w:val="both"/>
      </w:pPr>
    </w:p>
    <w:p w14:paraId="69F9959E" w14:textId="43FC5198" w:rsidR="006217CD" w:rsidRDefault="00A2760B" w:rsidP="006752B7">
      <w:pPr>
        <w:pStyle w:val="Paragraphtext"/>
        <w:jc w:val="both"/>
      </w:pPr>
      <w:r w:rsidRPr="00A2760B">
        <w:t>The Birmingham City Council Public Health Creative Public Health team is available to provide support, advice, and guidance to those interested in using the tool. Organi</w:t>
      </w:r>
      <w:r>
        <w:t>s</w:t>
      </w:r>
      <w:r w:rsidRPr="00A2760B">
        <w:t>ations are encouraged to reach out to Rhys Boyer</w:t>
      </w:r>
      <w:r>
        <w:t>,</w:t>
      </w:r>
      <w:r w:rsidRPr="00A2760B">
        <w:t xml:space="preserve"> at </w:t>
      </w:r>
      <w:hyperlink r:id="rId44" w:history="1">
        <w:r w:rsidRPr="00657C7F">
          <w:rPr>
            <w:rStyle w:val="Hyperlink"/>
          </w:rPr>
          <w:t>Rhys.Boyer@birmingham.gov.uk</w:t>
        </w:r>
      </w:hyperlink>
      <w:r>
        <w:t xml:space="preserve"> </w:t>
      </w:r>
      <w:r w:rsidRPr="00A2760B">
        <w:t xml:space="preserve"> for further information, assistance with implementation, and discussions on how to maximi</w:t>
      </w:r>
      <w:r>
        <w:t>s</w:t>
      </w:r>
      <w:r w:rsidRPr="00A2760B">
        <w:t>e the tool’s potential for their projects.</w:t>
      </w:r>
    </w:p>
    <w:p w14:paraId="3A141391" w14:textId="33CFA87B" w:rsidR="00385295" w:rsidRPr="00945501" w:rsidRDefault="00385295" w:rsidP="00385295">
      <w:pPr>
        <w:pStyle w:val="Heading3"/>
        <w:rPr>
          <w:sz w:val="41"/>
        </w:rPr>
      </w:pPr>
      <w:bookmarkStart w:id="26" w:name="_Toc192507597"/>
      <w:r w:rsidRPr="00945501">
        <w:rPr>
          <w:sz w:val="41"/>
        </w:rPr>
        <w:t>Appendices</w:t>
      </w:r>
      <w:bookmarkEnd w:id="26"/>
    </w:p>
    <w:p w14:paraId="00710ADE" w14:textId="32FB6240" w:rsidR="00385295" w:rsidRDefault="00385295" w:rsidP="00385295">
      <w:pPr>
        <w:pStyle w:val="Paragraphtext"/>
      </w:pPr>
      <w:r w:rsidRPr="006217CD">
        <w:rPr>
          <w:b/>
          <w:bCs/>
        </w:rPr>
        <w:t>Appendices 1:</w:t>
      </w:r>
      <w:r>
        <w:t xml:space="preserve"> The Creative Health Quality Framework</w:t>
      </w:r>
    </w:p>
    <w:p w14:paraId="00B205D2" w14:textId="2049280B" w:rsidR="00385295" w:rsidRDefault="00385295" w:rsidP="006217CD">
      <w:pPr>
        <w:pStyle w:val="Paragraphtext"/>
        <w:numPr>
          <w:ilvl w:val="0"/>
          <w:numId w:val="15"/>
        </w:numPr>
      </w:pPr>
      <w:r>
        <w:t xml:space="preserve">Link: </w:t>
      </w:r>
      <w:hyperlink r:id="rId45" w:history="1">
        <w:r w:rsidR="00126C8A">
          <w:rPr>
            <w:rStyle w:val="Hyperlink"/>
          </w:rPr>
          <w:t>The Creative Health Quality Framework</w:t>
        </w:r>
      </w:hyperlink>
      <w:r>
        <w:t xml:space="preserve"> </w:t>
      </w:r>
    </w:p>
    <w:p w14:paraId="3C680461" w14:textId="511280B4" w:rsidR="00385295" w:rsidRPr="00385295" w:rsidRDefault="00385295" w:rsidP="006217CD">
      <w:pPr>
        <w:pStyle w:val="Paragraphtext"/>
        <w:numPr>
          <w:ilvl w:val="0"/>
          <w:numId w:val="15"/>
        </w:numPr>
      </w:pPr>
      <w:r>
        <w:t xml:space="preserve">Banner: </w:t>
      </w:r>
    </w:p>
    <w:p w14:paraId="0160E74D" w14:textId="2B5F0AA8" w:rsidR="00385295" w:rsidRDefault="00385295" w:rsidP="006217CD">
      <w:pPr>
        <w:pStyle w:val="Paragraphtext"/>
        <w:ind w:left="425"/>
        <w:jc w:val="both"/>
      </w:pPr>
      <w:r>
        <w:rPr>
          <w:noProof/>
        </w:rPr>
        <w:drawing>
          <wp:inline distT="0" distB="0" distL="0" distR="0" wp14:anchorId="4AD4D79A" wp14:editId="61C45386">
            <wp:extent cx="5743575" cy="1143000"/>
            <wp:effectExtent l="0" t="0" r="9525" b="0"/>
            <wp:docPr id="326073350" name="Picture 1" descr="Banner reading &quot;I use the creative health quality framework&quot;" title="Creative Health Quality Framewo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73350" name="Picture 1" descr="Banner reading &quot;I use the creative health quality framework&quot;" title="Creative Health Quality Framework">
                      <a:extLst>
                        <a:ext uri="{C183D7F6-B498-43B3-948B-1728B52AA6E4}">
                          <adec:decorative xmlns:adec="http://schemas.microsoft.com/office/drawing/2017/decorative" val="0"/>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43575" cy="1143000"/>
                    </a:xfrm>
                    <a:prstGeom prst="rect">
                      <a:avLst/>
                    </a:prstGeom>
                    <a:noFill/>
                  </pic:spPr>
                </pic:pic>
              </a:graphicData>
            </a:graphic>
          </wp:inline>
        </w:drawing>
      </w:r>
    </w:p>
    <w:p w14:paraId="47499FAE" w14:textId="56F5B571" w:rsidR="00385295" w:rsidRDefault="00385295" w:rsidP="00385295">
      <w:pPr>
        <w:pStyle w:val="Paragraphtext"/>
        <w:jc w:val="both"/>
      </w:pPr>
      <w:r w:rsidRPr="006217CD">
        <w:rPr>
          <w:b/>
          <w:bCs/>
        </w:rPr>
        <w:t>Appendices 2</w:t>
      </w:r>
      <w:r>
        <w:t>: United Kingdoms Health Security Agency Health Equity Assessment Toolkit</w:t>
      </w:r>
    </w:p>
    <w:p w14:paraId="1BEEA277" w14:textId="4749970B" w:rsidR="00385295" w:rsidRDefault="00385295" w:rsidP="006217CD">
      <w:pPr>
        <w:pStyle w:val="Paragraphtext"/>
        <w:numPr>
          <w:ilvl w:val="0"/>
          <w:numId w:val="15"/>
        </w:numPr>
        <w:jc w:val="both"/>
      </w:pPr>
      <w:r>
        <w:t xml:space="preserve">Link: </w:t>
      </w:r>
      <w:hyperlink r:id="rId47" w:history="1">
        <w:r w:rsidR="00126C8A">
          <w:rPr>
            <w:rStyle w:val="Hyperlink"/>
          </w:rPr>
          <w:t xml:space="preserve">United </w:t>
        </w:r>
        <w:proofErr w:type="spellStart"/>
        <w:r w:rsidR="00126C8A">
          <w:rPr>
            <w:rStyle w:val="Hyperlink"/>
          </w:rPr>
          <w:t>Kingdoms</w:t>
        </w:r>
        <w:proofErr w:type="spellEnd"/>
        <w:r w:rsidR="00126C8A">
          <w:rPr>
            <w:rStyle w:val="Hyperlink"/>
          </w:rPr>
          <w:t xml:space="preserve"> Health Security Agency Health Equity Assessment Toolkit</w:t>
        </w:r>
      </w:hyperlink>
      <w:r>
        <w:t xml:space="preserve"> </w:t>
      </w:r>
    </w:p>
    <w:p w14:paraId="2E329126" w14:textId="23F4B11F" w:rsidR="00385295" w:rsidRDefault="00385295" w:rsidP="00385295">
      <w:pPr>
        <w:pStyle w:val="Paragraphtext"/>
        <w:jc w:val="both"/>
      </w:pPr>
      <w:r w:rsidRPr="006217CD">
        <w:rPr>
          <w:b/>
          <w:bCs/>
        </w:rPr>
        <w:t>Appendices 3</w:t>
      </w:r>
      <w:r>
        <w:t>: Innovation, Partnership and Impact (IPI) Fund</w:t>
      </w:r>
    </w:p>
    <w:p w14:paraId="482CCA37" w14:textId="34E3FF71" w:rsidR="00385295" w:rsidRDefault="00385295" w:rsidP="006217CD">
      <w:pPr>
        <w:pStyle w:val="Paragraphtext"/>
        <w:numPr>
          <w:ilvl w:val="0"/>
          <w:numId w:val="15"/>
        </w:numPr>
        <w:jc w:val="both"/>
      </w:pPr>
      <w:r>
        <w:t xml:space="preserve">Link: </w:t>
      </w:r>
      <w:hyperlink r:id="rId48" w:history="1">
        <w:r w:rsidR="00126C8A">
          <w:rPr>
            <w:rStyle w:val="Hyperlink"/>
          </w:rPr>
          <w:t>Innovation, Partnership and Impact (IPI) Fund</w:t>
        </w:r>
      </w:hyperlink>
      <w:r>
        <w:t xml:space="preserve"> </w:t>
      </w:r>
    </w:p>
    <w:sectPr w:rsidR="00385295">
      <w:type w:val="continuous"/>
      <w:pgSz w:w="11906" w:h="16838"/>
      <w:pgMar w:top="164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899BF" w14:textId="77777777" w:rsidR="00E37508" w:rsidRDefault="00E37508">
      <w:r>
        <w:separator/>
      </w:r>
    </w:p>
  </w:endnote>
  <w:endnote w:type="continuationSeparator" w:id="0">
    <w:p w14:paraId="429899C1" w14:textId="77777777" w:rsidR="00E37508" w:rsidRDefault="00E3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99C5" w14:textId="77777777" w:rsidR="00E37508" w:rsidRDefault="00E37508">
    <w:pPr>
      <w:pStyle w:val="Footer"/>
    </w:pPr>
    <w:r>
      <w:fldChar w:fldCharType="begin"/>
    </w:r>
    <w:r>
      <w:instrText xml:space="preserve"> PAGE </w:instrText>
    </w:r>
    <w:r>
      <w:fldChar w:fldCharType="separate"/>
    </w:r>
    <w: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99C9" w14:textId="77777777" w:rsidR="00E37508" w:rsidRDefault="00E37508">
    <w:pPr>
      <w:pStyle w:val="Foo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99BB" w14:textId="77777777" w:rsidR="00E37508" w:rsidRDefault="00E37508">
      <w:r>
        <w:rPr>
          <w:color w:val="000000"/>
        </w:rPr>
        <w:separator/>
      </w:r>
    </w:p>
  </w:footnote>
  <w:footnote w:type="continuationSeparator" w:id="0">
    <w:p w14:paraId="429899BD" w14:textId="77777777" w:rsidR="00E37508" w:rsidRDefault="00E3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72FC" w14:textId="5F45F652" w:rsidR="001B77BD" w:rsidRDefault="001B77BD">
    <w:pPr>
      <w:pStyle w:val="Header"/>
    </w:pPr>
    <w:r>
      <w:rPr>
        <w:noProof/>
      </w:rPr>
      <w:pict w14:anchorId="1355D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47141" o:spid="_x0000_s2050"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99C3" w14:textId="470EB044" w:rsidR="00E37508" w:rsidRDefault="001B77BD">
    <w:r>
      <w:rPr>
        <w:noProof/>
      </w:rPr>
      <w:pict w14:anchorId="1CB0D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47142" o:spid="_x0000_s2051" type="#_x0000_t136" style="position:absolute;margin-left:0;margin-top:0;width:485.3pt;height:194.1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99C7" w14:textId="7A6F58DE" w:rsidR="00E37508" w:rsidRDefault="001B77BD">
    <w:pPr>
      <w:pStyle w:val="Header"/>
      <w:jc w:val="center"/>
    </w:pPr>
    <w:r>
      <w:rPr>
        <w:noProof/>
      </w:rPr>
      <w:pict w14:anchorId="6D268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47140" o:spid="_x0000_s2049"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r w:rsidR="00E37508">
      <w:rPr>
        <w:noProof/>
      </w:rPr>
      <w:drawing>
        <wp:inline distT="0" distB="0" distL="0" distR="0" wp14:anchorId="429899BB" wp14:editId="3911F5D7">
          <wp:extent cx="4000500" cy="1346197"/>
          <wp:effectExtent l="0" t="0" r="0" b="0"/>
          <wp:docPr id="1744575292" name="Picture 6" descr="A logo reading Birmingham City Council"/>
          <wp:cNvGraphicFramePr/>
          <a:graphic xmlns:a="http://schemas.openxmlformats.org/drawingml/2006/main">
            <a:graphicData uri="http://schemas.openxmlformats.org/drawingml/2006/picture">
              <pic:pic xmlns:pic="http://schemas.openxmlformats.org/drawingml/2006/picture">
                <pic:nvPicPr>
                  <pic:cNvPr id="1744575292" name="Picture 6" descr="A logo reading Birmingham City Council"/>
                  <pic:cNvPicPr/>
                </pic:nvPicPr>
                <pic:blipFill>
                  <a:blip r:embed="rId1"/>
                  <a:srcRect/>
                  <a:stretch>
                    <a:fillRect/>
                  </a:stretch>
                </pic:blipFill>
                <pic:spPr>
                  <a:xfrm>
                    <a:off x="0" y="0"/>
                    <a:ext cx="4000500" cy="134619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C6E98"/>
    <w:multiLevelType w:val="multilevel"/>
    <w:tmpl w:val="39CA609E"/>
    <w:styleLink w:val="WWOutlineListStyle"/>
    <w:lvl w:ilvl="0">
      <w:start w:val="1"/>
      <w:numFmt w:val="none"/>
      <w:lvlText w:val="%1"/>
      <w:lvlJc w:val="left"/>
    </w:lvl>
    <w:lvl w:ilvl="1">
      <w:start w:val="1"/>
      <w:numFmt w:val="decimal"/>
      <w:lvlText w:val="."/>
      <w:lvlJc w:val="left"/>
      <w:pPr>
        <w:ind w:left="782" w:hanging="357"/>
      </w:pPr>
      <w:rPr>
        <w:rFonts w:ascii="Arial" w:hAnsi="Arial" w:cs="Arial"/>
        <w:b/>
        <w:i w:val="0"/>
        <w:caps w:val="0"/>
        <w:strike w:val="0"/>
        <w:dstrike w:val="0"/>
        <w:vanish w:val="0"/>
        <w:position w:val="0"/>
        <w:sz w:val="41"/>
        <w:vertAlign w:val="baseline"/>
      </w:rPr>
    </w:lvl>
    <w:lvl w:ilvl="2">
      <w:start w:val="1"/>
      <w:numFmt w:val="decimal"/>
      <w:lvlText w:val="%1.%2.%3"/>
      <w:lvlJc w:val="left"/>
      <w:pPr>
        <w:ind w:left="782" w:hanging="357"/>
      </w:pPr>
      <w:rPr>
        <w:rFonts w:ascii="Arial" w:hAnsi="Arial" w:cs="Arial"/>
        <w:b/>
        <w:i w:val="0"/>
        <w:caps w:val="0"/>
        <w:strike w:val="0"/>
        <w:dstrike w:val="0"/>
        <w:vanish w:val="0"/>
        <w:position w:val="0"/>
        <w:sz w:val="29"/>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E012247"/>
    <w:multiLevelType w:val="multilevel"/>
    <w:tmpl w:val="4B880B0C"/>
    <w:styleLink w:val="LFO4"/>
    <w:lvl w:ilvl="0">
      <w:start w:val="1"/>
      <w:numFmt w:val="decimal"/>
      <w:pStyle w:val="ParagraphText-numbered-level4"/>
      <w:lvlText w:val="%1."/>
      <w:lvlJc w:val="left"/>
      <w:pPr>
        <w:ind w:left="851" w:hanging="851"/>
      </w:pPr>
    </w:lvl>
    <w:lvl w:ilvl="1">
      <w:start w:val="1"/>
      <w:numFmt w:val="decimal"/>
      <w:lvlText w:val="%1.%2"/>
      <w:lvlJc w:val="left"/>
      <w:pPr>
        <w:ind w:left="851" w:hanging="851"/>
      </w:pPr>
    </w:lvl>
    <w:lvl w:ilvl="2">
      <w:start w:val="1"/>
      <w:numFmt w:val="lowerLetter"/>
      <w:lvlText w:val="()"/>
      <w:lvlJc w:val="left"/>
      <w:pPr>
        <w:ind w:left="1276" w:hanging="425"/>
      </w:pPr>
    </w:lvl>
    <w:lvl w:ilvl="3">
      <w:start w:val="1"/>
      <w:numFmt w:val="lowerRoman"/>
      <w:lvlText w:val="()"/>
      <w:lvlJc w:val="left"/>
      <w:pPr>
        <w:ind w:left="1701"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1F4219"/>
    <w:multiLevelType w:val="multilevel"/>
    <w:tmpl w:val="08562D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5070170"/>
    <w:multiLevelType w:val="multilevel"/>
    <w:tmpl w:val="8956465A"/>
    <w:styleLink w:val="LFO1"/>
    <w:lvl w:ilvl="0">
      <w:numFmt w:val="bullet"/>
      <w:pStyle w:val="Bulletundernumberedparagraph"/>
      <w:lvlText w:val=""/>
      <w:lvlJc w:val="left"/>
      <w:pPr>
        <w:ind w:left="714" w:hanging="357"/>
      </w:pPr>
      <w:rPr>
        <w:rFonts w:ascii="Symbol" w:hAnsi="Symbo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BD228E8"/>
    <w:multiLevelType w:val="multilevel"/>
    <w:tmpl w:val="0A9093D0"/>
    <w:styleLink w:val="Numberedlist-075"/>
    <w:lvl w:ilvl="0">
      <w:start w:val="1"/>
      <w:numFmt w:val="decimal"/>
      <w:lvlText w:val="%1."/>
      <w:lvlJc w:val="left"/>
      <w:pPr>
        <w:ind w:left="425" w:hanging="425"/>
      </w:pPr>
      <w:rPr>
        <w:rFonts w:ascii="Arial" w:hAnsi="Arial" w:cs="Times New Roman"/>
        <w:b w:val="0"/>
        <w:bCs w:val="0"/>
        <w:i w:val="0"/>
        <w:iCs w:val="0"/>
        <w:caps w:val="0"/>
        <w:smallCaps w:val="0"/>
        <w:strike w:val="0"/>
        <w:dstrike w:val="0"/>
        <w:outline w:val="0"/>
        <w:emboss w:val="0"/>
        <w:imprint w:val="0"/>
        <w:vanish w:val="0"/>
        <w:spacing w:val="0"/>
        <w:kern w:val="0"/>
        <w:position w:val="0"/>
        <w:sz w:val="24"/>
        <w:u w:val="none"/>
        <w:vertAlign w:val="baseline"/>
        <w:em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3D923FFE"/>
    <w:multiLevelType w:val="multilevel"/>
    <w:tmpl w:val="4A24C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F421E2"/>
    <w:multiLevelType w:val="multilevel"/>
    <w:tmpl w:val="0B28683E"/>
    <w:styleLink w:val="LFO23"/>
    <w:lvl w:ilvl="0">
      <w:numFmt w:val="bullet"/>
      <w:pStyle w:val="Box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7" w15:restartNumberingAfterBreak="0">
    <w:nsid w:val="429B76DA"/>
    <w:multiLevelType w:val="multilevel"/>
    <w:tmpl w:val="CCF68192"/>
    <w:styleLink w:val="LFO6"/>
    <w:lvl w:ilvl="0">
      <w:numFmt w:val="bullet"/>
      <w:pStyle w:val="Bullet-sub"/>
      <w:lvlText w:val=""/>
      <w:lvlJc w:val="left"/>
      <w:pPr>
        <w:ind w:left="1154" w:hanging="360"/>
      </w:pPr>
      <w:rPr>
        <w:rFonts w:ascii="Symbol" w:hAnsi="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8" w15:restartNumberingAfterBreak="0">
    <w:nsid w:val="47AD0C7D"/>
    <w:multiLevelType w:val="multilevel"/>
    <w:tmpl w:val="AB6CDEB2"/>
    <w:styleLink w:val="LFO25"/>
    <w:lvl w:ilvl="0">
      <w:start w:val="1"/>
      <w:numFmt w:val="none"/>
      <w:pStyle w:val="Boxedtextwithbulletpoints"/>
      <w:lvlText w:val="%1"/>
      <w:lvlJc w:val="left"/>
    </w:lvl>
    <w:lvl w:ilvl="1">
      <w:numFmt w:val="bullet"/>
      <w:lvlText w:val=""/>
      <w:lvlJc w:val="left"/>
      <w:pPr>
        <w:ind w:left="357" w:hanging="357"/>
      </w:pPr>
      <w:rPr>
        <w:rFonts w:ascii="Symbol" w:hAnsi="Symbol"/>
        <w:color w:val="auto"/>
      </w:rPr>
    </w:lvl>
    <w:lvl w:ilvl="2">
      <w:start w:val="1"/>
      <w:numFmt w:val="lowerRoman"/>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9" w15:restartNumberingAfterBreak="0">
    <w:nsid w:val="4B5E1C08"/>
    <w:multiLevelType w:val="multilevel"/>
    <w:tmpl w:val="15F0E786"/>
    <w:styleLink w:val="LFO2"/>
    <w:lvl w:ilvl="0">
      <w:numFmt w:val="bullet"/>
      <w:pStyle w:val="Bullet"/>
      <w:lvlText w:val=""/>
      <w:lvlJc w:val="left"/>
      <w:pPr>
        <w:ind w:left="360" w:hanging="360"/>
      </w:pPr>
      <w:rPr>
        <w:rFonts w:ascii="Symbol" w:hAnsi="Symbo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F6D47C8"/>
    <w:multiLevelType w:val="multilevel"/>
    <w:tmpl w:val="2320FB52"/>
    <w:lvl w:ilvl="0">
      <w:numFmt w:val="bullet"/>
      <w:lvlText w:val="-"/>
      <w:lvlJc w:val="left"/>
      <w:pPr>
        <w:ind w:left="785" w:hanging="360"/>
      </w:pPr>
      <w:rPr>
        <w:rFonts w:ascii="Arial" w:eastAsia="Times New Roman" w:hAnsi="Arial" w:cs="Aria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1" w15:restartNumberingAfterBreak="0">
    <w:nsid w:val="57731839"/>
    <w:multiLevelType w:val="multilevel"/>
    <w:tmpl w:val="E19CCC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C3418B"/>
    <w:multiLevelType w:val="multilevel"/>
    <w:tmpl w:val="6DCA7B2E"/>
    <w:styleLink w:val="LFO16"/>
    <w:lvl w:ilvl="0">
      <w:start w:val="1"/>
      <w:numFmt w:val="decimal"/>
      <w:pStyle w:val="Bullet-numberedlist"/>
      <w:lvlText w:val="%1."/>
      <w:lvlJc w:val="left"/>
      <w:pPr>
        <w:ind w:left="425" w:hanging="425"/>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734A292A"/>
    <w:multiLevelType w:val="multilevel"/>
    <w:tmpl w:val="F89C3870"/>
    <w:styleLink w:val="WWOutlineListStyle1"/>
    <w:lvl w:ilvl="0">
      <w:start w:val="1"/>
      <w:numFmt w:val="none"/>
      <w:lvlText w:val="%1"/>
      <w:lvlJc w:val="left"/>
    </w:lvl>
    <w:lvl w:ilvl="1">
      <w:start w:val="1"/>
      <w:numFmt w:val="decimal"/>
      <w:pStyle w:val="Heading2-numbered"/>
      <w:lvlText w:val="."/>
      <w:lvlJc w:val="left"/>
      <w:pPr>
        <w:ind w:left="782" w:hanging="357"/>
      </w:pPr>
      <w:rPr>
        <w:rFonts w:ascii="Arial" w:hAnsi="Arial" w:cs="Arial"/>
        <w:b/>
        <w:i w:val="0"/>
        <w:caps w:val="0"/>
        <w:strike w:val="0"/>
        <w:dstrike w:val="0"/>
        <w:vanish w:val="0"/>
        <w:position w:val="0"/>
        <w:sz w:val="41"/>
        <w:vertAlign w:val="baseline"/>
      </w:rPr>
    </w:lvl>
    <w:lvl w:ilvl="2">
      <w:start w:val="1"/>
      <w:numFmt w:val="decimal"/>
      <w:pStyle w:val="Heading3-numbered"/>
      <w:lvlText w:val="%1.%2.%3"/>
      <w:lvlJc w:val="left"/>
      <w:pPr>
        <w:ind w:left="782" w:hanging="357"/>
      </w:pPr>
      <w:rPr>
        <w:rFonts w:ascii="Arial" w:hAnsi="Arial" w:cs="Arial"/>
        <w:b/>
        <w:i w:val="0"/>
        <w:caps w:val="0"/>
        <w:strike w:val="0"/>
        <w:dstrike w:val="0"/>
        <w:vanish w:val="0"/>
        <w:position w:val="0"/>
        <w:sz w:val="29"/>
        <w:vertAlign w:val="baseline"/>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A6C514A"/>
    <w:multiLevelType w:val="multilevel"/>
    <w:tmpl w:val="A29CE8F0"/>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num w:numId="1" w16cid:durableId="1440222449">
    <w:abstractNumId w:val="13"/>
  </w:num>
  <w:num w:numId="2" w16cid:durableId="293416437">
    <w:abstractNumId w:val="0"/>
  </w:num>
  <w:num w:numId="3" w16cid:durableId="272976248">
    <w:abstractNumId w:val="4"/>
  </w:num>
  <w:num w:numId="4" w16cid:durableId="787896544">
    <w:abstractNumId w:val="3"/>
  </w:num>
  <w:num w:numId="5" w16cid:durableId="1310594326">
    <w:abstractNumId w:val="9"/>
  </w:num>
  <w:num w:numId="6" w16cid:durableId="310520232">
    <w:abstractNumId w:val="1"/>
  </w:num>
  <w:num w:numId="7" w16cid:durableId="328026349">
    <w:abstractNumId w:val="7"/>
  </w:num>
  <w:num w:numId="8" w16cid:durableId="132672867">
    <w:abstractNumId w:val="12"/>
  </w:num>
  <w:num w:numId="9" w16cid:durableId="994605485">
    <w:abstractNumId w:val="6"/>
  </w:num>
  <w:num w:numId="10" w16cid:durableId="1998879999">
    <w:abstractNumId w:val="8"/>
  </w:num>
  <w:num w:numId="11" w16cid:durableId="2125683967">
    <w:abstractNumId w:val="2"/>
  </w:num>
  <w:num w:numId="12" w16cid:durableId="1595279687">
    <w:abstractNumId w:val="14"/>
  </w:num>
  <w:num w:numId="13" w16cid:durableId="672147246">
    <w:abstractNumId w:val="11"/>
  </w:num>
  <w:num w:numId="14" w16cid:durableId="2118061168">
    <w:abstractNumId w:val="5"/>
  </w:num>
  <w:num w:numId="15" w16cid:durableId="2114932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425"/>
  <w:autoHyphenation/>
  <w:characterSpacingControl w:val="doNotCompress"/>
  <w:hdrShapeDefaults>
    <o:shapedefaults v:ext="edit" spidmax="2052"/>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useWord2013TrackBottomHyphenation" w:uri="http://schemas.microsoft.com/office/word" w:val="1"/>
  </w:compat>
  <w:docVars>
    <w:docVar w:name="__Grammarly_42____i" w:val="H4sIAAAAAAAEAKtWckksSQxILCpxzi/NK1GyMqwFAAEhoTITAAAA"/>
    <w:docVar w:name="__Grammarly_42___1" w:val="H4sIAAAAAAAEAKtWcslP9kxRslIyNDa2MDUztjQzMDc0N7I0NDZR0lEKTi0uzszPAykwrAUAL6eMHSwAAAA="/>
    <w:docVar w:name="Encrypted_CloudStatistics_StoryID" w:val="BN2LKv8UqMFfae41LRd2DjmTyznvuhkma1/o2QwID+HXwrTxSTQuIWixjA44CNPB"/>
  </w:docVars>
  <w:rsids>
    <w:rsidRoot w:val="002F7C0F"/>
    <w:rsid w:val="00003970"/>
    <w:rsid w:val="000B2855"/>
    <w:rsid w:val="00126C8A"/>
    <w:rsid w:val="001B6665"/>
    <w:rsid w:val="001B77BD"/>
    <w:rsid w:val="001C740D"/>
    <w:rsid w:val="002F7C0F"/>
    <w:rsid w:val="00377DE3"/>
    <w:rsid w:val="00385295"/>
    <w:rsid w:val="00576363"/>
    <w:rsid w:val="006217CD"/>
    <w:rsid w:val="006470FA"/>
    <w:rsid w:val="006752B7"/>
    <w:rsid w:val="00770EDD"/>
    <w:rsid w:val="007A47B0"/>
    <w:rsid w:val="00857C4E"/>
    <w:rsid w:val="00915810"/>
    <w:rsid w:val="0092061B"/>
    <w:rsid w:val="00945501"/>
    <w:rsid w:val="0098153C"/>
    <w:rsid w:val="009D1631"/>
    <w:rsid w:val="00A2760B"/>
    <w:rsid w:val="00A44099"/>
    <w:rsid w:val="00A45FF2"/>
    <w:rsid w:val="00B25A61"/>
    <w:rsid w:val="00C05CF1"/>
    <w:rsid w:val="00C164DE"/>
    <w:rsid w:val="00CD0CBB"/>
    <w:rsid w:val="00CE4A08"/>
    <w:rsid w:val="00D7024F"/>
    <w:rsid w:val="00E37508"/>
    <w:rsid w:val="00E73F40"/>
    <w:rsid w:val="00EA5616"/>
    <w:rsid w:val="00F14B78"/>
    <w:rsid w:val="00FB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9899A6"/>
  <w15:docId w15:val="{DD5775D6-14D4-4D54-B6B6-70553A47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next w:val="Dateofpublication"/>
    <w:uiPriority w:val="9"/>
    <w:qFormat/>
    <w:pPr>
      <w:keepNext/>
      <w:suppressAutoHyphens/>
      <w:spacing w:before="840" w:after="240" w:line="584" w:lineRule="exact"/>
      <w:outlineLvl w:val="0"/>
    </w:pPr>
    <w:rPr>
      <w:b/>
      <w:sz w:val="56"/>
    </w:rPr>
  </w:style>
  <w:style w:type="paragraph" w:styleId="Heading2">
    <w:name w:val="heading 2"/>
    <w:next w:val="Paragraphtext"/>
    <w:uiPriority w:val="9"/>
    <w:unhideWhenUsed/>
    <w:qFormat/>
    <w:pPr>
      <w:keepNext/>
      <w:keepLines/>
      <w:suppressAutoHyphens/>
      <w:spacing w:before="240" w:after="240" w:line="490" w:lineRule="exact"/>
      <w:outlineLvl w:val="1"/>
    </w:pPr>
    <w:rPr>
      <w:b/>
      <w:sz w:val="41"/>
    </w:rPr>
  </w:style>
  <w:style w:type="paragraph" w:styleId="Heading3">
    <w:name w:val="heading 3"/>
    <w:next w:val="Paragraphtext"/>
    <w:uiPriority w:val="9"/>
    <w:unhideWhenUsed/>
    <w:qFormat/>
    <w:rsid w:val="00945501"/>
    <w:pPr>
      <w:keepNext/>
      <w:suppressAutoHyphens/>
      <w:spacing w:before="120" w:after="240" w:line="370" w:lineRule="exact"/>
      <w:outlineLvl w:val="2"/>
    </w:pPr>
    <w:rPr>
      <w:b/>
      <w:sz w:val="29"/>
    </w:rPr>
  </w:style>
  <w:style w:type="paragraph" w:styleId="Heading4">
    <w:name w:val="heading 4"/>
    <w:next w:val="Paragraphtext"/>
    <w:uiPriority w:val="9"/>
    <w:semiHidden/>
    <w:unhideWhenUsed/>
    <w:qFormat/>
    <w:pPr>
      <w:keepNext/>
      <w:suppressAutoHyphens/>
      <w:spacing w:before="120" w:after="120" w:line="320" w:lineRule="exact"/>
      <w:outlineLvl w:val="3"/>
    </w:pPr>
    <w:rPr>
      <w:b/>
      <w:sz w:val="24"/>
    </w:rPr>
  </w:style>
  <w:style w:type="paragraph" w:styleId="Heading5">
    <w:name w:val="heading 5"/>
    <w:next w:val="Paragraphtext"/>
    <w:uiPriority w:val="9"/>
    <w:semiHidden/>
    <w:unhideWhenUsed/>
    <w:qFormat/>
    <w:pPr>
      <w:keepNext/>
      <w:keepLines/>
      <w:suppressAutoHyphens/>
      <w:spacing w:before="120" w:line="324" w:lineRule="exact"/>
      <w:outlineLvl w:val="4"/>
    </w:pPr>
    <w:rPr>
      <w:b/>
      <w:sz w:val="24"/>
    </w:rPr>
  </w:style>
  <w:style w:type="paragraph" w:styleId="Heading6">
    <w:name w:val="heading 6"/>
    <w:basedOn w:val="Heading1"/>
    <w:next w:val="Paragraphtext"/>
    <w:uiPriority w:val="9"/>
    <w:semiHidden/>
    <w:unhideWhenUsed/>
    <w:qFormat/>
    <w:pPr>
      <w:spacing w:before="10280" w:after="0"/>
      <w:outlineLvl w:val="5"/>
    </w:pPr>
    <w:rPr>
      <w:b w:val="0"/>
      <w:sz w:val="24"/>
    </w:rPr>
  </w:style>
  <w:style w:type="paragraph" w:styleId="Heading7">
    <w:name w:val="heading 7"/>
    <w:next w:val="Paragraphtext"/>
    <w:pPr>
      <w:keepNext/>
      <w:suppressAutoHyphens/>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Title">
    <w:name w:val="Title"/>
    <w:uiPriority w:val="10"/>
    <w:qFormat/>
    <w:pPr>
      <w:suppressAutoHyphens/>
      <w:spacing w:before="1800" w:after="120"/>
      <w:outlineLvl w:val="0"/>
    </w:pPr>
    <w:rPr>
      <w:b/>
      <w:sz w:val="36"/>
    </w:rPr>
  </w:style>
  <w:style w:type="paragraph" w:customStyle="1" w:styleId="Heading2-numbered">
    <w:name w:val="Heading 2 - numbered"/>
    <w:basedOn w:val="Heading2"/>
    <w:next w:val="Paragraphtext"/>
    <w:pPr>
      <w:numPr>
        <w:ilvl w:val="1"/>
        <w:numId w:val="1"/>
      </w:numPr>
      <w:tabs>
        <w:tab w:val="left" w:pos="0"/>
      </w:tabs>
    </w:pPr>
  </w:style>
  <w:style w:type="paragraph" w:customStyle="1" w:styleId="Heading3-numbered">
    <w:name w:val="Heading 3 - numbered"/>
    <w:basedOn w:val="Heading3"/>
    <w:next w:val="Paragraphtext"/>
    <w:pPr>
      <w:numPr>
        <w:ilvl w:val="2"/>
        <w:numId w:val="1"/>
      </w:numPr>
    </w:pPr>
  </w:style>
  <w:style w:type="paragraph" w:customStyle="1" w:styleId="Formquestion">
    <w:name w:val="Form question"/>
    <w:basedOn w:val="Heading4"/>
    <w:next w:val="Paragraphtext"/>
    <w:pPr>
      <w:textAlignment w:val="baseline"/>
    </w:pPr>
  </w:style>
  <w:style w:type="paragraph" w:styleId="NoSpacing">
    <w:name w:val="No Spacing"/>
    <w:uiPriority w:val="1"/>
    <w:qFormat/>
    <w:rsid w:val="0098153C"/>
    <w:pPr>
      <w:suppressAutoHyphens/>
    </w:pPr>
    <w:rPr>
      <w:sz w:val="24"/>
    </w:rPr>
  </w:style>
  <w:style w:type="character" w:customStyle="1" w:styleId="ParagraphtextChar">
    <w:name w:val="Paragraph text Char"/>
    <w:basedOn w:val="DefaultParagraphFont"/>
    <w:rPr>
      <w:sz w:val="24"/>
    </w:rPr>
  </w:style>
  <w:style w:type="paragraph" w:styleId="TOC1">
    <w:name w:val="toc 1"/>
    <w:uiPriority w:val="39"/>
    <w:pPr>
      <w:tabs>
        <w:tab w:val="left" w:pos="397"/>
        <w:tab w:val="right" w:leader="dot" w:pos="9639"/>
      </w:tabs>
      <w:suppressAutoHyphens/>
      <w:spacing w:after="120"/>
    </w:pPr>
    <w:rPr>
      <w:sz w:val="24"/>
    </w:rPr>
  </w:style>
  <w:style w:type="paragraph" w:customStyle="1" w:styleId="Heading-contents">
    <w:name w:val="Heading - contents"/>
    <w:next w:val="Paragraphtext"/>
    <w:pPr>
      <w:suppressAutoHyphens/>
      <w:spacing w:after="360"/>
    </w:pPr>
    <w:rPr>
      <w:b/>
      <w:sz w:val="48"/>
    </w:rPr>
  </w:style>
  <w:style w:type="paragraph" w:customStyle="1" w:styleId="Bulletundernumberedlist">
    <w:name w:val="Bullet (under numbered list)"/>
    <w:pPr>
      <w:tabs>
        <w:tab w:val="left" w:pos="360"/>
      </w:tabs>
      <w:suppressAutoHyphens/>
      <w:spacing w:after="284" w:line="324" w:lineRule="exact"/>
      <w:ind w:left="850" w:hanging="425"/>
    </w:pPr>
    <w:rPr>
      <w:sz w:val="24"/>
    </w:rPr>
  </w:style>
  <w:style w:type="paragraph" w:customStyle="1" w:styleId="Title-subtitle">
    <w:name w:val="Title - subtitle"/>
    <w:basedOn w:val="Title"/>
    <w:pPr>
      <w:spacing w:before="0" w:after="960"/>
    </w:pPr>
    <w:rPr>
      <w:b w:val="0"/>
    </w:rPr>
  </w:style>
  <w:style w:type="paragraph" w:customStyle="1" w:styleId="Bullet">
    <w:name w:val="Bullet"/>
    <w:pPr>
      <w:numPr>
        <w:numId w:val="5"/>
      </w:numPr>
      <w:suppressAutoHyphens/>
      <w:spacing w:after="284" w:line="288" w:lineRule="auto"/>
    </w:pPr>
    <w:rPr>
      <w:sz w:val="24"/>
    </w:rPr>
  </w:style>
  <w:style w:type="paragraph" w:customStyle="1" w:styleId="Covertitle">
    <w:name w:val="Cover title"/>
    <w:pPr>
      <w:suppressAutoHyphens/>
      <w:spacing w:after="240"/>
    </w:pPr>
    <w:rPr>
      <w:b/>
      <w:sz w:val="52"/>
    </w:rPr>
  </w:style>
  <w:style w:type="paragraph" w:customStyle="1" w:styleId="cover-othertext">
    <w:name w:val="cover - other text"/>
    <w:pPr>
      <w:suppressAutoHyphens/>
      <w:spacing w:line="360" w:lineRule="exact"/>
    </w:pPr>
    <w:rPr>
      <w:sz w:val="24"/>
      <w:szCs w:val="24"/>
    </w:rPr>
  </w:style>
  <w:style w:type="paragraph" w:styleId="Header">
    <w:name w:val="header"/>
    <w:basedOn w:val="Paragraphtext"/>
    <w:rPr>
      <w:b/>
      <w:sz w:val="18"/>
    </w:rPr>
  </w:style>
  <w:style w:type="paragraph" w:styleId="Footer">
    <w:name w:val="footer"/>
    <w:basedOn w:val="Paragraphtext"/>
    <w:pPr>
      <w:spacing w:after="240" w:line="240" w:lineRule="auto"/>
      <w:jc w:val="center"/>
    </w:pPr>
    <w:rPr>
      <w:sz w:val="22"/>
    </w:rPr>
  </w:style>
  <w:style w:type="character" w:styleId="Hyperlink">
    <w:name w:val="Hyperlink"/>
    <w:uiPriority w:val="99"/>
    <w:rPr>
      <w:color w:val="0063BE"/>
      <w:u w:val="single"/>
    </w:rPr>
  </w:style>
  <w:style w:type="paragraph" w:customStyle="1" w:styleId="Paragraphtext">
    <w:name w:val="Paragraph text"/>
    <w:pPr>
      <w:suppressAutoHyphens/>
      <w:spacing w:after="284" w:line="288" w:lineRule="auto"/>
    </w:pPr>
    <w:rPr>
      <w:sz w:val="24"/>
    </w:rPr>
  </w:style>
  <w:style w:type="paragraph" w:customStyle="1" w:styleId="Textindented">
    <w:name w:val="Text indented"/>
    <w:next w:val="Paragraphtext"/>
    <w:pPr>
      <w:suppressAutoHyphens/>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pPr>
      <w:pBdr>
        <w:top w:val="single" w:sz="4" w:space="1" w:color="000000"/>
      </w:pBdr>
    </w:pPr>
  </w:style>
  <w:style w:type="paragraph" w:customStyle="1" w:styleId="Cover-sub-title">
    <w:name w:val="Cover - sub-title"/>
    <w:pPr>
      <w:suppressAutoHyphens/>
      <w:spacing w:after="960"/>
    </w:pPr>
    <w:rPr>
      <w:sz w:val="48"/>
    </w:rPr>
  </w:style>
  <w:style w:type="paragraph" w:customStyle="1" w:styleId="p1">
    <w:name w:val="p1"/>
    <w:basedOn w:val="Normal"/>
    <w:pPr>
      <w:spacing w:line="210" w:lineRule="atLeast"/>
    </w:pPr>
    <w:rPr>
      <w:rFonts w:ascii="Times New Roman" w:eastAsia="Calibri" w:hAnsi="Times New Roman"/>
      <w:sz w:val="15"/>
      <w:szCs w:val="15"/>
    </w:rPr>
  </w:style>
  <w:style w:type="paragraph" w:customStyle="1" w:styleId="p2">
    <w:name w:val="p2"/>
    <w:basedOn w:val="Normal"/>
    <w:pPr>
      <w:spacing w:line="210" w:lineRule="atLeast"/>
    </w:pPr>
    <w:rPr>
      <w:rFonts w:ascii="Times New Roman" w:eastAsia="Calibri" w:hAnsi="Times New Roman"/>
      <w:sz w:val="15"/>
      <w:szCs w:val="15"/>
    </w:rPr>
  </w:style>
  <w:style w:type="character" w:styleId="UnresolvedMention">
    <w:name w:val="Unresolved Mention"/>
    <w:basedOn w:val="DefaultParagraphFont"/>
    <w:rPr>
      <w:color w:val="808080"/>
      <w:shd w:val="clear" w:color="auto" w:fill="E6E6E6"/>
    </w:rPr>
  </w:style>
  <w:style w:type="paragraph" w:customStyle="1" w:styleId="UNDEREMBARGOSTRAPLINE">
    <w:name w:val="UNDER EMBARGO STRAPLINE"/>
    <w:basedOn w:val="Paragraphtext"/>
    <w:pPr>
      <w:spacing w:after="120"/>
      <w:jc w:val="center"/>
    </w:pPr>
    <w:rPr>
      <w:rFonts w:ascii="Arial Bold" w:hAnsi="Arial Bold"/>
      <w:b/>
      <w:caps/>
      <w:color w:val="FF0000"/>
    </w:rPr>
  </w:style>
  <w:style w:type="character" w:customStyle="1" w:styleId="Bold">
    <w:name w:val="Bold"/>
    <w:basedOn w:val="DefaultParagraphFont"/>
    <w:rPr>
      <w:b/>
    </w:rPr>
  </w:style>
  <w:style w:type="character" w:customStyle="1" w:styleId="Italic">
    <w:name w:val="Italic"/>
    <w:basedOn w:val="DefaultParagraphFont"/>
    <w:rPr>
      <w:i/>
    </w:rPr>
  </w:style>
  <w:style w:type="paragraph" w:customStyle="1" w:styleId="Chapterheadingnumbered">
    <w:name w:val="Chapter heading numbered"/>
    <w:next w:val="Paragraphtext"/>
    <w:pPr>
      <w:keepNext/>
      <w:pageBreakBefore/>
      <w:suppressAutoHyphens/>
      <w:spacing w:after="284" w:line="584" w:lineRule="exact"/>
      <w:ind w:left="1154" w:hanging="360"/>
      <w:outlineLvl w:val="0"/>
    </w:pPr>
    <w:rPr>
      <w:b/>
      <w:sz w:val="48"/>
    </w:rPr>
  </w:style>
  <w:style w:type="paragraph" w:customStyle="1" w:styleId="ParagraphText-numbered">
    <w:name w:val="Paragraph Text - numbered"/>
    <w:basedOn w:val="Chapterheadingnumbered"/>
    <w:pPr>
      <w:keepNext w:val="0"/>
      <w:pageBreakBefore w:val="0"/>
      <w:spacing w:line="324" w:lineRule="exact"/>
    </w:pPr>
    <w:rPr>
      <w:b w:val="0"/>
      <w:sz w:val="24"/>
    </w:rPr>
  </w:style>
  <w:style w:type="paragraph" w:customStyle="1" w:styleId="ParagraphText-numbered-level3">
    <w:name w:val="Paragraph Text - numbered - level 3"/>
    <w:basedOn w:val="Chapterheadingnumbered"/>
    <w:pPr>
      <w:keepNext w:val="0"/>
      <w:pageBreakBefore w:val="0"/>
      <w:spacing w:line="324" w:lineRule="exact"/>
      <w:ind w:left="3294"/>
    </w:pPr>
    <w:rPr>
      <w:b w:val="0"/>
      <w:sz w:val="24"/>
    </w:rPr>
  </w:style>
  <w:style w:type="paragraph" w:customStyle="1" w:styleId="ParagraphText-numbered-level4">
    <w:name w:val="Paragraph Text - numbered - level 4"/>
    <w:basedOn w:val="Chapterheadingnumbered"/>
    <w:pPr>
      <w:keepNext w:val="0"/>
      <w:pageBreakBefore w:val="0"/>
      <w:numPr>
        <w:numId w:val="6"/>
      </w:numPr>
      <w:spacing w:line="324" w:lineRule="exact"/>
    </w:pPr>
    <w:rPr>
      <w:b w:val="0"/>
      <w:sz w:val="24"/>
    </w:rPr>
  </w:style>
  <w:style w:type="paragraph" w:customStyle="1" w:styleId="Heading-figurecharttable">
    <w:name w:val="Heading - figure/chart/table"/>
    <w:next w:val="Paragraphtext"/>
    <w:pPr>
      <w:keepNext/>
      <w:keepLines/>
      <w:suppressAutoHyphens/>
      <w:spacing w:before="120" w:after="240" w:line="320" w:lineRule="exact"/>
    </w:pPr>
    <w:rPr>
      <w:b/>
      <w:sz w:val="24"/>
    </w:rPr>
  </w:style>
  <w:style w:type="paragraph" w:customStyle="1" w:styleId="Heading2-notforToC">
    <w:name w:val="Heading 2 - not for ToC"/>
    <w:pPr>
      <w:suppressAutoHyphens/>
      <w:spacing w:before="240" w:after="240" w:line="410" w:lineRule="exact"/>
    </w:pPr>
    <w:rPr>
      <w:b/>
      <w:sz w:val="33"/>
      <w:lang w:eastAsia="en-US"/>
    </w:rPr>
  </w:style>
  <w:style w:type="paragraph" w:customStyle="1" w:styleId="Heading3-notforToC">
    <w:name w:val="Heading 3 - not for ToC"/>
    <w:pPr>
      <w:suppressAutoHyphens/>
      <w:spacing w:before="240" w:after="240" w:line="3700" w:lineRule="exact"/>
    </w:pPr>
    <w:rPr>
      <w:b/>
      <w:sz w:val="29"/>
    </w:rPr>
  </w:style>
  <w:style w:type="paragraph" w:customStyle="1" w:styleId="Footnote">
    <w:name w:val="Footnote"/>
    <w:pPr>
      <w:suppressAutoHyphens/>
      <w:spacing w:after="120" w:line="320" w:lineRule="exact"/>
    </w:pPr>
  </w:style>
  <w:style w:type="paragraph" w:customStyle="1" w:styleId="Table-headertext">
    <w:name w:val="Table - header text"/>
    <w:pPr>
      <w:widowControl w:val="0"/>
      <w:suppressAutoHyphens/>
    </w:pPr>
    <w:rPr>
      <w:sz w:val="24"/>
    </w:rPr>
  </w:style>
  <w:style w:type="paragraph" w:customStyle="1" w:styleId="Table-bodytext">
    <w:name w:val="Table - body text"/>
    <w:pPr>
      <w:widowControl w:val="0"/>
      <w:suppressAutoHyphens/>
    </w:pPr>
    <w:rPr>
      <w:sz w:val="24"/>
    </w:rPr>
  </w:style>
  <w:style w:type="paragraph" w:customStyle="1" w:styleId="Pull-outstyle">
    <w:name w:val="Pull-out style"/>
    <w:pPr>
      <w:keepLines/>
      <w:suppressAutoHyphens/>
      <w:spacing w:after="284" w:line="400" w:lineRule="exact"/>
    </w:pPr>
    <w:rPr>
      <w:sz w:val="32"/>
      <w:szCs w:val="32"/>
    </w:rPr>
  </w:style>
  <w:style w:type="paragraph" w:customStyle="1" w:styleId="Reporttitle">
    <w:name w:val="Report title"/>
    <w:basedOn w:val="Covertitle"/>
    <w:pPr>
      <w:spacing w:after="480"/>
    </w:pPr>
    <w:rPr>
      <w:rFonts w:cs="Arial"/>
      <w:sz w:val="56"/>
      <w:szCs w:val="60"/>
    </w:rPr>
  </w:style>
  <w:style w:type="paragraph" w:customStyle="1" w:styleId="Reportsubtitle">
    <w:name w:val="Report subtitle"/>
    <w:basedOn w:val="cover-othertext"/>
    <w:pPr>
      <w:spacing w:after="960" w:line="490" w:lineRule="exact"/>
    </w:pPr>
    <w:rPr>
      <w:rFonts w:cs="Arial"/>
      <w:sz w:val="41"/>
      <w:szCs w:val="36"/>
    </w:rPr>
  </w:style>
  <w:style w:type="paragraph" w:customStyle="1" w:styleId="Text-boxed">
    <w:name w:val="Text - boxed"/>
    <w:basedOn w:val="Paragraphtext"/>
    <w:pPr>
      <w:pBdr>
        <w:top w:val="single" w:sz="2" w:space="12" w:color="00A188"/>
      </w:pBdr>
      <w:ind w:left="284" w:right="284"/>
    </w:pPr>
  </w:style>
  <w:style w:type="paragraph" w:customStyle="1" w:styleId="Text-shaded">
    <w:name w:val="Text - shaded"/>
    <w:basedOn w:val="Text-boxed"/>
    <w:pPr>
      <w:pBdr>
        <w:top w:val="single" w:sz="2" w:space="12" w:color="DFE0E0"/>
      </w:pBdr>
      <w:shd w:val="clear" w:color="auto" w:fill="DFE0E0"/>
    </w:pPr>
  </w:style>
  <w:style w:type="paragraph" w:customStyle="1" w:styleId="Heading-section">
    <w:name w:val="Heading - section"/>
    <w:pPr>
      <w:keepNext/>
      <w:keepLines/>
      <w:pageBreakBefore/>
      <w:pBdr>
        <w:top w:val="single" w:sz="2" w:space="18" w:color="00A188"/>
      </w:pBdr>
      <w:suppressAutoHyphens/>
      <w:spacing w:before="360" w:after="360"/>
    </w:pPr>
    <w:rPr>
      <w:b/>
      <w:sz w:val="56"/>
    </w:rPr>
  </w:style>
  <w:style w:type="paragraph" w:customStyle="1" w:styleId="Heading-section-sub">
    <w:name w:val="Heading - section-sub"/>
    <w:pPr>
      <w:suppressAutoHyphens/>
      <w:spacing w:after="1200"/>
    </w:pPr>
    <w:rPr>
      <w:b/>
      <w:sz w:val="37"/>
      <w:lang w:eastAsia="en-US"/>
    </w:rPr>
  </w:style>
  <w:style w:type="paragraph" w:customStyle="1" w:styleId="Statisticheadlinenumbers">
    <w:name w:val="Statistic headline numbers"/>
    <w:pPr>
      <w:suppressAutoHyphens/>
      <w:spacing w:after="57" w:line="1000" w:lineRule="exact"/>
    </w:pPr>
    <w:rPr>
      <w:b/>
      <w:sz w:val="106"/>
      <w:szCs w:val="106"/>
    </w:rPr>
  </w:style>
  <w:style w:type="paragraph" w:customStyle="1" w:styleId="Heading-ReportTitle">
    <w:name w:val="Heading - Report Title"/>
    <w:basedOn w:val="Heading1"/>
  </w:style>
  <w:style w:type="paragraph" w:styleId="TOC2">
    <w:name w:val="toc 2"/>
    <w:basedOn w:val="Normal"/>
    <w:next w:val="Normal"/>
    <w:uiPriority w:val="39"/>
    <w:pPr>
      <w:tabs>
        <w:tab w:val="left" w:pos="397"/>
        <w:tab w:val="right" w:leader="dot" w:pos="9639"/>
      </w:tabs>
      <w:spacing w:after="120"/>
      <w:ind w:left="397"/>
    </w:pPr>
  </w:style>
  <w:style w:type="paragraph" w:customStyle="1" w:styleId="Bullet-sub">
    <w:name w:val="Bullet-sub"/>
    <w:pPr>
      <w:numPr>
        <w:numId w:val="7"/>
      </w:numPr>
      <w:suppressAutoHyphens/>
      <w:spacing w:after="284" w:line="288" w:lineRule="auto"/>
    </w:pPr>
    <w:rPr>
      <w:sz w:val="24"/>
    </w:rPr>
  </w:style>
  <w:style w:type="paragraph" w:customStyle="1" w:styleId="Bulletundernumberedparagraph">
    <w:name w:val="Bullet (under numbered paragraph)"/>
    <w:basedOn w:val="Bulletundernumberedlist"/>
    <w:pPr>
      <w:numPr>
        <w:numId w:val="4"/>
      </w:numPr>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Boxedtext">
    <w:name w:val="Boxed text"/>
    <w:basedOn w:val="Paragraphtext"/>
    <w:pPr>
      <w:pBdr>
        <w:top w:val="single" w:sz="12" w:space="6" w:color="00A188"/>
        <w:left w:val="single" w:sz="12" w:space="6" w:color="00A188"/>
        <w:bottom w:val="single" w:sz="12" w:space="6" w:color="00A188"/>
        <w:right w:val="single" w:sz="12" w:space="6" w:color="00A188"/>
      </w:pBdr>
    </w:pPr>
    <w:rPr>
      <w:color w:val="000000"/>
    </w:rPr>
  </w:style>
  <w:style w:type="paragraph" w:customStyle="1" w:styleId="Boxedtext-greyshading">
    <w:name w:val="Boxed text - grey shading"/>
    <w:basedOn w:val="Paragraphtext"/>
    <w:pPr>
      <w:pBdr>
        <w:top w:val="single" w:sz="12" w:space="6" w:color="DFE0E0"/>
        <w:left w:val="single" w:sz="12" w:space="6" w:color="DFE0E0"/>
        <w:bottom w:val="single" w:sz="12" w:space="6" w:color="DFE0E0"/>
        <w:right w:val="single" w:sz="12" w:space="6" w:color="DFE0E0"/>
      </w:pBdr>
      <w:shd w:val="clear" w:color="auto" w:fill="DFE0E0"/>
    </w:pPr>
    <w:rPr>
      <w:color w:val="000000"/>
    </w:rPr>
  </w:style>
  <w:style w:type="character" w:styleId="FollowedHyperlink">
    <w:name w:val="FollowedHyperlink"/>
    <w:basedOn w:val="DefaultParagraphFont"/>
    <w:rPr>
      <w:color w:val="512698"/>
      <w:u w:val="single"/>
    </w:rPr>
  </w:style>
  <w:style w:type="paragraph" w:styleId="Quote">
    <w:name w:val="Quote"/>
    <w:basedOn w:val="Normal"/>
    <w:next w:val="Normal"/>
    <w:pPr>
      <w:spacing w:after="284" w:line="324" w:lineRule="auto"/>
      <w:ind w:left="851" w:right="851"/>
    </w:pPr>
    <w:rPr>
      <w:iCs/>
      <w:color w:val="404040"/>
    </w:rPr>
  </w:style>
  <w:style w:type="character" w:customStyle="1" w:styleId="QuoteChar">
    <w:name w:val="Quote Char"/>
    <w:basedOn w:val="DefaultParagraphFont"/>
    <w:rPr>
      <w:rFonts w:ascii="Arial" w:hAnsi="Arial"/>
      <w:iCs/>
      <w:color w:val="404040"/>
      <w:sz w:val="24"/>
    </w:rPr>
  </w:style>
  <w:style w:type="paragraph" w:customStyle="1" w:styleId="Blockquote">
    <w:name w:val="Blockquote"/>
    <w:basedOn w:val="Quote"/>
    <w:next w:val="Paragraphtext"/>
    <w:pPr>
      <w:spacing w:line="288" w:lineRule="auto"/>
      <w:ind w:left="714" w:right="714"/>
    </w:pPr>
    <w:rPr>
      <w:color w:val="000000"/>
    </w:rPr>
  </w:style>
  <w:style w:type="paragraph" w:customStyle="1" w:styleId="Bullet-numberedlist">
    <w:name w:val="Bullet - numbered list"/>
    <w:basedOn w:val="Paragraphtext"/>
    <w:pPr>
      <w:numPr>
        <w:numId w:val="8"/>
      </w:numPr>
    </w:pPr>
  </w:style>
  <w:style w:type="paragraph" w:customStyle="1" w:styleId="Table-Header">
    <w:name w:val="Table - Header"/>
    <w:pPr>
      <w:suppressAutoHyphens/>
    </w:pPr>
    <w:rPr>
      <w:b/>
      <w:sz w:val="24"/>
    </w:rPr>
  </w:style>
  <w:style w:type="paragraph" w:customStyle="1" w:styleId="Table-Copy">
    <w:name w:val="Table - Copy"/>
    <w:basedOn w:val="Normal"/>
    <w:pPr>
      <w:spacing w:line="324" w:lineRule="exact"/>
    </w:pPr>
  </w:style>
  <w:style w:type="paragraph" w:styleId="TOC3">
    <w:name w:val="toc 3"/>
    <w:basedOn w:val="Normal"/>
    <w:next w:val="Normal"/>
    <w:autoRedefine/>
    <w:uiPriority w:val="39"/>
    <w:pPr>
      <w:tabs>
        <w:tab w:val="right" w:leader="dot" w:pos="9628"/>
      </w:tabs>
      <w:spacing w:after="100"/>
      <w:ind w:left="440"/>
    </w:pPr>
  </w:style>
  <w:style w:type="paragraph" w:customStyle="1" w:styleId="Table-bodytextrightaligned">
    <w:name w:val="Table - body text right aligned"/>
    <w:basedOn w:val="Table-bodytext"/>
    <w:pPr>
      <w:jc w:val="right"/>
    </w:pPr>
  </w:style>
  <w:style w:type="paragraph" w:customStyle="1" w:styleId="Table-headertextrightaligned">
    <w:name w:val="Table - header text right aligned"/>
    <w:basedOn w:val="Table-headertext"/>
    <w:pPr>
      <w:jc w:val="right"/>
    </w:pPr>
    <w:rPr>
      <w:b/>
    </w:rPr>
  </w:style>
  <w:style w:type="paragraph" w:styleId="NormalWeb">
    <w:name w:val="Normal (Web)"/>
    <w:basedOn w:val="Normal"/>
    <w:pPr>
      <w:spacing w:before="100" w:after="100"/>
    </w:pPr>
    <w:rPr>
      <w:rFonts w:ascii="Times New Roman" w:hAnsi="Times New Roman"/>
      <w:szCs w:val="24"/>
    </w:rPr>
  </w:style>
  <w:style w:type="paragraph" w:styleId="EndnoteText">
    <w:name w:val="endnote text"/>
    <w:basedOn w:val="Normal"/>
    <w:rPr>
      <w:sz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customStyle="1" w:styleId="Chapterheadingunnumbered">
    <w:name w:val="Chapter heading unnumbered"/>
    <w:next w:val="Paragraphtext"/>
    <w:pPr>
      <w:keepNext/>
      <w:pageBreakBefore/>
      <w:suppressAutoHyphens/>
      <w:spacing w:after="284" w:line="584" w:lineRule="exact"/>
      <w:outlineLvl w:val="0"/>
    </w:pPr>
    <w:rPr>
      <w:b/>
      <w:sz w:val="48"/>
    </w:rPr>
  </w:style>
  <w:style w:type="character" w:styleId="Emphasis">
    <w:name w:val="Emphasis"/>
    <w:basedOn w:val="DefaultParagraphFont"/>
    <w:rPr>
      <w:i/>
      <w:iCs/>
    </w:rPr>
  </w:style>
  <w:style w:type="paragraph" w:styleId="TOCHeading">
    <w:name w:val="TOC Heading"/>
    <w:basedOn w:val="Heading1"/>
    <w:next w:val="Normal"/>
    <w:uiPriority w:val="39"/>
    <w:qFormat/>
    <w:pPr>
      <w:keepLines/>
      <w:spacing w:after="0" w:line="254" w:lineRule="auto"/>
    </w:pPr>
    <w:rPr>
      <w:rFonts w:ascii="Calibri Light" w:hAnsi="Calibri Light"/>
      <w:b w:val="0"/>
      <w:color w:val="3C1C71"/>
      <w:sz w:val="32"/>
      <w:szCs w:val="32"/>
      <w:lang w:val="en-US" w:eastAsia="en-US"/>
    </w:rPr>
  </w:style>
  <w:style w:type="paragraph" w:customStyle="1" w:styleId="Boxbullet">
    <w:name w:val="Box bullet"/>
    <w:basedOn w:val="Boxedtext"/>
    <w:pPr>
      <w:numPr>
        <w:numId w:val="9"/>
      </w:numPr>
      <w:pBdr>
        <w:top w:val="none" w:sz="0" w:space="0" w:color="auto"/>
        <w:left w:val="none" w:sz="0" w:space="0" w:color="auto"/>
        <w:bottom w:val="none" w:sz="0" w:space="0" w:color="auto"/>
        <w:right w:val="none" w:sz="0" w:space="0" w:color="auto"/>
      </w:pBdr>
    </w:pPr>
  </w:style>
  <w:style w:type="paragraph" w:customStyle="1" w:styleId="Boxedtextwithbulletpoints">
    <w:name w:val="Boxed text with bullet points"/>
    <w:basedOn w:val="Boxedtext"/>
    <w:pPr>
      <w:numPr>
        <w:numId w:val="10"/>
      </w:numPr>
    </w:pPr>
  </w:style>
  <w:style w:type="paragraph" w:customStyle="1" w:styleId="Boxedtext-greenborder">
    <w:name w:val="Boxed text - green border"/>
    <w:basedOn w:val="Paragraphtext"/>
    <w:pPr>
      <w:pBdr>
        <w:top w:val="single" w:sz="12" w:space="6" w:color="00A188"/>
        <w:left w:val="single" w:sz="12" w:space="6" w:color="00A188"/>
        <w:bottom w:val="single" w:sz="12" w:space="6" w:color="00A188"/>
        <w:right w:val="single" w:sz="12" w:space="6" w:color="00A188"/>
      </w:pBdr>
    </w:pPr>
    <w:rPr>
      <w:color w:val="000000"/>
    </w:rPr>
  </w:style>
  <w:style w:type="paragraph" w:customStyle="1" w:styleId="Dateofpublication">
    <w:name w:val="Date of publication"/>
    <w:basedOn w:val="Paragraphtext"/>
    <w:next w:val="Paragraphtext"/>
    <w:pPr>
      <w:spacing w:before="240" w:after="720"/>
    </w:pPr>
    <w:rPr>
      <w:sz w:val="28"/>
    </w:rPr>
  </w:style>
  <w:style w:type="character" w:customStyle="1" w:styleId="HeaderChar">
    <w:name w:val="Header Char"/>
    <w:basedOn w:val="DefaultParagraphFont"/>
    <w:rPr>
      <w:b/>
      <w:sz w:val="18"/>
    </w:rPr>
  </w:style>
  <w:style w:type="character" w:customStyle="1" w:styleId="FooterChar">
    <w:name w:val="Footer Char"/>
    <w:basedOn w:val="DefaultParagraphFont"/>
    <w:rPr>
      <w:sz w:val="22"/>
    </w:rPr>
  </w:style>
  <w:style w:type="paragraph" w:customStyle="1" w:styleId="Address">
    <w:name w:val="Address"/>
    <w:basedOn w:val="Textindented"/>
    <w:pPr>
      <w:spacing w:after="0"/>
      <w:ind w:left="0"/>
    </w:pPr>
  </w:style>
  <w:style w:type="paragraph" w:customStyle="1" w:styleId="Contents">
    <w:name w:val="Contents"/>
    <w:basedOn w:val="Heading2"/>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Revision">
    <w:name w:val="Revision"/>
    <w:pPr>
      <w:suppressAutoHyphens/>
    </w:pPr>
    <w:rPr>
      <w:sz w:val="24"/>
    </w:rPr>
  </w:style>
  <w:style w:type="numbering" w:customStyle="1" w:styleId="WWOutlineListStyle">
    <w:name w:val="WW_OutlineListStyle"/>
    <w:basedOn w:val="NoList"/>
    <w:pPr>
      <w:numPr>
        <w:numId w:val="2"/>
      </w:numPr>
    </w:pPr>
  </w:style>
  <w:style w:type="numbering" w:customStyle="1" w:styleId="Numberedlist-075">
    <w:name w:val="Numbered list - 0.75"/>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16">
    <w:name w:val="LFO16"/>
    <w:basedOn w:val="NoList"/>
    <w:pPr>
      <w:numPr>
        <w:numId w:val="8"/>
      </w:numPr>
    </w:pPr>
  </w:style>
  <w:style w:type="numbering" w:customStyle="1" w:styleId="LFO23">
    <w:name w:val="LFO23"/>
    <w:basedOn w:val="NoList"/>
    <w:pPr>
      <w:numPr>
        <w:numId w:val="9"/>
      </w:numPr>
    </w:pPr>
  </w:style>
  <w:style w:type="numbering" w:customStyle="1" w:styleId="LFO25">
    <w:name w:val="LFO25"/>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hyperlink" Target="https://www.birmingham.gov.uk/info/50266/other_public_health_projects/2309/birmingham_and_lewisham_african_and_caribbean_health_inequalities_review_blachir" TargetMode="External"/><Relationship Id="rId39" Type="http://schemas.openxmlformats.org/officeDocument/2006/relationships/hyperlink" Target="https://www.gov.uk/guidance/equality-act-2010-guidance" TargetMode="External"/><Relationship Id="rId3" Type="http://schemas.openxmlformats.org/officeDocument/2006/relationships/styles" Target="styles.xml"/><Relationship Id="rId21" Type="http://schemas.openxmlformats.org/officeDocument/2006/relationships/hyperlink" Target="https://fingertips.phe.org.uk/" TargetMode="External"/><Relationship Id="rId34" Type="http://schemas.openxmlformats.org/officeDocument/2006/relationships/hyperlink" Target="https://www.birmingham.gov.uk/info/50120/public_health/2420/director_of_public_health_annual_report" TargetMode="External"/><Relationship Id="rId42" Type="http://schemas.openxmlformats.org/officeDocument/2006/relationships/hyperlink" Target="https://nhsevaluationtoolkit.net/resources/quick-guide-to-evaluation-approaches/" TargetMode="External"/><Relationship Id="rId47" Type="http://schemas.openxmlformats.org/officeDocument/2006/relationships/hyperlink" Target="https://www.gov.uk/government/publications/health-equity-assessment-tool-hea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s://www.birmingham.gov.uk/info/50305/community_health_profiles" TargetMode="External"/><Relationship Id="rId33" Type="http://schemas.openxmlformats.org/officeDocument/2006/relationships/hyperlink" Target="https://cityobservatory.birmingham.gov.uk/pages/jsna/" TargetMode="External"/><Relationship Id="rId38" Type="http://schemas.openxmlformats.org/officeDocument/2006/relationships/hyperlink" Target="https://www.england.nhs.uk/about/equality/equality-hub/national-healthcare-inequalities-improvement-programme/what-are-healthcare-inequalities/inclusion-health-groups/" TargetMode="External"/><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hyperlink" Target="https://assets.publishing.service.gov.uk/media/5c2f65d3e5274a6599225de9/A_guide_to_community-centred_approaches_for_health_and_wellbeing__full_report_.pdf" TargetMode="External"/><Relationship Id="rId29" Type="http://schemas.openxmlformats.org/officeDocument/2006/relationships/hyperlink" Target="https://www.birmingham.gov.uk/downloads/download/6656/deep_dives_-_learning_disabilities_2024" TargetMode="External"/><Relationship Id="rId41" Type="http://schemas.openxmlformats.org/officeDocument/2006/relationships/hyperlink" Target="https://www.gov.uk/government/publications/community-centred-public-health-taking-a-whole-system-appro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birmingham.gov.uk/info/50119/health_and_wellbeing_board/1300/health_and_wellbeing_strategy" TargetMode="External"/><Relationship Id="rId32" Type="http://schemas.openxmlformats.org/officeDocument/2006/relationships/hyperlink" Target="https://www.birmingham.gov.uk/info/50268/joint_strategic_needs_assessment_jsna/1332/local_area_health_profiles" TargetMode="External"/><Relationship Id="rId37" Type="http://schemas.openxmlformats.org/officeDocument/2006/relationships/hyperlink" Target="https://www.birmingham.gov.uk/homepage/471/our_plan_for_an_active_birmingham_2024-2034" TargetMode="External"/><Relationship Id="rId40" Type="http://schemas.openxmlformats.org/officeDocument/2006/relationships/hyperlink" Target="https://www.gov.uk/government/publications/health-profile-for-england-2018/chapter-6-wider-determinants-of-health#Main%20Messages" TargetMode="External"/><Relationship Id="rId45" Type="http://schemas.openxmlformats.org/officeDocument/2006/relationships/hyperlink" Target="https://www.culturehealthandwellbeing.org.uk/resources/creative-health-quality-framewor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ons.gov.uk/" TargetMode="External"/><Relationship Id="rId28" Type="http://schemas.openxmlformats.org/officeDocument/2006/relationships/hyperlink" Target="https://www.birmingham.gov.uk/info/50342/public_health_reports/2946/gender_health_inequalities" TargetMode="External"/><Relationship Id="rId36" Type="http://schemas.openxmlformats.org/officeDocument/2006/relationships/hyperlink" Target="https://www.birmingham.gov.uk/info/50281/suicide_prevention_support"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hys.Boyer@birmingham.gov.uk" TargetMode="External"/><Relationship Id="rId31" Type="http://schemas.openxmlformats.org/officeDocument/2006/relationships/hyperlink" Target="https://www.birmingham.gov.uk/downloads/file/20486/health_and_wellbeing_of_veterans_in_birmingham" TargetMode="External"/><Relationship Id="rId44" Type="http://schemas.openxmlformats.org/officeDocument/2006/relationships/hyperlink" Target="mailto:Rhys.Boyer@birmingham.gov.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svg"/><Relationship Id="rId22" Type="http://schemas.openxmlformats.org/officeDocument/2006/relationships/hyperlink" Target="https://fingertips.phe.org.uk/profile/public-health-outcomes-framework" TargetMode="External"/><Relationship Id="rId27" Type="http://schemas.openxmlformats.org/officeDocument/2006/relationships/hyperlink" Target="https://www.birmingham.gov.uk/info/50265/supporting_healthier_communities/2436/faith_and_religious_communities/4" TargetMode="External"/><Relationship Id="rId30" Type="http://schemas.openxmlformats.org/officeDocument/2006/relationships/hyperlink" Target="https://www.birmingham.gov.uk/downloads/file/22978/end_of_life_in_birmingham" TargetMode="External"/><Relationship Id="rId35" Type="http://schemas.openxmlformats.org/officeDocument/2006/relationships/hyperlink" Target="https://www.birmingham.gov.uk/info/50265/supporting_healthier_communities/2435/homeless_populations/4" TargetMode="External"/><Relationship Id="rId43" Type="http://schemas.openxmlformats.org/officeDocument/2006/relationships/hyperlink" Target="https://www.local.gov.uk/our-support/guidance-and-resources/comms-hub-communications-support/place-branding/nine-steps-2" TargetMode="External"/><Relationship Id="rId48" Type="http://schemas.openxmlformats.org/officeDocument/2006/relationships/hyperlink" Target="https://www.birmingham.gov.uk/info/50313/creative_public_health/2836/creative_public_health_-_innovation_partnership_impact_fund" TargetMode="Externa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D5B0-9C8D-49C8-B67B-D198E6E0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3844</Words>
  <Characters>22142</Characters>
  <Application>Microsoft Office Word</Application>
  <DocSecurity>0</DocSecurity>
  <Lines>714</Lines>
  <Paragraphs>316</Paragraphs>
  <ScaleCrop>false</ScaleCrop>
  <HeadingPairs>
    <vt:vector size="2" baseType="variant">
      <vt:variant>
        <vt:lpstr>Title</vt:lpstr>
      </vt:variant>
      <vt:variant>
        <vt:i4>1</vt:i4>
      </vt:variant>
    </vt:vector>
  </HeadingPairs>
  <TitlesOfParts>
    <vt:vector size="1" baseType="lpstr">
      <vt:lpstr>[Insert title of report]</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Rhys Boyer</dc:creator>
  <cp:keywords>creative health</cp:keywords>
  <dc:description/>
  <cp:lastModifiedBy>Rhys Boyer</cp:lastModifiedBy>
  <cp:revision>2</cp:revision>
  <cp:lastPrinted>2018-09-11T09:42:00Z</cp:lastPrinted>
  <dcterms:created xsi:type="dcterms:W3CDTF">2025-03-10T16:22:00Z</dcterms:created>
  <dcterms:modified xsi:type="dcterms:W3CDTF">2025-03-10T16:22:00Z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2025-02-24T09:50:51Z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f85eee92-0628-4762-8385-a2233c6c57a0</vt:lpwstr>
  </property>
  <property fmtid="{D5CDD505-2E9C-101B-9397-08002B2CF9AE}" pid="8" name="MSIP_Label_a17471b1-27ab-4640-9264-e69a67407ca3_ContentBits">
    <vt:lpwstr>2</vt:lpwstr>
  </property>
  <property fmtid="{D5CDD505-2E9C-101B-9397-08002B2CF9AE}" pid="9" name="MSIP_Label_a17471b1-27ab-4640-9264-e69a67407ca3_Tag">
    <vt:lpwstr>10, 3, 0, 1</vt:lpwstr>
  </property>
</Properties>
</file>