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601F8" w14:textId="77777777" w:rsidR="007D4009" w:rsidRDefault="00903F40">
      <w:bookmarkStart w:id="0" w:name="_Hlk160099484"/>
      <w:bookmarkEnd w:id="0"/>
      <w:r>
        <w:rPr>
          <w:noProof/>
          <w:lang w:eastAsia="en-GB"/>
        </w:rPr>
        <w:drawing>
          <wp:inline distT="0" distB="0" distL="0" distR="0" wp14:anchorId="6E5DC1EA" wp14:editId="31024A02">
            <wp:extent cx="2784143" cy="632057"/>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a:ext>
                      </a:extLst>
                    </a:blip>
                    <a:stretch>
                      <a:fillRect/>
                    </a:stretch>
                  </pic:blipFill>
                  <pic:spPr>
                    <a:xfrm>
                      <a:off x="0" y="0"/>
                      <a:ext cx="2845007" cy="645874"/>
                    </a:xfrm>
                    <a:prstGeom prst="rect">
                      <a:avLst/>
                    </a:prstGeom>
                  </pic:spPr>
                </pic:pic>
              </a:graphicData>
            </a:graphic>
          </wp:inline>
        </w:drawing>
      </w:r>
    </w:p>
    <w:p w14:paraId="3156752A" w14:textId="77777777" w:rsidR="00533C6F" w:rsidRDefault="00533C6F" w:rsidP="008D0899"/>
    <w:p w14:paraId="5CD99F94" w14:textId="77777777" w:rsidR="00533C6F" w:rsidRDefault="00533C6F" w:rsidP="008D0899"/>
    <w:p w14:paraId="23CBCA02" w14:textId="77777777" w:rsidR="00533C6F" w:rsidRDefault="00533C6F" w:rsidP="008D0899"/>
    <w:p w14:paraId="5C116F03" w14:textId="77777777" w:rsidR="004624BF" w:rsidRDefault="004624BF" w:rsidP="008D0899"/>
    <w:p w14:paraId="23DCC073" w14:textId="77777777" w:rsidR="004624BF" w:rsidRDefault="00C24CA4" w:rsidP="008D0899">
      <w:r>
        <w:rPr>
          <w:noProof/>
          <w:lang w:eastAsia="en-GB"/>
        </w:rPr>
        <w:drawing>
          <wp:anchor distT="0" distB="0" distL="114300" distR="114300" simplePos="0" relativeHeight="251702272" behindDoc="0" locked="0" layoutInCell="1" allowOverlap="1" wp14:anchorId="78C0C6AD" wp14:editId="0CD0FEEF">
            <wp:simplePos x="0" y="0"/>
            <wp:positionH relativeFrom="column">
              <wp:posOffset>4350385</wp:posOffset>
            </wp:positionH>
            <wp:positionV relativeFrom="paragraph">
              <wp:posOffset>1477645</wp:posOffset>
            </wp:positionV>
            <wp:extent cx="1979930" cy="1316990"/>
            <wp:effectExtent l="0" t="0" r="1270" b="0"/>
            <wp:wrapNone/>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extLst>
                        <a:ext uri="{C183D7F6-B498-43B3-948B-1728B52AA6E4}">
                          <adec:decorative xmlns:adec="http://schemas.microsoft.com/office/drawing/2017/decorative" val="1"/>
                        </a:ext>
                      </a:extLst>
                    </pic:cNvPr>
                    <pic:cNvPicPr/>
                  </pic:nvPicPr>
                  <pic:blipFill>
                    <a:blip r:embed="rId12" cstate="print">
                      <a:duotone>
                        <a:prstClr val="black"/>
                        <a:schemeClr val="accent5">
                          <a:tint val="45000"/>
                          <a:satMod val="400000"/>
                        </a:schemeClr>
                      </a:duotone>
                      <a:extLst>
                        <a:ext uri="{28A0092B-C50C-407E-A947-70E740481C1C}">
                          <a14:useLocalDpi xmlns:a14="http://schemas.microsoft.com/office/drawing/2010/main"/>
                        </a:ext>
                      </a:extLst>
                    </a:blip>
                    <a:stretch>
                      <a:fillRect/>
                    </a:stretch>
                  </pic:blipFill>
                  <pic:spPr>
                    <a:xfrm>
                      <a:off x="0" y="0"/>
                      <a:ext cx="1979930" cy="13169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1248" behindDoc="0" locked="0" layoutInCell="1" allowOverlap="1" wp14:anchorId="19EA7F0F" wp14:editId="1ADE2449">
            <wp:simplePos x="0" y="0"/>
            <wp:positionH relativeFrom="column">
              <wp:posOffset>2287905</wp:posOffset>
            </wp:positionH>
            <wp:positionV relativeFrom="paragraph">
              <wp:posOffset>1482725</wp:posOffset>
            </wp:positionV>
            <wp:extent cx="1978660" cy="1316990"/>
            <wp:effectExtent l="0" t="0" r="2540" b="0"/>
            <wp:wrapNone/>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val="1"/>
                        </a:ext>
                      </a:extLst>
                    </pic:cNvPr>
                    <pic:cNvPicPr/>
                  </pic:nvPicPr>
                  <pic:blipFill>
                    <a:blip r:embed="rId13" cstate="print">
                      <a:duotone>
                        <a:prstClr val="black"/>
                        <a:schemeClr val="accent3">
                          <a:tint val="45000"/>
                          <a:satMod val="400000"/>
                        </a:schemeClr>
                      </a:duotone>
                      <a:extLst>
                        <a:ext uri="{28A0092B-C50C-407E-A947-70E740481C1C}">
                          <a14:useLocalDpi xmlns:a14="http://schemas.microsoft.com/office/drawing/2010/main"/>
                        </a:ext>
                      </a:extLst>
                    </a:blip>
                    <a:stretch>
                      <a:fillRect/>
                    </a:stretch>
                  </pic:blipFill>
                  <pic:spPr>
                    <a:xfrm>
                      <a:off x="0" y="0"/>
                      <a:ext cx="1978660" cy="13169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0" locked="0" layoutInCell="1" allowOverlap="1" wp14:anchorId="60E99C96" wp14:editId="620DF9B3">
            <wp:simplePos x="0" y="0"/>
            <wp:positionH relativeFrom="column">
              <wp:posOffset>4363720</wp:posOffset>
            </wp:positionH>
            <wp:positionV relativeFrom="paragraph">
              <wp:posOffset>45085</wp:posOffset>
            </wp:positionV>
            <wp:extent cx="1979930" cy="1316990"/>
            <wp:effectExtent l="0" t="0" r="1270" b="0"/>
            <wp:wrapNone/>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pic:nvPicPr>
                  <pic:blipFill>
                    <a:blip r:embed="rId14" cstate="print">
                      <a:duotone>
                        <a:prstClr val="black"/>
                        <a:schemeClr val="accent4">
                          <a:tint val="45000"/>
                          <a:satMod val="400000"/>
                        </a:schemeClr>
                      </a:duotone>
                      <a:extLst>
                        <a:ext uri="{28A0092B-C50C-407E-A947-70E740481C1C}">
                          <a14:useLocalDpi xmlns:a14="http://schemas.microsoft.com/office/drawing/2010/main"/>
                        </a:ext>
                      </a:extLst>
                    </a:blip>
                    <a:stretch>
                      <a:fillRect/>
                    </a:stretch>
                  </pic:blipFill>
                  <pic:spPr>
                    <a:xfrm>
                      <a:off x="0" y="0"/>
                      <a:ext cx="1979930" cy="1316990"/>
                    </a:xfrm>
                    <a:prstGeom prst="rect">
                      <a:avLst/>
                    </a:prstGeom>
                  </pic:spPr>
                </pic:pic>
              </a:graphicData>
            </a:graphic>
            <wp14:sizeRelH relativeFrom="page">
              <wp14:pctWidth>0</wp14:pctWidth>
            </wp14:sizeRelH>
            <wp14:sizeRelV relativeFrom="page">
              <wp14:pctHeight>0</wp14:pctHeight>
            </wp14:sizeRelV>
          </wp:anchor>
        </w:drawing>
      </w:r>
      <w:r>
        <w:rPr>
          <w:b/>
          <w:noProof/>
          <w:color w:val="C13C0C" w:themeColor="accent6" w:themeShade="BF"/>
          <w:sz w:val="56"/>
          <w:lang w:eastAsia="en-GB"/>
        </w:rPr>
        <w:drawing>
          <wp:anchor distT="0" distB="0" distL="114300" distR="114300" simplePos="0" relativeHeight="251703296" behindDoc="0" locked="0" layoutInCell="1" allowOverlap="1" wp14:anchorId="2DB8B81B" wp14:editId="31BB5A17">
            <wp:simplePos x="0" y="0"/>
            <wp:positionH relativeFrom="column">
              <wp:posOffset>2288540</wp:posOffset>
            </wp:positionH>
            <wp:positionV relativeFrom="paragraph">
              <wp:posOffset>43180</wp:posOffset>
            </wp:positionV>
            <wp:extent cx="1968500" cy="1310005"/>
            <wp:effectExtent l="0" t="0" r="0" b="4445"/>
            <wp:wrapNone/>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pic:nvPicPr>
                  <pic:blipFill>
                    <a:blip r:embed="rId15" cstate="print">
                      <a:duotone>
                        <a:prstClr val="black"/>
                        <a:schemeClr val="accent1">
                          <a:tint val="45000"/>
                          <a:satMod val="400000"/>
                        </a:schemeClr>
                      </a:duotone>
                      <a:extLst>
                        <a:ext uri="{28A0092B-C50C-407E-A947-70E740481C1C}">
                          <a14:useLocalDpi xmlns:a14="http://schemas.microsoft.com/office/drawing/2010/main"/>
                        </a:ext>
                      </a:extLst>
                    </a:blip>
                    <a:stretch>
                      <a:fillRect/>
                    </a:stretch>
                  </pic:blipFill>
                  <pic:spPr>
                    <a:xfrm>
                      <a:off x="0" y="0"/>
                      <a:ext cx="1968500" cy="13100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4320" behindDoc="0" locked="0" layoutInCell="1" allowOverlap="1" wp14:anchorId="7ECE6A7E" wp14:editId="6D3F0043">
                <wp:simplePos x="0" y="0"/>
                <wp:positionH relativeFrom="column">
                  <wp:posOffset>2037080</wp:posOffset>
                </wp:positionH>
                <wp:positionV relativeFrom="paragraph">
                  <wp:posOffset>15875</wp:posOffset>
                </wp:positionV>
                <wp:extent cx="27305" cy="2811145"/>
                <wp:effectExtent l="57150" t="38100" r="106045" b="84455"/>
                <wp:wrapNone/>
                <wp:docPr id="87" name="Straight Connector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7305" cy="2811145"/>
                        </a:xfrm>
                        <a:prstGeom prst="line">
                          <a:avLst/>
                        </a:prstGeom>
                        <a:ln w="38100">
                          <a:solidFill>
                            <a:schemeClr val="bg1">
                              <a:lumMod val="50000"/>
                            </a:schemeClr>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2178BC" id="Straight Connector 87" o:spid="_x0000_s1026" alt="&quot;&quot;"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4pt,1.25pt" to="162.55pt,2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" strokecolor="#7f7f7f [1612]" strokeweight="3pt">
                <v:shadow on="t" color="black" opacity="26214f" origin="-.5,-.5" offset=".74836mm,.74836mm"/>
              </v:line>
            </w:pict>
          </mc:Fallback>
        </mc:AlternateContent>
      </w:r>
    </w:p>
    <w:p w14:paraId="66CFC701" w14:textId="77777777" w:rsidR="004624BF" w:rsidRDefault="004624BF" w:rsidP="008D0899"/>
    <w:p w14:paraId="4C12594A" w14:textId="77777777" w:rsidR="004624BF" w:rsidRDefault="004624BF" w:rsidP="008D0899"/>
    <w:p w14:paraId="76F8433F" w14:textId="77777777" w:rsidR="004624BF" w:rsidRDefault="004624BF" w:rsidP="008D0899"/>
    <w:p w14:paraId="2D38C026" w14:textId="4F34FDAD" w:rsidR="004624BF" w:rsidRDefault="004624BF" w:rsidP="008D0899"/>
    <w:p w14:paraId="753039CF" w14:textId="206D45A0" w:rsidR="004624BF" w:rsidRDefault="004624BF" w:rsidP="008D0899"/>
    <w:p w14:paraId="5626A964" w14:textId="7FDB21F2" w:rsidR="00533C6F" w:rsidRDefault="00533C6F" w:rsidP="008D0899"/>
    <w:p w14:paraId="243D5073" w14:textId="10D6ED60" w:rsidR="00533C6F" w:rsidRDefault="00533C6F" w:rsidP="008D0899"/>
    <w:p w14:paraId="5F440D90" w14:textId="02E3B072" w:rsidR="00903F40" w:rsidRPr="002B2AD5" w:rsidRDefault="00903F40" w:rsidP="008D0899">
      <w:pPr>
        <w:rPr>
          <w:b/>
          <w:color w:val="FCAF17" w:themeColor="accent1"/>
          <w:sz w:val="56"/>
        </w:rPr>
      </w:pPr>
    </w:p>
    <w:p w14:paraId="50C93995" w14:textId="74C314C7" w:rsidR="00457AFD" w:rsidRPr="002B2AD5" w:rsidRDefault="00533C6F" w:rsidP="008D0899">
      <w:pPr>
        <w:rPr>
          <w:b/>
          <w:color w:val="FCAF17" w:themeColor="accent1"/>
          <w:sz w:val="56"/>
        </w:rPr>
      </w:pPr>
      <w:r w:rsidRPr="002B2AD5">
        <w:rPr>
          <w:b/>
          <w:color w:val="FCAF17" w:themeColor="accent1"/>
          <w:sz w:val="56"/>
        </w:rPr>
        <w:t>Annual Education Performance Report</w:t>
      </w:r>
      <w:r w:rsidR="00457AFD" w:rsidRPr="002B2AD5">
        <w:rPr>
          <w:b/>
          <w:color w:val="FCAF17" w:themeColor="accent1"/>
          <w:sz w:val="56"/>
        </w:rPr>
        <w:t xml:space="preserve"> </w:t>
      </w:r>
    </w:p>
    <w:p w14:paraId="52B2F506" w14:textId="3FA93478" w:rsidR="00533C6F" w:rsidRPr="002B2AD5" w:rsidRDefault="001F513A" w:rsidP="008D0899">
      <w:pPr>
        <w:rPr>
          <w:b/>
          <w:color w:val="FCAF17" w:themeColor="accent1"/>
          <w:sz w:val="44"/>
        </w:rPr>
      </w:pPr>
      <w:r w:rsidRPr="002B2AD5">
        <w:rPr>
          <w:b/>
          <w:color w:val="FCAF17" w:themeColor="accent1"/>
          <w:sz w:val="44"/>
        </w:rPr>
        <w:t>20</w:t>
      </w:r>
      <w:r w:rsidR="008B0B1D">
        <w:rPr>
          <w:b/>
          <w:color w:val="FCAF17" w:themeColor="accent1"/>
          <w:sz w:val="44"/>
        </w:rPr>
        <w:t>2</w:t>
      </w:r>
      <w:r w:rsidR="00700CA1">
        <w:rPr>
          <w:b/>
          <w:color w:val="FCAF17" w:themeColor="accent1"/>
          <w:sz w:val="44"/>
        </w:rPr>
        <w:t>3</w:t>
      </w:r>
      <w:r w:rsidR="00457AFD" w:rsidRPr="002B2AD5">
        <w:rPr>
          <w:b/>
          <w:color w:val="FCAF17" w:themeColor="accent1"/>
          <w:sz w:val="44"/>
        </w:rPr>
        <w:t xml:space="preserve"> Examinations and Assessments</w:t>
      </w:r>
    </w:p>
    <w:p w14:paraId="366ED699" w14:textId="6418192B" w:rsidR="00457AFD" w:rsidRPr="00C8631F" w:rsidRDefault="004B1231" w:rsidP="008D0899">
      <w:pPr>
        <w:rPr>
          <w:b/>
          <w:color w:val="FCAF17" w:themeColor="accent1"/>
          <w:sz w:val="44"/>
        </w:rPr>
      </w:pPr>
      <w:r w:rsidRPr="00C8631F">
        <w:rPr>
          <w:b/>
          <w:color w:val="FCAF17" w:themeColor="accent1"/>
          <w:sz w:val="44"/>
        </w:rPr>
        <w:t>March</w:t>
      </w:r>
      <w:r w:rsidR="001F513A" w:rsidRPr="00C8631F">
        <w:rPr>
          <w:b/>
          <w:color w:val="FCAF17" w:themeColor="accent1"/>
          <w:sz w:val="44"/>
        </w:rPr>
        <w:t xml:space="preserve"> 20</w:t>
      </w:r>
      <w:r w:rsidR="00141A98" w:rsidRPr="00C8631F">
        <w:rPr>
          <w:b/>
          <w:color w:val="FCAF17" w:themeColor="accent1"/>
          <w:sz w:val="44"/>
        </w:rPr>
        <w:t>2</w:t>
      </w:r>
      <w:r w:rsidR="00700CA1" w:rsidRPr="00C8631F">
        <w:rPr>
          <w:b/>
          <w:color w:val="FCAF17" w:themeColor="accent1"/>
          <w:sz w:val="44"/>
        </w:rPr>
        <w:t>4</w:t>
      </w:r>
    </w:p>
    <w:p w14:paraId="7BBF715E" w14:textId="4C61459A" w:rsidR="008B0B1D" w:rsidRPr="008B0B1D" w:rsidRDefault="008B0B1D" w:rsidP="008B0B1D">
      <w:pPr>
        <w:rPr>
          <w:sz w:val="52"/>
        </w:rPr>
      </w:pPr>
    </w:p>
    <w:p w14:paraId="48CC7B9D" w14:textId="7C68A9D5" w:rsidR="008B0B1D" w:rsidRPr="008B0B1D" w:rsidRDefault="00700CA1" w:rsidP="008B0B1D">
      <w:pPr>
        <w:rPr>
          <w:sz w:val="52"/>
        </w:rPr>
      </w:pPr>
      <w:r>
        <w:rPr>
          <w:noProof/>
          <w:sz w:val="52"/>
        </w:rPr>
        <w:drawing>
          <wp:inline distT="0" distB="0" distL="0" distR="0" wp14:anchorId="2A8B86EC" wp14:editId="0CA43385">
            <wp:extent cx="6845121" cy="1173785"/>
            <wp:effectExtent l="0" t="0" r="0" b="762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5883" cy="1191063"/>
                    </a:xfrm>
                    <a:prstGeom prst="rect">
                      <a:avLst/>
                    </a:prstGeom>
                    <a:noFill/>
                  </pic:spPr>
                </pic:pic>
              </a:graphicData>
            </a:graphic>
          </wp:inline>
        </w:drawing>
      </w:r>
    </w:p>
    <w:p w14:paraId="420C5588" w14:textId="1F1F499E" w:rsidR="008B0B1D" w:rsidRDefault="008B0B1D" w:rsidP="008B0B1D">
      <w:pPr>
        <w:tabs>
          <w:tab w:val="left" w:pos="3852"/>
        </w:tabs>
        <w:rPr>
          <w:sz w:val="52"/>
        </w:rPr>
      </w:pPr>
      <w:r>
        <w:rPr>
          <w:sz w:val="52"/>
        </w:rPr>
        <w:tab/>
      </w:r>
    </w:p>
    <w:p w14:paraId="3ED3E3F2" w14:textId="77777777" w:rsidR="0030463C" w:rsidRPr="008B0B1D" w:rsidRDefault="0030463C" w:rsidP="008B0B1D">
      <w:pPr>
        <w:tabs>
          <w:tab w:val="left" w:pos="3852"/>
        </w:tabs>
        <w:rPr>
          <w:sz w:val="52"/>
        </w:rPr>
      </w:pPr>
    </w:p>
    <w:p w14:paraId="761C2317" w14:textId="5BF114CD" w:rsidR="00305897" w:rsidRPr="00305897" w:rsidRDefault="00305897" w:rsidP="00897DBB">
      <w:pPr>
        <w:tabs>
          <w:tab w:val="left" w:pos="3852"/>
        </w:tabs>
        <w:jc w:val="center"/>
        <w:rPr>
          <w:b/>
          <w:sz w:val="24"/>
        </w:rPr>
      </w:pPr>
      <w:r w:rsidRPr="00305897">
        <w:rPr>
          <w:b/>
          <w:sz w:val="24"/>
        </w:rPr>
        <w:lastRenderedPageBreak/>
        <w:t xml:space="preserve">This page is intentionally </w:t>
      </w:r>
      <w:proofErr w:type="gramStart"/>
      <w:r w:rsidRPr="00305897">
        <w:rPr>
          <w:b/>
          <w:sz w:val="24"/>
        </w:rPr>
        <w:t>blank</w:t>
      </w:r>
      <w:proofErr w:type="gramEnd"/>
    </w:p>
    <w:p w14:paraId="307B310E" w14:textId="77777777" w:rsidR="005831E5" w:rsidRDefault="005831E5" w:rsidP="00C816E5"/>
    <w:p w14:paraId="0115AEB2" w14:textId="77777777" w:rsidR="005831E5" w:rsidRDefault="005831E5" w:rsidP="00533C6F">
      <w:pPr>
        <w:jc w:val="right"/>
      </w:pPr>
    </w:p>
    <w:p w14:paraId="57420BED" w14:textId="77777777" w:rsidR="00C816E5" w:rsidRDefault="00C816E5" w:rsidP="0035080C"/>
    <w:p w14:paraId="1BD079F0" w14:textId="77777777" w:rsidR="00305897" w:rsidRDefault="00305897">
      <w:pPr>
        <w:spacing w:after="0" w:line="240" w:lineRule="auto"/>
      </w:pPr>
      <w:r>
        <w:br w:type="page"/>
      </w:r>
    </w:p>
    <w:p w14:paraId="27E2A2D0" w14:textId="77777777" w:rsidR="00C816E5" w:rsidRDefault="00C816E5" w:rsidP="00C816E5">
      <w:pPr>
        <w:jc w:val="center"/>
      </w:pPr>
    </w:p>
    <w:p w14:paraId="3C8CC900" w14:textId="77777777" w:rsidR="00106390" w:rsidRDefault="00106390" w:rsidP="00C816E5">
      <w:pPr>
        <w:jc w:val="center"/>
      </w:pPr>
    </w:p>
    <w:p w14:paraId="0007CAC3" w14:textId="77777777" w:rsidR="00106390" w:rsidRDefault="00106390" w:rsidP="00C816E5">
      <w:pPr>
        <w:jc w:val="center"/>
      </w:pPr>
    </w:p>
    <w:p w14:paraId="45FA5270" w14:textId="77777777" w:rsidR="00106390" w:rsidRDefault="00106390" w:rsidP="00C816E5">
      <w:pPr>
        <w:jc w:val="center"/>
      </w:pPr>
    </w:p>
    <w:p w14:paraId="2F3963FD" w14:textId="77777777" w:rsidR="00106390" w:rsidRDefault="00106390" w:rsidP="00C816E5">
      <w:pPr>
        <w:jc w:val="center"/>
      </w:pPr>
    </w:p>
    <w:p w14:paraId="47BDA518" w14:textId="77777777" w:rsidR="00106390" w:rsidRDefault="00106390" w:rsidP="00C816E5">
      <w:pPr>
        <w:jc w:val="center"/>
      </w:pPr>
    </w:p>
    <w:p w14:paraId="51736ECC" w14:textId="77777777" w:rsidR="00106390" w:rsidRDefault="00106390" w:rsidP="00C816E5">
      <w:pPr>
        <w:jc w:val="center"/>
      </w:pPr>
    </w:p>
    <w:p w14:paraId="546E6339" w14:textId="77777777" w:rsidR="00106390" w:rsidRDefault="00106390" w:rsidP="00C816E5">
      <w:pPr>
        <w:jc w:val="center"/>
      </w:pPr>
    </w:p>
    <w:p w14:paraId="29E156C1" w14:textId="77777777" w:rsidR="001F513A" w:rsidRDefault="001F513A" w:rsidP="00C816E5">
      <w:pPr>
        <w:jc w:val="center"/>
      </w:pPr>
    </w:p>
    <w:p w14:paraId="44C9E3CF" w14:textId="77777777" w:rsidR="001F513A" w:rsidRDefault="001F513A" w:rsidP="00C816E5">
      <w:pPr>
        <w:jc w:val="center"/>
      </w:pPr>
    </w:p>
    <w:p w14:paraId="103550CC" w14:textId="77777777" w:rsidR="00106390" w:rsidRDefault="00106390" w:rsidP="00C816E5">
      <w:pPr>
        <w:jc w:val="center"/>
      </w:pPr>
    </w:p>
    <w:p w14:paraId="6869585B" w14:textId="77777777" w:rsidR="00305897" w:rsidRDefault="00305897" w:rsidP="00C816E5">
      <w:pPr>
        <w:jc w:val="center"/>
      </w:pPr>
    </w:p>
    <w:p w14:paraId="2C6F8861" w14:textId="77777777" w:rsidR="00305897" w:rsidRDefault="00305897" w:rsidP="00C816E5">
      <w:pPr>
        <w:jc w:val="center"/>
      </w:pPr>
    </w:p>
    <w:p w14:paraId="4DCFCB9A" w14:textId="77777777" w:rsidR="00305897" w:rsidRDefault="00305897" w:rsidP="00C816E5">
      <w:pPr>
        <w:jc w:val="center"/>
      </w:pPr>
    </w:p>
    <w:p w14:paraId="37C2AF08" w14:textId="77777777" w:rsidR="00305897" w:rsidRDefault="00305897" w:rsidP="00C816E5">
      <w:pPr>
        <w:jc w:val="center"/>
      </w:pPr>
    </w:p>
    <w:p w14:paraId="42C1A8D0" w14:textId="77777777" w:rsidR="00305897" w:rsidRDefault="00305897" w:rsidP="00C816E5">
      <w:pPr>
        <w:jc w:val="center"/>
      </w:pPr>
    </w:p>
    <w:p w14:paraId="1A76046A" w14:textId="77777777" w:rsidR="00305897" w:rsidRDefault="00305897" w:rsidP="00C816E5">
      <w:pPr>
        <w:jc w:val="center"/>
      </w:pPr>
    </w:p>
    <w:p w14:paraId="20B032FB" w14:textId="77777777" w:rsidR="00614059" w:rsidRDefault="00614059" w:rsidP="00C816E5">
      <w:pPr>
        <w:jc w:val="center"/>
      </w:pPr>
    </w:p>
    <w:p w14:paraId="0320E4F7" w14:textId="77777777" w:rsidR="00614059" w:rsidRDefault="00614059" w:rsidP="00C816E5">
      <w:pPr>
        <w:jc w:val="center"/>
      </w:pPr>
    </w:p>
    <w:p w14:paraId="3C94099C" w14:textId="77777777" w:rsidR="00305897" w:rsidRDefault="00305897" w:rsidP="00C816E5">
      <w:pPr>
        <w:jc w:val="center"/>
      </w:pPr>
    </w:p>
    <w:p w14:paraId="2714BC83" w14:textId="77777777" w:rsidR="00935656" w:rsidRPr="001F513A" w:rsidRDefault="00935656" w:rsidP="00935656">
      <w:pPr>
        <w:jc w:val="right"/>
        <w:rPr>
          <w:rFonts w:cs="Arial"/>
          <w:b/>
          <w:color w:val="FCAF17" w:themeColor="accent1"/>
          <w:sz w:val="24"/>
        </w:rPr>
      </w:pPr>
      <w:r w:rsidRPr="001F513A">
        <w:rPr>
          <w:rFonts w:cs="Arial"/>
          <w:b/>
          <w:color w:val="FCAF17" w:themeColor="accent1"/>
          <w:sz w:val="28"/>
        </w:rPr>
        <w:t>Produced by</w:t>
      </w:r>
      <w:r w:rsidRPr="001F513A">
        <w:rPr>
          <w:rFonts w:cs="Arial"/>
          <w:b/>
          <w:color w:val="FCAF17" w:themeColor="accent1"/>
          <w:sz w:val="24"/>
        </w:rPr>
        <w:t xml:space="preserve"> </w:t>
      </w:r>
    </w:p>
    <w:p w14:paraId="6190A496" w14:textId="2D8F8633" w:rsidR="00935656" w:rsidRDefault="004C74E8" w:rsidP="00935656">
      <w:pPr>
        <w:jc w:val="right"/>
        <w:rPr>
          <w:rFonts w:cs="Arial"/>
          <w:b/>
        </w:rPr>
      </w:pPr>
      <w:r w:rsidRPr="001F513A">
        <w:rPr>
          <w:rFonts w:cs="Arial"/>
          <w:b/>
        </w:rPr>
        <w:t>Birmingham City Council</w:t>
      </w:r>
      <w:r>
        <w:rPr>
          <w:rFonts w:cs="Arial"/>
          <w:b/>
        </w:rPr>
        <w:t xml:space="preserve"> - Children &amp; Families Directorate - </w:t>
      </w:r>
      <w:r w:rsidR="001E284A">
        <w:rPr>
          <w:rFonts w:cs="Arial"/>
          <w:b/>
        </w:rPr>
        <w:t>Data and</w:t>
      </w:r>
      <w:r w:rsidR="00935656" w:rsidRPr="001F513A">
        <w:rPr>
          <w:rFonts w:cs="Arial"/>
          <w:b/>
        </w:rPr>
        <w:t xml:space="preserve"> Intelligence Team</w:t>
      </w:r>
    </w:p>
    <w:p w14:paraId="6221A662" w14:textId="2E9E0BAC" w:rsidR="00F9795E" w:rsidRDefault="00F9795E" w:rsidP="004C74E8">
      <w:pPr>
        <w:ind w:left="2880"/>
        <w:jc w:val="both"/>
        <w:rPr>
          <w:rFonts w:ascii="Calibri" w:hAnsi="Calibri"/>
          <w:color w:val="1F497D"/>
          <w:sz w:val="20"/>
          <w:szCs w:val="20"/>
        </w:rPr>
      </w:pPr>
      <w:r w:rsidRPr="00F9795E">
        <w:rPr>
          <w:rFonts w:cs="Arial"/>
          <w:bCs/>
        </w:rPr>
        <w:t xml:space="preserve">        </w:t>
      </w:r>
      <w:r>
        <w:rPr>
          <w:rFonts w:cs="Arial"/>
          <w:bCs/>
        </w:rPr>
        <w:t xml:space="preserve"> </w:t>
      </w:r>
      <w:r w:rsidR="004C74E8">
        <w:rPr>
          <w:rFonts w:cs="Arial"/>
          <w:bCs/>
        </w:rPr>
        <w:tab/>
      </w:r>
      <w:r w:rsidR="004C74E8">
        <w:rPr>
          <w:rFonts w:cs="Arial"/>
          <w:bCs/>
        </w:rPr>
        <w:tab/>
        <w:t xml:space="preserve">     </w:t>
      </w:r>
      <w:r w:rsidR="004C74E8" w:rsidRPr="004C74E8">
        <w:rPr>
          <w:rFonts w:cs="Arial"/>
          <w:bCs/>
        </w:rPr>
        <w:t>David Fallows</w:t>
      </w:r>
      <w:r w:rsidRPr="004C74E8">
        <w:rPr>
          <w:rFonts w:cs="Arial"/>
          <w:b/>
        </w:rPr>
        <w:t xml:space="preserve"> </w:t>
      </w:r>
      <w:r w:rsidR="004C74E8" w:rsidRPr="004C74E8">
        <w:rPr>
          <w:rFonts w:cs="Arial"/>
          <w:b/>
        </w:rPr>
        <w:t>–</w:t>
      </w:r>
      <w:r w:rsidRPr="004C74E8">
        <w:rPr>
          <w:rFonts w:cs="Arial"/>
          <w:b/>
        </w:rPr>
        <w:t xml:space="preserve"> </w:t>
      </w:r>
      <w:r w:rsidR="004C74E8" w:rsidRPr="004C74E8">
        <w:rPr>
          <w:rFonts w:cs="Arial"/>
        </w:rPr>
        <w:t>Head of Digital, Evidence and Performance</w:t>
      </w:r>
    </w:p>
    <w:p w14:paraId="0506F4C6" w14:textId="77777777" w:rsidR="00935656" w:rsidRDefault="00935656" w:rsidP="00935656">
      <w:pPr>
        <w:jc w:val="right"/>
        <w:rPr>
          <w:rFonts w:cs="Arial"/>
        </w:rPr>
      </w:pPr>
      <w:r w:rsidRPr="001F513A">
        <w:rPr>
          <w:rFonts w:cs="Arial"/>
        </w:rPr>
        <w:t xml:space="preserve">Shagufta Anwar – </w:t>
      </w:r>
      <w:r w:rsidR="002B2AD5" w:rsidRPr="002B2AD5">
        <w:rPr>
          <w:rFonts w:cs="Arial"/>
        </w:rPr>
        <w:t>Data and Intelligence Manager</w:t>
      </w:r>
    </w:p>
    <w:p w14:paraId="13C24CB5" w14:textId="1C2584A2" w:rsidR="00743681" w:rsidRPr="001F513A" w:rsidRDefault="00743681" w:rsidP="00743681">
      <w:pPr>
        <w:jc w:val="right"/>
        <w:rPr>
          <w:rFonts w:cs="Arial"/>
        </w:rPr>
      </w:pPr>
      <w:r>
        <w:rPr>
          <w:rFonts w:cs="Arial"/>
        </w:rPr>
        <w:t>Hugh Hanratty</w:t>
      </w:r>
      <w:r w:rsidRPr="001F513A">
        <w:rPr>
          <w:rFonts w:cs="Arial"/>
        </w:rPr>
        <w:t xml:space="preserve"> – </w:t>
      </w:r>
      <w:r w:rsidRPr="002B2AD5">
        <w:rPr>
          <w:rFonts w:cs="Arial"/>
        </w:rPr>
        <w:t>Data and Intelligence Manager</w:t>
      </w:r>
    </w:p>
    <w:p w14:paraId="76E90114" w14:textId="77777777" w:rsidR="00935656" w:rsidRDefault="00935656" w:rsidP="00935656">
      <w:pPr>
        <w:jc w:val="right"/>
        <w:rPr>
          <w:rFonts w:cs="Arial"/>
        </w:rPr>
      </w:pPr>
      <w:r w:rsidRPr="001F513A">
        <w:rPr>
          <w:rFonts w:cs="Arial"/>
        </w:rPr>
        <w:t xml:space="preserve">James Killan – </w:t>
      </w:r>
      <w:r w:rsidR="002B2AD5" w:rsidRPr="002B2AD5">
        <w:rPr>
          <w:rFonts w:cs="Arial"/>
        </w:rPr>
        <w:t>Data and Intelligence Officer</w:t>
      </w:r>
    </w:p>
    <w:p w14:paraId="63DB6276" w14:textId="77777777" w:rsidR="00141A98" w:rsidRPr="001F513A" w:rsidRDefault="00141A98" w:rsidP="00935656">
      <w:pPr>
        <w:jc w:val="right"/>
        <w:rPr>
          <w:rFonts w:cs="Arial"/>
        </w:rPr>
      </w:pPr>
      <w:r>
        <w:rPr>
          <w:rFonts w:cs="Arial"/>
        </w:rPr>
        <w:t xml:space="preserve">Stuart Murray - </w:t>
      </w:r>
      <w:r w:rsidRPr="002B2AD5">
        <w:rPr>
          <w:rFonts w:cs="Arial"/>
        </w:rPr>
        <w:t>Data and Intelligence Officer</w:t>
      </w:r>
    </w:p>
    <w:p w14:paraId="7BE0B637" w14:textId="1AB7F8FD" w:rsidR="00935656" w:rsidRDefault="00D073CC" w:rsidP="00D073CC">
      <w:pPr>
        <w:ind w:left="5760"/>
        <w:jc w:val="center"/>
        <w:rPr>
          <w:rFonts w:cs="Arial"/>
        </w:rPr>
      </w:pPr>
      <w:r>
        <w:rPr>
          <w:rFonts w:cs="Arial"/>
        </w:rPr>
        <w:t xml:space="preserve">  </w:t>
      </w:r>
      <w:r w:rsidR="00935656" w:rsidRPr="001F513A">
        <w:rPr>
          <w:rFonts w:cs="Arial"/>
        </w:rPr>
        <w:t xml:space="preserve">Russ Travis - </w:t>
      </w:r>
      <w:r>
        <w:rPr>
          <w:rFonts w:cs="Arial"/>
        </w:rPr>
        <w:t xml:space="preserve">Data </w:t>
      </w:r>
      <w:r w:rsidR="00935656" w:rsidRPr="001F513A">
        <w:rPr>
          <w:rFonts w:cs="Arial"/>
        </w:rPr>
        <w:t>Intelligence Support Officer</w:t>
      </w:r>
    </w:p>
    <w:p w14:paraId="549E4567" w14:textId="77777777" w:rsidR="00D073CC" w:rsidRPr="001F513A" w:rsidRDefault="00D073CC" w:rsidP="00D073CC">
      <w:pPr>
        <w:ind w:left="5760"/>
        <w:jc w:val="center"/>
        <w:rPr>
          <w:rFonts w:cs="Arial"/>
        </w:rPr>
      </w:pPr>
    </w:p>
    <w:p w14:paraId="09347235" w14:textId="77777777" w:rsidR="00C816E5" w:rsidRPr="001F513A" w:rsidRDefault="00935656" w:rsidP="00935656">
      <w:pPr>
        <w:jc w:val="right"/>
        <w:rPr>
          <w:rFonts w:cs="Arial"/>
        </w:rPr>
      </w:pPr>
      <w:r w:rsidRPr="001F513A">
        <w:rPr>
          <w:rFonts w:cs="Arial"/>
        </w:rPr>
        <w:t xml:space="preserve">For more information contact </w:t>
      </w:r>
      <w:hyperlink r:id="rId17" w:history="1">
        <w:r w:rsidRPr="001F513A">
          <w:rPr>
            <w:rStyle w:val="Hyperlink"/>
            <w:rFonts w:cs="Arial"/>
          </w:rPr>
          <w:t>educationdata@birmingham.gov.uk</w:t>
        </w:r>
      </w:hyperlink>
      <w:bookmarkStart w:id="1" w:name="_Toc477157812"/>
    </w:p>
    <w:sdt>
      <w:sdtPr>
        <w:rPr>
          <w:rFonts w:ascii="Calibri" w:eastAsia="Calibri" w:hAnsi="Calibri"/>
          <w:b w:val="0"/>
          <w:bCs w:val="0"/>
          <w:color w:val="auto"/>
          <w:sz w:val="22"/>
          <w:szCs w:val="22"/>
          <w:lang w:val="en-GB" w:eastAsia="en-US"/>
        </w:rPr>
        <w:id w:val="-388267453"/>
        <w:docPartObj>
          <w:docPartGallery w:val="Table of Contents"/>
          <w:docPartUnique/>
        </w:docPartObj>
      </w:sdtPr>
      <w:sdtEndPr>
        <w:rPr>
          <w:rFonts w:ascii="Arial" w:hAnsi="Arial"/>
          <w:noProof/>
        </w:rPr>
      </w:sdtEndPr>
      <w:sdtContent>
        <w:p w14:paraId="3C0E23B6" w14:textId="77777777" w:rsidR="00C816E5" w:rsidRPr="00AC651D" w:rsidRDefault="00C816E5" w:rsidP="006E27E6">
          <w:pPr>
            <w:pStyle w:val="TOCHeading"/>
            <w:spacing w:line="240" w:lineRule="auto"/>
            <w:rPr>
              <w:color w:val="FCAF17" w:themeColor="accent1"/>
            </w:rPr>
          </w:pPr>
          <w:r w:rsidRPr="00AC651D">
            <w:rPr>
              <w:color w:val="FCAF17" w:themeColor="accent1"/>
            </w:rPr>
            <w:t>Contents</w:t>
          </w:r>
        </w:p>
        <w:p w14:paraId="6A03D501" w14:textId="23170676" w:rsidR="0030463C" w:rsidRDefault="00C816E5">
          <w:pPr>
            <w:pStyle w:val="TOC1"/>
            <w:tabs>
              <w:tab w:val="right" w:leader="dot" w:pos="10456"/>
            </w:tabs>
            <w:rPr>
              <w:rFonts w:eastAsiaTheme="minorEastAsia" w:cstheme="minorBidi"/>
              <w:b w:val="0"/>
              <w:bCs w:val="0"/>
              <w:i w:val="0"/>
              <w:iCs w:val="0"/>
              <w:noProof/>
              <w:kern w:val="2"/>
              <w:sz w:val="22"/>
              <w:szCs w:val="22"/>
              <w:lang w:eastAsia="en-GB"/>
              <w14:ligatures w14:val="standardContextual"/>
            </w:rPr>
          </w:pPr>
          <w:r>
            <w:fldChar w:fldCharType="begin"/>
          </w:r>
          <w:r>
            <w:instrText xml:space="preserve"> TOC \o "1-3" \h \z \u </w:instrText>
          </w:r>
          <w:r>
            <w:fldChar w:fldCharType="separate"/>
          </w:r>
          <w:hyperlink w:anchor="_Toc160544319" w:history="1">
            <w:r w:rsidR="0030463C" w:rsidRPr="00E3181D">
              <w:rPr>
                <w:rStyle w:val="Hyperlink"/>
                <w:noProof/>
              </w:rPr>
              <w:t>Executive Summary</w:t>
            </w:r>
            <w:r w:rsidR="0030463C">
              <w:rPr>
                <w:noProof/>
                <w:webHidden/>
              </w:rPr>
              <w:tab/>
            </w:r>
            <w:r w:rsidR="0030463C">
              <w:rPr>
                <w:noProof/>
                <w:webHidden/>
              </w:rPr>
              <w:fldChar w:fldCharType="begin"/>
            </w:r>
            <w:r w:rsidR="0030463C">
              <w:rPr>
                <w:noProof/>
                <w:webHidden/>
              </w:rPr>
              <w:instrText xml:space="preserve"> PAGEREF _Toc160544319 \h </w:instrText>
            </w:r>
            <w:r w:rsidR="0030463C">
              <w:rPr>
                <w:noProof/>
                <w:webHidden/>
              </w:rPr>
            </w:r>
            <w:r w:rsidR="0030463C">
              <w:rPr>
                <w:noProof/>
                <w:webHidden/>
              </w:rPr>
              <w:fldChar w:fldCharType="separate"/>
            </w:r>
            <w:r w:rsidR="0030463C">
              <w:rPr>
                <w:noProof/>
                <w:webHidden/>
              </w:rPr>
              <w:t>8</w:t>
            </w:r>
            <w:r w:rsidR="0030463C">
              <w:rPr>
                <w:noProof/>
                <w:webHidden/>
              </w:rPr>
              <w:fldChar w:fldCharType="end"/>
            </w:r>
          </w:hyperlink>
        </w:p>
        <w:p w14:paraId="300F6F84" w14:textId="5E8A1D70" w:rsidR="0030463C" w:rsidRDefault="00000000">
          <w:pPr>
            <w:pStyle w:val="TOC2"/>
            <w:rPr>
              <w:rFonts w:eastAsiaTheme="minorEastAsia" w:cstheme="minorBidi"/>
              <w:b w:val="0"/>
              <w:bCs w:val="0"/>
              <w:noProof/>
              <w:kern w:val="2"/>
              <w:lang w:eastAsia="en-GB"/>
              <w14:ligatures w14:val="standardContextual"/>
            </w:rPr>
          </w:pPr>
          <w:hyperlink w:anchor="_Toc160544320" w:history="1">
            <w:r w:rsidR="0030463C" w:rsidRPr="00E3181D">
              <w:rPr>
                <w:rStyle w:val="Hyperlink"/>
                <w:noProof/>
              </w:rPr>
              <w:t>Early Years Foundation Stage</w:t>
            </w:r>
            <w:r w:rsidR="0030463C">
              <w:rPr>
                <w:noProof/>
                <w:webHidden/>
              </w:rPr>
              <w:tab/>
            </w:r>
            <w:r w:rsidR="0030463C">
              <w:rPr>
                <w:noProof/>
                <w:webHidden/>
              </w:rPr>
              <w:fldChar w:fldCharType="begin"/>
            </w:r>
            <w:r w:rsidR="0030463C">
              <w:rPr>
                <w:noProof/>
                <w:webHidden/>
              </w:rPr>
              <w:instrText xml:space="preserve"> PAGEREF _Toc160544320 \h </w:instrText>
            </w:r>
            <w:r w:rsidR="0030463C">
              <w:rPr>
                <w:noProof/>
                <w:webHidden/>
              </w:rPr>
            </w:r>
            <w:r w:rsidR="0030463C">
              <w:rPr>
                <w:noProof/>
                <w:webHidden/>
              </w:rPr>
              <w:fldChar w:fldCharType="separate"/>
            </w:r>
            <w:r w:rsidR="0030463C">
              <w:rPr>
                <w:noProof/>
                <w:webHidden/>
              </w:rPr>
              <w:t>8</w:t>
            </w:r>
            <w:r w:rsidR="0030463C">
              <w:rPr>
                <w:noProof/>
                <w:webHidden/>
              </w:rPr>
              <w:fldChar w:fldCharType="end"/>
            </w:r>
          </w:hyperlink>
        </w:p>
        <w:p w14:paraId="5B35E0DC" w14:textId="36140338" w:rsidR="0030463C" w:rsidRDefault="00000000">
          <w:pPr>
            <w:pStyle w:val="TOC2"/>
            <w:rPr>
              <w:rFonts w:eastAsiaTheme="minorEastAsia" w:cstheme="minorBidi"/>
              <w:b w:val="0"/>
              <w:bCs w:val="0"/>
              <w:noProof/>
              <w:kern w:val="2"/>
              <w:lang w:eastAsia="en-GB"/>
              <w14:ligatures w14:val="standardContextual"/>
            </w:rPr>
          </w:pPr>
          <w:hyperlink w:anchor="_Toc160544321" w:history="1">
            <w:r w:rsidR="0030463C" w:rsidRPr="00E3181D">
              <w:rPr>
                <w:rStyle w:val="Hyperlink"/>
                <w:noProof/>
              </w:rPr>
              <w:t>Phonics</w:t>
            </w:r>
            <w:r w:rsidR="0030463C">
              <w:rPr>
                <w:noProof/>
                <w:webHidden/>
              </w:rPr>
              <w:tab/>
            </w:r>
            <w:r w:rsidR="0030463C">
              <w:rPr>
                <w:noProof/>
                <w:webHidden/>
              </w:rPr>
              <w:fldChar w:fldCharType="begin"/>
            </w:r>
            <w:r w:rsidR="0030463C">
              <w:rPr>
                <w:noProof/>
                <w:webHidden/>
              </w:rPr>
              <w:instrText xml:space="preserve"> PAGEREF _Toc160544321 \h </w:instrText>
            </w:r>
            <w:r w:rsidR="0030463C">
              <w:rPr>
                <w:noProof/>
                <w:webHidden/>
              </w:rPr>
            </w:r>
            <w:r w:rsidR="0030463C">
              <w:rPr>
                <w:noProof/>
                <w:webHidden/>
              </w:rPr>
              <w:fldChar w:fldCharType="separate"/>
            </w:r>
            <w:r w:rsidR="0030463C">
              <w:rPr>
                <w:noProof/>
                <w:webHidden/>
              </w:rPr>
              <w:t>9</w:t>
            </w:r>
            <w:r w:rsidR="0030463C">
              <w:rPr>
                <w:noProof/>
                <w:webHidden/>
              </w:rPr>
              <w:fldChar w:fldCharType="end"/>
            </w:r>
          </w:hyperlink>
        </w:p>
        <w:p w14:paraId="3D0043D2" w14:textId="42D3B350" w:rsidR="0030463C" w:rsidRDefault="00000000">
          <w:pPr>
            <w:pStyle w:val="TOC2"/>
            <w:rPr>
              <w:rFonts w:eastAsiaTheme="minorEastAsia" w:cstheme="minorBidi"/>
              <w:b w:val="0"/>
              <w:bCs w:val="0"/>
              <w:noProof/>
              <w:kern w:val="2"/>
              <w:lang w:eastAsia="en-GB"/>
              <w14:ligatures w14:val="standardContextual"/>
            </w:rPr>
          </w:pPr>
          <w:hyperlink w:anchor="_Toc160544322" w:history="1">
            <w:r w:rsidR="0030463C" w:rsidRPr="00E3181D">
              <w:rPr>
                <w:rStyle w:val="Hyperlink"/>
                <w:noProof/>
              </w:rPr>
              <w:t>Key Stage 1</w:t>
            </w:r>
            <w:r w:rsidR="0030463C">
              <w:rPr>
                <w:noProof/>
                <w:webHidden/>
              </w:rPr>
              <w:tab/>
            </w:r>
            <w:r w:rsidR="0030463C">
              <w:rPr>
                <w:noProof/>
                <w:webHidden/>
              </w:rPr>
              <w:fldChar w:fldCharType="begin"/>
            </w:r>
            <w:r w:rsidR="0030463C">
              <w:rPr>
                <w:noProof/>
                <w:webHidden/>
              </w:rPr>
              <w:instrText xml:space="preserve"> PAGEREF _Toc160544322 \h </w:instrText>
            </w:r>
            <w:r w:rsidR="0030463C">
              <w:rPr>
                <w:noProof/>
                <w:webHidden/>
              </w:rPr>
            </w:r>
            <w:r w:rsidR="0030463C">
              <w:rPr>
                <w:noProof/>
                <w:webHidden/>
              </w:rPr>
              <w:fldChar w:fldCharType="separate"/>
            </w:r>
            <w:r w:rsidR="0030463C">
              <w:rPr>
                <w:noProof/>
                <w:webHidden/>
              </w:rPr>
              <w:t>9</w:t>
            </w:r>
            <w:r w:rsidR="0030463C">
              <w:rPr>
                <w:noProof/>
                <w:webHidden/>
              </w:rPr>
              <w:fldChar w:fldCharType="end"/>
            </w:r>
          </w:hyperlink>
        </w:p>
        <w:p w14:paraId="4E369858" w14:textId="6C3464EC" w:rsidR="0030463C" w:rsidRDefault="00000000">
          <w:pPr>
            <w:pStyle w:val="TOC2"/>
            <w:rPr>
              <w:rFonts w:eastAsiaTheme="minorEastAsia" w:cstheme="minorBidi"/>
              <w:b w:val="0"/>
              <w:bCs w:val="0"/>
              <w:noProof/>
              <w:kern w:val="2"/>
              <w:lang w:eastAsia="en-GB"/>
              <w14:ligatures w14:val="standardContextual"/>
            </w:rPr>
          </w:pPr>
          <w:hyperlink w:anchor="_Toc160544323" w:history="1">
            <w:r w:rsidR="0030463C" w:rsidRPr="00E3181D">
              <w:rPr>
                <w:rStyle w:val="Hyperlink"/>
                <w:noProof/>
              </w:rPr>
              <w:t>Key Stage 2</w:t>
            </w:r>
            <w:r w:rsidR="0030463C">
              <w:rPr>
                <w:noProof/>
                <w:webHidden/>
              </w:rPr>
              <w:tab/>
            </w:r>
            <w:r w:rsidR="0030463C">
              <w:rPr>
                <w:noProof/>
                <w:webHidden/>
              </w:rPr>
              <w:fldChar w:fldCharType="begin"/>
            </w:r>
            <w:r w:rsidR="0030463C">
              <w:rPr>
                <w:noProof/>
                <w:webHidden/>
              </w:rPr>
              <w:instrText xml:space="preserve"> PAGEREF _Toc160544323 \h </w:instrText>
            </w:r>
            <w:r w:rsidR="0030463C">
              <w:rPr>
                <w:noProof/>
                <w:webHidden/>
              </w:rPr>
            </w:r>
            <w:r w:rsidR="0030463C">
              <w:rPr>
                <w:noProof/>
                <w:webHidden/>
              </w:rPr>
              <w:fldChar w:fldCharType="separate"/>
            </w:r>
            <w:r w:rsidR="0030463C">
              <w:rPr>
                <w:noProof/>
                <w:webHidden/>
              </w:rPr>
              <w:t>9</w:t>
            </w:r>
            <w:r w:rsidR="0030463C">
              <w:rPr>
                <w:noProof/>
                <w:webHidden/>
              </w:rPr>
              <w:fldChar w:fldCharType="end"/>
            </w:r>
          </w:hyperlink>
        </w:p>
        <w:p w14:paraId="1F7F45A2" w14:textId="5D1C8C73" w:rsidR="0030463C" w:rsidRDefault="00000000">
          <w:pPr>
            <w:pStyle w:val="TOC2"/>
            <w:rPr>
              <w:rFonts w:eastAsiaTheme="minorEastAsia" w:cstheme="minorBidi"/>
              <w:b w:val="0"/>
              <w:bCs w:val="0"/>
              <w:noProof/>
              <w:kern w:val="2"/>
              <w:lang w:eastAsia="en-GB"/>
              <w14:ligatures w14:val="standardContextual"/>
            </w:rPr>
          </w:pPr>
          <w:hyperlink w:anchor="_Toc160544324" w:history="1">
            <w:r w:rsidR="0030463C" w:rsidRPr="00E3181D">
              <w:rPr>
                <w:rStyle w:val="Hyperlink"/>
                <w:noProof/>
              </w:rPr>
              <w:t>Key Stage 4</w:t>
            </w:r>
            <w:r w:rsidR="0030463C">
              <w:rPr>
                <w:noProof/>
                <w:webHidden/>
              </w:rPr>
              <w:tab/>
            </w:r>
            <w:r w:rsidR="0030463C">
              <w:rPr>
                <w:noProof/>
                <w:webHidden/>
              </w:rPr>
              <w:fldChar w:fldCharType="begin"/>
            </w:r>
            <w:r w:rsidR="0030463C">
              <w:rPr>
                <w:noProof/>
                <w:webHidden/>
              </w:rPr>
              <w:instrText xml:space="preserve"> PAGEREF _Toc160544324 \h </w:instrText>
            </w:r>
            <w:r w:rsidR="0030463C">
              <w:rPr>
                <w:noProof/>
                <w:webHidden/>
              </w:rPr>
            </w:r>
            <w:r w:rsidR="0030463C">
              <w:rPr>
                <w:noProof/>
                <w:webHidden/>
              </w:rPr>
              <w:fldChar w:fldCharType="separate"/>
            </w:r>
            <w:r w:rsidR="0030463C">
              <w:rPr>
                <w:noProof/>
                <w:webHidden/>
              </w:rPr>
              <w:t>10</w:t>
            </w:r>
            <w:r w:rsidR="0030463C">
              <w:rPr>
                <w:noProof/>
                <w:webHidden/>
              </w:rPr>
              <w:fldChar w:fldCharType="end"/>
            </w:r>
          </w:hyperlink>
        </w:p>
        <w:p w14:paraId="709F0D46" w14:textId="786E4E4E" w:rsidR="0030463C" w:rsidRDefault="00000000">
          <w:pPr>
            <w:pStyle w:val="TOC2"/>
            <w:rPr>
              <w:rFonts w:eastAsiaTheme="minorEastAsia" w:cstheme="minorBidi"/>
              <w:b w:val="0"/>
              <w:bCs w:val="0"/>
              <w:noProof/>
              <w:kern w:val="2"/>
              <w:lang w:eastAsia="en-GB"/>
              <w14:ligatures w14:val="standardContextual"/>
            </w:rPr>
          </w:pPr>
          <w:hyperlink w:anchor="_Toc160544325" w:history="1">
            <w:r w:rsidR="0030463C" w:rsidRPr="00E3181D">
              <w:rPr>
                <w:rStyle w:val="Hyperlink"/>
                <w:noProof/>
              </w:rPr>
              <w:t>16 – 18 Study</w:t>
            </w:r>
            <w:r w:rsidR="0030463C">
              <w:rPr>
                <w:noProof/>
                <w:webHidden/>
              </w:rPr>
              <w:tab/>
            </w:r>
            <w:r w:rsidR="0030463C">
              <w:rPr>
                <w:noProof/>
                <w:webHidden/>
              </w:rPr>
              <w:fldChar w:fldCharType="begin"/>
            </w:r>
            <w:r w:rsidR="0030463C">
              <w:rPr>
                <w:noProof/>
                <w:webHidden/>
              </w:rPr>
              <w:instrText xml:space="preserve"> PAGEREF _Toc160544325 \h </w:instrText>
            </w:r>
            <w:r w:rsidR="0030463C">
              <w:rPr>
                <w:noProof/>
                <w:webHidden/>
              </w:rPr>
            </w:r>
            <w:r w:rsidR="0030463C">
              <w:rPr>
                <w:noProof/>
                <w:webHidden/>
              </w:rPr>
              <w:fldChar w:fldCharType="separate"/>
            </w:r>
            <w:r w:rsidR="0030463C">
              <w:rPr>
                <w:noProof/>
                <w:webHidden/>
              </w:rPr>
              <w:t>11</w:t>
            </w:r>
            <w:r w:rsidR="0030463C">
              <w:rPr>
                <w:noProof/>
                <w:webHidden/>
              </w:rPr>
              <w:fldChar w:fldCharType="end"/>
            </w:r>
          </w:hyperlink>
        </w:p>
        <w:p w14:paraId="20CD23D4" w14:textId="482AAC0B" w:rsidR="0030463C" w:rsidRDefault="00000000">
          <w:pPr>
            <w:pStyle w:val="TOC2"/>
            <w:rPr>
              <w:rFonts w:eastAsiaTheme="minorEastAsia" w:cstheme="minorBidi"/>
              <w:b w:val="0"/>
              <w:bCs w:val="0"/>
              <w:noProof/>
              <w:kern w:val="2"/>
              <w:lang w:eastAsia="en-GB"/>
              <w14:ligatures w14:val="standardContextual"/>
            </w:rPr>
          </w:pPr>
          <w:hyperlink w:anchor="_Toc160544326" w:history="1">
            <w:r w:rsidR="0030463C" w:rsidRPr="00E3181D">
              <w:rPr>
                <w:rStyle w:val="Hyperlink"/>
                <w:noProof/>
              </w:rPr>
              <w:t>Children Looked After (CLA) and Children in Need (CIN)</w:t>
            </w:r>
            <w:r w:rsidR="0030463C">
              <w:rPr>
                <w:noProof/>
                <w:webHidden/>
              </w:rPr>
              <w:tab/>
            </w:r>
            <w:r w:rsidR="0030463C">
              <w:rPr>
                <w:noProof/>
                <w:webHidden/>
              </w:rPr>
              <w:fldChar w:fldCharType="begin"/>
            </w:r>
            <w:r w:rsidR="0030463C">
              <w:rPr>
                <w:noProof/>
                <w:webHidden/>
              </w:rPr>
              <w:instrText xml:space="preserve"> PAGEREF _Toc160544326 \h </w:instrText>
            </w:r>
            <w:r w:rsidR="0030463C">
              <w:rPr>
                <w:noProof/>
                <w:webHidden/>
              </w:rPr>
            </w:r>
            <w:r w:rsidR="0030463C">
              <w:rPr>
                <w:noProof/>
                <w:webHidden/>
              </w:rPr>
              <w:fldChar w:fldCharType="separate"/>
            </w:r>
            <w:r w:rsidR="0030463C">
              <w:rPr>
                <w:noProof/>
                <w:webHidden/>
              </w:rPr>
              <w:t>11</w:t>
            </w:r>
            <w:r w:rsidR="0030463C">
              <w:rPr>
                <w:noProof/>
                <w:webHidden/>
              </w:rPr>
              <w:fldChar w:fldCharType="end"/>
            </w:r>
          </w:hyperlink>
        </w:p>
        <w:p w14:paraId="78E436FB" w14:textId="52210700" w:rsidR="0030463C" w:rsidRDefault="00000000">
          <w:pPr>
            <w:pStyle w:val="TOC1"/>
            <w:tabs>
              <w:tab w:val="right" w:leader="dot" w:pos="10456"/>
            </w:tabs>
            <w:rPr>
              <w:rFonts w:eastAsiaTheme="minorEastAsia" w:cstheme="minorBidi"/>
              <w:b w:val="0"/>
              <w:bCs w:val="0"/>
              <w:i w:val="0"/>
              <w:iCs w:val="0"/>
              <w:noProof/>
              <w:kern w:val="2"/>
              <w:sz w:val="22"/>
              <w:szCs w:val="22"/>
              <w:lang w:eastAsia="en-GB"/>
              <w14:ligatures w14:val="standardContextual"/>
            </w:rPr>
          </w:pPr>
          <w:hyperlink w:anchor="_Toc160544327" w:history="1">
            <w:r w:rsidR="0030463C" w:rsidRPr="00E3181D">
              <w:rPr>
                <w:rStyle w:val="Hyperlink"/>
                <w:noProof/>
              </w:rPr>
              <w:t>Early Years Foundation Stage Profile (EYFSP)</w:t>
            </w:r>
            <w:r w:rsidR="0030463C">
              <w:rPr>
                <w:noProof/>
                <w:webHidden/>
              </w:rPr>
              <w:tab/>
            </w:r>
            <w:r w:rsidR="0030463C">
              <w:rPr>
                <w:noProof/>
                <w:webHidden/>
              </w:rPr>
              <w:fldChar w:fldCharType="begin"/>
            </w:r>
            <w:r w:rsidR="0030463C">
              <w:rPr>
                <w:noProof/>
                <w:webHidden/>
              </w:rPr>
              <w:instrText xml:space="preserve"> PAGEREF _Toc160544327 \h </w:instrText>
            </w:r>
            <w:r w:rsidR="0030463C">
              <w:rPr>
                <w:noProof/>
                <w:webHidden/>
              </w:rPr>
            </w:r>
            <w:r w:rsidR="0030463C">
              <w:rPr>
                <w:noProof/>
                <w:webHidden/>
              </w:rPr>
              <w:fldChar w:fldCharType="separate"/>
            </w:r>
            <w:r w:rsidR="0030463C">
              <w:rPr>
                <w:noProof/>
                <w:webHidden/>
              </w:rPr>
              <w:t>13</w:t>
            </w:r>
            <w:r w:rsidR="0030463C">
              <w:rPr>
                <w:noProof/>
                <w:webHidden/>
              </w:rPr>
              <w:fldChar w:fldCharType="end"/>
            </w:r>
          </w:hyperlink>
        </w:p>
        <w:p w14:paraId="661E3983" w14:textId="6F4C8D1B" w:rsidR="0030463C" w:rsidRDefault="00000000">
          <w:pPr>
            <w:pStyle w:val="TOC3"/>
            <w:rPr>
              <w:rFonts w:eastAsiaTheme="minorEastAsia" w:cstheme="minorBidi"/>
              <w:noProof/>
              <w:kern w:val="2"/>
              <w:sz w:val="22"/>
              <w:szCs w:val="22"/>
              <w:lang w:eastAsia="en-GB"/>
              <w14:ligatures w14:val="standardContextual"/>
            </w:rPr>
          </w:pPr>
          <w:hyperlink w:anchor="_Toc160544328" w:history="1">
            <w:r w:rsidR="0030463C" w:rsidRPr="00E3181D">
              <w:rPr>
                <w:rStyle w:val="Hyperlink"/>
                <w:noProof/>
              </w:rPr>
              <w:t>Key Messages</w:t>
            </w:r>
            <w:r w:rsidR="0030463C">
              <w:rPr>
                <w:noProof/>
                <w:webHidden/>
              </w:rPr>
              <w:tab/>
            </w:r>
            <w:r w:rsidR="0030463C">
              <w:rPr>
                <w:noProof/>
                <w:webHidden/>
              </w:rPr>
              <w:fldChar w:fldCharType="begin"/>
            </w:r>
            <w:r w:rsidR="0030463C">
              <w:rPr>
                <w:noProof/>
                <w:webHidden/>
              </w:rPr>
              <w:instrText xml:space="preserve"> PAGEREF _Toc160544328 \h </w:instrText>
            </w:r>
            <w:r w:rsidR="0030463C">
              <w:rPr>
                <w:noProof/>
                <w:webHidden/>
              </w:rPr>
            </w:r>
            <w:r w:rsidR="0030463C">
              <w:rPr>
                <w:noProof/>
                <w:webHidden/>
              </w:rPr>
              <w:fldChar w:fldCharType="separate"/>
            </w:r>
            <w:r w:rsidR="0030463C">
              <w:rPr>
                <w:noProof/>
                <w:webHidden/>
              </w:rPr>
              <w:t>13</w:t>
            </w:r>
            <w:r w:rsidR="0030463C">
              <w:rPr>
                <w:noProof/>
                <w:webHidden/>
              </w:rPr>
              <w:fldChar w:fldCharType="end"/>
            </w:r>
          </w:hyperlink>
        </w:p>
        <w:p w14:paraId="30913A05" w14:textId="69A96825" w:rsidR="0030463C" w:rsidRDefault="00000000">
          <w:pPr>
            <w:pStyle w:val="TOC3"/>
            <w:rPr>
              <w:rFonts w:eastAsiaTheme="minorEastAsia" w:cstheme="minorBidi"/>
              <w:noProof/>
              <w:kern w:val="2"/>
              <w:sz w:val="22"/>
              <w:szCs w:val="22"/>
              <w:lang w:eastAsia="en-GB"/>
              <w14:ligatures w14:val="standardContextual"/>
            </w:rPr>
          </w:pPr>
          <w:hyperlink w:anchor="_Toc160544329" w:history="1">
            <w:r w:rsidR="0030463C" w:rsidRPr="00E3181D">
              <w:rPr>
                <w:rStyle w:val="Hyperlink"/>
                <w:noProof/>
              </w:rPr>
              <w:t>Background</w:t>
            </w:r>
            <w:r w:rsidR="0030463C">
              <w:rPr>
                <w:noProof/>
                <w:webHidden/>
              </w:rPr>
              <w:tab/>
            </w:r>
            <w:r w:rsidR="0030463C">
              <w:rPr>
                <w:noProof/>
                <w:webHidden/>
              </w:rPr>
              <w:fldChar w:fldCharType="begin"/>
            </w:r>
            <w:r w:rsidR="0030463C">
              <w:rPr>
                <w:noProof/>
                <w:webHidden/>
              </w:rPr>
              <w:instrText xml:space="preserve"> PAGEREF _Toc160544329 \h </w:instrText>
            </w:r>
            <w:r w:rsidR="0030463C">
              <w:rPr>
                <w:noProof/>
                <w:webHidden/>
              </w:rPr>
            </w:r>
            <w:r w:rsidR="0030463C">
              <w:rPr>
                <w:noProof/>
                <w:webHidden/>
              </w:rPr>
              <w:fldChar w:fldCharType="separate"/>
            </w:r>
            <w:r w:rsidR="0030463C">
              <w:rPr>
                <w:noProof/>
                <w:webHidden/>
              </w:rPr>
              <w:t>13</w:t>
            </w:r>
            <w:r w:rsidR="0030463C">
              <w:rPr>
                <w:noProof/>
                <w:webHidden/>
              </w:rPr>
              <w:fldChar w:fldCharType="end"/>
            </w:r>
          </w:hyperlink>
        </w:p>
        <w:p w14:paraId="4E6BAD14" w14:textId="321736B3" w:rsidR="0030463C" w:rsidRDefault="00000000">
          <w:pPr>
            <w:pStyle w:val="TOC2"/>
            <w:rPr>
              <w:rFonts w:eastAsiaTheme="minorEastAsia" w:cstheme="minorBidi"/>
              <w:b w:val="0"/>
              <w:bCs w:val="0"/>
              <w:noProof/>
              <w:kern w:val="2"/>
              <w:lang w:eastAsia="en-GB"/>
              <w14:ligatures w14:val="standardContextual"/>
            </w:rPr>
          </w:pPr>
          <w:hyperlink w:anchor="_Toc160544330" w:history="1">
            <w:r w:rsidR="0030463C" w:rsidRPr="00E3181D">
              <w:rPr>
                <w:rStyle w:val="Hyperlink"/>
                <w:noProof/>
              </w:rPr>
              <w:t>Overall Performance</w:t>
            </w:r>
            <w:r w:rsidR="0030463C">
              <w:rPr>
                <w:noProof/>
                <w:webHidden/>
              </w:rPr>
              <w:tab/>
            </w:r>
            <w:r w:rsidR="0030463C">
              <w:rPr>
                <w:noProof/>
                <w:webHidden/>
              </w:rPr>
              <w:fldChar w:fldCharType="begin"/>
            </w:r>
            <w:r w:rsidR="0030463C">
              <w:rPr>
                <w:noProof/>
                <w:webHidden/>
              </w:rPr>
              <w:instrText xml:space="preserve"> PAGEREF _Toc160544330 \h </w:instrText>
            </w:r>
            <w:r w:rsidR="0030463C">
              <w:rPr>
                <w:noProof/>
                <w:webHidden/>
              </w:rPr>
            </w:r>
            <w:r w:rsidR="0030463C">
              <w:rPr>
                <w:noProof/>
                <w:webHidden/>
              </w:rPr>
              <w:fldChar w:fldCharType="separate"/>
            </w:r>
            <w:r w:rsidR="0030463C">
              <w:rPr>
                <w:noProof/>
                <w:webHidden/>
              </w:rPr>
              <w:t>14</w:t>
            </w:r>
            <w:r w:rsidR="0030463C">
              <w:rPr>
                <w:noProof/>
                <w:webHidden/>
              </w:rPr>
              <w:fldChar w:fldCharType="end"/>
            </w:r>
          </w:hyperlink>
        </w:p>
        <w:p w14:paraId="13DBBB40" w14:textId="10978B88" w:rsidR="0030463C" w:rsidRDefault="00000000">
          <w:pPr>
            <w:pStyle w:val="TOC2"/>
            <w:rPr>
              <w:rFonts w:eastAsiaTheme="minorEastAsia" w:cstheme="minorBidi"/>
              <w:b w:val="0"/>
              <w:bCs w:val="0"/>
              <w:noProof/>
              <w:kern w:val="2"/>
              <w:lang w:eastAsia="en-GB"/>
              <w14:ligatures w14:val="standardContextual"/>
            </w:rPr>
          </w:pPr>
          <w:hyperlink w:anchor="_Toc160544331" w:history="1">
            <w:r w:rsidR="0030463C" w:rsidRPr="00E3181D">
              <w:rPr>
                <w:rStyle w:val="Hyperlink"/>
                <w:noProof/>
              </w:rPr>
              <w:t>Areas of Learning</w:t>
            </w:r>
            <w:r w:rsidR="0030463C">
              <w:rPr>
                <w:noProof/>
                <w:webHidden/>
              </w:rPr>
              <w:tab/>
            </w:r>
            <w:r w:rsidR="0030463C">
              <w:rPr>
                <w:noProof/>
                <w:webHidden/>
              </w:rPr>
              <w:fldChar w:fldCharType="begin"/>
            </w:r>
            <w:r w:rsidR="0030463C">
              <w:rPr>
                <w:noProof/>
                <w:webHidden/>
              </w:rPr>
              <w:instrText xml:space="preserve"> PAGEREF _Toc160544331 \h </w:instrText>
            </w:r>
            <w:r w:rsidR="0030463C">
              <w:rPr>
                <w:noProof/>
                <w:webHidden/>
              </w:rPr>
            </w:r>
            <w:r w:rsidR="0030463C">
              <w:rPr>
                <w:noProof/>
                <w:webHidden/>
              </w:rPr>
              <w:fldChar w:fldCharType="separate"/>
            </w:r>
            <w:r w:rsidR="0030463C">
              <w:rPr>
                <w:noProof/>
                <w:webHidden/>
              </w:rPr>
              <w:t>15</w:t>
            </w:r>
            <w:r w:rsidR="0030463C">
              <w:rPr>
                <w:noProof/>
                <w:webHidden/>
              </w:rPr>
              <w:fldChar w:fldCharType="end"/>
            </w:r>
          </w:hyperlink>
        </w:p>
        <w:p w14:paraId="6FAB37B3" w14:textId="26CD5014" w:rsidR="0030463C" w:rsidRDefault="00000000">
          <w:pPr>
            <w:pStyle w:val="TOC2"/>
            <w:rPr>
              <w:rFonts w:eastAsiaTheme="minorEastAsia" w:cstheme="minorBidi"/>
              <w:b w:val="0"/>
              <w:bCs w:val="0"/>
              <w:noProof/>
              <w:kern w:val="2"/>
              <w:lang w:eastAsia="en-GB"/>
              <w14:ligatures w14:val="standardContextual"/>
            </w:rPr>
          </w:pPr>
          <w:hyperlink w:anchor="_Toc160544332" w:history="1">
            <w:r w:rsidR="0030463C" w:rsidRPr="00E3181D">
              <w:rPr>
                <w:rStyle w:val="Hyperlink"/>
                <w:noProof/>
              </w:rPr>
              <w:t>National Comparisons</w:t>
            </w:r>
            <w:r w:rsidR="0030463C">
              <w:rPr>
                <w:noProof/>
                <w:webHidden/>
              </w:rPr>
              <w:tab/>
            </w:r>
            <w:r w:rsidR="0030463C">
              <w:rPr>
                <w:noProof/>
                <w:webHidden/>
              </w:rPr>
              <w:fldChar w:fldCharType="begin"/>
            </w:r>
            <w:r w:rsidR="0030463C">
              <w:rPr>
                <w:noProof/>
                <w:webHidden/>
              </w:rPr>
              <w:instrText xml:space="preserve"> PAGEREF _Toc160544332 \h </w:instrText>
            </w:r>
            <w:r w:rsidR="0030463C">
              <w:rPr>
                <w:noProof/>
                <w:webHidden/>
              </w:rPr>
            </w:r>
            <w:r w:rsidR="0030463C">
              <w:rPr>
                <w:noProof/>
                <w:webHidden/>
              </w:rPr>
              <w:fldChar w:fldCharType="separate"/>
            </w:r>
            <w:r w:rsidR="0030463C">
              <w:rPr>
                <w:noProof/>
                <w:webHidden/>
              </w:rPr>
              <w:t>16</w:t>
            </w:r>
            <w:r w:rsidR="0030463C">
              <w:rPr>
                <w:noProof/>
                <w:webHidden/>
              </w:rPr>
              <w:fldChar w:fldCharType="end"/>
            </w:r>
          </w:hyperlink>
        </w:p>
        <w:p w14:paraId="1684C9BD" w14:textId="053F3EA9" w:rsidR="0030463C" w:rsidRDefault="00000000">
          <w:pPr>
            <w:pStyle w:val="TOC2"/>
            <w:rPr>
              <w:rFonts w:eastAsiaTheme="minorEastAsia" w:cstheme="minorBidi"/>
              <w:b w:val="0"/>
              <w:bCs w:val="0"/>
              <w:noProof/>
              <w:kern w:val="2"/>
              <w:lang w:eastAsia="en-GB"/>
              <w14:ligatures w14:val="standardContextual"/>
            </w:rPr>
          </w:pPr>
          <w:hyperlink w:anchor="_Toc160544333" w:history="1">
            <w:r w:rsidR="0030463C" w:rsidRPr="00E3181D">
              <w:rPr>
                <w:rStyle w:val="Hyperlink"/>
                <w:noProof/>
              </w:rPr>
              <w:t>Pupil Characteristics</w:t>
            </w:r>
            <w:r w:rsidR="0030463C">
              <w:rPr>
                <w:noProof/>
                <w:webHidden/>
              </w:rPr>
              <w:tab/>
            </w:r>
            <w:r w:rsidR="0030463C">
              <w:rPr>
                <w:noProof/>
                <w:webHidden/>
              </w:rPr>
              <w:fldChar w:fldCharType="begin"/>
            </w:r>
            <w:r w:rsidR="0030463C">
              <w:rPr>
                <w:noProof/>
                <w:webHidden/>
              </w:rPr>
              <w:instrText xml:space="preserve"> PAGEREF _Toc160544333 \h </w:instrText>
            </w:r>
            <w:r w:rsidR="0030463C">
              <w:rPr>
                <w:noProof/>
                <w:webHidden/>
              </w:rPr>
            </w:r>
            <w:r w:rsidR="0030463C">
              <w:rPr>
                <w:noProof/>
                <w:webHidden/>
              </w:rPr>
              <w:fldChar w:fldCharType="separate"/>
            </w:r>
            <w:r w:rsidR="0030463C">
              <w:rPr>
                <w:noProof/>
                <w:webHidden/>
              </w:rPr>
              <w:t>17</w:t>
            </w:r>
            <w:r w:rsidR="0030463C">
              <w:rPr>
                <w:noProof/>
                <w:webHidden/>
              </w:rPr>
              <w:fldChar w:fldCharType="end"/>
            </w:r>
          </w:hyperlink>
        </w:p>
        <w:p w14:paraId="7F3C06F0" w14:textId="6146D12A" w:rsidR="0030463C" w:rsidRDefault="00000000">
          <w:pPr>
            <w:pStyle w:val="TOC3"/>
            <w:rPr>
              <w:rFonts w:eastAsiaTheme="minorEastAsia" w:cstheme="minorBidi"/>
              <w:noProof/>
              <w:kern w:val="2"/>
              <w:sz w:val="22"/>
              <w:szCs w:val="22"/>
              <w:lang w:eastAsia="en-GB"/>
              <w14:ligatures w14:val="standardContextual"/>
            </w:rPr>
          </w:pPr>
          <w:hyperlink w:anchor="_Toc160544334" w:history="1">
            <w:r w:rsidR="0030463C" w:rsidRPr="00E3181D">
              <w:rPr>
                <w:rStyle w:val="Hyperlink"/>
                <w:noProof/>
              </w:rPr>
              <w:t>Free School Meals</w:t>
            </w:r>
            <w:r w:rsidR="0030463C">
              <w:rPr>
                <w:noProof/>
                <w:webHidden/>
              </w:rPr>
              <w:tab/>
            </w:r>
            <w:r w:rsidR="0030463C">
              <w:rPr>
                <w:noProof/>
                <w:webHidden/>
              </w:rPr>
              <w:fldChar w:fldCharType="begin"/>
            </w:r>
            <w:r w:rsidR="0030463C">
              <w:rPr>
                <w:noProof/>
                <w:webHidden/>
              </w:rPr>
              <w:instrText xml:space="preserve"> PAGEREF _Toc160544334 \h </w:instrText>
            </w:r>
            <w:r w:rsidR="0030463C">
              <w:rPr>
                <w:noProof/>
                <w:webHidden/>
              </w:rPr>
            </w:r>
            <w:r w:rsidR="0030463C">
              <w:rPr>
                <w:noProof/>
                <w:webHidden/>
              </w:rPr>
              <w:fldChar w:fldCharType="separate"/>
            </w:r>
            <w:r w:rsidR="0030463C">
              <w:rPr>
                <w:noProof/>
                <w:webHidden/>
              </w:rPr>
              <w:t>18</w:t>
            </w:r>
            <w:r w:rsidR="0030463C">
              <w:rPr>
                <w:noProof/>
                <w:webHidden/>
              </w:rPr>
              <w:fldChar w:fldCharType="end"/>
            </w:r>
          </w:hyperlink>
        </w:p>
        <w:p w14:paraId="3CE316A1" w14:textId="20023403" w:rsidR="0030463C" w:rsidRDefault="00000000">
          <w:pPr>
            <w:pStyle w:val="TOC3"/>
            <w:rPr>
              <w:rFonts w:eastAsiaTheme="minorEastAsia" w:cstheme="minorBidi"/>
              <w:noProof/>
              <w:kern w:val="2"/>
              <w:sz w:val="22"/>
              <w:szCs w:val="22"/>
              <w:lang w:eastAsia="en-GB"/>
              <w14:ligatures w14:val="standardContextual"/>
            </w:rPr>
          </w:pPr>
          <w:hyperlink w:anchor="_Toc160544335" w:history="1">
            <w:r w:rsidR="0030463C" w:rsidRPr="00E3181D">
              <w:rPr>
                <w:rStyle w:val="Hyperlink"/>
                <w:noProof/>
              </w:rPr>
              <w:t>English as an additional language</w:t>
            </w:r>
            <w:r w:rsidR="0030463C">
              <w:rPr>
                <w:noProof/>
                <w:webHidden/>
              </w:rPr>
              <w:tab/>
            </w:r>
            <w:r w:rsidR="0030463C">
              <w:rPr>
                <w:noProof/>
                <w:webHidden/>
              </w:rPr>
              <w:fldChar w:fldCharType="begin"/>
            </w:r>
            <w:r w:rsidR="0030463C">
              <w:rPr>
                <w:noProof/>
                <w:webHidden/>
              </w:rPr>
              <w:instrText xml:space="preserve"> PAGEREF _Toc160544335 \h </w:instrText>
            </w:r>
            <w:r w:rsidR="0030463C">
              <w:rPr>
                <w:noProof/>
                <w:webHidden/>
              </w:rPr>
            </w:r>
            <w:r w:rsidR="0030463C">
              <w:rPr>
                <w:noProof/>
                <w:webHidden/>
              </w:rPr>
              <w:fldChar w:fldCharType="separate"/>
            </w:r>
            <w:r w:rsidR="0030463C">
              <w:rPr>
                <w:noProof/>
                <w:webHidden/>
              </w:rPr>
              <w:t>19</w:t>
            </w:r>
            <w:r w:rsidR="0030463C">
              <w:rPr>
                <w:noProof/>
                <w:webHidden/>
              </w:rPr>
              <w:fldChar w:fldCharType="end"/>
            </w:r>
          </w:hyperlink>
        </w:p>
        <w:p w14:paraId="6EE7F8A0" w14:textId="01FA9EA2" w:rsidR="0030463C" w:rsidRDefault="00000000">
          <w:pPr>
            <w:pStyle w:val="TOC2"/>
            <w:rPr>
              <w:rFonts w:eastAsiaTheme="minorEastAsia" w:cstheme="minorBidi"/>
              <w:b w:val="0"/>
              <w:bCs w:val="0"/>
              <w:noProof/>
              <w:kern w:val="2"/>
              <w:lang w:eastAsia="en-GB"/>
              <w14:ligatures w14:val="standardContextual"/>
            </w:rPr>
          </w:pPr>
          <w:hyperlink w:anchor="_Toc160544336" w:history="1">
            <w:r w:rsidR="0030463C" w:rsidRPr="00E3181D">
              <w:rPr>
                <w:rStyle w:val="Hyperlink"/>
                <w:noProof/>
              </w:rPr>
              <w:t>EYFSP Attainment Gaps</w:t>
            </w:r>
            <w:r w:rsidR="0030463C">
              <w:rPr>
                <w:noProof/>
                <w:webHidden/>
              </w:rPr>
              <w:tab/>
            </w:r>
            <w:r w:rsidR="0030463C">
              <w:rPr>
                <w:noProof/>
                <w:webHidden/>
              </w:rPr>
              <w:fldChar w:fldCharType="begin"/>
            </w:r>
            <w:r w:rsidR="0030463C">
              <w:rPr>
                <w:noProof/>
                <w:webHidden/>
              </w:rPr>
              <w:instrText xml:space="preserve"> PAGEREF _Toc160544336 \h </w:instrText>
            </w:r>
            <w:r w:rsidR="0030463C">
              <w:rPr>
                <w:noProof/>
                <w:webHidden/>
              </w:rPr>
            </w:r>
            <w:r w:rsidR="0030463C">
              <w:rPr>
                <w:noProof/>
                <w:webHidden/>
              </w:rPr>
              <w:fldChar w:fldCharType="separate"/>
            </w:r>
            <w:r w:rsidR="0030463C">
              <w:rPr>
                <w:noProof/>
                <w:webHidden/>
              </w:rPr>
              <w:t>20</w:t>
            </w:r>
            <w:r w:rsidR="0030463C">
              <w:rPr>
                <w:noProof/>
                <w:webHidden/>
              </w:rPr>
              <w:fldChar w:fldCharType="end"/>
            </w:r>
          </w:hyperlink>
        </w:p>
        <w:p w14:paraId="5439FFAB" w14:textId="5EC87D02" w:rsidR="0030463C" w:rsidRDefault="00000000">
          <w:pPr>
            <w:pStyle w:val="TOC2"/>
            <w:rPr>
              <w:rFonts w:eastAsiaTheme="minorEastAsia" w:cstheme="minorBidi"/>
              <w:b w:val="0"/>
              <w:bCs w:val="0"/>
              <w:noProof/>
              <w:kern w:val="2"/>
              <w:lang w:eastAsia="en-GB"/>
              <w14:ligatures w14:val="standardContextual"/>
            </w:rPr>
          </w:pPr>
          <w:hyperlink w:anchor="_Toc160544337" w:history="1">
            <w:r w:rsidR="0030463C" w:rsidRPr="00E3181D">
              <w:rPr>
                <w:rStyle w:val="Hyperlink"/>
                <w:noProof/>
              </w:rPr>
              <w:t>Ethnicity</w:t>
            </w:r>
            <w:r w:rsidR="0030463C">
              <w:rPr>
                <w:noProof/>
                <w:webHidden/>
              </w:rPr>
              <w:tab/>
            </w:r>
            <w:r w:rsidR="0030463C">
              <w:rPr>
                <w:noProof/>
                <w:webHidden/>
              </w:rPr>
              <w:fldChar w:fldCharType="begin"/>
            </w:r>
            <w:r w:rsidR="0030463C">
              <w:rPr>
                <w:noProof/>
                <w:webHidden/>
              </w:rPr>
              <w:instrText xml:space="preserve"> PAGEREF _Toc160544337 \h </w:instrText>
            </w:r>
            <w:r w:rsidR="0030463C">
              <w:rPr>
                <w:noProof/>
                <w:webHidden/>
              </w:rPr>
            </w:r>
            <w:r w:rsidR="0030463C">
              <w:rPr>
                <w:noProof/>
                <w:webHidden/>
              </w:rPr>
              <w:fldChar w:fldCharType="separate"/>
            </w:r>
            <w:r w:rsidR="0030463C">
              <w:rPr>
                <w:noProof/>
                <w:webHidden/>
              </w:rPr>
              <w:t>21</w:t>
            </w:r>
            <w:r w:rsidR="0030463C">
              <w:rPr>
                <w:noProof/>
                <w:webHidden/>
              </w:rPr>
              <w:fldChar w:fldCharType="end"/>
            </w:r>
          </w:hyperlink>
        </w:p>
        <w:p w14:paraId="5012328A" w14:textId="503F62F3" w:rsidR="0030463C" w:rsidRDefault="00000000">
          <w:pPr>
            <w:pStyle w:val="TOC1"/>
            <w:tabs>
              <w:tab w:val="right" w:leader="dot" w:pos="10456"/>
            </w:tabs>
            <w:rPr>
              <w:rFonts w:eastAsiaTheme="minorEastAsia" w:cstheme="minorBidi"/>
              <w:b w:val="0"/>
              <w:bCs w:val="0"/>
              <w:i w:val="0"/>
              <w:iCs w:val="0"/>
              <w:noProof/>
              <w:kern w:val="2"/>
              <w:sz w:val="22"/>
              <w:szCs w:val="22"/>
              <w:lang w:eastAsia="en-GB"/>
              <w14:ligatures w14:val="standardContextual"/>
            </w:rPr>
          </w:pPr>
          <w:hyperlink w:anchor="_Toc160544338" w:history="1">
            <w:r w:rsidR="0030463C" w:rsidRPr="00E3181D">
              <w:rPr>
                <w:rStyle w:val="Hyperlink"/>
                <w:noProof/>
              </w:rPr>
              <w:t>Phonics</w:t>
            </w:r>
            <w:r w:rsidR="0030463C">
              <w:rPr>
                <w:noProof/>
                <w:webHidden/>
              </w:rPr>
              <w:tab/>
            </w:r>
            <w:r w:rsidR="0030463C">
              <w:rPr>
                <w:noProof/>
                <w:webHidden/>
              </w:rPr>
              <w:fldChar w:fldCharType="begin"/>
            </w:r>
            <w:r w:rsidR="0030463C">
              <w:rPr>
                <w:noProof/>
                <w:webHidden/>
              </w:rPr>
              <w:instrText xml:space="preserve"> PAGEREF _Toc160544338 \h </w:instrText>
            </w:r>
            <w:r w:rsidR="0030463C">
              <w:rPr>
                <w:noProof/>
                <w:webHidden/>
              </w:rPr>
            </w:r>
            <w:r w:rsidR="0030463C">
              <w:rPr>
                <w:noProof/>
                <w:webHidden/>
              </w:rPr>
              <w:fldChar w:fldCharType="separate"/>
            </w:r>
            <w:r w:rsidR="0030463C">
              <w:rPr>
                <w:noProof/>
                <w:webHidden/>
              </w:rPr>
              <w:t>24</w:t>
            </w:r>
            <w:r w:rsidR="0030463C">
              <w:rPr>
                <w:noProof/>
                <w:webHidden/>
              </w:rPr>
              <w:fldChar w:fldCharType="end"/>
            </w:r>
          </w:hyperlink>
        </w:p>
        <w:p w14:paraId="6529B5CB" w14:textId="0603BC7C" w:rsidR="0030463C" w:rsidRDefault="00000000">
          <w:pPr>
            <w:pStyle w:val="TOC3"/>
            <w:rPr>
              <w:rFonts w:eastAsiaTheme="minorEastAsia" w:cstheme="minorBidi"/>
              <w:noProof/>
              <w:kern w:val="2"/>
              <w:sz w:val="22"/>
              <w:szCs w:val="22"/>
              <w:lang w:eastAsia="en-GB"/>
              <w14:ligatures w14:val="standardContextual"/>
            </w:rPr>
          </w:pPr>
          <w:hyperlink w:anchor="_Toc160544339" w:history="1">
            <w:r w:rsidR="0030463C" w:rsidRPr="00E3181D">
              <w:rPr>
                <w:rStyle w:val="Hyperlink"/>
                <w:noProof/>
              </w:rPr>
              <w:t>Key Messages</w:t>
            </w:r>
            <w:r w:rsidR="0030463C">
              <w:rPr>
                <w:noProof/>
                <w:webHidden/>
              </w:rPr>
              <w:tab/>
            </w:r>
            <w:r w:rsidR="0030463C">
              <w:rPr>
                <w:noProof/>
                <w:webHidden/>
              </w:rPr>
              <w:fldChar w:fldCharType="begin"/>
            </w:r>
            <w:r w:rsidR="0030463C">
              <w:rPr>
                <w:noProof/>
                <w:webHidden/>
              </w:rPr>
              <w:instrText xml:space="preserve"> PAGEREF _Toc160544339 \h </w:instrText>
            </w:r>
            <w:r w:rsidR="0030463C">
              <w:rPr>
                <w:noProof/>
                <w:webHidden/>
              </w:rPr>
            </w:r>
            <w:r w:rsidR="0030463C">
              <w:rPr>
                <w:noProof/>
                <w:webHidden/>
              </w:rPr>
              <w:fldChar w:fldCharType="separate"/>
            </w:r>
            <w:r w:rsidR="0030463C">
              <w:rPr>
                <w:noProof/>
                <w:webHidden/>
              </w:rPr>
              <w:t>24</w:t>
            </w:r>
            <w:r w:rsidR="0030463C">
              <w:rPr>
                <w:noProof/>
                <w:webHidden/>
              </w:rPr>
              <w:fldChar w:fldCharType="end"/>
            </w:r>
          </w:hyperlink>
        </w:p>
        <w:p w14:paraId="0C300889" w14:textId="1E8C6744" w:rsidR="0030463C" w:rsidRDefault="00000000">
          <w:pPr>
            <w:pStyle w:val="TOC3"/>
            <w:rPr>
              <w:rFonts w:eastAsiaTheme="minorEastAsia" w:cstheme="minorBidi"/>
              <w:noProof/>
              <w:kern w:val="2"/>
              <w:sz w:val="22"/>
              <w:szCs w:val="22"/>
              <w:lang w:eastAsia="en-GB"/>
              <w14:ligatures w14:val="standardContextual"/>
            </w:rPr>
          </w:pPr>
          <w:hyperlink w:anchor="_Toc160544340" w:history="1">
            <w:r w:rsidR="0030463C" w:rsidRPr="00E3181D">
              <w:rPr>
                <w:rStyle w:val="Hyperlink"/>
                <w:noProof/>
              </w:rPr>
              <w:t>Background</w:t>
            </w:r>
            <w:r w:rsidR="0030463C">
              <w:rPr>
                <w:noProof/>
                <w:webHidden/>
              </w:rPr>
              <w:tab/>
            </w:r>
            <w:r w:rsidR="0030463C">
              <w:rPr>
                <w:noProof/>
                <w:webHidden/>
              </w:rPr>
              <w:fldChar w:fldCharType="begin"/>
            </w:r>
            <w:r w:rsidR="0030463C">
              <w:rPr>
                <w:noProof/>
                <w:webHidden/>
              </w:rPr>
              <w:instrText xml:space="preserve"> PAGEREF _Toc160544340 \h </w:instrText>
            </w:r>
            <w:r w:rsidR="0030463C">
              <w:rPr>
                <w:noProof/>
                <w:webHidden/>
              </w:rPr>
            </w:r>
            <w:r w:rsidR="0030463C">
              <w:rPr>
                <w:noProof/>
                <w:webHidden/>
              </w:rPr>
              <w:fldChar w:fldCharType="separate"/>
            </w:r>
            <w:r w:rsidR="0030463C">
              <w:rPr>
                <w:noProof/>
                <w:webHidden/>
              </w:rPr>
              <w:t>24</w:t>
            </w:r>
            <w:r w:rsidR="0030463C">
              <w:rPr>
                <w:noProof/>
                <w:webHidden/>
              </w:rPr>
              <w:fldChar w:fldCharType="end"/>
            </w:r>
          </w:hyperlink>
        </w:p>
        <w:p w14:paraId="29C436CE" w14:textId="1A1674E6" w:rsidR="0030463C" w:rsidRDefault="00000000">
          <w:pPr>
            <w:pStyle w:val="TOC2"/>
            <w:rPr>
              <w:rFonts w:eastAsiaTheme="minorEastAsia" w:cstheme="minorBidi"/>
              <w:b w:val="0"/>
              <w:bCs w:val="0"/>
              <w:noProof/>
              <w:kern w:val="2"/>
              <w:lang w:eastAsia="en-GB"/>
              <w14:ligatures w14:val="standardContextual"/>
            </w:rPr>
          </w:pPr>
          <w:hyperlink w:anchor="_Toc160544341" w:history="1">
            <w:r w:rsidR="0030463C" w:rsidRPr="00E3181D">
              <w:rPr>
                <w:rStyle w:val="Hyperlink"/>
                <w:noProof/>
              </w:rPr>
              <w:t>Overall Performance</w:t>
            </w:r>
            <w:r w:rsidR="0030463C">
              <w:rPr>
                <w:noProof/>
                <w:webHidden/>
              </w:rPr>
              <w:tab/>
            </w:r>
            <w:r w:rsidR="0030463C">
              <w:rPr>
                <w:noProof/>
                <w:webHidden/>
              </w:rPr>
              <w:fldChar w:fldCharType="begin"/>
            </w:r>
            <w:r w:rsidR="0030463C">
              <w:rPr>
                <w:noProof/>
                <w:webHidden/>
              </w:rPr>
              <w:instrText xml:space="preserve"> PAGEREF _Toc160544341 \h </w:instrText>
            </w:r>
            <w:r w:rsidR="0030463C">
              <w:rPr>
                <w:noProof/>
                <w:webHidden/>
              </w:rPr>
            </w:r>
            <w:r w:rsidR="0030463C">
              <w:rPr>
                <w:noProof/>
                <w:webHidden/>
              </w:rPr>
              <w:fldChar w:fldCharType="separate"/>
            </w:r>
            <w:r w:rsidR="0030463C">
              <w:rPr>
                <w:noProof/>
                <w:webHidden/>
              </w:rPr>
              <w:t>24</w:t>
            </w:r>
            <w:r w:rsidR="0030463C">
              <w:rPr>
                <w:noProof/>
                <w:webHidden/>
              </w:rPr>
              <w:fldChar w:fldCharType="end"/>
            </w:r>
          </w:hyperlink>
        </w:p>
        <w:p w14:paraId="677737CD" w14:textId="6102EF8E" w:rsidR="0030463C" w:rsidRDefault="00000000">
          <w:pPr>
            <w:pStyle w:val="TOC2"/>
            <w:rPr>
              <w:rFonts w:eastAsiaTheme="minorEastAsia" w:cstheme="minorBidi"/>
              <w:b w:val="0"/>
              <w:bCs w:val="0"/>
              <w:noProof/>
              <w:kern w:val="2"/>
              <w:lang w:eastAsia="en-GB"/>
              <w14:ligatures w14:val="standardContextual"/>
            </w:rPr>
          </w:pPr>
          <w:hyperlink w:anchor="_Toc160544342" w:history="1">
            <w:r w:rsidR="0030463C" w:rsidRPr="00E3181D">
              <w:rPr>
                <w:rStyle w:val="Hyperlink"/>
                <w:noProof/>
              </w:rPr>
              <w:t>National Comparisons</w:t>
            </w:r>
            <w:r w:rsidR="0030463C">
              <w:rPr>
                <w:noProof/>
                <w:webHidden/>
              </w:rPr>
              <w:tab/>
            </w:r>
            <w:r w:rsidR="0030463C">
              <w:rPr>
                <w:noProof/>
                <w:webHidden/>
              </w:rPr>
              <w:fldChar w:fldCharType="begin"/>
            </w:r>
            <w:r w:rsidR="0030463C">
              <w:rPr>
                <w:noProof/>
                <w:webHidden/>
              </w:rPr>
              <w:instrText xml:space="preserve"> PAGEREF _Toc160544342 \h </w:instrText>
            </w:r>
            <w:r w:rsidR="0030463C">
              <w:rPr>
                <w:noProof/>
                <w:webHidden/>
              </w:rPr>
            </w:r>
            <w:r w:rsidR="0030463C">
              <w:rPr>
                <w:noProof/>
                <w:webHidden/>
              </w:rPr>
              <w:fldChar w:fldCharType="separate"/>
            </w:r>
            <w:r w:rsidR="0030463C">
              <w:rPr>
                <w:noProof/>
                <w:webHidden/>
              </w:rPr>
              <w:t>26</w:t>
            </w:r>
            <w:r w:rsidR="0030463C">
              <w:rPr>
                <w:noProof/>
                <w:webHidden/>
              </w:rPr>
              <w:fldChar w:fldCharType="end"/>
            </w:r>
          </w:hyperlink>
        </w:p>
        <w:p w14:paraId="63A4B1CD" w14:textId="2F278575" w:rsidR="0030463C" w:rsidRDefault="00000000">
          <w:pPr>
            <w:pStyle w:val="TOC3"/>
            <w:rPr>
              <w:rFonts w:eastAsiaTheme="minorEastAsia" w:cstheme="minorBidi"/>
              <w:noProof/>
              <w:kern w:val="2"/>
              <w:sz w:val="22"/>
              <w:szCs w:val="22"/>
              <w:lang w:eastAsia="en-GB"/>
              <w14:ligatures w14:val="standardContextual"/>
            </w:rPr>
          </w:pPr>
          <w:hyperlink w:anchor="_Toc160544343" w:history="1">
            <w:r w:rsidR="0030463C" w:rsidRPr="00E3181D">
              <w:rPr>
                <w:rStyle w:val="Hyperlink"/>
                <w:noProof/>
              </w:rPr>
              <w:t>Year 1</w:t>
            </w:r>
            <w:r w:rsidR="0030463C">
              <w:rPr>
                <w:noProof/>
                <w:webHidden/>
              </w:rPr>
              <w:tab/>
            </w:r>
            <w:r w:rsidR="0030463C">
              <w:rPr>
                <w:noProof/>
                <w:webHidden/>
              </w:rPr>
              <w:fldChar w:fldCharType="begin"/>
            </w:r>
            <w:r w:rsidR="0030463C">
              <w:rPr>
                <w:noProof/>
                <w:webHidden/>
              </w:rPr>
              <w:instrText xml:space="preserve"> PAGEREF _Toc160544343 \h </w:instrText>
            </w:r>
            <w:r w:rsidR="0030463C">
              <w:rPr>
                <w:noProof/>
                <w:webHidden/>
              </w:rPr>
            </w:r>
            <w:r w:rsidR="0030463C">
              <w:rPr>
                <w:noProof/>
                <w:webHidden/>
              </w:rPr>
              <w:fldChar w:fldCharType="separate"/>
            </w:r>
            <w:r w:rsidR="0030463C">
              <w:rPr>
                <w:noProof/>
                <w:webHidden/>
              </w:rPr>
              <w:t>26</w:t>
            </w:r>
            <w:r w:rsidR="0030463C">
              <w:rPr>
                <w:noProof/>
                <w:webHidden/>
              </w:rPr>
              <w:fldChar w:fldCharType="end"/>
            </w:r>
          </w:hyperlink>
        </w:p>
        <w:p w14:paraId="4045E8C1" w14:textId="1F6D05D8" w:rsidR="0030463C" w:rsidRDefault="00000000">
          <w:pPr>
            <w:pStyle w:val="TOC3"/>
            <w:rPr>
              <w:rFonts w:eastAsiaTheme="minorEastAsia" w:cstheme="minorBidi"/>
              <w:noProof/>
              <w:kern w:val="2"/>
              <w:sz w:val="22"/>
              <w:szCs w:val="22"/>
              <w:lang w:eastAsia="en-GB"/>
              <w14:ligatures w14:val="standardContextual"/>
            </w:rPr>
          </w:pPr>
          <w:hyperlink w:anchor="_Toc160544344" w:history="1">
            <w:r w:rsidR="0030463C" w:rsidRPr="00E3181D">
              <w:rPr>
                <w:rStyle w:val="Hyperlink"/>
                <w:noProof/>
              </w:rPr>
              <w:t>By the End of Year 2</w:t>
            </w:r>
            <w:r w:rsidR="0030463C">
              <w:rPr>
                <w:noProof/>
                <w:webHidden/>
              </w:rPr>
              <w:tab/>
            </w:r>
            <w:r w:rsidR="0030463C">
              <w:rPr>
                <w:noProof/>
                <w:webHidden/>
              </w:rPr>
              <w:fldChar w:fldCharType="begin"/>
            </w:r>
            <w:r w:rsidR="0030463C">
              <w:rPr>
                <w:noProof/>
                <w:webHidden/>
              </w:rPr>
              <w:instrText xml:space="preserve"> PAGEREF _Toc160544344 \h </w:instrText>
            </w:r>
            <w:r w:rsidR="0030463C">
              <w:rPr>
                <w:noProof/>
                <w:webHidden/>
              </w:rPr>
            </w:r>
            <w:r w:rsidR="0030463C">
              <w:rPr>
                <w:noProof/>
                <w:webHidden/>
              </w:rPr>
              <w:fldChar w:fldCharType="separate"/>
            </w:r>
            <w:r w:rsidR="0030463C">
              <w:rPr>
                <w:noProof/>
                <w:webHidden/>
              </w:rPr>
              <w:t>27</w:t>
            </w:r>
            <w:r w:rsidR="0030463C">
              <w:rPr>
                <w:noProof/>
                <w:webHidden/>
              </w:rPr>
              <w:fldChar w:fldCharType="end"/>
            </w:r>
          </w:hyperlink>
        </w:p>
        <w:p w14:paraId="54FF0170" w14:textId="053F863A" w:rsidR="0030463C" w:rsidRDefault="00000000">
          <w:pPr>
            <w:pStyle w:val="TOC2"/>
            <w:rPr>
              <w:rFonts w:eastAsiaTheme="minorEastAsia" w:cstheme="minorBidi"/>
              <w:b w:val="0"/>
              <w:bCs w:val="0"/>
              <w:noProof/>
              <w:kern w:val="2"/>
              <w:lang w:eastAsia="en-GB"/>
              <w14:ligatures w14:val="standardContextual"/>
            </w:rPr>
          </w:pPr>
          <w:hyperlink w:anchor="_Toc160544345" w:history="1">
            <w:r w:rsidR="0030463C" w:rsidRPr="00E3181D">
              <w:rPr>
                <w:rStyle w:val="Hyperlink"/>
                <w:noProof/>
              </w:rPr>
              <w:t>Pupil Characteristics</w:t>
            </w:r>
            <w:r w:rsidR="0030463C">
              <w:rPr>
                <w:noProof/>
                <w:webHidden/>
              </w:rPr>
              <w:tab/>
            </w:r>
            <w:r w:rsidR="0030463C">
              <w:rPr>
                <w:noProof/>
                <w:webHidden/>
              </w:rPr>
              <w:fldChar w:fldCharType="begin"/>
            </w:r>
            <w:r w:rsidR="0030463C">
              <w:rPr>
                <w:noProof/>
                <w:webHidden/>
              </w:rPr>
              <w:instrText xml:space="preserve"> PAGEREF _Toc160544345 \h </w:instrText>
            </w:r>
            <w:r w:rsidR="0030463C">
              <w:rPr>
                <w:noProof/>
                <w:webHidden/>
              </w:rPr>
            </w:r>
            <w:r w:rsidR="0030463C">
              <w:rPr>
                <w:noProof/>
                <w:webHidden/>
              </w:rPr>
              <w:fldChar w:fldCharType="separate"/>
            </w:r>
            <w:r w:rsidR="0030463C">
              <w:rPr>
                <w:noProof/>
                <w:webHidden/>
              </w:rPr>
              <w:t>28</w:t>
            </w:r>
            <w:r w:rsidR="0030463C">
              <w:rPr>
                <w:noProof/>
                <w:webHidden/>
              </w:rPr>
              <w:fldChar w:fldCharType="end"/>
            </w:r>
          </w:hyperlink>
        </w:p>
        <w:p w14:paraId="55E710E9" w14:textId="2915A063" w:rsidR="0030463C" w:rsidRDefault="00000000">
          <w:pPr>
            <w:pStyle w:val="TOC2"/>
            <w:rPr>
              <w:rFonts w:eastAsiaTheme="minorEastAsia" w:cstheme="minorBidi"/>
              <w:b w:val="0"/>
              <w:bCs w:val="0"/>
              <w:noProof/>
              <w:kern w:val="2"/>
              <w:lang w:eastAsia="en-GB"/>
              <w14:ligatures w14:val="standardContextual"/>
            </w:rPr>
          </w:pPr>
          <w:hyperlink w:anchor="_Toc160544346" w:history="1">
            <w:r w:rsidR="0030463C" w:rsidRPr="00E3181D">
              <w:rPr>
                <w:rStyle w:val="Hyperlink"/>
                <w:noProof/>
              </w:rPr>
              <w:t>Ethnicity</w:t>
            </w:r>
            <w:r w:rsidR="0030463C">
              <w:rPr>
                <w:noProof/>
                <w:webHidden/>
              </w:rPr>
              <w:tab/>
            </w:r>
            <w:r w:rsidR="0030463C">
              <w:rPr>
                <w:noProof/>
                <w:webHidden/>
              </w:rPr>
              <w:fldChar w:fldCharType="begin"/>
            </w:r>
            <w:r w:rsidR="0030463C">
              <w:rPr>
                <w:noProof/>
                <w:webHidden/>
              </w:rPr>
              <w:instrText xml:space="preserve"> PAGEREF _Toc160544346 \h </w:instrText>
            </w:r>
            <w:r w:rsidR="0030463C">
              <w:rPr>
                <w:noProof/>
                <w:webHidden/>
              </w:rPr>
            </w:r>
            <w:r w:rsidR="0030463C">
              <w:rPr>
                <w:noProof/>
                <w:webHidden/>
              </w:rPr>
              <w:fldChar w:fldCharType="separate"/>
            </w:r>
            <w:r w:rsidR="0030463C">
              <w:rPr>
                <w:noProof/>
                <w:webHidden/>
              </w:rPr>
              <w:t>29</w:t>
            </w:r>
            <w:r w:rsidR="0030463C">
              <w:rPr>
                <w:noProof/>
                <w:webHidden/>
              </w:rPr>
              <w:fldChar w:fldCharType="end"/>
            </w:r>
          </w:hyperlink>
        </w:p>
        <w:p w14:paraId="1C8091B7" w14:textId="4CE53C88" w:rsidR="0030463C" w:rsidRDefault="00000000">
          <w:pPr>
            <w:pStyle w:val="TOC1"/>
            <w:tabs>
              <w:tab w:val="right" w:leader="dot" w:pos="10456"/>
            </w:tabs>
            <w:rPr>
              <w:rFonts w:eastAsiaTheme="minorEastAsia" w:cstheme="minorBidi"/>
              <w:b w:val="0"/>
              <w:bCs w:val="0"/>
              <w:i w:val="0"/>
              <w:iCs w:val="0"/>
              <w:noProof/>
              <w:kern w:val="2"/>
              <w:sz w:val="22"/>
              <w:szCs w:val="22"/>
              <w:lang w:eastAsia="en-GB"/>
              <w14:ligatures w14:val="standardContextual"/>
            </w:rPr>
          </w:pPr>
          <w:hyperlink w:anchor="_Toc160544347" w:history="1">
            <w:r w:rsidR="0030463C" w:rsidRPr="00E3181D">
              <w:rPr>
                <w:rStyle w:val="Hyperlink"/>
                <w:noProof/>
              </w:rPr>
              <w:t>Key Stage 1</w:t>
            </w:r>
            <w:r w:rsidR="0030463C">
              <w:rPr>
                <w:noProof/>
                <w:webHidden/>
              </w:rPr>
              <w:tab/>
            </w:r>
            <w:r w:rsidR="0030463C">
              <w:rPr>
                <w:noProof/>
                <w:webHidden/>
              </w:rPr>
              <w:fldChar w:fldCharType="begin"/>
            </w:r>
            <w:r w:rsidR="0030463C">
              <w:rPr>
                <w:noProof/>
                <w:webHidden/>
              </w:rPr>
              <w:instrText xml:space="preserve"> PAGEREF _Toc160544347 \h </w:instrText>
            </w:r>
            <w:r w:rsidR="0030463C">
              <w:rPr>
                <w:noProof/>
                <w:webHidden/>
              </w:rPr>
            </w:r>
            <w:r w:rsidR="0030463C">
              <w:rPr>
                <w:noProof/>
                <w:webHidden/>
              </w:rPr>
              <w:fldChar w:fldCharType="separate"/>
            </w:r>
            <w:r w:rsidR="0030463C">
              <w:rPr>
                <w:noProof/>
                <w:webHidden/>
              </w:rPr>
              <w:t>30</w:t>
            </w:r>
            <w:r w:rsidR="0030463C">
              <w:rPr>
                <w:noProof/>
                <w:webHidden/>
              </w:rPr>
              <w:fldChar w:fldCharType="end"/>
            </w:r>
          </w:hyperlink>
        </w:p>
        <w:p w14:paraId="0B62CF82" w14:textId="5F1E67E6" w:rsidR="0030463C" w:rsidRDefault="00000000">
          <w:pPr>
            <w:pStyle w:val="TOC3"/>
            <w:rPr>
              <w:rFonts w:eastAsiaTheme="minorEastAsia" w:cstheme="minorBidi"/>
              <w:noProof/>
              <w:kern w:val="2"/>
              <w:sz w:val="22"/>
              <w:szCs w:val="22"/>
              <w:lang w:eastAsia="en-GB"/>
              <w14:ligatures w14:val="standardContextual"/>
            </w:rPr>
          </w:pPr>
          <w:hyperlink w:anchor="_Toc160544348" w:history="1">
            <w:r w:rsidR="0030463C" w:rsidRPr="00E3181D">
              <w:rPr>
                <w:rStyle w:val="Hyperlink"/>
                <w:noProof/>
              </w:rPr>
              <w:t>Key Messages</w:t>
            </w:r>
            <w:r w:rsidR="0030463C">
              <w:rPr>
                <w:noProof/>
                <w:webHidden/>
              </w:rPr>
              <w:tab/>
            </w:r>
            <w:r w:rsidR="0030463C">
              <w:rPr>
                <w:noProof/>
                <w:webHidden/>
              </w:rPr>
              <w:fldChar w:fldCharType="begin"/>
            </w:r>
            <w:r w:rsidR="0030463C">
              <w:rPr>
                <w:noProof/>
                <w:webHidden/>
              </w:rPr>
              <w:instrText xml:space="preserve"> PAGEREF _Toc160544348 \h </w:instrText>
            </w:r>
            <w:r w:rsidR="0030463C">
              <w:rPr>
                <w:noProof/>
                <w:webHidden/>
              </w:rPr>
            </w:r>
            <w:r w:rsidR="0030463C">
              <w:rPr>
                <w:noProof/>
                <w:webHidden/>
              </w:rPr>
              <w:fldChar w:fldCharType="separate"/>
            </w:r>
            <w:r w:rsidR="0030463C">
              <w:rPr>
                <w:noProof/>
                <w:webHidden/>
              </w:rPr>
              <w:t>30</w:t>
            </w:r>
            <w:r w:rsidR="0030463C">
              <w:rPr>
                <w:noProof/>
                <w:webHidden/>
              </w:rPr>
              <w:fldChar w:fldCharType="end"/>
            </w:r>
          </w:hyperlink>
        </w:p>
        <w:p w14:paraId="68BF6047" w14:textId="372FF9F5" w:rsidR="0030463C" w:rsidRDefault="00000000">
          <w:pPr>
            <w:pStyle w:val="TOC3"/>
            <w:rPr>
              <w:rFonts w:eastAsiaTheme="minorEastAsia" w:cstheme="minorBidi"/>
              <w:noProof/>
              <w:kern w:val="2"/>
              <w:sz w:val="22"/>
              <w:szCs w:val="22"/>
              <w:lang w:eastAsia="en-GB"/>
              <w14:ligatures w14:val="standardContextual"/>
            </w:rPr>
          </w:pPr>
          <w:hyperlink w:anchor="_Toc160544349" w:history="1">
            <w:r w:rsidR="0030463C" w:rsidRPr="00E3181D">
              <w:rPr>
                <w:rStyle w:val="Hyperlink"/>
                <w:noProof/>
              </w:rPr>
              <w:t>Background</w:t>
            </w:r>
            <w:r w:rsidR="0030463C">
              <w:rPr>
                <w:noProof/>
                <w:webHidden/>
              </w:rPr>
              <w:tab/>
            </w:r>
            <w:r w:rsidR="0030463C">
              <w:rPr>
                <w:noProof/>
                <w:webHidden/>
              </w:rPr>
              <w:fldChar w:fldCharType="begin"/>
            </w:r>
            <w:r w:rsidR="0030463C">
              <w:rPr>
                <w:noProof/>
                <w:webHidden/>
              </w:rPr>
              <w:instrText xml:space="preserve"> PAGEREF _Toc160544349 \h </w:instrText>
            </w:r>
            <w:r w:rsidR="0030463C">
              <w:rPr>
                <w:noProof/>
                <w:webHidden/>
              </w:rPr>
            </w:r>
            <w:r w:rsidR="0030463C">
              <w:rPr>
                <w:noProof/>
                <w:webHidden/>
              </w:rPr>
              <w:fldChar w:fldCharType="separate"/>
            </w:r>
            <w:r w:rsidR="0030463C">
              <w:rPr>
                <w:noProof/>
                <w:webHidden/>
              </w:rPr>
              <w:t>30</w:t>
            </w:r>
            <w:r w:rsidR="0030463C">
              <w:rPr>
                <w:noProof/>
                <w:webHidden/>
              </w:rPr>
              <w:fldChar w:fldCharType="end"/>
            </w:r>
          </w:hyperlink>
        </w:p>
        <w:p w14:paraId="10DD6A86" w14:textId="3B63E605" w:rsidR="0030463C" w:rsidRDefault="00000000">
          <w:pPr>
            <w:pStyle w:val="TOC3"/>
            <w:rPr>
              <w:rFonts w:eastAsiaTheme="minorEastAsia" w:cstheme="minorBidi"/>
              <w:noProof/>
              <w:kern w:val="2"/>
              <w:sz w:val="22"/>
              <w:szCs w:val="22"/>
              <w:lang w:eastAsia="en-GB"/>
              <w14:ligatures w14:val="standardContextual"/>
            </w:rPr>
          </w:pPr>
          <w:hyperlink w:anchor="_Toc160544350" w:history="1">
            <w:r w:rsidR="0030463C" w:rsidRPr="00E3181D">
              <w:rPr>
                <w:rStyle w:val="Hyperlink"/>
                <w:noProof/>
              </w:rPr>
              <w:t>Overall Performance</w:t>
            </w:r>
            <w:r w:rsidR="0030463C">
              <w:rPr>
                <w:noProof/>
                <w:webHidden/>
              </w:rPr>
              <w:tab/>
            </w:r>
            <w:r w:rsidR="0030463C">
              <w:rPr>
                <w:noProof/>
                <w:webHidden/>
              </w:rPr>
              <w:fldChar w:fldCharType="begin"/>
            </w:r>
            <w:r w:rsidR="0030463C">
              <w:rPr>
                <w:noProof/>
                <w:webHidden/>
              </w:rPr>
              <w:instrText xml:space="preserve"> PAGEREF _Toc160544350 \h </w:instrText>
            </w:r>
            <w:r w:rsidR="0030463C">
              <w:rPr>
                <w:noProof/>
                <w:webHidden/>
              </w:rPr>
            </w:r>
            <w:r w:rsidR="0030463C">
              <w:rPr>
                <w:noProof/>
                <w:webHidden/>
              </w:rPr>
              <w:fldChar w:fldCharType="separate"/>
            </w:r>
            <w:r w:rsidR="0030463C">
              <w:rPr>
                <w:noProof/>
                <w:webHidden/>
              </w:rPr>
              <w:t>31</w:t>
            </w:r>
            <w:r w:rsidR="0030463C">
              <w:rPr>
                <w:noProof/>
                <w:webHidden/>
              </w:rPr>
              <w:fldChar w:fldCharType="end"/>
            </w:r>
          </w:hyperlink>
        </w:p>
        <w:p w14:paraId="194C4B48" w14:textId="1832678B" w:rsidR="0030463C" w:rsidRDefault="00000000">
          <w:pPr>
            <w:pStyle w:val="TOC2"/>
            <w:rPr>
              <w:rFonts w:eastAsiaTheme="minorEastAsia" w:cstheme="minorBidi"/>
              <w:b w:val="0"/>
              <w:bCs w:val="0"/>
              <w:noProof/>
              <w:kern w:val="2"/>
              <w:lang w:eastAsia="en-GB"/>
              <w14:ligatures w14:val="standardContextual"/>
            </w:rPr>
          </w:pPr>
          <w:hyperlink w:anchor="_Toc160544351" w:history="1">
            <w:r w:rsidR="0030463C" w:rsidRPr="00E3181D">
              <w:rPr>
                <w:rStyle w:val="Hyperlink"/>
                <w:noProof/>
              </w:rPr>
              <w:t>National Comparisons</w:t>
            </w:r>
            <w:r w:rsidR="0030463C">
              <w:rPr>
                <w:noProof/>
                <w:webHidden/>
              </w:rPr>
              <w:tab/>
            </w:r>
            <w:r w:rsidR="0030463C">
              <w:rPr>
                <w:noProof/>
                <w:webHidden/>
              </w:rPr>
              <w:fldChar w:fldCharType="begin"/>
            </w:r>
            <w:r w:rsidR="0030463C">
              <w:rPr>
                <w:noProof/>
                <w:webHidden/>
              </w:rPr>
              <w:instrText xml:space="preserve"> PAGEREF _Toc160544351 \h </w:instrText>
            </w:r>
            <w:r w:rsidR="0030463C">
              <w:rPr>
                <w:noProof/>
                <w:webHidden/>
              </w:rPr>
            </w:r>
            <w:r w:rsidR="0030463C">
              <w:rPr>
                <w:noProof/>
                <w:webHidden/>
              </w:rPr>
              <w:fldChar w:fldCharType="separate"/>
            </w:r>
            <w:r w:rsidR="0030463C">
              <w:rPr>
                <w:noProof/>
                <w:webHidden/>
              </w:rPr>
              <w:t>32</w:t>
            </w:r>
            <w:r w:rsidR="0030463C">
              <w:rPr>
                <w:noProof/>
                <w:webHidden/>
              </w:rPr>
              <w:fldChar w:fldCharType="end"/>
            </w:r>
          </w:hyperlink>
        </w:p>
        <w:p w14:paraId="1EF0D044" w14:textId="58D56F7A" w:rsidR="0030463C" w:rsidRDefault="00000000">
          <w:pPr>
            <w:pStyle w:val="TOC2"/>
            <w:rPr>
              <w:rFonts w:eastAsiaTheme="minorEastAsia" w:cstheme="minorBidi"/>
              <w:b w:val="0"/>
              <w:bCs w:val="0"/>
              <w:noProof/>
              <w:kern w:val="2"/>
              <w:lang w:eastAsia="en-GB"/>
              <w14:ligatures w14:val="standardContextual"/>
            </w:rPr>
          </w:pPr>
          <w:hyperlink w:anchor="_Toc160544352" w:history="1">
            <w:r w:rsidR="0030463C" w:rsidRPr="00E3181D">
              <w:rPr>
                <w:rStyle w:val="Hyperlink"/>
                <w:noProof/>
              </w:rPr>
              <w:t>Pupil Characteristics</w:t>
            </w:r>
            <w:r w:rsidR="0030463C">
              <w:rPr>
                <w:noProof/>
                <w:webHidden/>
              </w:rPr>
              <w:tab/>
            </w:r>
            <w:r w:rsidR="0030463C">
              <w:rPr>
                <w:noProof/>
                <w:webHidden/>
              </w:rPr>
              <w:fldChar w:fldCharType="begin"/>
            </w:r>
            <w:r w:rsidR="0030463C">
              <w:rPr>
                <w:noProof/>
                <w:webHidden/>
              </w:rPr>
              <w:instrText xml:space="preserve"> PAGEREF _Toc160544352 \h </w:instrText>
            </w:r>
            <w:r w:rsidR="0030463C">
              <w:rPr>
                <w:noProof/>
                <w:webHidden/>
              </w:rPr>
            </w:r>
            <w:r w:rsidR="0030463C">
              <w:rPr>
                <w:noProof/>
                <w:webHidden/>
              </w:rPr>
              <w:fldChar w:fldCharType="separate"/>
            </w:r>
            <w:r w:rsidR="0030463C">
              <w:rPr>
                <w:noProof/>
                <w:webHidden/>
              </w:rPr>
              <w:t>34</w:t>
            </w:r>
            <w:r w:rsidR="0030463C">
              <w:rPr>
                <w:noProof/>
                <w:webHidden/>
              </w:rPr>
              <w:fldChar w:fldCharType="end"/>
            </w:r>
          </w:hyperlink>
        </w:p>
        <w:p w14:paraId="177282A5" w14:textId="0D871EB7" w:rsidR="0030463C" w:rsidRDefault="00000000">
          <w:pPr>
            <w:pStyle w:val="TOC3"/>
            <w:rPr>
              <w:rFonts w:eastAsiaTheme="minorEastAsia" w:cstheme="minorBidi"/>
              <w:noProof/>
              <w:kern w:val="2"/>
              <w:sz w:val="22"/>
              <w:szCs w:val="22"/>
              <w:lang w:eastAsia="en-GB"/>
              <w14:ligatures w14:val="standardContextual"/>
            </w:rPr>
          </w:pPr>
          <w:hyperlink w:anchor="_Toc160544353" w:history="1">
            <w:r w:rsidR="0030463C" w:rsidRPr="00E3181D">
              <w:rPr>
                <w:rStyle w:val="Hyperlink"/>
                <w:noProof/>
              </w:rPr>
              <w:t>Free School Meals (FSM)</w:t>
            </w:r>
            <w:r w:rsidR="0030463C">
              <w:rPr>
                <w:noProof/>
                <w:webHidden/>
              </w:rPr>
              <w:tab/>
            </w:r>
            <w:r w:rsidR="0030463C">
              <w:rPr>
                <w:noProof/>
                <w:webHidden/>
              </w:rPr>
              <w:fldChar w:fldCharType="begin"/>
            </w:r>
            <w:r w:rsidR="0030463C">
              <w:rPr>
                <w:noProof/>
                <w:webHidden/>
              </w:rPr>
              <w:instrText xml:space="preserve"> PAGEREF _Toc160544353 \h </w:instrText>
            </w:r>
            <w:r w:rsidR="0030463C">
              <w:rPr>
                <w:noProof/>
                <w:webHidden/>
              </w:rPr>
            </w:r>
            <w:r w:rsidR="0030463C">
              <w:rPr>
                <w:noProof/>
                <w:webHidden/>
              </w:rPr>
              <w:fldChar w:fldCharType="separate"/>
            </w:r>
            <w:r w:rsidR="0030463C">
              <w:rPr>
                <w:noProof/>
                <w:webHidden/>
              </w:rPr>
              <w:t>34</w:t>
            </w:r>
            <w:r w:rsidR="0030463C">
              <w:rPr>
                <w:noProof/>
                <w:webHidden/>
              </w:rPr>
              <w:fldChar w:fldCharType="end"/>
            </w:r>
          </w:hyperlink>
        </w:p>
        <w:p w14:paraId="1F0AA16D" w14:textId="685CC1AE" w:rsidR="0030463C" w:rsidRDefault="00000000">
          <w:pPr>
            <w:pStyle w:val="TOC3"/>
            <w:rPr>
              <w:rFonts w:eastAsiaTheme="minorEastAsia" w:cstheme="minorBidi"/>
              <w:noProof/>
              <w:kern w:val="2"/>
              <w:sz w:val="22"/>
              <w:szCs w:val="22"/>
              <w:lang w:eastAsia="en-GB"/>
              <w14:ligatures w14:val="standardContextual"/>
            </w:rPr>
          </w:pPr>
          <w:hyperlink w:anchor="_Toc160544354" w:history="1">
            <w:r w:rsidR="0030463C" w:rsidRPr="00E3181D">
              <w:rPr>
                <w:rStyle w:val="Hyperlink"/>
                <w:noProof/>
              </w:rPr>
              <w:t>Language (EAL)</w:t>
            </w:r>
            <w:r w:rsidR="0030463C">
              <w:rPr>
                <w:noProof/>
                <w:webHidden/>
              </w:rPr>
              <w:tab/>
            </w:r>
            <w:r w:rsidR="0030463C">
              <w:rPr>
                <w:noProof/>
                <w:webHidden/>
              </w:rPr>
              <w:fldChar w:fldCharType="begin"/>
            </w:r>
            <w:r w:rsidR="0030463C">
              <w:rPr>
                <w:noProof/>
                <w:webHidden/>
              </w:rPr>
              <w:instrText xml:space="preserve"> PAGEREF _Toc160544354 \h </w:instrText>
            </w:r>
            <w:r w:rsidR="0030463C">
              <w:rPr>
                <w:noProof/>
                <w:webHidden/>
              </w:rPr>
            </w:r>
            <w:r w:rsidR="0030463C">
              <w:rPr>
                <w:noProof/>
                <w:webHidden/>
              </w:rPr>
              <w:fldChar w:fldCharType="separate"/>
            </w:r>
            <w:r w:rsidR="0030463C">
              <w:rPr>
                <w:noProof/>
                <w:webHidden/>
              </w:rPr>
              <w:t>35</w:t>
            </w:r>
            <w:r w:rsidR="0030463C">
              <w:rPr>
                <w:noProof/>
                <w:webHidden/>
              </w:rPr>
              <w:fldChar w:fldCharType="end"/>
            </w:r>
          </w:hyperlink>
        </w:p>
        <w:p w14:paraId="75DF8FE3" w14:textId="345E8551" w:rsidR="0030463C" w:rsidRDefault="00000000">
          <w:pPr>
            <w:pStyle w:val="TOC3"/>
            <w:rPr>
              <w:rFonts w:eastAsiaTheme="minorEastAsia" w:cstheme="minorBidi"/>
              <w:noProof/>
              <w:kern w:val="2"/>
              <w:sz w:val="22"/>
              <w:szCs w:val="22"/>
              <w:lang w:eastAsia="en-GB"/>
              <w14:ligatures w14:val="standardContextual"/>
            </w:rPr>
          </w:pPr>
          <w:hyperlink w:anchor="_Toc160544355" w:history="1">
            <w:r w:rsidR="0030463C" w:rsidRPr="00E3181D">
              <w:rPr>
                <w:rStyle w:val="Hyperlink"/>
                <w:noProof/>
              </w:rPr>
              <w:t>Special Educational Needs and Disabilities (SEND)</w:t>
            </w:r>
            <w:r w:rsidR="0030463C">
              <w:rPr>
                <w:noProof/>
                <w:webHidden/>
              </w:rPr>
              <w:tab/>
            </w:r>
            <w:r w:rsidR="0030463C">
              <w:rPr>
                <w:noProof/>
                <w:webHidden/>
              </w:rPr>
              <w:fldChar w:fldCharType="begin"/>
            </w:r>
            <w:r w:rsidR="0030463C">
              <w:rPr>
                <w:noProof/>
                <w:webHidden/>
              </w:rPr>
              <w:instrText xml:space="preserve"> PAGEREF _Toc160544355 \h </w:instrText>
            </w:r>
            <w:r w:rsidR="0030463C">
              <w:rPr>
                <w:noProof/>
                <w:webHidden/>
              </w:rPr>
            </w:r>
            <w:r w:rsidR="0030463C">
              <w:rPr>
                <w:noProof/>
                <w:webHidden/>
              </w:rPr>
              <w:fldChar w:fldCharType="separate"/>
            </w:r>
            <w:r w:rsidR="0030463C">
              <w:rPr>
                <w:noProof/>
                <w:webHidden/>
              </w:rPr>
              <w:t>35</w:t>
            </w:r>
            <w:r w:rsidR="0030463C">
              <w:rPr>
                <w:noProof/>
                <w:webHidden/>
              </w:rPr>
              <w:fldChar w:fldCharType="end"/>
            </w:r>
          </w:hyperlink>
        </w:p>
        <w:p w14:paraId="1C9FE7A3" w14:textId="77585F4F" w:rsidR="0030463C" w:rsidRDefault="00000000">
          <w:pPr>
            <w:pStyle w:val="TOC2"/>
            <w:rPr>
              <w:rFonts w:eastAsiaTheme="minorEastAsia" w:cstheme="minorBidi"/>
              <w:b w:val="0"/>
              <w:bCs w:val="0"/>
              <w:noProof/>
              <w:kern w:val="2"/>
              <w:lang w:eastAsia="en-GB"/>
              <w14:ligatures w14:val="standardContextual"/>
            </w:rPr>
          </w:pPr>
          <w:hyperlink w:anchor="_Toc160544356" w:history="1">
            <w:r w:rsidR="0030463C" w:rsidRPr="00E3181D">
              <w:rPr>
                <w:rStyle w:val="Hyperlink"/>
                <w:noProof/>
              </w:rPr>
              <w:t>Pupil Characteristics attainment gap Trends</w:t>
            </w:r>
            <w:r w:rsidR="0030463C">
              <w:rPr>
                <w:noProof/>
                <w:webHidden/>
              </w:rPr>
              <w:tab/>
            </w:r>
            <w:r w:rsidR="0030463C">
              <w:rPr>
                <w:noProof/>
                <w:webHidden/>
              </w:rPr>
              <w:fldChar w:fldCharType="begin"/>
            </w:r>
            <w:r w:rsidR="0030463C">
              <w:rPr>
                <w:noProof/>
                <w:webHidden/>
              </w:rPr>
              <w:instrText xml:space="preserve"> PAGEREF _Toc160544356 \h </w:instrText>
            </w:r>
            <w:r w:rsidR="0030463C">
              <w:rPr>
                <w:noProof/>
                <w:webHidden/>
              </w:rPr>
            </w:r>
            <w:r w:rsidR="0030463C">
              <w:rPr>
                <w:noProof/>
                <w:webHidden/>
              </w:rPr>
              <w:fldChar w:fldCharType="separate"/>
            </w:r>
            <w:r w:rsidR="0030463C">
              <w:rPr>
                <w:noProof/>
                <w:webHidden/>
              </w:rPr>
              <w:t>37</w:t>
            </w:r>
            <w:r w:rsidR="0030463C">
              <w:rPr>
                <w:noProof/>
                <w:webHidden/>
              </w:rPr>
              <w:fldChar w:fldCharType="end"/>
            </w:r>
          </w:hyperlink>
        </w:p>
        <w:p w14:paraId="3D86088B" w14:textId="5ACB484D" w:rsidR="0030463C" w:rsidRDefault="00000000">
          <w:pPr>
            <w:pStyle w:val="TOC3"/>
            <w:rPr>
              <w:rFonts w:eastAsiaTheme="minorEastAsia" w:cstheme="minorBidi"/>
              <w:noProof/>
              <w:kern w:val="2"/>
              <w:sz w:val="22"/>
              <w:szCs w:val="22"/>
              <w:lang w:eastAsia="en-GB"/>
              <w14:ligatures w14:val="standardContextual"/>
            </w:rPr>
          </w:pPr>
          <w:hyperlink w:anchor="_Toc160544357" w:history="1">
            <w:r w:rsidR="0030463C" w:rsidRPr="00E3181D">
              <w:rPr>
                <w:rStyle w:val="Hyperlink"/>
                <w:noProof/>
              </w:rPr>
              <w:t>Gender</w:t>
            </w:r>
            <w:r w:rsidR="0030463C">
              <w:rPr>
                <w:noProof/>
                <w:webHidden/>
              </w:rPr>
              <w:tab/>
            </w:r>
            <w:r w:rsidR="0030463C">
              <w:rPr>
                <w:noProof/>
                <w:webHidden/>
              </w:rPr>
              <w:fldChar w:fldCharType="begin"/>
            </w:r>
            <w:r w:rsidR="0030463C">
              <w:rPr>
                <w:noProof/>
                <w:webHidden/>
              </w:rPr>
              <w:instrText xml:space="preserve"> PAGEREF _Toc160544357 \h </w:instrText>
            </w:r>
            <w:r w:rsidR="0030463C">
              <w:rPr>
                <w:noProof/>
                <w:webHidden/>
              </w:rPr>
            </w:r>
            <w:r w:rsidR="0030463C">
              <w:rPr>
                <w:noProof/>
                <w:webHidden/>
              </w:rPr>
              <w:fldChar w:fldCharType="separate"/>
            </w:r>
            <w:r w:rsidR="0030463C">
              <w:rPr>
                <w:noProof/>
                <w:webHidden/>
              </w:rPr>
              <w:t>37</w:t>
            </w:r>
            <w:r w:rsidR="0030463C">
              <w:rPr>
                <w:noProof/>
                <w:webHidden/>
              </w:rPr>
              <w:fldChar w:fldCharType="end"/>
            </w:r>
          </w:hyperlink>
        </w:p>
        <w:p w14:paraId="5A029C67" w14:textId="743044E1" w:rsidR="0030463C" w:rsidRDefault="00000000">
          <w:pPr>
            <w:pStyle w:val="TOC3"/>
            <w:rPr>
              <w:rFonts w:eastAsiaTheme="minorEastAsia" w:cstheme="minorBidi"/>
              <w:noProof/>
              <w:kern w:val="2"/>
              <w:sz w:val="22"/>
              <w:szCs w:val="22"/>
              <w:lang w:eastAsia="en-GB"/>
              <w14:ligatures w14:val="standardContextual"/>
            </w:rPr>
          </w:pPr>
          <w:hyperlink w:anchor="_Toc160544358" w:history="1">
            <w:r w:rsidR="0030463C" w:rsidRPr="00E3181D">
              <w:rPr>
                <w:rStyle w:val="Hyperlink"/>
                <w:noProof/>
              </w:rPr>
              <w:t>Free School Meals (FSM)</w:t>
            </w:r>
            <w:r w:rsidR="0030463C">
              <w:rPr>
                <w:noProof/>
                <w:webHidden/>
              </w:rPr>
              <w:tab/>
            </w:r>
            <w:r w:rsidR="0030463C">
              <w:rPr>
                <w:noProof/>
                <w:webHidden/>
              </w:rPr>
              <w:fldChar w:fldCharType="begin"/>
            </w:r>
            <w:r w:rsidR="0030463C">
              <w:rPr>
                <w:noProof/>
                <w:webHidden/>
              </w:rPr>
              <w:instrText xml:space="preserve"> PAGEREF _Toc160544358 \h </w:instrText>
            </w:r>
            <w:r w:rsidR="0030463C">
              <w:rPr>
                <w:noProof/>
                <w:webHidden/>
              </w:rPr>
            </w:r>
            <w:r w:rsidR="0030463C">
              <w:rPr>
                <w:noProof/>
                <w:webHidden/>
              </w:rPr>
              <w:fldChar w:fldCharType="separate"/>
            </w:r>
            <w:r w:rsidR="0030463C">
              <w:rPr>
                <w:noProof/>
                <w:webHidden/>
              </w:rPr>
              <w:t>38</w:t>
            </w:r>
            <w:r w:rsidR="0030463C">
              <w:rPr>
                <w:noProof/>
                <w:webHidden/>
              </w:rPr>
              <w:fldChar w:fldCharType="end"/>
            </w:r>
          </w:hyperlink>
        </w:p>
        <w:p w14:paraId="31370871" w14:textId="2574758F" w:rsidR="0030463C" w:rsidRDefault="00000000">
          <w:pPr>
            <w:pStyle w:val="TOC3"/>
            <w:rPr>
              <w:rFonts w:eastAsiaTheme="minorEastAsia" w:cstheme="minorBidi"/>
              <w:noProof/>
              <w:kern w:val="2"/>
              <w:sz w:val="22"/>
              <w:szCs w:val="22"/>
              <w:lang w:eastAsia="en-GB"/>
              <w14:ligatures w14:val="standardContextual"/>
            </w:rPr>
          </w:pPr>
          <w:hyperlink w:anchor="_Toc160544359" w:history="1">
            <w:r w:rsidR="0030463C" w:rsidRPr="00E3181D">
              <w:rPr>
                <w:rStyle w:val="Hyperlink"/>
                <w:noProof/>
              </w:rPr>
              <w:t>Special Educational Needs and Disabilities (SEND)</w:t>
            </w:r>
            <w:r w:rsidR="0030463C">
              <w:rPr>
                <w:noProof/>
                <w:webHidden/>
              </w:rPr>
              <w:tab/>
            </w:r>
            <w:r w:rsidR="0030463C">
              <w:rPr>
                <w:noProof/>
                <w:webHidden/>
              </w:rPr>
              <w:fldChar w:fldCharType="begin"/>
            </w:r>
            <w:r w:rsidR="0030463C">
              <w:rPr>
                <w:noProof/>
                <w:webHidden/>
              </w:rPr>
              <w:instrText xml:space="preserve"> PAGEREF _Toc160544359 \h </w:instrText>
            </w:r>
            <w:r w:rsidR="0030463C">
              <w:rPr>
                <w:noProof/>
                <w:webHidden/>
              </w:rPr>
            </w:r>
            <w:r w:rsidR="0030463C">
              <w:rPr>
                <w:noProof/>
                <w:webHidden/>
              </w:rPr>
              <w:fldChar w:fldCharType="separate"/>
            </w:r>
            <w:r w:rsidR="0030463C">
              <w:rPr>
                <w:noProof/>
                <w:webHidden/>
              </w:rPr>
              <w:t>38</w:t>
            </w:r>
            <w:r w:rsidR="0030463C">
              <w:rPr>
                <w:noProof/>
                <w:webHidden/>
              </w:rPr>
              <w:fldChar w:fldCharType="end"/>
            </w:r>
          </w:hyperlink>
        </w:p>
        <w:p w14:paraId="274B958B" w14:textId="7EF7DD74" w:rsidR="0030463C" w:rsidRDefault="00000000">
          <w:pPr>
            <w:pStyle w:val="TOC2"/>
            <w:rPr>
              <w:rFonts w:eastAsiaTheme="minorEastAsia" w:cstheme="minorBidi"/>
              <w:b w:val="0"/>
              <w:bCs w:val="0"/>
              <w:noProof/>
              <w:kern w:val="2"/>
              <w:lang w:eastAsia="en-GB"/>
              <w14:ligatures w14:val="standardContextual"/>
            </w:rPr>
          </w:pPr>
          <w:hyperlink w:anchor="_Toc160544360" w:history="1">
            <w:r w:rsidR="0030463C" w:rsidRPr="00E3181D">
              <w:rPr>
                <w:rStyle w:val="Hyperlink"/>
                <w:noProof/>
              </w:rPr>
              <w:t>Ethnicity</w:t>
            </w:r>
            <w:r w:rsidR="0030463C">
              <w:rPr>
                <w:noProof/>
                <w:webHidden/>
              </w:rPr>
              <w:tab/>
            </w:r>
            <w:r w:rsidR="0030463C">
              <w:rPr>
                <w:noProof/>
                <w:webHidden/>
              </w:rPr>
              <w:fldChar w:fldCharType="begin"/>
            </w:r>
            <w:r w:rsidR="0030463C">
              <w:rPr>
                <w:noProof/>
                <w:webHidden/>
              </w:rPr>
              <w:instrText xml:space="preserve"> PAGEREF _Toc160544360 \h </w:instrText>
            </w:r>
            <w:r w:rsidR="0030463C">
              <w:rPr>
                <w:noProof/>
                <w:webHidden/>
              </w:rPr>
            </w:r>
            <w:r w:rsidR="0030463C">
              <w:rPr>
                <w:noProof/>
                <w:webHidden/>
              </w:rPr>
              <w:fldChar w:fldCharType="separate"/>
            </w:r>
            <w:r w:rsidR="0030463C">
              <w:rPr>
                <w:noProof/>
                <w:webHidden/>
              </w:rPr>
              <w:t>39</w:t>
            </w:r>
            <w:r w:rsidR="0030463C">
              <w:rPr>
                <w:noProof/>
                <w:webHidden/>
              </w:rPr>
              <w:fldChar w:fldCharType="end"/>
            </w:r>
          </w:hyperlink>
        </w:p>
        <w:p w14:paraId="19B4BBB5" w14:textId="7B1FA0BB" w:rsidR="0030463C" w:rsidRDefault="00000000">
          <w:pPr>
            <w:pStyle w:val="TOC2"/>
            <w:rPr>
              <w:rFonts w:eastAsiaTheme="minorEastAsia" w:cstheme="minorBidi"/>
              <w:b w:val="0"/>
              <w:bCs w:val="0"/>
              <w:noProof/>
              <w:kern w:val="2"/>
              <w:lang w:eastAsia="en-GB"/>
              <w14:ligatures w14:val="standardContextual"/>
            </w:rPr>
          </w:pPr>
          <w:hyperlink w:anchor="_Toc160544361" w:history="1">
            <w:r w:rsidR="0030463C" w:rsidRPr="00E3181D">
              <w:rPr>
                <w:rStyle w:val="Hyperlink"/>
                <w:noProof/>
                <w:lang w:eastAsia="en-GB"/>
              </w:rPr>
              <w:t>Key Stage 1 Attainment by Ward</w:t>
            </w:r>
            <w:r w:rsidR="0030463C">
              <w:rPr>
                <w:noProof/>
                <w:webHidden/>
              </w:rPr>
              <w:tab/>
            </w:r>
            <w:r w:rsidR="0030463C">
              <w:rPr>
                <w:noProof/>
                <w:webHidden/>
              </w:rPr>
              <w:fldChar w:fldCharType="begin"/>
            </w:r>
            <w:r w:rsidR="0030463C">
              <w:rPr>
                <w:noProof/>
                <w:webHidden/>
              </w:rPr>
              <w:instrText xml:space="preserve"> PAGEREF _Toc160544361 \h </w:instrText>
            </w:r>
            <w:r w:rsidR="0030463C">
              <w:rPr>
                <w:noProof/>
                <w:webHidden/>
              </w:rPr>
            </w:r>
            <w:r w:rsidR="0030463C">
              <w:rPr>
                <w:noProof/>
                <w:webHidden/>
              </w:rPr>
              <w:fldChar w:fldCharType="separate"/>
            </w:r>
            <w:r w:rsidR="0030463C">
              <w:rPr>
                <w:noProof/>
                <w:webHidden/>
              </w:rPr>
              <w:t>41</w:t>
            </w:r>
            <w:r w:rsidR="0030463C">
              <w:rPr>
                <w:noProof/>
                <w:webHidden/>
              </w:rPr>
              <w:fldChar w:fldCharType="end"/>
            </w:r>
          </w:hyperlink>
        </w:p>
        <w:p w14:paraId="4591C9CC" w14:textId="3211FB03" w:rsidR="0030463C" w:rsidRDefault="00000000">
          <w:pPr>
            <w:pStyle w:val="TOC1"/>
            <w:tabs>
              <w:tab w:val="right" w:leader="dot" w:pos="10456"/>
            </w:tabs>
            <w:rPr>
              <w:rFonts w:eastAsiaTheme="minorEastAsia" w:cstheme="minorBidi"/>
              <w:b w:val="0"/>
              <w:bCs w:val="0"/>
              <w:i w:val="0"/>
              <w:iCs w:val="0"/>
              <w:noProof/>
              <w:kern w:val="2"/>
              <w:sz w:val="22"/>
              <w:szCs w:val="22"/>
              <w:lang w:eastAsia="en-GB"/>
              <w14:ligatures w14:val="standardContextual"/>
            </w:rPr>
          </w:pPr>
          <w:hyperlink w:anchor="_Toc160544362" w:history="1">
            <w:r w:rsidR="0030463C" w:rsidRPr="00E3181D">
              <w:rPr>
                <w:rStyle w:val="Hyperlink"/>
                <w:noProof/>
              </w:rPr>
              <w:t>Key Stage 2</w:t>
            </w:r>
            <w:r w:rsidR="0030463C">
              <w:rPr>
                <w:noProof/>
                <w:webHidden/>
              </w:rPr>
              <w:tab/>
            </w:r>
            <w:r w:rsidR="0030463C">
              <w:rPr>
                <w:noProof/>
                <w:webHidden/>
              </w:rPr>
              <w:fldChar w:fldCharType="begin"/>
            </w:r>
            <w:r w:rsidR="0030463C">
              <w:rPr>
                <w:noProof/>
                <w:webHidden/>
              </w:rPr>
              <w:instrText xml:space="preserve"> PAGEREF _Toc160544362 \h </w:instrText>
            </w:r>
            <w:r w:rsidR="0030463C">
              <w:rPr>
                <w:noProof/>
                <w:webHidden/>
              </w:rPr>
            </w:r>
            <w:r w:rsidR="0030463C">
              <w:rPr>
                <w:noProof/>
                <w:webHidden/>
              </w:rPr>
              <w:fldChar w:fldCharType="separate"/>
            </w:r>
            <w:r w:rsidR="0030463C">
              <w:rPr>
                <w:noProof/>
                <w:webHidden/>
              </w:rPr>
              <w:t>45</w:t>
            </w:r>
            <w:r w:rsidR="0030463C">
              <w:rPr>
                <w:noProof/>
                <w:webHidden/>
              </w:rPr>
              <w:fldChar w:fldCharType="end"/>
            </w:r>
          </w:hyperlink>
        </w:p>
        <w:p w14:paraId="04F7760C" w14:textId="5447C8C3" w:rsidR="0030463C" w:rsidRDefault="00000000">
          <w:pPr>
            <w:pStyle w:val="TOC3"/>
            <w:rPr>
              <w:rFonts w:eastAsiaTheme="minorEastAsia" w:cstheme="minorBidi"/>
              <w:noProof/>
              <w:kern w:val="2"/>
              <w:sz w:val="22"/>
              <w:szCs w:val="22"/>
              <w:lang w:eastAsia="en-GB"/>
              <w14:ligatures w14:val="standardContextual"/>
            </w:rPr>
          </w:pPr>
          <w:hyperlink w:anchor="_Toc160544363" w:history="1">
            <w:r w:rsidR="0030463C" w:rsidRPr="00E3181D">
              <w:rPr>
                <w:rStyle w:val="Hyperlink"/>
                <w:noProof/>
              </w:rPr>
              <w:t>Background</w:t>
            </w:r>
            <w:r w:rsidR="0030463C">
              <w:rPr>
                <w:noProof/>
                <w:webHidden/>
              </w:rPr>
              <w:tab/>
            </w:r>
            <w:r w:rsidR="0030463C">
              <w:rPr>
                <w:noProof/>
                <w:webHidden/>
              </w:rPr>
              <w:fldChar w:fldCharType="begin"/>
            </w:r>
            <w:r w:rsidR="0030463C">
              <w:rPr>
                <w:noProof/>
                <w:webHidden/>
              </w:rPr>
              <w:instrText xml:space="preserve"> PAGEREF _Toc160544363 \h </w:instrText>
            </w:r>
            <w:r w:rsidR="0030463C">
              <w:rPr>
                <w:noProof/>
                <w:webHidden/>
              </w:rPr>
            </w:r>
            <w:r w:rsidR="0030463C">
              <w:rPr>
                <w:noProof/>
                <w:webHidden/>
              </w:rPr>
              <w:fldChar w:fldCharType="separate"/>
            </w:r>
            <w:r w:rsidR="0030463C">
              <w:rPr>
                <w:noProof/>
                <w:webHidden/>
              </w:rPr>
              <w:t>45</w:t>
            </w:r>
            <w:r w:rsidR="0030463C">
              <w:rPr>
                <w:noProof/>
                <w:webHidden/>
              </w:rPr>
              <w:fldChar w:fldCharType="end"/>
            </w:r>
          </w:hyperlink>
        </w:p>
        <w:p w14:paraId="24786328" w14:textId="7576477B" w:rsidR="0030463C" w:rsidRDefault="00000000">
          <w:pPr>
            <w:pStyle w:val="TOC2"/>
            <w:rPr>
              <w:rFonts w:eastAsiaTheme="minorEastAsia" w:cstheme="minorBidi"/>
              <w:b w:val="0"/>
              <w:bCs w:val="0"/>
              <w:noProof/>
              <w:kern w:val="2"/>
              <w:lang w:eastAsia="en-GB"/>
              <w14:ligatures w14:val="standardContextual"/>
            </w:rPr>
          </w:pPr>
          <w:hyperlink w:anchor="_Toc160544364" w:history="1">
            <w:r w:rsidR="0030463C" w:rsidRPr="00E3181D">
              <w:rPr>
                <w:rStyle w:val="Hyperlink"/>
                <w:noProof/>
              </w:rPr>
              <w:t>Overall Performance - Attainment</w:t>
            </w:r>
            <w:r w:rsidR="0030463C">
              <w:rPr>
                <w:noProof/>
                <w:webHidden/>
              </w:rPr>
              <w:tab/>
            </w:r>
            <w:r w:rsidR="0030463C">
              <w:rPr>
                <w:noProof/>
                <w:webHidden/>
              </w:rPr>
              <w:fldChar w:fldCharType="begin"/>
            </w:r>
            <w:r w:rsidR="0030463C">
              <w:rPr>
                <w:noProof/>
                <w:webHidden/>
              </w:rPr>
              <w:instrText xml:space="preserve"> PAGEREF _Toc160544364 \h </w:instrText>
            </w:r>
            <w:r w:rsidR="0030463C">
              <w:rPr>
                <w:noProof/>
                <w:webHidden/>
              </w:rPr>
            </w:r>
            <w:r w:rsidR="0030463C">
              <w:rPr>
                <w:noProof/>
                <w:webHidden/>
              </w:rPr>
              <w:fldChar w:fldCharType="separate"/>
            </w:r>
            <w:r w:rsidR="0030463C">
              <w:rPr>
                <w:noProof/>
                <w:webHidden/>
              </w:rPr>
              <w:t>46</w:t>
            </w:r>
            <w:r w:rsidR="0030463C">
              <w:rPr>
                <w:noProof/>
                <w:webHidden/>
              </w:rPr>
              <w:fldChar w:fldCharType="end"/>
            </w:r>
          </w:hyperlink>
        </w:p>
        <w:p w14:paraId="3980C33C" w14:textId="7FEA43D6" w:rsidR="0030463C" w:rsidRDefault="00000000">
          <w:pPr>
            <w:pStyle w:val="TOC2"/>
            <w:rPr>
              <w:rFonts w:eastAsiaTheme="minorEastAsia" w:cstheme="minorBidi"/>
              <w:b w:val="0"/>
              <w:bCs w:val="0"/>
              <w:noProof/>
              <w:kern w:val="2"/>
              <w:lang w:eastAsia="en-GB"/>
              <w14:ligatures w14:val="standardContextual"/>
            </w:rPr>
          </w:pPr>
          <w:hyperlink w:anchor="_Toc160544365" w:history="1">
            <w:r w:rsidR="0030463C" w:rsidRPr="00E3181D">
              <w:rPr>
                <w:rStyle w:val="Hyperlink"/>
                <w:noProof/>
              </w:rPr>
              <w:t>Attainment Trends</w:t>
            </w:r>
            <w:r w:rsidR="0030463C">
              <w:rPr>
                <w:noProof/>
                <w:webHidden/>
              </w:rPr>
              <w:tab/>
            </w:r>
            <w:r w:rsidR="0030463C">
              <w:rPr>
                <w:noProof/>
                <w:webHidden/>
              </w:rPr>
              <w:fldChar w:fldCharType="begin"/>
            </w:r>
            <w:r w:rsidR="0030463C">
              <w:rPr>
                <w:noProof/>
                <w:webHidden/>
              </w:rPr>
              <w:instrText xml:space="preserve"> PAGEREF _Toc160544365 \h </w:instrText>
            </w:r>
            <w:r w:rsidR="0030463C">
              <w:rPr>
                <w:noProof/>
                <w:webHidden/>
              </w:rPr>
            </w:r>
            <w:r w:rsidR="0030463C">
              <w:rPr>
                <w:noProof/>
                <w:webHidden/>
              </w:rPr>
              <w:fldChar w:fldCharType="separate"/>
            </w:r>
            <w:r w:rsidR="0030463C">
              <w:rPr>
                <w:noProof/>
                <w:webHidden/>
              </w:rPr>
              <w:t>47</w:t>
            </w:r>
            <w:r w:rsidR="0030463C">
              <w:rPr>
                <w:noProof/>
                <w:webHidden/>
              </w:rPr>
              <w:fldChar w:fldCharType="end"/>
            </w:r>
          </w:hyperlink>
        </w:p>
        <w:p w14:paraId="1BCE9623" w14:textId="6299F818" w:rsidR="0030463C" w:rsidRDefault="00000000">
          <w:pPr>
            <w:pStyle w:val="TOC3"/>
            <w:rPr>
              <w:rFonts w:eastAsiaTheme="minorEastAsia" w:cstheme="minorBidi"/>
              <w:noProof/>
              <w:kern w:val="2"/>
              <w:sz w:val="22"/>
              <w:szCs w:val="22"/>
              <w:lang w:eastAsia="en-GB"/>
              <w14:ligatures w14:val="standardContextual"/>
            </w:rPr>
          </w:pPr>
          <w:hyperlink w:anchor="_Toc160544366" w:history="1">
            <w:r w:rsidR="0030463C" w:rsidRPr="00E3181D">
              <w:rPr>
                <w:rStyle w:val="Hyperlink"/>
                <w:noProof/>
              </w:rPr>
              <w:t>Reading</w:t>
            </w:r>
            <w:r w:rsidR="0030463C">
              <w:rPr>
                <w:noProof/>
                <w:webHidden/>
              </w:rPr>
              <w:tab/>
            </w:r>
            <w:r w:rsidR="0030463C">
              <w:rPr>
                <w:noProof/>
                <w:webHidden/>
              </w:rPr>
              <w:fldChar w:fldCharType="begin"/>
            </w:r>
            <w:r w:rsidR="0030463C">
              <w:rPr>
                <w:noProof/>
                <w:webHidden/>
              </w:rPr>
              <w:instrText xml:space="preserve"> PAGEREF _Toc160544366 \h </w:instrText>
            </w:r>
            <w:r w:rsidR="0030463C">
              <w:rPr>
                <w:noProof/>
                <w:webHidden/>
              </w:rPr>
            </w:r>
            <w:r w:rsidR="0030463C">
              <w:rPr>
                <w:noProof/>
                <w:webHidden/>
              </w:rPr>
              <w:fldChar w:fldCharType="separate"/>
            </w:r>
            <w:r w:rsidR="0030463C">
              <w:rPr>
                <w:noProof/>
                <w:webHidden/>
              </w:rPr>
              <w:t>47</w:t>
            </w:r>
            <w:r w:rsidR="0030463C">
              <w:rPr>
                <w:noProof/>
                <w:webHidden/>
              </w:rPr>
              <w:fldChar w:fldCharType="end"/>
            </w:r>
          </w:hyperlink>
        </w:p>
        <w:p w14:paraId="5F627F2D" w14:textId="20163DDB" w:rsidR="0030463C" w:rsidRDefault="00000000">
          <w:pPr>
            <w:pStyle w:val="TOC3"/>
            <w:rPr>
              <w:rFonts w:eastAsiaTheme="minorEastAsia" w:cstheme="minorBidi"/>
              <w:noProof/>
              <w:kern w:val="2"/>
              <w:sz w:val="22"/>
              <w:szCs w:val="22"/>
              <w:lang w:eastAsia="en-GB"/>
              <w14:ligatures w14:val="standardContextual"/>
            </w:rPr>
          </w:pPr>
          <w:hyperlink w:anchor="_Toc160544367" w:history="1">
            <w:r w:rsidR="0030463C" w:rsidRPr="00E3181D">
              <w:rPr>
                <w:rStyle w:val="Hyperlink"/>
                <w:noProof/>
              </w:rPr>
              <w:t>Writing</w:t>
            </w:r>
            <w:r w:rsidR="0030463C">
              <w:rPr>
                <w:noProof/>
                <w:webHidden/>
              </w:rPr>
              <w:tab/>
            </w:r>
            <w:r w:rsidR="0030463C">
              <w:rPr>
                <w:noProof/>
                <w:webHidden/>
              </w:rPr>
              <w:fldChar w:fldCharType="begin"/>
            </w:r>
            <w:r w:rsidR="0030463C">
              <w:rPr>
                <w:noProof/>
                <w:webHidden/>
              </w:rPr>
              <w:instrText xml:space="preserve"> PAGEREF _Toc160544367 \h </w:instrText>
            </w:r>
            <w:r w:rsidR="0030463C">
              <w:rPr>
                <w:noProof/>
                <w:webHidden/>
              </w:rPr>
            </w:r>
            <w:r w:rsidR="0030463C">
              <w:rPr>
                <w:noProof/>
                <w:webHidden/>
              </w:rPr>
              <w:fldChar w:fldCharType="separate"/>
            </w:r>
            <w:r w:rsidR="0030463C">
              <w:rPr>
                <w:noProof/>
                <w:webHidden/>
              </w:rPr>
              <w:t>48</w:t>
            </w:r>
            <w:r w:rsidR="0030463C">
              <w:rPr>
                <w:noProof/>
                <w:webHidden/>
              </w:rPr>
              <w:fldChar w:fldCharType="end"/>
            </w:r>
          </w:hyperlink>
        </w:p>
        <w:p w14:paraId="60B5BF9B" w14:textId="23110455" w:rsidR="0030463C" w:rsidRDefault="00000000">
          <w:pPr>
            <w:pStyle w:val="TOC3"/>
            <w:rPr>
              <w:rFonts w:eastAsiaTheme="minorEastAsia" w:cstheme="minorBidi"/>
              <w:noProof/>
              <w:kern w:val="2"/>
              <w:sz w:val="22"/>
              <w:szCs w:val="22"/>
              <w:lang w:eastAsia="en-GB"/>
              <w14:ligatures w14:val="standardContextual"/>
            </w:rPr>
          </w:pPr>
          <w:hyperlink w:anchor="_Toc160544368" w:history="1">
            <w:r w:rsidR="0030463C" w:rsidRPr="00E3181D">
              <w:rPr>
                <w:rStyle w:val="Hyperlink"/>
                <w:noProof/>
              </w:rPr>
              <w:t>Mathematics</w:t>
            </w:r>
            <w:r w:rsidR="0030463C">
              <w:rPr>
                <w:noProof/>
                <w:webHidden/>
              </w:rPr>
              <w:tab/>
            </w:r>
            <w:r w:rsidR="0030463C">
              <w:rPr>
                <w:noProof/>
                <w:webHidden/>
              </w:rPr>
              <w:fldChar w:fldCharType="begin"/>
            </w:r>
            <w:r w:rsidR="0030463C">
              <w:rPr>
                <w:noProof/>
                <w:webHidden/>
              </w:rPr>
              <w:instrText xml:space="preserve"> PAGEREF _Toc160544368 \h </w:instrText>
            </w:r>
            <w:r w:rsidR="0030463C">
              <w:rPr>
                <w:noProof/>
                <w:webHidden/>
              </w:rPr>
            </w:r>
            <w:r w:rsidR="0030463C">
              <w:rPr>
                <w:noProof/>
                <w:webHidden/>
              </w:rPr>
              <w:fldChar w:fldCharType="separate"/>
            </w:r>
            <w:r w:rsidR="0030463C">
              <w:rPr>
                <w:noProof/>
                <w:webHidden/>
              </w:rPr>
              <w:t>49</w:t>
            </w:r>
            <w:r w:rsidR="0030463C">
              <w:rPr>
                <w:noProof/>
                <w:webHidden/>
              </w:rPr>
              <w:fldChar w:fldCharType="end"/>
            </w:r>
          </w:hyperlink>
        </w:p>
        <w:p w14:paraId="37848A7B" w14:textId="49AA953D" w:rsidR="0030463C" w:rsidRDefault="00000000">
          <w:pPr>
            <w:pStyle w:val="TOC3"/>
            <w:rPr>
              <w:rFonts w:eastAsiaTheme="minorEastAsia" w:cstheme="minorBidi"/>
              <w:noProof/>
              <w:kern w:val="2"/>
              <w:sz w:val="22"/>
              <w:szCs w:val="22"/>
              <w:lang w:eastAsia="en-GB"/>
              <w14:ligatures w14:val="standardContextual"/>
            </w:rPr>
          </w:pPr>
          <w:hyperlink w:anchor="_Toc160544369" w:history="1">
            <w:r w:rsidR="0030463C" w:rsidRPr="00E3181D">
              <w:rPr>
                <w:rStyle w:val="Hyperlink"/>
                <w:noProof/>
              </w:rPr>
              <w:t>Grammer, Punctuation &amp; Spelling</w:t>
            </w:r>
            <w:r w:rsidR="0030463C">
              <w:rPr>
                <w:noProof/>
                <w:webHidden/>
              </w:rPr>
              <w:tab/>
            </w:r>
            <w:r w:rsidR="0030463C">
              <w:rPr>
                <w:noProof/>
                <w:webHidden/>
              </w:rPr>
              <w:fldChar w:fldCharType="begin"/>
            </w:r>
            <w:r w:rsidR="0030463C">
              <w:rPr>
                <w:noProof/>
                <w:webHidden/>
              </w:rPr>
              <w:instrText xml:space="preserve"> PAGEREF _Toc160544369 \h </w:instrText>
            </w:r>
            <w:r w:rsidR="0030463C">
              <w:rPr>
                <w:noProof/>
                <w:webHidden/>
              </w:rPr>
            </w:r>
            <w:r w:rsidR="0030463C">
              <w:rPr>
                <w:noProof/>
                <w:webHidden/>
              </w:rPr>
              <w:fldChar w:fldCharType="separate"/>
            </w:r>
            <w:r w:rsidR="0030463C">
              <w:rPr>
                <w:noProof/>
                <w:webHidden/>
              </w:rPr>
              <w:t>50</w:t>
            </w:r>
            <w:r w:rsidR="0030463C">
              <w:rPr>
                <w:noProof/>
                <w:webHidden/>
              </w:rPr>
              <w:fldChar w:fldCharType="end"/>
            </w:r>
          </w:hyperlink>
        </w:p>
        <w:p w14:paraId="72C15D1C" w14:textId="0FDFFC5B" w:rsidR="0030463C" w:rsidRDefault="00000000">
          <w:pPr>
            <w:pStyle w:val="TOC3"/>
            <w:rPr>
              <w:rFonts w:eastAsiaTheme="minorEastAsia" w:cstheme="minorBidi"/>
              <w:noProof/>
              <w:kern w:val="2"/>
              <w:sz w:val="22"/>
              <w:szCs w:val="22"/>
              <w:lang w:eastAsia="en-GB"/>
              <w14:ligatures w14:val="standardContextual"/>
            </w:rPr>
          </w:pPr>
          <w:hyperlink w:anchor="_Toc160544370" w:history="1">
            <w:r w:rsidR="0030463C" w:rsidRPr="00E3181D">
              <w:rPr>
                <w:rStyle w:val="Hyperlink"/>
                <w:noProof/>
              </w:rPr>
              <w:t>Scaled Scores</w:t>
            </w:r>
            <w:r w:rsidR="0030463C">
              <w:rPr>
                <w:noProof/>
                <w:webHidden/>
              </w:rPr>
              <w:tab/>
            </w:r>
            <w:r w:rsidR="0030463C">
              <w:rPr>
                <w:noProof/>
                <w:webHidden/>
              </w:rPr>
              <w:fldChar w:fldCharType="begin"/>
            </w:r>
            <w:r w:rsidR="0030463C">
              <w:rPr>
                <w:noProof/>
                <w:webHidden/>
              </w:rPr>
              <w:instrText xml:space="preserve"> PAGEREF _Toc160544370 \h </w:instrText>
            </w:r>
            <w:r w:rsidR="0030463C">
              <w:rPr>
                <w:noProof/>
                <w:webHidden/>
              </w:rPr>
            </w:r>
            <w:r w:rsidR="0030463C">
              <w:rPr>
                <w:noProof/>
                <w:webHidden/>
              </w:rPr>
              <w:fldChar w:fldCharType="separate"/>
            </w:r>
            <w:r w:rsidR="0030463C">
              <w:rPr>
                <w:noProof/>
                <w:webHidden/>
              </w:rPr>
              <w:t>50</w:t>
            </w:r>
            <w:r w:rsidR="0030463C">
              <w:rPr>
                <w:noProof/>
                <w:webHidden/>
              </w:rPr>
              <w:fldChar w:fldCharType="end"/>
            </w:r>
          </w:hyperlink>
        </w:p>
        <w:p w14:paraId="7F1DDF7F" w14:textId="23767CD1" w:rsidR="0030463C" w:rsidRDefault="00000000">
          <w:pPr>
            <w:pStyle w:val="TOC2"/>
            <w:rPr>
              <w:rFonts w:eastAsiaTheme="minorEastAsia" w:cstheme="minorBidi"/>
              <w:b w:val="0"/>
              <w:bCs w:val="0"/>
              <w:noProof/>
              <w:kern w:val="2"/>
              <w:lang w:eastAsia="en-GB"/>
              <w14:ligatures w14:val="standardContextual"/>
            </w:rPr>
          </w:pPr>
          <w:hyperlink w:anchor="_Toc160544371" w:history="1">
            <w:r w:rsidR="0030463C" w:rsidRPr="00E3181D">
              <w:rPr>
                <w:rStyle w:val="Hyperlink"/>
                <w:noProof/>
              </w:rPr>
              <w:t>Progress</w:t>
            </w:r>
            <w:r w:rsidR="0030463C">
              <w:rPr>
                <w:noProof/>
                <w:webHidden/>
              </w:rPr>
              <w:tab/>
            </w:r>
            <w:r w:rsidR="0030463C">
              <w:rPr>
                <w:noProof/>
                <w:webHidden/>
              </w:rPr>
              <w:fldChar w:fldCharType="begin"/>
            </w:r>
            <w:r w:rsidR="0030463C">
              <w:rPr>
                <w:noProof/>
                <w:webHidden/>
              </w:rPr>
              <w:instrText xml:space="preserve"> PAGEREF _Toc160544371 \h </w:instrText>
            </w:r>
            <w:r w:rsidR="0030463C">
              <w:rPr>
                <w:noProof/>
                <w:webHidden/>
              </w:rPr>
            </w:r>
            <w:r w:rsidR="0030463C">
              <w:rPr>
                <w:noProof/>
                <w:webHidden/>
              </w:rPr>
              <w:fldChar w:fldCharType="separate"/>
            </w:r>
            <w:r w:rsidR="0030463C">
              <w:rPr>
                <w:noProof/>
                <w:webHidden/>
              </w:rPr>
              <w:t>51</w:t>
            </w:r>
            <w:r w:rsidR="0030463C">
              <w:rPr>
                <w:noProof/>
                <w:webHidden/>
              </w:rPr>
              <w:fldChar w:fldCharType="end"/>
            </w:r>
          </w:hyperlink>
        </w:p>
        <w:p w14:paraId="381413BB" w14:textId="259E8F98" w:rsidR="0030463C" w:rsidRDefault="00000000">
          <w:pPr>
            <w:pStyle w:val="TOC3"/>
            <w:rPr>
              <w:rFonts w:eastAsiaTheme="minorEastAsia" w:cstheme="minorBidi"/>
              <w:noProof/>
              <w:kern w:val="2"/>
              <w:sz w:val="22"/>
              <w:szCs w:val="22"/>
              <w:lang w:eastAsia="en-GB"/>
              <w14:ligatures w14:val="standardContextual"/>
            </w:rPr>
          </w:pPr>
          <w:hyperlink w:anchor="_Toc160544372" w:history="1">
            <w:r w:rsidR="0030463C" w:rsidRPr="00E3181D">
              <w:rPr>
                <w:rStyle w:val="Hyperlink"/>
                <w:noProof/>
                <w:lang w:eastAsia="en-GB"/>
              </w:rPr>
              <w:t>2023 Progress – All Subjects</w:t>
            </w:r>
            <w:r w:rsidR="0030463C">
              <w:rPr>
                <w:noProof/>
                <w:webHidden/>
              </w:rPr>
              <w:tab/>
            </w:r>
            <w:r w:rsidR="0030463C">
              <w:rPr>
                <w:noProof/>
                <w:webHidden/>
              </w:rPr>
              <w:fldChar w:fldCharType="begin"/>
            </w:r>
            <w:r w:rsidR="0030463C">
              <w:rPr>
                <w:noProof/>
                <w:webHidden/>
              </w:rPr>
              <w:instrText xml:space="preserve"> PAGEREF _Toc160544372 \h </w:instrText>
            </w:r>
            <w:r w:rsidR="0030463C">
              <w:rPr>
                <w:noProof/>
                <w:webHidden/>
              </w:rPr>
            </w:r>
            <w:r w:rsidR="0030463C">
              <w:rPr>
                <w:noProof/>
                <w:webHidden/>
              </w:rPr>
              <w:fldChar w:fldCharType="separate"/>
            </w:r>
            <w:r w:rsidR="0030463C">
              <w:rPr>
                <w:noProof/>
                <w:webHidden/>
              </w:rPr>
              <w:t>52</w:t>
            </w:r>
            <w:r w:rsidR="0030463C">
              <w:rPr>
                <w:noProof/>
                <w:webHidden/>
              </w:rPr>
              <w:fldChar w:fldCharType="end"/>
            </w:r>
          </w:hyperlink>
        </w:p>
        <w:p w14:paraId="7545CBDD" w14:textId="39F35FBC" w:rsidR="0030463C" w:rsidRDefault="00000000">
          <w:pPr>
            <w:pStyle w:val="TOC3"/>
            <w:rPr>
              <w:rFonts w:eastAsiaTheme="minorEastAsia" w:cstheme="minorBidi"/>
              <w:noProof/>
              <w:kern w:val="2"/>
              <w:sz w:val="22"/>
              <w:szCs w:val="22"/>
              <w:lang w:eastAsia="en-GB"/>
              <w14:ligatures w14:val="standardContextual"/>
            </w:rPr>
          </w:pPr>
          <w:hyperlink w:anchor="_Toc160544373" w:history="1">
            <w:r w:rsidR="0030463C" w:rsidRPr="00E3181D">
              <w:rPr>
                <w:rStyle w:val="Hyperlink"/>
                <w:noProof/>
                <w:lang w:eastAsia="en-GB"/>
              </w:rPr>
              <w:t>Reading Progress Trend</w:t>
            </w:r>
            <w:r w:rsidR="0030463C">
              <w:rPr>
                <w:noProof/>
                <w:webHidden/>
              </w:rPr>
              <w:tab/>
            </w:r>
            <w:r w:rsidR="0030463C">
              <w:rPr>
                <w:noProof/>
                <w:webHidden/>
              </w:rPr>
              <w:fldChar w:fldCharType="begin"/>
            </w:r>
            <w:r w:rsidR="0030463C">
              <w:rPr>
                <w:noProof/>
                <w:webHidden/>
              </w:rPr>
              <w:instrText xml:space="preserve"> PAGEREF _Toc160544373 \h </w:instrText>
            </w:r>
            <w:r w:rsidR="0030463C">
              <w:rPr>
                <w:noProof/>
                <w:webHidden/>
              </w:rPr>
            </w:r>
            <w:r w:rsidR="0030463C">
              <w:rPr>
                <w:noProof/>
                <w:webHidden/>
              </w:rPr>
              <w:fldChar w:fldCharType="separate"/>
            </w:r>
            <w:r w:rsidR="0030463C">
              <w:rPr>
                <w:noProof/>
                <w:webHidden/>
              </w:rPr>
              <w:t>52</w:t>
            </w:r>
            <w:r w:rsidR="0030463C">
              <w:rPr>
                <w:noProof/>
                <w:webHidden/>
              </w:rPr>
              <w:fldChar w:fldCharType="end"/>
            </w:r>
          </w:hyperlink>
        </w:p>
        <w:p w14:paraId="11AAE2CF" w14:textId="66AACBC4" w:rsidR="0030463C" w:rsidRDefault="00000000">
          <w:pPr>
            <w:pStyle w:val="TOC3"/>
            <w:rPr>
              <w:rFonts w:eastAsiaTheme="minorEastAsia" w:cstheme="minorBidi"/>
              <w:noProof/>
              <w:kern w:val="2"/>
              <w:sz w:val="22"/>
              <w:szCs w:val="22"/>
              <w:lang w:eastAsia="en-GB"/>
              <w14:ligatures w14:val="standardContextual"/>
            </w:rPr>
          </w:pPr>
          <w:hyperlink w:anchor="_Toc160544374" w:history="1">
            <w:r w:rsidR="0030463C" w:rsidRPr="00E3181D">
              <w:rPr>
                <w:rStyle w:val="Hyperlink"/>
                <w:noProof/>
                <w:lang w:eastAsia="en-GB"/>
              </w:rPr>
              <w:t>Writing Progress Trend</w:t>
            </w:r>
            <w:r w:rsidR="0030463C">
              <w:rPr>
                <w:noProof/>
                <w:webHidden/>
              </w:rPr>
              <w:tab/>
            </w:r>
            <w:r w:rsidR="0030463C">
              <w:rPr>
                <w:noProof/>
                <w:webHidden/>
              </w:rPr>
              <w:fldChar w:fldCharType="begin"/>
            </w:r>
            <w:r w:rsidR="0030463C">
              <w:rPr>
                <w:noProof/>
                <w:webHidden/>
              </w:rPr>
              <w:instrText xml:space="preserve"> PAGEREF _Toc160544374 \h </w:instrText>
            </w:r>
            <w:r w:rsidR="0030463C">
              <w:rPr>
                <w:noProof/>
                <w:webHidden/>
              </w:rPr>
            </w:r>
            <w:r w:rsidR="0030463C">
              <w:rPr>
                <w:noProof/>
                <w:webHidden/>
              </w:rPr>
              <w:fldChar w:fldCharType="separate"/>
            </w:r>
            <w:r w:rsidR="0030463C">
              <w:rPr>
                <w:noProof/>
                <w:webHidden/>
              </w:rPr>
              <w:t>52</w:t>
            </w:r>
            <w:r w:rsidR="0030463C">
              <w:rPr>
                <w:noProof/>
                <w:webHidden/>
              </w:rPr>
              <w:fldChar w:fldCharType="end"/>
            </w:r>
          </w:hyperlink>
        </w:p>
        <w:p w14:paraId="63CBED0C" w14:textId="5F225093" w:rsidR="0030463C" w:rsidRDefault="00000000">
          <w:pPr>
            <w:pStyle w:val="TOC3"/>
            <w:rPr>
              <w:rFonts w:eastAsiaTheme="minorEastAsia" w:cstheme="minorBidi"/>
              <w:noProof/>
              <w:kern w:val="2"/>
              <w:sz w:val="22"/>
              <w:szCs w:val="22"/>
              <w:lang w:eastAsia="en-GB"/>
              <w14:ligatures w14:val="standardContextual"/>
            </w:rPr>
          </w:pPr>
          <w:hyperlink w:anchor="_Toc160544375" w:history="1">
            <w:r w:rsidR="0030463C" w:rsidRPr="00E3181D">
              <w:rPr>
                <w:rStyle w:val="Hyperlink"/>
                <w:noProof/>
              </w:rPr>
              <w:t>Mathematics</w:t>
            </w:r>
            <w:r w:rsidR="0030463C" w:rsidRPr="00E3181D">
              <w:rPr>
                <w:rStyle w:val="Hyperlink"/>
                <w:noProof/>
                <w:lang w:eastAsia="en-GB"/>
              </w:rPr>
              <w:t xml:space="preserve"> Progress Trend</w:t>
            </w:r>
            <w:r w:rsidR="0030463C">
              <w:rPr>
                <w:noProof/>
                <w:webHidden/>
              </w:rPr>
              <w:tab/>
            </w:r>
            <w:r w:rsidR="0030463C">
              <w:rPr>
                <w:noProof/>
                <w:webHidden/>
              </w:rPr>
              <w:fldChar w:fldCharType="begin"/>
            </w:r>
            <w:r w:rsidR="0030463C">
              <w:rPr>
                <w:noProof/>
                <w:webHidden/>
              </w:rPr>
              <w:instrText xml:space="preserve"> PAGEREF _Toc160544375 \h </w:instrText>
            </w:r>
            <w:r w:rsidR="0030463C">
              <w:rPr>
                <w:noProof/>
                <w:webHidden/>
              </w:rPr>
            </w:r>
            <w:r w:rsidR="0030463C">
              <w:rPr>
                <w:noProof/>
                <w:webHidden/>
              </w:rPr>
              <w:fldChar w:fldCharType="separate"/>
            </w:r>
            <w:r w:rsidR="0030463C">
              <w:rPr>
                <w:noProof/>
                <w:webHidden/>
              </w:rPr>
              <w:t>52</w:t>
            </w:r>
            <w:r w:rsidR="0030463C">
              <w:rPr>
                <w:noProof/>
                <w:webHidden/>
              </w:rPr>
              <w:fldChar w:fldCharType="end"/>
            </w:r>
          </w:hyperlink>
        </w:p>
        <w:p w14:paraId="2151DB00" w14:textId="06D013D3" w:rsidR="0030463C" w:rsidRDefault="00000000">
          <w:pPr>
            <w:pStyle w:val="TOC2"/>
            <w:rPr>
              <w:rFonts w:eastAsiaTheme="minorEastAsia" w:cstheme="minorBidi"/>
              <w:b w:val="0"/>
              <w:bCs w:val="0"/>
              <w:noProof/>
              <w:kern w:val="2"/>
              <w:lang w:eastAsia="en-GB"/>
              <w14:ligatures w14:val="standardContextual"/>
            </w:rPr>
          </w:pPr>
          <w:hyperlink w:anchor="_Toc160544376" w:history="1">
            <w:r w:rsidR="0030463C" w:rsidRPr="00E3181D">
              <w:rPr>
                <w:rStyle w:val="Hyperlink"/>
                <w:noProof/>
              </w:rPr>
              <w:t>National Comparisons - Attainment</w:t>
            </w:r>
            <w:r w:rsidR="0030463C">
              <w:rPr>
                <w:noProof/>
                <w:webHidden/>
              </w:rPr>
              <w:tab/>
            </w:r>
            <w:r w:rsidR="0030463C">
              <w:rPr>
                <w:noProof/>
                <w:webHidden/>
              </w:rPr>
              <w:fldChar w:fldCharType="begin"/>
            </w:r>
            <w:r w:rsidR="0030463C">
              <w:rPr>
                <w:noProof/>
                <w:webHidden/>
              </w:rPr>
              <w:instrText xml:space="preserve"> PAGEREF _Toc160544376 \h </w:instrText>
            </w:r>
            <w:r w:rsidR="0030463C">
              <w:rPr>
                <w:noProof/>
                <w:webHidden/>
              </w:rPr>
            </w:r>
            <w:r w:rsidR="0030463C">
              <w:rPr>
                <w:noProof/>
                <w:webHidden/>
              </w:rPr>
              <w:fldChar w:fldCharType="separate"/>
            </w:r>
            <w:r w:rsidR="0030463C">
              <w:rPr>
                <w:noProof/>
                <w:webHidden/>
              </w:rPr>
              <w:t>54</w:t>
            </w:r>
            <w:r w:rsidR="0030463C">
              <w:rPr>
                <w:noProof/>
                <w:webHidden/>
              </w:rPr>
              <w:fldChar w:fldCharType="end"/>
            </w:r>
          </w:hyperlink>
        </w:p>
        <w:p w14:paraId="5C4B4938" w14:textId="3D8A5C11" w:rsidR="0030463C" w:rsidRDefault="00000000">
          <w:pPr>
            <w:pStyle w:val="TOC2"/>
            <w:rPr>
              <w:rFonts w:eastAsiaTheme="minorEastAsia" w:cstheme="minorBidi"/>
              <w:b w:val="0"/>
              <w:bCs w:val="0"/>
              <w:noProof/>
              <w:kern w:val="2"/>
              <w:lang w:eastAsia="en-GB"/>
              <w14:ligatures w14:val="standardContextual"/>
            </w:rPr>
          </w:pPr>
          <w:hyperlink w:anchor="_Toc160544377" w:history="1">
            <w:r w:rsidR="0030463C" w:rsidRPr="00E3181D">
              <w:rPr>
                <w:rStyle w:val="Hyperlink"/>
                <w:noProof/>
              </w:rPr>
              <w:t>Pupil Characteristics</w:t>
            </w:r>
            <w:r w:rsidR="0030463C">
              <w:rPr>
                <w:noProof/>
                <w:webHidden/>
              </w:rPr>
              <w:tab/>
            </w:r>
            <w:r w:rsidR="0030463C">
              <w:rPr>
                <w:noProof/>
                <w:webHidden/>
              </w:rPr>
              <w:fldChar w:fldCharType="begin"/>
            </w:r>
            <w:r w:rsidR="0030463C">
              <w:rPr>
                <w:noProof/>
                <w:webHidden/>
              </w:rPr>
              <w:instrText xml:space="preserve"> PAGEREF _Toc160544377 \h </w:instrText>
            </w:r>
            <w:r w:rsidR="0030463C">
              <w:rPr>
                <w:noProof/>
                <w:webHidden/>
              </w:rPr>
            </w:r>
            <w:r w:rsidR="0030463C">
              <w:rPr>
                <w:noProof/>
                <w:webHidden/>
              </w:rPr>
              <w:fldChar w:fldCharType="separate"/>
            </w:r>
            <w:r w:rsidR="0030463C">
              <w:rPr>
                <w:noProof/>
                <w:webHidden/>
              </w:rPr>
              <w:t>58</w:t>
            </w:r>
            <w:r w:rsidR="0030463C">
              <w:rPr>
                <w:noProof/>
                <w:webHidden/>
              </w:rPr>
              <w:fldChar w:fldCharType="end"/>
            </w:r>
          </w:hyperlink>
        </w:p>
        <w:p w14:paraId="4F44C85A" w14:textId="61E83D6F" w:rsidR="0030463C" w:rsidRDefault="00000000">
          <w:pPr>
            <w:pStyle w:val="TOC3"/>
            <w:rPr>
              <w:rFonts w:eastAsiaTheme="minorEastAsia" w:cstheme="minorBidi"/>
              <w:noProof/>
              <w:kern w:val="2"/>
              <w:sz w:val="22"/>
              <w:szCs w:val="22"/>
              <w:lang w:eastAsia="en-GB"/>
              <w14:ligatures w14:val="standardContextual"/>
            </w:rPr>
          </w:pPr>
          <w:hyperlink w:anchor="_Toc160544378" w:history="1">
            <w:r w:rsidR="0030463C" w:rsidRPr="00E3181D">
              <w:rPr>
                <w:rStyle w:val="Hyperlink"/>
                <w:noProof/>
                <w:lang w:eastAsia="en-GB"/>
              </w:rPr>
              <w:t>Reading, Writing &amp; Maths Attainment</w:t>
            </w:r>
            <w:r w:rsidR="0030463C">
              <w:rPr>
                <w:noProof/>
                <w:webHidden/>
              </w:rPr>
              <w:tab/>
            </w:r>
            <w:r w:rsidR="0030463C">
              <w:rPr>
                <w:noProof/>
                <w:webHidden/>
              </w:rPr>
              <w:fldChar w:fldCharType="begin"/>
            </w:r>
            <w:r w:rsidR="0030463C">
              <w:rPr>
                <w:noProof/>
                <w:webHidden/>
              </w:rPr>
              <w:instrText xml:space="preserve"> PAGEREF _Toc160544378 \h </w:instrText>
            </w:r>
            <w:r w:rsidR="0030463C">
              <w:rPr>
                <w:noProof/>
                <w:webHidden/>
              </w:rPr>
            </w:r>
            <w:r w:rsidR="0030463C">
              <w:rPr>
                <w:noProof/>
                <w:webHidden/>
              </w:rPr>
              <w:fldChar w:fldCharType="separate"/>
            </w:r>
            <w:r w:rsidR="0030463C">
              <w:rPr>
                <w:noProof/>
                <w:webHidden/>
              </w:rPr>
              <w:t>59</w:t>
            </w:r>
            <w:r w:rsidR="0030463C">
              <w:rPr>
                <w:noProof/>
                <w:webHidden/>
              </w:rPr>
              <w:fldChar w:fldCharType="end"/>
            </w:r>
          </w:hyperlink>
        </w:p>
        <w:p w14:paraId="1CC70AD3" w14:textId="0EF9EC73" w:rsidR="0030463C" w:rsidRDefault="00000000">
          <w:pPr>
            <w:pStyle w:val="TOC2"/>
            <w:rPr>
              <w:rFonts w:eastAsiaTheme="minorEastAsia" w:cstheme="minorBidi"/>
              <w:b w:val="0"/>
              <w:bCs w:val="0"/>
              <w:noProof/>
              <w:kern w:val="2"/>
              <w:lang w:eastAsia="en-GB"/>
              <w14:ligatures w14:val="standardContextual"/>
            </w:rPr>
          </w:pPr>
          <w:hyperlink w:anchor="_Toc160544379" w:history="1">
            <w:r w:rsidR="0030463C" w:rsidRPr="00E3181D">
              <w:rPr>
                <w:rStyle w:val="Hyperlink"/>
                <w:noProof/>
              </w:rPr>
              <w:t>Pupil Characteristics attainment gap Trends</w:t>
            </w:r>
            <w:r w:rsidR="0030463C">
              <w:rPr>
                <w:noProof/>
                <w:webHidden/>
              </w:rPr>
              <w:tab/>
            </w:r>
            <w:r w:rsidR="0030463C">
              <w:rPr>
                <w:noProof/>
                <w:webHidden/>
              </w:rPr>
              <w:fldChar w:fldCharType="begin"/>
            </w:r>
            <w:r w:rsidR="0030463C">
              <w:rPr>
                <w:noProof/>
                <w:webHidden/>
              </w:rPr>
              <w:instrText xml:space="preserve"> PAGEREF _Toc160544379 \h </w:instrText>
            </w:r>
            <w:r w:rsidR="0030463C">
              <w:rPr>
                <w:noProof/>
                <w:webHidden/>
              </w:rPr>
            </w:r>
            <w:r w:rsidR="0030463C">
              <w:rPr>
                <w:noProof/>
                <w:webHidden/>
              </w:rPr>
              <w:fldChar w:fldCharType="separate"/>
            </w:r>
            <w:r w:rsidR="0030463C">
              <w:rPr>
                <w:noProof/>
                <w:webHidden/>
              </w:rPr>
              <w:t>59</w:t>
            </w:r>
            <w:r w:rsidR="0030463C">
              <w:rPr>
                <w:noProof/>
                <w:webHidden/>
              </w:rPr>
              <w:fldChar w:fldCharType="end"/>
            </w:r>
          </w:hyperlink>
        </w:p>
        <w:p w14:paraId="1AF70A3C" w14:textId="7FC730C1" w:rsidR="0030463C" w:rsidRDefault="00000000">
          <w:pPr>
            <w:pStyle w:val="TOC3"/>
            <w:rPr>
              <w:rFonts w:eastAsiaTheme="minorEastAsia" w:cstheme="minorBidi"/>
              <w:noProof/>
              <w:kern w:val="2"/>
              <w:sz w:val="22"/>
              <w:szCs w:val="22"/>
              <w:lang w:eastAsia="en-GB"/>
              <w14:ligatures w14:val="standardContextual"/>
            </w:rPr>
          </w:pPr>
          <w:hyperlink w:anchor="_Toc160544380" w:history="1">
            <w:r w:rsidR="0030463C" w:rsidRPr="00E3181D">
              <w:rPr>
                <w:rStyle w:val="Hyperlink"/>
                <w:noProof/>
                <w:lang w:eastAsia="en-GB"/>
              </w:rPr>
              <w:t>Attainment by Characteristic</w:t>
            </w:r>
            <w:r w:rsidR="0030463C">
              <w:rPr>
                <w:noProof/>
                <w:webHidden/>
              </w:rPr>
              <w:tab/>
            </w:r>
            <w:r w:rsidR="0030463C">
              <w:rPr>
                <w:noProof/>
                <w:webHidden/>
              </w:rPr>
              <w:fldChar w:fldCharType="begin"/>
            </w:r>
            <w:r w:rsidR="0030463C">
              <w:rPr>
                <w:noProof/>
                <w:webHidden/>
              </w:rPr>
              <w:instrText xml:space="preserve"> PAGEREF _Toc160544380 \h </w:instrText>
            </w:r>
            <w:r w:rsidR="0030463C">
              <w:rPr>
                <w:noProof/>
                <w:webHidden/>
              </w:rPr>
            </w:r>
            <w:r w:rsidR="0030463C">
              <w:rPr>
                <w:noProof/>
                <w:webHidden/>
              </w:rPr>
              <w:fldChar w:fldCharType="separate"/>
            </w:r>
            <w:r w:rsidR="0030463C">
              <w:rPr>
                <w:noProof/>
                <w:webHidden/>
              </w:rPr>
              <w:t>61</w:t>
            </w:r>
            <w:r w:rsidR="0030463C">
              <w:rPr>
                <w:noProof/>
                <w:webHidden/>
              </w:rPr>
              <w:fldChar w:fldCharType="end"/>
            </w:r>
          </w:hyperlink>
        </w:p>
        <w:p w14:paraId="12506183" w14:textId="0DE0A462" w:rsidR="0030463C" w:rsidRDefault="00000000">
          <w:pPr>
            <w:pStyle w:val="TOC3"/>
            <w:rPr>
              <w:rFonts w:eastAsiaTheme="minorEastAsia" w:cstheme="minorBidi"/>
              <w:noProof/>
              <w:kern w:val="2"/>
              <w:sz w:val="22"/>
              <w:szCs w:val="22"/>
              <w:lang w:eastAsia="en-GB"/>
              <w14:ligatures w14:val="standardContextual"/>
            </w:rPr>
          </w:pPr>
          <w:hyperlink w:anchor="_Toc160544381" w:history="1">
            <w:r w:rsidR="0030463C" w:rsidRPr="00E3181D">
              <w:rPr>
                <w:rStyle w:val="Hyperlink"/>
                <w:noProof/>
              </w:rPr>
              <w:t>Progress by Characteristic</w:t>
            </w:r>
            <w:r w:rsidR="0030463C">
              <w:rPr>
                <w:noProof/>
                <w:webHidden/>
              </w:rPr>
              <w:tab/>
            </w:r>
            <w:r w:rsidR="0030463C">
              <w:rPr>
                <w:noProof/>
                <w:webHidden/>
              </w:rPr>
              <w:fldChar w:fldCharType="begin"/>
            </w:r>
            <w:r w:rsidR="0030463C">
              <w:rPr>
                <w:noProof/>
                <w:webHidden/>
              </w:rPr>
              <w:instrText xml:space="preserve"> PAGEREF _Toc160544381 \h </w:instrText>
            </w:r>
            <w:r w:rsidR="0030463C">
              <w:rPr>
                <w:noProof/>
                <w:webHidden/>
              </w:rPr>
            </w:r>
            <w:r w:rsidR="0030463C">
              <w:rPr>
                <w:noProof/>
                <w:webHidden/>
              </w:rPr>
              <w:fldChar w:fldCharType="separate"/>
            </w:r>
            <w:r w:rsidR="0030463C">
              <w:rPr>
                <w:noProof/>
                <w:webHidden/>
              </w:rPr>
              <w:t>61</w:t>
            </w:r>
            <w:r w:rsidR="0030463C">
              <w:rPr>
                <w:noProof/>
                <w:webHidden/>
              </w:rPr>
              <w:fldChar w:fldCharType="end"/>
            </w:r>
          </w:hyperlink>
        </w:p>
        <w:p w14:paraId="30B99D88" w14:textId="64C38E6B" w:rsidR="0030463C" w:rsidRDefault="00000000">
          <w:pPr>
            <w:pStyle w:val="TOC3"/>
            <w:rPr>
              <w:rFonts w:eastAsiaTheme="minorEastAsia" w:cstheme="minorBidi"/>
              <w:noProof/>
              <w:kern w:val="2"/>
              <w:sz w:val="22"/>
              <w:szCs w:val="22"/>
              <w:lang w:eastAsia="en-GB"/>
              <w14:ligatures w14:val="standardContextual"/>
            </w:rPr>
          </w:pPr>
          <w:hyperlink w:anchor="_Toc160544382" w:history="1">
            <w:r w:rsidR="0030463C" w:rsidRPr="00E3181D">
              <w:rPr>
                <w:rStyle w:val="Hyperlink"/>
                <w:noProof/>
              </w:rPr>
              <w:t>Reading</w:t>
            </w:r>
            <w:r w:rsidR="0030463C">
              <w:rPr>
                <w:noProof/>
                <w:webHidden/>
              </w:rPr>
              <w:tab/>
            </w:r>
            <w:r w:rsidR="0030463C">
              <w:rPr>
                <w:noProof/>
                <w:webHidden/>
              </w:rPr>
              <w:fldChar w:fldCharType="begin"/>
            </w:r>
            <w:r w:rsidR="0030463C">
              <w:rPr>
                <w:noProof/>
                <w:webHidden/>
              </w:rPr>
              <w:instrText xml:space="preserve"> PAGEREF _Toc160544382 \h </w:instrText>
            </w:r>
            <w:r w:rsidR="0030463C">
              <w:rPr>
                <w:noProof/>
                <w:webHidden/>
              </w:rPr>
            </w:r>
            <w:r w:rsidR="0030463C">
              <w:rPr>
                <w:noProof/>
                <w:webHidden/>
              </w:rPr>
              <w:fldChar w:fldCharType="separate"/>
            </w:r>
            <w:r w:rsidR="0030463C">
              <w:rPr>
                <w:noProof/>
                <w:webHidden/>
              </w:rPr>
              <w:t>62</w:t>
            </w:r>
            <w:r w:rsidR="0030463C">
              <w:rPr>
                <w:noProof/>
                <w:webHidden/>
              </w:rPr>
              <w:fldChar w:fldCharType="end"/>
            </w:r>
          </w:hyperlink>
        </w:p>
        <w:p w14:paraId="5BDD340F" w14:textId="37DE96F4" w:rsidR="0030463C" w:rsidRDefault="00000000">
          <w:pPr>
            <w:pStyle w:val="TOC3"/>
            <w:rPr>
              <w:rFonts w:eastAsiaTheme="minorEastAsia" w:cstheme="minorBidi"/>
              <w:noProof/>
              <w:kern w:val="2"/>
              <w:sz w:val="22"/>
              <w:szCs w:val="22"/>
              <w:lang w:eastAsia="en-GB"/>
              <w14:ligatures w14:val="standardContextual"/>
            </w:rPr>
          </w:pPr>
          <w:hyperlink w:anchor="_Toc160544383" w:history="1">
            <w:r w:rsidR="0030463C" w:rsidRPr="00E3181D">
              <w:rPr>
                <w:rStyle w:val="Hyperlink"/>
                <w:noProof/>
              </w:rPr>
              <w:t>Writing</w:t>
            </w:r>
            <w:r w:rsidR="0030463C">
              <w:rPr>
                <w:noProof/>
                <w:webHidden/>
              </w:rPr>
              <w:tab/>
            </w:r>
            <w:r w:rsidR="0030463C">
              <w:rPr>
                <w:noProof/>
                <w:webHidden/>
              </w:rPr>
              <w:fldChar w:fldCharType="begin"/>
            </w:r>
            <w:r w:rsidR="0030463C">
              <w:rPr>
                <w:noProof/>
                <w:webHidden/>
              </w:rPr>
              <w:instrText xml:space="preserve"> PAGEREF _Toc160544383 \h </w:instrText>
            </w:r>
            <w:r w:rsidR="0030463C">
              <w:rPr>
                <w:noProof/>
                <w:webHidden/>
              </w:rPr>
            </w:r>
            <w:r w:rsidR="0030463C">
              <w:rPr>
                <w:noProof/>
                <w:webHidden/>
              </w:rPr>
              <w:fldChar w:fldCharType="separate"/>
            </w:r>
            <w:r w:rsidR="0030463C">
              <w:rPr>
                <w:noProof/>
                <w:webHidden/>
              </w:rPr>
              <w:t>63</w:t>
            </w:r>
            <w:r w:rsidR="0030463C">
              <w:rPr>
                <w:noProof/>
                <w:webHidden/>
              </w:rPr>
              <w:fldChar w:fldCharType="end"/>
            </w:r>
          </w:hyperlink>
        </w:p>
        <w:p w14:paraId="5023127E" w14:textId="2E71B169" w:rsidR="0030463C" w:rsidRDefault="00000000">
          <w:pPr>
            <w:pStyle w:val="TOC3"/>
            <w:rPr>
              <w:rFonts w:eastAsiaTheme="minorEastAsia" w:cstheme="minorBidi"/>
              <w:noProof/>
              <w:kern w:val="2"/>
              <w:sz w:val="22"/>
              <w:szCs w:val="22"/>
              <w:lang w:eastAsia="en-GB"/>
              <w14:ligatures w14:val="standardContextual"/>
            </w:rPr>
          </w:pPr>
          <w:hyperlink w:anchor="_Toc160544384" w:history="1">
            <w:r w:rsidR="0030463C" w:rsidRPr="00E3181D">
              <w:rPr>
                <w:rStyle w:val="Hyperlink"/>
                <w:noProof/>
              </w:rPr>
              <w:t>Mathematics</w:t>
            </w:r>
            <w:r w:rsidR="0030463C">
              <w:rPr>
                <w:noProof/>
                <w:webHidden/>
              </w:rPr>
              <w:tab/>
            </w:r>
            <w:r w:rsidR="0030463C">
              <w:rPr>
                <w:noProof/>
                <w:webHidden/>
              </w:rPr>
              <w:fldChar w:fldCharType="begin"/>
            </w:r>
            <w:r w:rsidR="0030463C">
              <w:rPr>
                <w:noProof/>
                <w:webHidden/>
              </w:rPr>
              <w:instrText xml:space="preserve"> PAGEREF _Toc160544384 \h </w:instrText>
            </w:r>
            <w:r w:rsidR="0030463C">
              <w:rPr>
                <w:noProof/>
                <w:webHidden/>
              </w:rPr>
            </w:r>
            <w:r w:rsidR="0030463C">
              <w:rPr>
                <w:noProof/>
                <w:webHidden/>
              </w:rPr>
              <w:fldChar w:fldCharType="separate"/>
            </w:r>
            <w:r w:rsidR="0030463C">
              <w:rPr>
                <w:noProof/>
                <w:webHidden/>
              </w:rPr>
              <w:t>64</w:t>
            </w:r>
            <w:r w:rsidR="0030463C">
              <w:rPr>
                <w:noProof/>
                <w:webHidden/>
              </w:rPr>
              <w:fldChar w:fldCharType="end"/>
            </w:r>
          </w:hyperlink>
        </w:p>
        <w:p w14:paraId="6C894CF4" w14:textId="2ED00D4A" w:rsidR="0030463C" w:rsidRDefault="00000000">
          <w:pPr>
            <w:pStyle w:val="TOC2"/>
            <w:rPr>
              <w:rFonts w:eastAsiaTheme="minorEastAsia" w:cstheme="minorBidi"/>
              <w:b w:val="0"/>
              <w:bCs w:val="0"/>
              <w:noProof/>
              <w:kern w:val="2"/>
              <w:lang w:eastAsia="en-GB"/>
              <w14:ligatures w14:val="standardContextual"/>
            </w:rPr>
          </w:pPr>
          <w:hyperlink w:anchor="_Toc160544385" w:history="1">
            <w:r w:rsidR="0030463C" w:rsidRPr="00E3181D">
              <w:rPr>
                <w:rStyle w:val="Hyperlink"/>
                <w:noProof/>
                <w:lang w:eastAsia="en-GB"/>
              </w:rPr>
              <w:t>Key stage 2 – Ethnicity</w:t>
            </w:r>
            <w:r w:rsidR="0030463C">
              <w:rPr>
                <w:noProof/>
                <w:webHidden/>
              </w:rPr>
              <w:tab/>
            </w:r>
            <w:r w:rsidR="0030463C">
              <w:rPr>
                <w:noProof/>
                <w:webHidden/>
              </w:rPr>
              <w:fldChar w:fldCharType="begin"/>
            </w:r>
            <w:r w:rsidR="0030463C">
              <w:rPr>
                <w:noProof/>
                <w:webHidden/>
              </w:rPr>
              <w:instrText xml:space="preserve"> PAGEREF _Toc160544385 \h </w:instrText>
            </w:r>
            <w:r w:rsidR="0030463C">
              <w:rPr>
                <w:noProof/>
                <w:webHidden/>
              </w:rPr>
            </w:r>
            <w:r w:rsidR="0030463C">
              <w:rPr>
                <w:noProof/>
                <w:webHidden/>
              </w:rPr>
              <w:fldChar w:fldCharType="separate"/>
            </w:r>
            <w:r w:rsidR="0030463C">
              <w:rPr>
                <w:noProof/>
                <w:webHidden/>
              </w:rPr>
              <w:t>65</w:t>
            </w:r>
            <w:r w:rsidR="0030463C">
              <w:rPr>
                <w:noProof/>
                <w:webHidden/>
              </w:rPr>
              <w:fldChar w:fldCharType="end"/>
            </w:r>
          </w:hyperlink>
        </w:p>
        <w:p w14:paraId="6A5A1D08" w14:textId="151105F8" w:rsidR="0030463C" w:rsidRDefault="00000000">
          <w:pPr>
            <w:pStyle w:val="TOC3"/>
            <w:rPr>
              <w:rFonts w:eastAsiaTheme="minorEastAsia" w:cstheme="minorBidi"/>
              <w:noProof/>
              <w:kern w:val="2"/>
              <w:sz w:val="22"/>
              <w:szCs w:val="22"/>
              <w:lang w:eastAsia="en-GB"/>
              <w14:ligatures w14:val="standardContextual"/>
            </w:rPr>
          </w:pPr>
          <w:hyperlink w:anchor="_Toc160544386" w:history="1">
            <w:r w:rsidR="0030463C" w:rsidRPr="00E3181D">
              <w:rPr>
                <w:rStyle w:val="Hyperlink"/>
                <w:noProof/>
              </w:rPr>
              <w:t>Attainment</w:t>
            </w:r>
            <w:r w:rsidR="0030463C">
              <w:rPr>
                <w:noProof/>
                <w:webHidden/>
              </w:rPr>
              <w:tab/>
            </w:r>
            <w:r w:rsidR="0030463C">
              <w:rPr>
                <w:noProof/>
                <w:webHidden/>
              </w:rPr>
              <w:fldChar w:fldCharType="begin"/>
            </w:r>
            <w:r w:rsidR="0030463C">
              <w:rPr>
                <w:noProof/>
                <w:webHidden/>
              </w:rPr>
              <w:instrText xml:space="preserve"> PAGEREF _Toc160544386 \h </w:instrText>
            </w:r>
            <w:r w:rsidR="0030463C">
              <w:rPr>
                <w:noProof/>
                <w:webHidden/>
              </w:rPr>
            </w:r>
            <w:r w:rsidR="0030463C">
              <w:rPr>
                <w:noProof/>
                <w:webHidden/>
              </w:rPr>
              <w:fldChar w:fldCharType="separate"/>
            </w:r>
            <w:r w:rsidR="0030463C">
              <w:rPr>
                <w:noProof/>
                <w:webHidden/>
              </w:rPr>
              <w:t>67</w:t>
            </w:r>
            <w:r w:rsidR="0030463C">
              <w:rPr>
                <w:noProof/>
                <w:webHidden/>
              </w:rPr>
              <w:fldChar w:fldCharType="end"/>
            </w:r>
          </w:hyperlink>
        </w:p>
        <w:p w14:paraId="1E18A76E" w14:textId="6ADCB31E" w:rsidR="0030463C" w:rsidRDefault="00000000">
          <w:pPr>
            <w:pStyle w:val="TOC2"/>
            <w:rPr>
              <w:rFonts w:eastAsiaTheme="minorEastAsia" w:cstheme="minorBidi"/>
              <w:b w:val="0"/>
              <w:bCs w:val="0"/>
              <w:noProof/>
              <w:kern w:val="2"/>
              <w:lang w:eastAsia="en-GB"/>
              <w14:ligatures w14:val="standardContextual"/>
            </w:rPr>
          </w:pPr>
          <w:hyperlink w:anchor="_Toc160544387" w:history="1">
            <w:r w:rsidR="0030463C" w:rsidRPr="00E3181D">
              <w:rPr>
                <w:rStyle w:val="Hyperlink"/>
                <w:noProof/>
              </w:rPr>
              <w:t>Progress - Ethnicity</w:t>
            </w:r>
            <w:r w:rsidR="0030463C">
              <w:rPr>
                <w:noProof/>
                <w:webHidden/>
              </w:rPr>
              <w:tab/>
            </w:r>
            <w:r w:rsidR="0030463C">
              <w:rPr>
                <w:noProof/>
                <w:webHidden/>
              </w:rPr>
              <w:fldChar w:fldCharType="begin"/>
            </w:r>
            <w:r w:rsidR="0030463C">
              <w:rPr>
                <w:noProof/>
                <w:webHidden/>
              </w:rPr>
              <w:instrText xml:space="preserve"> PAGEREF _Toc160544387 \h </w:instrText>
            </w:r>
            <w:r w:rsidR="0030463C">
              <w:rPr>
                <w:noProof/>
                <w:webHidden/>
              </w:rPr>
            </w:r>
            <w:r w:rsidR="0030463C">
              <w:rPr>
                <w:noProof/>
                <w:webHidden/>
              </w:rPr>
              <w:fldChar w:fldCharType="separate"/>
            </w:r>
            <w:r w:rsidR="0030463C">
              <w:rPr>
                <w:noProof/>
                <w:webHidden/>
              </w:rPr>
              <w:t>68</w:t>
            </w:r>
            <w:r w:rsidR="0030463C">
              <w:rPr>
                <w:noProof/>
                <w:webHidden/>
              </w:rPr>
              <w:fldChar w:fldCharType="end"/>
            </w:r>
          </w:hyperlink>
        </w:p>
        <w:p w14:paraId="32DBF38A" w14:textId="2E287E27" w:rsidR="0030463C" w:rsidRDefault="00000000">
          <w:pPr>
            <w:pStyle w:val="TOC3"/>
            <w:rPr>
              <w:rFonts w:eastAsiaTheme="minorEastAsia" w:cstheme="minorBidi"/>
              <w:noProof/>
              <w:kern w:val="2"/>
              <w:sz w:val="22"/>
              <w:szCs w:val="22"/>
              <w:lang w:eastAsia="en-GB"/>
              <w14:ligatures w14:val="standardContextual"/>
            </w:rPr>
          </w:pPr>
          <w:hyperlink w:anchor="_Toc160544388" w:history="1">
            <w:r w:rsidR="0030463C" w:rsidRPr="00E3181D">
              <w:rPr>
                <w:rStyle w:val="Hyperlink"/>
                <w:noProof/>
              </w:rPr>
              <w:t>Reading</w:t>
            </w:r>
            <w:r w:rsidR="0030463C">
              <w:rPr>
                <w:noProof/>
                <w:webHidden/>
              </w:rPr>
              <w:tab/>
            </w:r>
            <w:r w:rsidR="0030463C">
              <w:rPr>
                <w:noProof/>
                <w:webHidden/>
              </w:rPr>
              <w:fldChar w:fldCharType="begin"/>
            </w:r>
            <w:r w:rsidR="0030463C">
              <w:rPr>
                <w:noProof/>
                <w:webHidden/>
              </w:rPr>
              <w:instrText xml:space="preserve"> PAGEREF _Toc160544388 \h </w:instrText>
            </w:r>
            <w:r w:rsidR="0030463C">
              <w:rPr>
                <w:noProof/>
                <w:webHidden/>
              </w:rPr>
            </w:r>
            <w:r w:rsidR="0030463C">
              <w:rPr>
                <w:noProof/>
                <w:webHidden/>
              </w:rPr>
              <w:fldChar w:fldCharType="separate"/>
            </w:r>
            <w:r w:rsidR="0030463C">
              <w:rPr>
                <w:noProof/>
                <w:webHidden/>
              </w:rPr>
              <w:t>68</w:t>
            </w:r>
            <w:r w:rsidR="0030463C">
              <w:rPr>
                <w:noProof/>
                <w:webHidden/>
              </w:rPr>
              <w:fldChar w:fldCharType="end"/>
            </w:r>
          </w:hyperlink>
        </w:p>
        <w:p w14:paraId="3B1AC109" w14:textId="1A0AB031" w:rsidR="0030463C" w:rsidRDefault="00000000">
          <w:pPr>
            <w:pStyle w:val="TOC3"/>
            <w:rPr>
              <w:rFonts w:eastAsiaTheme="minorEastAsia" w:cstheme="minorBidi"/>
              <w:noProof/>
              <w:kern w:val="2"/>
              <w:sz w:val="22"/>
              <w:szCs w:val="22"/>
              <w:lang w:eastAsia="en-GB"/>
              <w14:ligatures w14:val="standardContextual"/>
            </w:rPr>
          </w:pPr>
          <w:hyperlink w:anchor="_Toc160544389" w:history="1">
            <w:r w:rsidR="0030463C" w:rsidRPr="00E3181D">
              <w:rPr>
                <w:rStyle w:val="Hyperlink"/>
                <w:noProof/>
              </w:rPr>
              <w:t>Writing</w:t>
            </w:r>
            <w:r w:rsidR="0030463C">
              <w:rPr>
                <w:noProof/>
                <w:webHidden/>
              </w:rPr>
              <w:tab/>
            </w:r>
            <w:r w:rsidR="0030463C">
              <w:rPr>
                <w:noProof/>
                <w:webHidden/>
              </w:rPr>
              <w:fldChar w:fldCharType="begin"/>
            </w:r>
            <w:r w:rsidR="0030463C">
              <w:rPr>
                <w:noProof/>
                <w:webHidden/>
              </w:rPr>
              <w:instrText xml:space="preserve"> PAGEREF _Toc160544389 \h </w:instrText>
            </w:r>
            <w:r w:rsidR="0030463C">
              <w:rPr>
                <w:noProof/>
                <w:webHidden/>
              </w:rPr>
            </w:r>
            <w:r w:rsidR="0030463C">
              <w:rPr>
                <w:noProof/>
                <w:webHidden/>
              </w:rPr>
              <w:fldChar w:fldCharType="separate"/>
            </w:r>
            <w:r w:rsidR="0030463C">
              <w:rPr>
                <w:noProof/>
                <w:webHidden/>
              </w:rPr>
              <w:t>69</w:t>
            </w:r>
            <w:r w:rsidR="0030463C">
              <w:rPr>
                <w:noProof/>
                <w:webHidden/>
              </w:rPr>
              <w:fldChar w:fldCharType="end"/>
            </w:r>
          </w:hyperlink>
        </w:p>
        <w:p w14:paraId="0C6C5030" w14:textId="4C8EE454" w:rsidR="0030463C" w:rsidRDefault="00000000">
          <w:pPr>
            <w:pStyle w:val="TOC3"/>
            <w:rPr>
              <w:rFonts w:eastAsiaTheme="minorEastAsia" w:cstheme="minorBidi"/>
              <w:noProof/>
              <w:kern w:val="2"/>
              <w:sz w:val="22"/>
              <w:szCs w:val="22"/>
              <w:lang w:eastAsia="en-GB"/>
              <w14:ligatures w14:val="standardContextual"/>
            </w:rPr>
          </w:pPr>
          <w:hyperlink w:anchor="_Toc160544390" w:history="1">
            <w:r w:rsidR="0030463C" w:rsidRPr="00E3181D">
              <w:rPr>
                <w:rStyle w:val="Hyperlink"/>
                <w:noProof/>
              </w:rPr>
              <w:t>Mathematics</w:t>
            </w:r>
            <w:r w:rsidR="0030463C">
              <w:rPr>
                <w:noProof/>
                <w:webHidden/>
              </w:rPr>
              <w:tab/>
            </w:r>
            <w:r w:rsidR="0030463C">
              <w:rPr>
                <w:noProof/>
                <w:webHidden/>
              </w:rPr>
              <w:fldChar w:fldCharType="begin"/>
            </w:r>
            <w:r w:rsidR="0030463C">
              <w:rPr>
                <w:noProof/>
                <w:webHidden/>
              </w:rPr>
              <w:instrText xml:space="preserve"> PAGEREF _Toc160544390 \h </w:instrText>
            </w:r>
            <w:r w:rsidR="0030463C">
              <w:rPr>
                <w:noProof/>
                <w:webHidden/>
              </w:rPr>
            </w:r>
            <w:r w:rsidR="0030463C">
              <w:rPr>
                <w:noProof/>
                <w:webHidden/>
              </w:rPr>
              <w:fldChar w:fldCharType="separate"/>
            </w:r>
            <w:r w:rsidR="0030463C">
              <w:rPr>
                <w:noProof/>
                <w:webHidden/>
              </w:rPr>
              <w:t>70</w:t>
            </w:r>
            <w:r w:rsidR="0030463C">
              <w:rPr>
                <w:noProof/>
                <w:webHidden/>
              </w:rPr>
              <w:fldChar w:fldCharType="end"/>
            </w:r>
          </w:hyperlink>
        </w:p>
        <w:p w14:paraId="324CF3B7" w14:textId="2604AACC" w:rsidR="0030463C" w:rsidRDefault="00000000">
          <w:pPr>
            <w:pStyle w:val="TOC2"/>
            <w:rPr>
              <w:rFonts w:eastAsiaTheme="minorEastAsia" w:cstheme="minorBidi"/>
              <w:b w:val="0"/>
              <w:bCs w:val="0"/>
              <w:noProof/>
              <w:kern w:val="2"/>
              <w:lang w:eastAsia="en-GB"/>
              <w14:ligatures w14:val="standardContextual"/>
            </w:rPr>
          </w:pPr>
          <w:hyperlink w:anchor="_Toc160544391" w:history="1">
            <w:r w:rsidR="0030463C" w:rsidRPr="00E3181D">
              <w:rPr>
                <w:rStyle w:val="Hyperlink"/>
                <w:noProof/>
              </w:rPr>
              <w:t>Pupil Groups - Attainment Gap</w:t>
            </w:r>
            <w:r w:rsidR="0030463C">
              <w:rPr>
                <w:noProof/>
                <w:webHidden/>
              </w:rPr>
              <w:tab/>
            </w:r>
            <w:r w:rsidR="0030463C">
              <w:rPr>
                <w:noProof/>
                <w:webHidden/>
              </w:rPr>
              <w:fldChar w:fldCharType="begin"/>
            </w:r>
            <w:r w:rsidR="0030463C">
              <w:rPr>
                <w:noProof/>
                <w:webHidden/>
              </w:rPr>
              <w:instrText xml:space="preserve"> PAGEREF _Toc160544391 \h </w:instrText>
            </w:r>
            <w:r w:rsidR="0030463C">
              <w:rPr>
                <w:noProof/>
                <w:webHidden/>
              </w:rPr>
            </w:r>
            <w:r w:rsidR="0030463C">
              <w:rPr>
                <w:noProof/>
                <w:webHidden/>
              </w:rPr>
              <w:fldChar w:fldCharType="separate"/>
            </w:r>
            <w:r w:rsidR="0030463C">
              <w:rPr>
                <w:noProof/>
                <w:webHidden/>
              </w:rPr>
              <w:t>71</w:t>
            </w:r>
            <w:r w:rsidR="0030463C">
              <w:rPr>
                <w:noProof/>
                <w:webHidden/>
              </w:rPr>
              <w:fldChar w:fldCharType="end"/>
            </w:r>
          </w:hyperlink>
        </w:p>
        <w:p w14:paraId="4D2E88C0" w14:textId="1FE8DDD9" w:rsidR="0030463C" w:rsidRDefault="00000000">
          <w:pPr>
            <w:pStyle w:val="TOC3"/>
            <w:rPr>
              <w:rFonts w:eastAsiaTheme="minorEastAsia" w:cstheme="minorBidi"/>
              <w:noProof/>
              <w:kern w:val="2"/>
              <w:sz w:val="22"/>
              <w:szCs w:val="22"/>
              <w:lang w:eastAsia="en-GB"/>
              <w14:ligatures w14:val="standardContextual"/>
            </w:rPr>
          </w:pPr>
          <w:hyperlink w:anchor="_Toc160544392" w:history="1">
            <w:r w:rsidR="0030463C" w:rsidRPr="00E3181D">
              <w:rPr>
                <w:rStyle w:val="Hyperlink"/>
                <w:noProof/>
              </w:rPr>
              <w:t>Ethnic group, gender, and disadvantaged – differences to the LA average</w:t>
            </w:r>
            <w:r w:rsidR="0030463C">
              <w:rPr>
                <w:noProof/>
                <w:webHidden/>
              </w:rPr>
              <w:tab/>
            </w:r>
            <w:r w:rsidR="0030463C">
              <w:rPr>
                <w:noProof/>
                <w:webHidden/>
              </w:rPr>
              <w:fldChar w:fldCharType="begin"/>
            </w:r>
            <w:r w:rsidR="0030463C">
              <w:rPr>
                <w:noProof/>
                <w:webHidden/>
              </w:rPr>
              <w:instrText xml:space="preserve"> PAGEREF _Toc160544392 \h </w:instrText>
            </w:r>
            <w:r w:rsidR="0030463C">
              <w:rPr>
                <w:noProof/>
                <w:webHidden/>
              </w:rPr>
            </w:r>
            <w:r w:rsidR="0030463C">
              <w:rPr>
                <w:noProof/>
                <w:webHidden/>
              </w:rPr>
              <w:fldChar w:fldCharType="separate"/>
            </w:r>
            <w:r w:rsidR="0030463C">
              <w:rPr>
                <w:noProof/>
                <w:webHidden/>
              </w:rPr>
              <w:t>72</w:t>
            </w:r>
            <w:r w:rsidR="0030463C">
              <w:rPr>
                <w:noProof/>
                <w:webHidden/>
              </w:rPr>
              <w:fldChar w:fldCharType="end"/>
            </w:r>
          </w:hyperlink>
        </w:p>
        <w:p w14:paraId="0D40FC5A" w14:textId="3E53D0CB" w:rsidR="0030463C" w:rsidRDefault="00000000">
          <w:pPr>
            <w:pStyle w:val="TOC2"/>
            <w:rPr>
              <w:rFonts w:eastAsiaTheme="minorEastAsia" w:cstheme="minorBidi"/>
              <w:b w:val="0"/>
              <w:bCs w:val="0"/>
              <w:noProof/>
              <w:kern w:val="2"/>
              <w:lang w:eastAsia="en-GB"/>
              <w14:ligatures w14:val="standardContextual"/>
            </w:rPr>
          </w:pPr>
          <w:hyperlink w:anchor="_Toc160544393" w:history="1">
            <w:r w:rsidR="0030463C" w:rsidRPr="00E3181D">
              <w:rPr>
                <w:rStyle w:val="Hyperlink"/>
                <w:noProof/>
              </w:rPr>
              <w:t>Key Stage 2 Attainment by Ward</w:t>
            </w:r>
            <w:r w:rsidR="0030463C">
              <w:rPr>
                <w:noProof/>
                <w:webHidden/>
              </w:rPr>
              <w:tab/>
            </w:r>
            <w:r w:rsidR="0030463C">
              <w:rPr>
                <w:noProof/>
                <w:webHidden/>
              </w:rPr>
              <w:fldChar w:fldCharType="begin"/>
            </w:r>
            <w:r w:rsidR="0030463C">
              <w:rPr>
                <w:noProof/>
                <w:webHidden/>
              </w:rPr>
              <w:instrText xml:space="preserve"> PAGEREF _Toc160544393 \h </w:instrText>
            </w:r>
            <w:r w:rsidR="0030463C">
              <w:rPr>
                <w:noProof/>
                <w:webHidden/>
              </w:rPr>
            </w:r>
            <w:r w:rsidR="0030463C">
              <w:rPr>
                <w:noProof/>
                <w:webHidden/>
              </w:rPr>
              <w:fldChar w:fldCharType="separate"/>
            </w:r>
            <w:r w:rsidR="0030463C">
              <w:rPr>
                <w:noProof/>
                <w:webHidden/>
              </w:rPr>
              <w:t>75</w:t>
            </w:r>
            <w:r w:rsidR="0030463C">
              <w:rPr>
                <w:noProof/>
                <w:webHidden/>
              </w:rPr>
              <w:fldChar w:fldCharType="end"/>
            </w:r>
          </w:hyperlink>
        </w:p>
        <w:p w14:paraId="111DD0EE" w14:textId="7AF8F20B" w:rsidR="0030463C" w:rsidRDefault="00000000">
          <w:pPr>
            <w:pStyle w:val="TOC3"/>
            <w:rPr>
              <w:rFonts w:eastAsiaTheme="minorEastAsia" w:cstheme="minorBidi"/>
              <w:noProof/>
              <w:kern w:val="2"/>
              <w:sz w:val="22"/>
              <w:szCs w:val="22"/>
              <w:lang w:eastAsia="en-GB"/>
              <w14:ligatures w14:val="standardContextual"/>
            </w:rPr>
          </w:pPr>
          <w:hyperlink w:anchor="_Toc160544394" w:history="1">
            <w:r w:rsidR="0030463C" w:rsidRPr="00E3181D">
              <w:rPr>
                <w:rStyle w:val="Hyperlink"/>
                <w:noProof/>
              </w:rPr>
              <w:t>RWM at least expected standard Disadvantaged vs Non-Disadvantaged Attainment by Ward</w:t>
            </w:r>
            <w:r w:rsidR="0030463C">
              <w:rPr>
                <w:noProof/>
                <w:webHidden/>
              </w:rPr>
              <w:tab/>
            </w:r>
            <w:r w:rsidR="0030463C">
              <w:rPr>
                <w:noProof/>
                <w:webHidden/>
              </w:rPr>
              <w:fldChar w:fldCharType="begin"/>
            </w:r>
            <w:r w:rsidR="0030463C">
              <w:rPr>
                <w:noProof/>
                <w:webHidden/>
              </w:rPr>
              <w:instrText xml:space="preserve"> PAGEREF _Toc160544394 \h </w:instrText>
            </w:r>
            <w:r w:rsidR="0030463C">
              <w:rPr>
                <w:noProof/>
                <w:webHidden/>
              </w:rPr>
            </w:r>
            <w:r w:rsidR="0030463C">
              <w:rPr>
                <w:noProof/>
                <w:webHidden/>
              </w:rPr>
              <w:fldChar w:fldCharType="separate"/>
            </w:r>
            <w:r w:rsidR="0030463C">
              <w:rPr>
                <w:noProof/>
                <w:webHidden/>
              </w:rPr>
              <w:t>78</w:t>
            </w:r>
            <w:r w:rsidR="0030463C">
              <w:rPr>
                <w:noProof/>
                <w:webHidden/>
              </w:rPr>
              <w:fldChar w:fldCharType="end"/>
            </w:r>
          </w:hyperlink>
        </w:p>
        <w:p w14:paraId="3FE4F1D5" w14:textId="00C364A7" w:rsidR="0030463C" w:rsidRDefault="00000000">
          <w:pPr>
            <w:pStyle w:val="TOC2"/>
            <w:rPr>
              <w:rFonts w:eastAsiaTheme="minorEastAsia" w:cstheme="minorBidi"/>
              <w:b w:val="0"/>
              <w:bCs w:val="0"/>
              <w:noProof/>
              <w:kern w:val="2"/>
              <w:lang w:eastAsia="en-GB"/>
              <w14:ligatures w14:val="standardContextual"/>
            </w:rPr>
          </w:pPr>
          <w:hyperlink w:anchor="_Toc160544395" w:history="1">
            <w:r w:rsidR="0030463C" w:rsidRPr="00E3181D">
              <w:rPr>
                <w:rStyle w:val="Hyperlink"/>
                <w:noProof/>
              </w:rPr>
              <w:t>Ofsted Outcomes for Primary Schools in Birmingham</w:t>
            </w:r>
            <w:r w:rsidR="0030463C">
              <w:rPr>
                <w:noProof/>
                <w:webHidden/>
              </w:rPr>
              <w:tab/>
            </w:r>
            <w:r w:rsidR="0030463C">
              <w:rPr>
                <w:noProof/>
                <w:webHidden/>
              </w:rPr>
              <w:fldChar w:fldCharType="begin"/>
            </w:r>
            <w:r w:rsidR="0030463C">
              <w:rPr>
                <w:noProof/>
                <w:webHidden/>
              </w:rPr>
              <w:instrText xml:space="preserve"> PAGEREF _Toc160544395 \h </w:instrText>
            </w:r>
            <w:r w:rsidR="0030463C">
              <w:rPr>
                <w:noProof/>
                <w:webHidden/>
              </w:rPr>
            </w:r>
            <w:r w:rsidR="0030463C">
              <w:rPr>
                <w:noProof/>
                <w:webHidden/>
              </w:rPr>
              <w:fldChar w:fldCharType="separate"/>
            </w:r>
            <w:r w:rsidR="0030463C">
              <w:rPr>
                <w:noProof/>
                <w:webHidden/>
              </w:rPr>
              <w:t>80</w:t>
            </w:r>
            <w:r w:rsidR="0030463C">
              <w:rPr>
                <w:noProof/>
                <w:webHidden/>
              </w:rPr>
              <w:fldChar w:fldCharType="end"/>
            </w:r>
          </w:hyperlink>
        </w:p>
        <w:p w14:paraId="4D1E5B22" w14:textId="4B5DBC4A" w:rsidR="0030463C" w:rsidRDefault="00000000">
          <w:pPr>
            <w:pStyle w:val="TOC2"/>
            <w:rPr>
              <w:rFonts w:eastAsiaTheme="minorEastAsia" w:cstheme="minorBidi"/>
              <w:b w:val="0"/>
              <w:bCs w:val="0"/>
              <w:noProof/>
              <w:kern w:val="2"/>
              <w:lang w:eastAsia="en-GB"/>
              <w14:ligatures w14:val="standardContextual"/>
            </w:rPr>
          </w:pPr>
          <w:hyperlink w:anchor="_Toc160544396" w:history="1">
            <w:r w:rsidR="0030463C" w:rsidRPr="00E3181D">
              <w:rPr>
                <w:rStyle w:val="Hyperlink"/>
                <w:noProof/>
              </w:rPr>
              <w:t>Please note Ofsted suspended inspections during COVID, from March 2020 to January 2021.</w:t>
            </w:r>
            <w:r w:rsidR="0030463C">
              <w:rPr>
                <w:noProof/>
                <w:webHidden/>
              </w:rPr>
              <w:tab/>
            </w:r>
            <w:r w:rsidR="0030463C">
              <w:rPr>
                <w:noProof/>
                <w:webHidden/>
              </w:rPr>
              <w:fldChar w:fldCharType="begin"/>
            </w:r>
            <w:r w:rsidR="0030463C">
              <w:rPr>
                <w:noProof/>
                <w:webHidden/>
              </w:rPr>
              <w:instrText xml:space="preserve"> PAGEREF _Toc160544396 \h </w:instrText>
            </w:r>
            <w:r w:rsidR="0030463C">
              <w:rPr>
                <w:noProof/>
                <w:webHidden/>
              </w:rPr>
            </w:r>
            <w:r w:rsidR="0030463C">
              <w:rPr>
                <w:noProof/>
                <w:webHidden/>
              </w:rPr>
              <w:fldChar w:fldCharType="separate"/>
            </w:r>
            <w:r w:rsidR="0030463C">
              <w:rPr>
                <w:noProof/>
                <w:webHidden/>
              </w:rPr>
              <w:t>81</w:t>
            </w:r>
            <w:r w:rsidR="0030463C">
              <w:rPr>
                <w:noProof/>
                <w:webHidden/>
              </w:rPr>
              <w:fldChar w:fldCharType="end"/>
            </w:r>
          </w:hyperlink>
        </w:p>
        <w:p w14:paraId="209B10A1" w14:textId="665F974F" w:rsidR="0030463C" w:rsidRDefault="00000000">
          <w:pPr>
            <w:pStyle w:val="TOC2"/>
            <w:rPr>
              <w:rFonts w:eastAsiaTheme="minorEastAsia" w:cstheme="minorBidi"/>
              <w:b w:val="0"/>
              <w:bCs w:val="0"/>
              <w:noProof/>
              <w:kern w:val="2"/>
              <w:lang w:eastAsia="en-GB"/>
              <w14:ligatures w14:val="standardContextual"/>
            </w:rPr>
          </w:pPr>
          <w:hyperlink w:anchor="_Toc160544397" w:history="1">
            <w:r w:rsidR="0030463C" w:rsidRPr="00E3181D">
              <w:rPr>
                <w:rStyle w:val="Hyperlink"/>
                <w:noProof/>
              </w:rPr>
              <w:t>Schools that may benefit from support</w:t>
            </w:r>
            <w:r w:rsidR="0030463C">
              <w:rPr>
                <w:noProof/>
                <w:webHidden/>
              </w:rPr>
              <w:tab/>
            </w:r>
            <w:r w:rsidR="0030463C">
              <w:rPr>
                <w:noProof/>
                <w:webHidden/>
              </w:rPr>
              <w:fldChar w:fldCharType="begin"/>
            </w:r>
            <w:r w:rsidR="0030463C">
              <w:rPr>
                <w:noProof/>
                <w:webHidden/>
              </w:rPr>
              <w:instrText xml:space="preserve"> PAGEREF _Toc160544397 \h </w:instrText>
            </w:r>
            <w:r w:rsidR="0030463C">
              <w:rPr>
                <w:noProof/>
                <w:webHidden/>
              </w:rPr>
            </w:r>
            <w:r w:rsidR="0030463C">
              <w:rPr>
                <w:noProof/>
                <w:webHidden/>
              </w:rPr>
              <w:fldChar w:fldCharType="separate"/>
            </w:r>
            <w:r w:rsidR="0030463C">
              <w:rPr>
                <w:noProof/>
                <w:webHidden/>
              </w:rPr>
              <w:t>81</w:t>
            </w:r>
            <w:r w:rsidR="0030463C">
              <w:rPr>
                <w:noProof/>
                <w:webHidden/>
              </w:rPr>
              <w:fldChar w:fldCharType="end"/>
            </w:r>
          </w:hyperlink>
        </w:p>
        <w:p w14:paraId="77D9ABD4" w14:textId="73D45A31" w:rsidR="0030463C" w:rsidRDefault="00000000">
          <w:pPr>
            <w:pStyle w:val="TOC1"/>
            <w:tabs>
              <w:tab w:val="right" w:leader="dot" w:pos="10456"/>
            </w:tabs>
            <w:rPr>
              <w:rFonts w:eastAsiaTheme="minorEastAsia" w:cstheme="minorBidi"/>
              <w:b w:val="0"/>
              <w:bCs w:val="0"/>
              <w:i w:val="0"/>
              <w:iCs w:val="0"/>
              <w:noProof/>
              <w:kern w:val="2"/>
              <w:sz w:val="22"/>
              <w:szCs w:val="22"/>
              <w:lang w:eastAsia="en-GB"/>
              <w14:ligatures w14:val="standardContextual"/>
            </w:rPr>
          </w:pPr>
          <w:hyperlink w:anchor="_Toc160544398" w:history="1">
            <w:r w:rsidR="0030463C" w:rsidRPr="00E3181D">
              <w:rPr>
                <w:rStyle w:val="Hyperlink"/>
                <w:noProof/>
              </w:rPr>
              <w:t>Key Stage 4</w:t>
            </w:r>
            <w:r w:rsidR="0030463C">
              <w:rPr>
                <w:noProof/>
                <w:webHidden/>
              </w:rPr>
              <w:tab/>
            </w:r>
            <w:r w:rsidR="0030463C">
              <w:rPr>
                <w:noProof/>
                <w:webHidden/>
              </w:rPr>
              <w:fldChar w:fldCharType="begin"/>
            </w:r>
            <w:r w:rsidR="0030463C">
              <w:rPr>
                <w:noProof/>
                <w:webHidden/>
              </w:rPr>
              <w:instrText xml:space="preserve"> PAGEREF _Toc160544398 \h </w:instrText>
            </w:r>
            <w:r w:rsidR="0030463C">
              <w:rPr>
                <w:noProof/>
                <w:webHidden/>
              </w:rPr>
            </w:r>
            <w:r w:rsidR="0030463C">
              <w:rPr>
                <w:noProof/>
                <w:webHidden/>
              </w:rPr>
              <w:fldChar w:fldCharType="separate"/>
            </w:r>
            <w:r w:rsidR="0030463C">
              <w:rPr>
                <w:noProof/>
                <w:webHidden/>
              </w:rPr>
              <w:t>82</w:t>
            </w:r>
            <w:r w:rsidR="0030463C">
              <w:rPr>
                <w:noProof/>
                <w:webHidden/>
              </w:rPr>
              <w:fldChar w:fldCharType="end"/>
            </w:r>
          </w:hyperlink>
        </w:p>
        <w:p w14:paraId="74A1DED2" w14:textId="388842A3" w:rsidR="0030463C" w:rsidRDefault="00000000">
          <w:pPr>
            <w:pStyle w:val="TOC3"/>
            <w:rPr>
              <w:rFonts w:eastAsiaTheme="minorEastAsia" w:cstheme="minorBidi"/>
              <w:noProof/>
              <w:kern w:val="2"/>
              <w:sz w:val="22"/>
              <w:szCs w:val="22"/>
              <w:lang w:eastAsia="en-GB"/>
              <w14:ligatures w14:val="standardContextual"/>
            </w:rPr>
          </w:pPr>
          <w:hyperlink w:anchor="_Toc160544399" w:history="1">
            <w:r w:rsidR="0030463C" w:rsidRPr="00E3181D">
              <w:rPr>
                <w:rStyle w:val="Hyperlink"/>
                <w:noProof/>
              </w:rPr>
              <w:t>Key Messages</w:t>
            </w:r>
            <w:r w:rsidR="0030463C">
              <w:rPr>
                <w:noProof/>
                <w:webHidden/>
              </w:rPr>
              <w:tab/>
            </w:r>
            <w:r w:rsidR="0030463C">
              <w:rPr>
                <w:noProof/>
                <w:webHidden/>
              </w:rPr>
              <w:fldChar w:fldCharType="begin"/>
            </w:r>
            <w:r w:rsidR="0030463C">
              <w:rPr>
                <w:noProof/>
                <w:webHidden/>
              </w:rPr>
              <w:instrText xml:space="preserve"> PAGEREF _Toc160544399 \h </w:instrText>
            </w:r>
            <w:r w:rsidR="0030463C">
              <w:rPr>
                <w:noProof/>
                <w:webHidden/>
              </w:rPr>
            </w:r>
            <w:r w:rsidR="0030463C">
              <w:rPr>
                <w:noProof/>
                <w:webHidden/>
              </w:rPr>
              <w:fldChar w:fldCharType="separate"/>
            </w:r>
            <w:r w:rsidR="0030463C">
              <w:rPr>
                <w:noProof/>
                <w:webHidden/>
              </w:rPr>
              <w:t>82</w:t>
            </w:r>
            <w:r w:rsidR="0030463C">
              <w:rPr>
                <w:noProof/>
                <w:webHidden/>
              </w:rPr>
              <w:fldChar w:fldCharType="end"/>
            </w:r>
          </w:hyperlink>
        </w:p>
        <w:p w14:paraId="00EE1368" w14:textId="2DFB3107" w:rsidR="0030463C" w:rsidRDefault="00000000">
          <w:pPr>
            <w:pStyle w:val="TOC3"/>
            <w:rPr>
              <w:rFonts w:eastAsiaTheme="minorEastAsia" w:cstheme="minorBidi"/>
              <w:noProof/>
              <w:kern w:val="2"/>
              <w:sz w:val="22"/>
              <w:szCs w:val="22"/>
              <w:lang w:eastAsia="en-GB"/>
              <w14:ligatures w14:val="standardContextual"/>
            </w:rPr>
          </w:pPr>
          <w:hyperlink w:anchor="_Toc160544400" w:history="1">
            <w:r w:rsidR="0030463C" w:rsidRPr="00E3181D">
              <w:rPr>
                <w:rStyle w:val="Hyperlink"/>
                <w:noProof/>
              </w:rPr>
              <w:t>Background</w:t>
            </w:r>
            <w:r w:rsidR="0030463C">
              <w:rPr>
                <w:noProof/>
                <w:webHidden/>
              </w:rPr>
              <w:tab/>
            </w:r>
            <w:r w:rsidR="0030463C">
              <w:rPr>
                <w:noProof/>
                <w:webHidden/>
              </w:rPr>
              <w:fldChar w:fldCharType="begin"/>
            </w:r>
            <w:r w:rsidR="0030463C">
              <w:rPr>
                <w:noProof/>
                <w:webHidden/>
              </w:rPr>
              <w:instrText xml:space="preserve"> PAGEREF _Toc160544400 \h </w:instrText>
            </w:r>
            <w:r w:rsidR="0030463C">
              <w:rPr>
                <w:noProof/>
                <w:webHidden/>
              </w:rPr>
            </w:r>
            <w:r w:rsidR="0030463C">
              <w:rPr>
                <w:noProof/>
                <w:webHidden/>
              </w:rPr>
              <w:fldChar w:fldCharType="separate"/>
            </w:r>
            <w:r w:rsidR="0030463C">
              <w:rPr>
                <w:noProof/>
                <w:webHidden/>
              </w:rPr>
              <w:t>82</w:t>
            </w:r>
            <w:r w:rsidR="0030463C">
              <w:rPr>
                <w:noProof/>
                <w:webHidden/>
              </w:rPr>
              <w:fldChar w:fldCharType="end"/>
            </w:r>
          </w:hyperlink>
        </w:p>
        <w:p w14:paraId="486B2CA9" w14:textId="3172FC8C" w:rsidR="0030463C" w:rsidRDefault="00000000">
          <w:pPr>
            <w:pStyle w:val="TOC3"/>
            <w:rPr>
              <w:rFonts w:eastAsiaTheme="minorEastAsia" w:cstheme="minorBidi"/>
              <w:noProof/>
              <w:kern w:val="2"/>
              <w:sz w:val="22"/>
              <w:szCs w:val="22"/>
              <w:lang w:eastAsia="en-GB"/>
              <w14:ligatures w14:val="standardContextual"/>
            </w:rPr>
          </w:pPr>
          <w:hyperlink w:anchor="_Toc160544401" w:history="1">
            <w:r w:rsidR="0030463C" w:rsidRPr="00E3181D">
              <w:rPr>
                <w:rStyle w:val="Hyperlink"/>
                <w:noProof/>
              </w:rPr>
              <w:t>Confidence Intervals</w:t>
            </w:r>
            <w:r w:rsidR="0030463C">
              <w:rPr>
                <w:noProof/>
                <w:webHidden/>
              </w:rPr>
              <w:tab/>
            </w:r>
            <w:r w:rsidR="0030463C">
              <w:rPr>
                <w:noProof/>
                <w:webHidden/>
              </w:rPr>
              <w:fldChar w:fldCharType="begin"/>
            </w:r>
            <w:r w:rsidR="0030463C">
              <w:rPr>
                <w:noProof/>
                <w:webHidden/>
              </w:rPr>
              <w:instrText xml:space="preserve"> PAGEREF _Toc160544401 \h </w:instrText>
            </w:r>
            <w:r w:rsidR="0030463C">
              <w:rPr>
                <w:noProof/>
                <w:webHidden/>
              </w:rPr>
            </w:r>
            <w:r w:rsidR="0030463C">
              <w:rPr>
                <w:noProof/>
                <w:webHidden/>
              </w:rPr>
              <w:fldChar w:fldCharType="separate"/>
            </w:r>
            <w:r w:rsidR="0030463C">
              <w:rPr>
                <w:noProof/>
                <w:webHidden/>
              </w:rPr>
              <w:t>83</w:t>
            </w:r>
            <w:r w:rsidR="0030463C">
              <w:rPr>
                <w:noProof/>
                <w:webHidden/>
              </w:rPr>
              <w:fldChar w:fldCharType="end"/>
            </w:r>
          </w:hyperlink>
        </w:p>
        <w:p w14:paraId="529D2BDB" w14:textId="42AF4809" w:rsidR="0030463C" w:rsidRDefault="00000000">
          <w:pPr>
            <w:pStyle w:val="TOC2"/>
            <w:rPr>
              <w:rFonts w:eastAsiaTheme="minorEastAsia" w:cstheme="minorBidi"/>
              <w:b w:val="0"/>
              <w:bCs w:val="0"/>
              <w:noProof/>
              <w:kern w:val="2"/>
              <w:lang w:eastAsia="en-GB"/>
              <w14:ligatures w14:val="standardContextual"/>
            </w:rPr>
          </w:pPr>
          <w:hyperlink w:anchor="_Toc160544402" w:history="1">
            <w:r w:rsidR="0030463C" w:rsidRPr="00E3181D">
              <w:rPr>
                <w:rStyle w:val="Hyperlink"/>
                <w:noProof/>
              </w:rPr>
              <w:t>Overall Key Stage 4 Outcomes</w:t>
            </w:r>
            <w:r w:rsidR="0030463C">
              <w:rPr>
                <w:noProof/>
                <w:webHidden/>
              </w:rPr>
              <w:tab/>
            </w:r>
            <w:r w:rsidR="0030463C">
              <w:rPr>
                <w:noProof/>
                <w:webHidden/>
              </w:rPr>
              <w:fldChar w:fldCharType="begin"/>
            </w:r>
            <w:r w:rsidR="0030463C">
              <w:rPr>
                <w:noProof/>
                <w:webHidden/>
              </w:rPr>
              <w:instrText xml:space="preserve"> PAGEREF _Toc160544402 \h </w:instrText>
            </w:r>
            <w:r w:rsidR="0030463C">
              <w:rPr>
                <w:noProof/>
                <w:webHidden/>
              </w:rPr>
            </w:r>
            <w:r w:rsidR="0030463C">
              <w:rPr>
                <w:noProof/>
                <w:webHidden/>
              </w:rPr>
              <w:fldChar w:fldCharType="separate"/>
            </w:r>
            <w:r w:rsidR="0030463C">
              <w:rPr>
                <w:noProof/>
                <w:webHidden/>
              </w:rPr>
              <w:t>84</w:t>
            </w:r>
            <w:r w:rsidR="0030463C">
              <w:rPr>
                <w:noProof/>
                <w:webHidden/>
              </w:rPr>
              <w:fldChar w:fldCharType="end"/>
            </w:r>
          </w:hyperlink>
        </w:p>
        <w:p w14:paraId="72A85B67" w14:textId="6F3D7AED" w:rsidR="0030463C" w:rsidRDefault="00000000">
          <w:pPr>
            <w:pStyle w:val="TOC3"/>
            <w:rPr>
              <w:rFonts w:eastAsiaTheme="minorEastAsia" w:cstheme="minorBidi"/>
              <w:noProof/>
              <w:kern w:val="2"/>
              <w:sz w:val="22"/>
              <w:szCs w:val="22"/>
              <w:lang w:eastAsia="en-GB"/>
              <w14:ligatures w14:val="standardContextual"/>
            </w:rPr>
          </w:pPr>
          <w:hyperlink w:anchor="_Toc160544403" w:history="1">
            <w:r w:rsidR="0030463C" w:rsidRPr="00E3181D">
              <w:rPr>
                <w:rStyle w:val="Hyperlink"/>
                <w:noProof/>
              </w:rPr>
              <w:t>Progress</w:t>
            </w:r>
            <w:r w:rsidR="0030463C">
              <w:rPr>
                <w:noProof/>
                <w:webHidden/>
              </w:rPr>
              <w:tab/>
            </w:r>
            <w:r w:rsidR="0030463C">
              <w:rPr>
                <w:noProof/>
                <w:webHidden/>
              </w:rPr>
              <w:fldChar w:fldCharType="begin"/>
            </w:r>
            <w:r w:rsidR="0030463C">
              <w:rPr>
                <w:noProof/>
                <w:webHidden/>
              </w:rPr>
              <w:instrText xml:space="preserve"> PAGEREF _Toc160544403 \h </w:instrText>
            </w:r>
            <w:r w:rsidR="0030463C">
              <w:rPr>
                <w:noProof/>
                <w:webHidden/>
              </w:rPr>
            </w:r>
            <w:r w:rsidR="0030463C">
              <w:rPr>
                <w:noProof/>
                <w:webHidden/>
              </w:rPr>
              <w:fldChar w:fldCharType="separate"/>
            </w:r>
            <w:r w:rsidR="0030463C">
              <w:rPr>
                <w:noProof/>
                <w:webHidden/>
              </w:rPr>
              <w:t>84</w:t>
            </w:r>
            <w:r w:rsidR="0030463C">
              <w:rPr>
                <w:noProof/>
                <w:webHidden/>
              </w:rPr>
              <w:fldChar w:fldCharType="end"/>
            </w:r>
          </w:hyperlink>
        </w:p>
        <w:p w14:paraId="3FC77F5F" w14:textId="59699889" w:rsidR="0030463C" w:rsidRDefault="00000000">
          <w:pPr>
            <w:pStyle w:val="TOC3"/>
            <w:rPr>
              <w:rFonts w:eastAsiaTheme="minorEastAsia" w:cstheme="minorBidi"/>
              <w:noProof/>
              <w:kern w:val="2"/>
              <w:sz w:val="22"/>
              <w:szCs w:val="22"/>
              <w:lang w:eastAsia="en-GB"/>
              <w14:ligatures w14:val="standardContextual"/>
            </w:rPr>
          </w:pPr>
          <w:hyperlink w:anchor="_Toc160544404" w:history="1">
            <w:r w:rsidR="0030463C" w:rsidRPr="00E3181D">
              <w:rPr>
                <w:rStyle w:val="Hyperlink"/>
                <w:noProof/>
              </w:rPr>
              <w:t>Attainment</w:t>
            </w:r>
            <w:r w:rsidR="0030463C">
              <w:rPr>
                <w:noProof/>
                <w:webHidden/>
              </w:rPr>
              <w:tab/>
            </w:r>
            <w:r w:rsidR="0030463C">
              <w:rPr>
                <w:noProof/>
                <w:webHidden/>
              </w:rPr>
              <w:fldChar w:fldCharType="begin"/>
            </w:r>
            <w:r w:rsidR="0030463C">
              <w:rPr>
                <w:noProof/>
                <w:webHidden/>
              </w:rPr>
              <w:instrText xml:space="preserve"> PAGEREF _Toc160544404 \h </w:instrText>
            </w:r>
            <w:r w:rsidR="0030463C">
              <w:rPr>
                <w:noProof/>
                <w:webHidden/>
              </w:rPr>
            </w:r>
            <w:r w:rsidR="0030463C">
              <w:rPr>
                <w:noProof/>
                <w:webHidden/>
              </w:rPr>
              <w:fldChar w:fldCharType="separate"/>
            </w:r>
            <w:r w:rsidR="0030463C">
              <w:rPr>
                <w:noProof/>
                <w:webHidden/>
              </w:rPr>
              <w:t>84</w:t>
            </w:r>
            <w:r w:rsidR="0030463C">
              <w:rPr>
                <w:noProof/>
                <w:webHidden/>
              </w:rPr>
              <w:fldChar w:fldCharType="end"/>
            </w:r>
          </w:hyperlink>
        </w:p>
        <w:p w14:paraId="636E2A37" w14:textId="423A2110" w:rsidR="0030463C" w:rsidRDefault="00000000">
          <w:pPr>
            <w:pStyle w:val="TOC2"/>
            <w:rPr>
              <w:rFonts w:eastAsiaTheme="minorEastAsia" w:cstheme="minorBidi"/>
              <w:b w:val="0"/>
              <w:bCs w:val="0"/>
              <w:noProof/>
              <w:kern w:val="2"/>
              <w:lang w:eastAsia="en-GB"/>
              <w14:ligatures w14:val="standardContextual"/>
            </w:rPr>
          </w:pPr>
          <w:hyperlink w:anchor="_Toc160544405" w:history="1">
            <w:r w:rsidR="0030463C" w:rsidRPr="00E3181D">
              <w:rPr>
                <w:rStyle w:val="Hyperlink"/>
                <w:noProof/>
              </w:rPr>
              <w:t>Attainment Trends</w:t>
            </w:r>
            <w:r w:rsidR="0030463C">
              <w:rPr>
                <w:noProof/>
                <w:webHidden/>
              </w:rPr>
              <w:tab/>
            </w:r>
            <w:r w:rsidR="0030463C">
              <w:rPr>
                <w:noProof/>
                <w:webHidden/>
              </w:rPr>
              <w:fldChar w:fldCharType="begin"/>
            </w:r>
            <w:r w:rsidR="0030463C">
              <w:rPr>
                <w:noProof/>
                <w:webHidden/>
              </w:rPr>
              <w:instrText xml:space="preserve"> PAGEREF _Toc160544405 \h </w:instrText>
            </w:r>
            <w:r w:rsidR="0030463C">
              <w:rPr>
                <w:noProof/>
                <w:webHidden/>
              </w:rPr>
            </w:r>
            <w:r w:rsidR="0030463C">
              <w:rPr>
                <w:noProof/>
                <w:webHidden/>
              </w:rPr>
              <w:fldChar w:fldCharType="separate"/>
            </w:r>
            <w:r w:rsidR="0030463C">
              <w:rPr>
                <w:noProof/>
                <w:webHidden/>
              </w:rPr>
              <w:t>85</w:t>
            </w:r>
            <w:r w:rsidR="0030463C">
              <w:rPr>
                <w:noProof/>
                <w:webHidden/>
              </w:rPr>
              <w:fldChar w:fldCharType="end"/>
            </w:r>
          </w:hyperlink>
        </w:p>
        <w:p w14:paraId="14565D7E" w14:textId="7221208B" w:rsidR="0030463C" w:rsidRDefault="00000000">
          <w:pPr>
            <w:pStyle w:val="TOC3"/>
            <w:rPr>
              <w:rFonts w:eastAsiaTheme="minorEastAsia" w:cstheme="minorBidi"/>
              <w:noProof/>
              <w:kern w:val="2"/>
              <w:sz w:val="22"/>
              <w:szCs w:val="22"/>
              <w:lang w:eastAsia="en-GB"/>
              <w14:ligatures w14:val="standardContextual"/>
            </w:rPr>
          </w:pPr>
          <w:hyperlink w:anchor="_Toc160544406" w:history="1">
            <w:r w:rsidR="0030463C" w:rsidRPr="00E3181D">
              <w:rPr>
                <w:rStyle w:val="Hyperlink"/>
                <w:noProof/>
              </w:rPr>
              <w:t>Englis and Maths Combined</w:t>
            </w:r>
            <w:r w:rsidR="0030463C">
              <w:rPr>
                <w:noProof/>
                <w:webHidden/>
              </w:rPr>
              <w:tab/>
            </w:r>
            <w:r w:rsidR="0030463C">
              <w:rPr>
                <w:noProof/>
                <w:webHidden/>
              </w:rPr>
              <w:fldChar w:fldCharType="begin"/>
            </w:r>
            <w:r w:rsidR="0030463C">
              <w:rPr>
                <w:noProof/>
                <w:webHidden/>
              </w:rPr>
              <w:instrText xml:space="preserve"> PAGEREF _Toc160544406 \h </w:instrText>
            </w:r>
            <w:r w:rsidR="0030463C">
              <w:rPr>
                <w:noProof/>
                <w:webHidden/>
              </w:rPr>
            </w:r>
            <w:r w:rsidR="0030463C">
              <w:rPr>
                <w:noProof/>
                <w:webHidden/>
              </w:rPr>
              <w:fldChar w:fldCharType="separate"/>
            </w:r>
            <w:r w:rsidR="0030463C">
              <w:rPr>
                <w:noProof/>
                <w:webHidden/>
              </w:rPr>
              <w:t>85</w:t>
            </w:r>
            <w:r w:rsidR="0030463C">
              <w:rPr>
                <w:noProof/>
                <w:webHidden/>
              </w:rPr>
              <w:fldChar w:fldCharType="end"/>
            </w:r>
          </w:hyperlink>
        </w:p>
        <w:p w14:paraId="504D78A0" w14:textId="06C7DE45" w:rsidR="0030463C" w:rsidRDefault="00000000">
          <w:pPr>
            <w:pStyle w:val="TOC3"/>
            <w:rPr>
              <w:rFonts w:eastAsiaTheme="minorEastAsia" w:cstheme="minorBidi"/>
              <w:noProof/>
              <w:kern w:val="2"/>
              <w:sz w:val="22"/>
              <w:szCs w:val="22"/>
              <w:lang w:eastAsia="en-GB"/>
              <w14:ligatures w14:val="standardContextual"/>
            </w:rPr>
          </w:pPr>
          <w:hyperlink w:anchor="_Toc160544407" w:history="1">
            <w:r w:rsidR="0030463C" w:rsidRPr="00E3181D">
              <w:rPr>
                <w:rStyle w:val="Hyperlink"/>
                <w:noProof/>
              </w:rPr>
              <w:t>English</w:t>
            </w:r>
            <w:r w:rsidR="0030463C">
              <w:rPr>
                <w:noProof/>
                <w:webHidden/>
              </w:rPr>
              <w:tab/>
            </w:r>
            <w:r w:rsidR="0030463C">
              <w:rPr>
                <w:noProof/>
                <w:webHidden/>
              </w:rPr>
              <w:fldChar w:fldCharType="begin"/>
            </w:r>
            <w:r w:rsidR="0030463C">
              <w:rPr>
                <w:noProof/>
                <w:webHidden/>
              </w:rPr>
              <w:instrText xml:space="preserve"> PAGEREF _Toc160544407 \h </w:instrText>
            </w:r>
            <w:r w:rsidR="0030463C">
              <w:rPr>
                <w:noProof/>
                <w:webHidden/>
              </w:rPr>
            </w:r>
            <w:r w:rsidR="0030463C">
              <w:rPr>
                <w:noProof/>
                <w:webHidden/>
              </w:rPr>
              <w:fldChar w:fldCharType="separate"/>
            </w:r>
            <w:r w:rsidR="0030463C">
              <w:rPr>
                <w:noProof/>
                <w:webHidden/>
              </w:rPr>
              <w:t>86</w:t>
            </w:r>
            <w:r w:rsidR="0030463C">
              <w:rPr>
                <w:noProof/>
                <w:webHidden/>
              </w:rPr>
              <w:fldChar w:fldCharType="end"/>
            </w:r>
          </w:hyperlink>
        </w:p>
        <w:p w14:paraId="47196166" w14:textId="3A68E73C" w:rsidR="0030463C" w:rsidRDefault="00000000">
          <w:pPr>
            <w:pStyle w:val="TOC3"/>
            <w:rPr>
              <w:rFonts w:eastAsiaTheme="minorEastAsia" w:cstheme="minorBidi"/>
              <w:noProof/>
              <w:kern w:val="2"/>
              <w:sz w:val="22"/>
              <w:szCs w:val="22"/>
              <w:lang w:eastAsia="en-GB"/>
              <w14:ligatures w14:val="standardContextual"/>
            </w:rPr>
          </w:pPr>
          <w:hyperlink w:anchor="_Toc160544408" w:history="1">
            <w:r w:rsidR="0030463C" w:rsidRPr="00E3181D">
              <w:rPr>
                <w:rStyle w:val="Hyperlink"/>
                <w:noProof/>
              </w:rPr>
              <w:t>Mathematics</w:t>
            </w:r>
            <w:r w:rsidR="0030463C">
              <w:rPr>
                <w:noProof/>
                <w:webHidden/>
              </w:rPr>
              <w:tab/>
            </w:r>
            <w:r w:rsidR="0030463C">
              <w:rPr>
                <w:noProof/>
                <w:webHidden/>
              </w:rPr>
              <w:fldChar w:fldCharType="begin"/>
            </w:r>
            <w:r w:rsidR="0030463C">
              <w:rPr>
                <w:noProof/>
                <w:webHidden/>
              </w:rPr>
              <w:instrText xml:space="preserve"> PAGEREF _Toc160544408 \h </w:instrText>
            </w:r>
            <w:r w:rsidR="0030463C">
              <w:rPr>
                <w:noProof/>
                <w:webHidden/>
              </w:rPr>
            </w:r>
            <w:r w:rsidR="0030463C">
              <w:rPr>
                <w:noProof/>
                <w:webHidden/>
              </w:rPr>
              <w:fldChar w:fldCharType="separate"/>
            </w:r>
            <w:r w:rsidR="0030463C">
              <w:rPr>
                <w:noProof/>
                <w:webHidden/>
              </w:rPr>
              <w:t>87</w:t>
            </w:r>
            <w:r w:rsidR="0030463C">
              <w:rPr>
                <w:noProof/>
                <w:webHidden/>
              </w:rPr>
              <w:fldChar w:fldCharType="end"/>
            </w:r>
          </w:hyperlink>
        </w:p>
        <w:p w14:paraId="33BA66A3" w14:textId="592267E6" w:rsidR="0030463C" w:rsidRDefault="00000000">
          <w:pPr>
            <w:pStyle w:val="TOC3"/>
            <w:rPr>
              <w:rFonts w:eastAsiaTheme="minorEastAsia" w:cstheme="minorBidi"/>
              <w:noProof/>
              <w:kern w:val="2"/>
              <w:sz w:val="22"/>
              <w:szCs w:val="22"/>
              <w:lang w:eastAsia="en-GB"/>
              <w14:ligatures w14:val="standardContextual"/>
            </w:rPr>
          </w:pPr>
          <w:hyperlink w:anchor="_Toc160544409" w:history="1">
            <w:r w:rsidR="0030463C" w:rsidRPr="00E3181D">
              <w:rPr>
                <w:rStyle w:val="Hyperlink"/>
                <w:noProof/>
              </w:rPr>
              <w:t>English Baccalaureate</w:t>
            </w:r>
            <w:r w:rsidR="0030463C">
              <w:rPr>
                <w:noProof/>
                <w:webHidden/>
              </w:rPr>
              <w:tab/>
            </w:r>
            <w:r w:rsidR="0030463C">
              <w:rPr>
                <w:noProof/>
                <w:webHidden/>
              </w:rPr>
              <w:fldChar w:fldCharType="begin"/>
            </w:r>
            <w:r w:rsidR="0030463C">
              <w:rPr>
                <w:noProof/>
                <w:webHidden/>
              </w:rPr>
              <w:instrText xml:space="preserve"> PAGEREF _Toc160544409 \h </w:instrText>
            </w:r>
            <w:r w:rsidR="0030463C">
              <w:rPr>
                <w:noProof/>
                <w:webHidden/>
              </w:rPr>
            </w:r>
            <w:r w:rsidR="0030463C">
              <w:rPr>
                <w:noProof/>
                <w:webHidden/>
              </w:rPr>
              <w:fldChar w:fldCharType="separate"/>
            </w:r>
            <w:r w:rsidR="0030463C">
              <w:rPr>
                <w:noProof/>
                <w:webHidden/>
              </w:rPr>
              <w:t>88</w:t>
            </w:r>
            <w:r w:rsidR="0030463C">
              <w:rPr>
                <w:noProof/>
                <w:webHidden/>
              </w:rPr>
              <w:fldChar w:fldCharType="end"/>
            </w:r>
          </w:hyperlink>
        </w:p>
        <w:p w14:paraId="11005A3A" w14:textId="6AE12E5E" w:rsidR="0030463C" w:rsidRDefault="00000000">
          <w:pPr>
            <w:pStyle w:val="TOC3"/>
            <w:rPr>
              <w:rFonts w:eastAsiaTheme="minorEastAsia" w:cstheme="minorBidi"/>
              <w:noProof/>
              <w:kern w:val="2"/>
              <w:sz w:val="22"/>
              <w:szCs w:val="22"/>
              <w:lang w:eastAsia="en-GB"/>
              <w14:ligatures w14:val="standardContextual"/>
            </w:rPr>
          </w:pPr>
          <w:hyperlink w:anchor="_Toc160544410" w:history="1">
            <w:r w:rsidR="0030463C" w:rsidRPr="00E3181D">
              <w:rPr>
                <w:rStyle w:val="Hyperlink"/>
                <w:noProof/>
              </w:rPr>
              <w:t>Modern Languages</w:t>
            </w:r>
            <w:r w:rsidR="0030463C">
              <w:rPr>
                <w:noProof/>
                <w:webHidden/>
              </w:rPr>
              <w:tab/>
            </w:r>
            <w:r w:rsidR="0030463C">
              <w:rPr>
                <w:noProof/>
                <w:webHidden/>
              </w:rPr>
              <w:fldChar w:fldCharType="begin"/>
            </w:r>
            <w:r w:rsidR="0030463C">
              <w:rPr>
                <w:noProof/>
                <w:webHidden/>
              </w:rPr>
              <w:instrText xml:space="preserve"> PAGEREF _Toc160544410 \h </w:instrText>
            </w:r>
            <w:r w:rsidR="0030463C">
              <w:rPr>
                <w:noProof/>
                <w:webHidden/>
              </w:rPr>
            </w:r>
            <w:r w:rsidR="0030463C">
              <w:rPr>
                <w:noProof/>
                <w:webHidden/>
              </w:rPr>
              <w:fldChar w:fldCharType="separate"/>
            </w:r>
            <w:r w:rsidR="0030463C">
              <w:rPr>
                <w:noProof/>
                <w:webHidden/>
              </w:rPr>
              <w:t>90</w:t>
            </w:r>
            <w:r w:rsidR="0030463C">
              <w:rPr>
                <w:noProof/>
                <w:webHidden/>
              </w:rPr>
              <w:fldChar w:fldCharType="end"/>
            </w:r>
          </w:hyperlink>
        </w:p>
        <w:p w14:paraId="559222D5" w14:textId="0F577E6B" w:rsidR="0030463C" w:rsidRDefault="00000000">
          <w:pPr>
            <w:pStyle w:val="TOC3"/>
            <w:rPr>
              <w:rFonts w:eastAsiaTheme="minorEastAsia" w:cstheme="minorBidi"/>
              <w:noProof/>
              <w:kern w:val="2"/>
              <w:sz w:val="22"/>
              <w:szCs w:val="22"/>
              <w:lang w:eastAsia="en-GB"/>
              <w14:ligatures w14:val="standardContextual"/>
            </w:rPr>
          </w:pPr>
          <w:hyperlink w:anchor="_Toc160544411" w:history="1">
            <w:r w:rsidR="0030463C" w:rsidRPr="00E3181D">
              <w:rPr>
                <w:rStyle w:val="Hyperlink"/>
                <w:noProof/>
              </w:rPr>
              <w:t>Science</w:t>
            </w:r>
            <w:r w:rsidR="0030463C">
              <w:rPr>
                <w:noProof/>
                <w:webHidden/>
              </w:rPr>
              <w:tab/>
            </w:r>
            <w:r w:rsidR="0030463C">
              <w:rPr>
                <w:noProof/>
                <w:webHidden/>
              </w:rPr>
              <w:fldChar w:fldCharType="begin"/>
            </w:r>
            <w:r w:rsidR="0030463C">
              <w:rPr>
                <w:noProof/>
                <w:webHidden/>
              </w:rPr>
              <w:instrText xml:space="preserve"> PAGEREF _Toc160544411 \h </w:instrText>
            </w:r>
            <w:r w:rsidR="0030463C">
              <w:rPr>
                <w:noProof/>
                <w:webHidden/>
              </w:rPr>
            </w:r>
            <w:r w:rsidR="0030463C">
              <w:rPr>
                <w:noProof/>
                <w:webHidden/>
              </w:rPr>
              <w:fldChar w:fldCharType="separate"/>
            </w:r>
            <w:r w:rsidR="0030463C">
              <w:rPr>
                <w:noProof/>
                <w:webHidden/>
              </w:rPr>
              <w:t>91</w:t>
            </w:r>
            <w:r w:rsidR="0030463C">
              <w:rPr>
                <w:noProof/>
                <w:webHidden/>
              </w:rPr>
              <w:fldChar w:fldCharType="end"/>
            </w:r>
          </w:hyperlink>
        </w:p>
        <w:p w14:paraId="624F3552" w14:textId="5582B0F3" w:rsidR="0030463C" w:rsidRDefault="00000000">
          <w:pPr>
            <w:pStyle w:val="TOC3"/>
            <w:rPr>
              <w:rFonts w:eastAsiaTheme="minorEastAsia" w:cstheme="minorBidi"/>
              <w:noProof/>
              <w:kern w:val="2"/>
              <w:sz w:val="22"/>
              <w:szCs w:val="22"/>
              <w:lang w:eastAsia="en-GB"/>
              <w14:ligatures w14:val="standardContextual"/>
            </w:rPr>
          </w:pPr>
          <w:hyperlink w:anchor="_Toc160544412" w:history="1">
            <w:r w:rsidR="0030463C" w:rsidRPr="00E3181D">
              <w:rPr>
                <w:rStyle w:val="Hyperlink"/>
                <w:noProof/>
              </w:rPr>
              <w:t>Humanities</w:t>
            </w:r>
            <w:r w:rsidR="0030463C">
              <w:rPr>
                <w:noProof/>
                <w:webHidden/>
              </w:rPr>
              <w:tab/>
            </w:r>
            <w:r w:rsidR="0030463C">
              <w:rPr>
                <w:noProof/>
                <w:webHidden/>
              </w:rPr>
              <w:fldChar w:fldCharType="begin"/>
            </w:r>
            <w:r w:rsidR="0030463C">
              <w:rPr>
                <w:noProof/>
                <w:webHidden/>
              </w:rPr>
              <w:instrText xml:space="preserve"> PAGEREF _Toc160544412 \h </w:instrText>
            </w:r>
            <w:r w:rsidR="0030463C">
              <w:rPr>
                <w:noProof/>
                <w:webHidden/>
              </w:rPr>
            </w:r>
            <w:r w:rsidR="0030463C">
              <w:rPr>
                <w:noProof/>
                <w:webHidden/>
              </w:rPr>
              <w:fldChar w:fldCharType="separate"/>
            </w:r>
            <w:r w:rsidR="0030463C">
              <w:rPr>
                <w:noProof/>
                <w:webHidden/>
              </w:rPr>
              <w:t>92</w:t>
            </w:r>
            <w:r w:rsidR="0030463C">
              <w:rPr>
                <w:noProof/>
                <w:webHidden/>
              </w:rPr>
              <w:fldChar w:fldCharType="end"/>
            </w:r>
          </w:hyperlink>
        </w:p>
        <w:p w14:paraId="13BD72DE" w14:textId="12876556" w:rsidR="0030463C" w:rsidRDefault="00000000">
          <w:pPr>
            <w:pStyle w:val="TOC2"/>
            <w:rPr>
              <w:rFonts w:eastAsiaTheme="minorEastAsia" w:cstheme="minorBidi"/>
              <w:b w:val="0"/>
              <w:bCs w:val="0"/>
              <w:noProof/>
              <w:kern w:val="2"/>
              <w:lang w:eastAsia="en-GB"/>
              <w14:ligatures w14:val="standardContextual"/>
            </w:rPr>
          </w:pPr>
          <w:hyperlink w:anchor="_Toc160544413" w:history="1">
            <w:r w:rsidR="0030463C" w:rsidRPr="00E3181D">
              <w:rPr>
                <w:rStyle w:val="Hyperlink"/>
                <w:noProof/>
              </w:rPr>
              <w:t>National and other LA Comparisons</w:t>
            </w:r>
            <w:r w:rsidR="0030463C">
              <w:rPr>
                <w:noProof/>
                <w:webHidden/>
              </w:rPr>
              <w:tab/>
            </w:r>
            <w:r w:rsidR="0030463C">
              <w:rPr>
                <w:noProof/>
                <w:webHidden/>
              </w:rPr>
              <w:fldChar w:fldCharType="begin"/>
            </w:r>
            <w:r w:rsidR="0030463C">
              <w:rPr>
                <w:noProof/>
                <w:webHidden/>
              </w:rPr>
              <w:instrText xml:space="preserve"> PAGEREF _Toc160544413 \h </w:instrText>
            </w:r>
            <w:r w:rsidR="0030463C">
              <w:rPr>
                <w:noProof/>
                <w:webHidden/>
              </w:rPr>
            </w:r>
            <w:r w:rsidR="0030463C">
              <w:rPr>
                <w:noProof/>
                <w:webHidden/>
              </w:rPr>
              <w:fldChar w:fldCharType="separate"/>
            </w:r>
            <w:r w:rsidR="0030463C">
              <w:rPr>
                <w:noProof/>
                <w:webHidden/>
              </w:rPr>
              <w:t>93</w:t>
            </w:r>
            <w:r w:rsidR="0030463C">
              <w:rPr>
                <w:noProof/>
                <w:webHidden/>
              </w:rPr>
              <w:fldChar w:fldCharType="end"/>
            </w:r>
          </w:hyperlink>
        </w:p>
        <w:p w14:paraId="65EC6D96" w14:textId="635F21BE" w:rsidR="0030463C" w:rsidRDefault="00000000">
          <w:pPr>
            <w:pStyle w:val="TOC3"/>
            <w:rPr>
              <w:rFonts w:eastAsiaTheme="minorEastAsia" w:cstheme="minorBidi"/>
              <w:noProof/>
              <w:kern w:val="2"/>
              <w:sz w:val="22"/>
              <w:szCs w:val="22"/>
              <w:lang w:eastAsia="en-GB"/>
              <w14:ligatures w14:val="standardContextual"/>
            </w:rPr>
          </w:pPr>
          <w:hyperlink w:anchor="_Toc160544414" w:history="1">
            <w:r w:rsidR="0030463C" w:rsidRPr="00E3181D">
              <w:rPr>
                <w:rStyle w:val="Hyperlink"/>
                <w:noProof/>
              </w:rPr>
              <w:t>Progress</w:t>
            </w:r>
            <w:r w:rsidR="0030463C">
              <w:rPr>
                <w:noProof/>
                <w:webHidden/>
              </w:rPr>
              <w:tab/>
            </w:r>
            <w:r w:rsidR="0030463C">
              <w:rPr>
                <w:noProof/>
                <w:webHidden/>
              </w:rPr>
              <w:fldChar w:fldCharType="begin"/>
            </w:r>
            <w:r w:rsidR="0030463C">
              <w:rPr>
                <w:noProof/>
                <w:webHidden/>
              </w:rPr>
              <w:instrText xml:space="preserve"> PAGEREF _Toc160544414 \h </w:instrText>
            </w:r>
            <w:r w:rsidR="0030463C">
              <w:rPr>
                <w:noProof/>
                <w:webHidden/>
              </w:rPr>
            </w:r>
            <w:r w:rsidR="0030463C">
              <w:rPr>
                <w:noProof/>
                <w:webHidden/>
              </w:rPr>
              <w:fldChar w:fldCharType="separate"/>
            </w:r>
            <w:r w:rsidR="0030463C">
              <w:rPr>
                <w:noProof/>
                <w:webHidden/>
              </w:rPr>
              <w:t>93</w:t>
            </w:r>
            <w:r w:rsidR="0030463C">
              <w:rPr>
                <w:noProof/>
                <w:webHidden/>
              </w:rPr>
              <w:fldChar w:fldCharType="end"/>
            </w:r>
          </w:hyperlink>
        </w:p>
        <w:p w14:paraId="3A350383" w14:textId="5FBA0065" w:rsidR="0030463C" w:rsidRDefault="00000000">
          <w:pPr>
            <w:pStyle w:val="TOC3"/>
            <w:rPr>
              <w:rFonts w:eastAsiaTheme="minorEastAsia" w:cstheme="minorBidi"/>
              <w:noProof/>
              <w:kern w:val="2"/>
              <w:sz w:val="22"/>
              <w:szCs w:val="22"/>
              <w:lang w:eastAsia="en-GB"/>
              <w14:ligatures w14:val="standardContextual"/>
            </w:rPr>
          </w:pPr>
          <w:hyperlink w:anchor="_Toc160544415" w:history="1">
            <w:r w:rsidR="0030463C" w:rsidRPr="00E3181D">
              <w:rPr>
                <w:rStyle w:val="Hyperlink"/>
                <w:noProof/>
              </w:rPr>
              <w:t>Disadvantaged Students Progress 8</w:t>
            </w:r>
            <w:r w:rsidR="0030463C">
              <w:rPr>
                <w:noProof/>
                <w:webHidden/>
              </w:rPr>
              <w:tab/>
            </w:r>
            <w:r w:rsidR="0030463C">
              <w:rPr>
                <w:noProof/>
                <w:webHidden/>
              </w:rPr>
              <w:fldChar w:fldCharType="begin"/>
            </w:r>
            <w:r w:rsidR="0030463C">
              <w:rPr>
                <w:noProof/>
                <w:webHidden/>
              </w:rPr>
              <w:instrText xml:space="preserve"> PAGEREF _Toc160544415 \h </w:instrText>
            </w:r>
            <w:r w:rsidR="0030463C">
              <w:rPr>
                <w:noProof/>
                <w:webHidden/>
              </w:rPr>
            </w:r>
            <w:r w:rsidR="0030463C">
              <w:rPr>
                <w:noProof/>
                <w:webHidden/>
              </w:rPr>
              <w:fldChar w:fldCharType="separate"/>
            </w:r>
            <w:r w:rsidR="0030463C">
              <w:rPr>
                <w:noProof/>
                <w:webHidden/>
              </w:rPr>
              <w:t>97</w:t>
            </w:r>
            <w:r w:rsidR="0030463C">
              <w:rPr>
                <w:noProof/>
                <w:webHidden/>
              </w:rPr>
              <w:fldChar w:fldCharType="end"/>
            </w:r>
          </w:hyperlink>
        </w:p>
        <w:p w14:paraId="1ED48146" w14:textId="184CD3DA" w:rsidR="0030463C" w:rsidRDefault="00000000">
          <w:pPr>
            <w:pStyle w:val="TOC2"/>
            <w:rPr>
              <w:rFonts w:eastAsiaTheme="minorEastAsia" w:cstheme="minorBidi"/>
              <w:b w:val="0"/>
              <w:bCs w:val="0"/>
              <w:noProof/>
              <w:kern w:val="2"/>
              <w:lang w:eastAsia="en-GB"/>
              <w14:ligatures w14:val="standardContextual"/>
            </w:rPr>
          </w:pPr>
          <w:hyperlink w:anchor="_Toc160544416" w:history="1">
            <w:r w:rsidR="0030463C" w:rsidRPr="00E3181D">
              <w:rPr>
                <w:rStyle w:val="Hyperlink"/>
                <w:noProof/>
              </w:rPr>
              <w:t>Pupil Characteristics</w:t>
            </w:r>
            <w:r w:rsidR="0030463C">
              <w:rPr>
                <w:noProof/>
                <w:webHidden/>
              </w:rPr>
              <w:tab/>
            </w:r>
            <w:r w:rsidR="0030463C">
              <w:rPr>
                <w:noProof/>
                <w:webHidden/>
              </w:rPr>
              <w:fldChar w:fldCharType="begin"/>
            </w:r>
            <w:r w:rsidR="0030463C">
              <w:rPr>
                <w:noProof/>
                <w:webHidden/>
              </w:rPr>
              <w:instrText xml:space="preserve"> PAGEREF _Toc160544416 \h </w:instrText>
            </w:r>
            <w:r w:rsidR="0030463C">
              <w:rPr>
                <w:noProof/>
                <w:webHidden/>
              </w:rPr>
            </w:r>
            <w:r w:rsidR="0030463C">
              <w:rPr>
                <w:noProof/>
                <w:webHidden/>
              </w:rPr>
              <w:fldChar w:fldCharType="separate"/>
            </w:r>
            <w:r w:rsidR="0030463C">
              <w:rPr>
                <w:noProof/>
                <w:webHidden/>
              </w:rPr>
              <w:t>98</w:t>
            </w:r>
            <w:r w:rsidR="0030463C">
              <w:rPr>
                <w:noProof/>
                <w:webHidden/>
              </w:rPr>
              <w:fldChar w:fldCharType="end"/>
            </w:r>
          </w:hyperlink>
        </w:p>
        <w:p w14:paraId="5970153F" w14:textId="655AAEE9" w:rsidR="0030463C" w:rsidRDefault="00000000">
          <w:pPr>
            <w:pStyle w:val="TOC3"/>
            <w:rPr>
              <w:rFonts w:eastAsiaTheme="minorEastAsia" w:cstheme="minorBidi"/>
              <w:noProof/>
              <w:kern w:val="2"/>
              <w:sz w:val="22"/>
              <w:szCs w:val="22"/>
              <w:lang w:eastAsia="en-GB"/>
              <w14:ligatures w14:val="standardContextual"/>
            </w:rPr>
          </w:pPr>
          <w:hyperlink w:anchor="_Toc160544417" w:history="1">
            <w:r w:rsidR="0030463C" w:rsidRPr="00E3181D">
              <w:rPr>
                <w:rStyle w:val="Hyperlink"/>
                <w:noProof/>
              </w:rPr>
              <w:t>Progress</w:t>
            </w:r>
            <w:r w:rsidR="0030463C">
              <w:rPr>
                <w:noProof/>
                <w:webHidden/>
              </w:rPr>
              <w:tab/>
            </w:r>
            <w:r w:rsidR="0030463C">
              <w:rPr>
                <w:noProof/>
                <w:webHidden/>
              </w:rPr>
              <w:fldChar w:fldCharType="begin"/>
            </w:r>
            <w:r w:rsidR="0030463C">
              <w:rPr>
                <w:noProof/>
                <w:webHidden/>
              </w:rPr>
              <w:instrText xml:space="preserve"> PAGEREF _Toc160544417 \h </w:instrText>
            </w:r>
            <w:r w:rsidR="0030463C">
              <w:rPr>
                <w:noProof/>
                <w:webHidden/>
              </w:rPr>
            </w:r>
            <w:r w:rsidR="0030463C">
              <w:rPr>
                <w:noProof/>
                <w:webHidden/>
              </w:rPr>
              <w:fldChar w:fldCharType="separate"/>
            </w:r>
            <w:r w:rsidR="0030463C">
              <w:rPr>
                <w:noProof/>
                <w:webHidden/>
              </w:rPr>
              <w:t>99</w:t>
            </w:r>
            <w:r w:rsidR="0030463C">
              <w:rPr>
                <w:noProof/>
                <w:webHidden/>
              </w:rPr>
              <w:fldChar w:fldCharType="end"/>
            </w:r>
          </w:hyperlink>
        </w:p>
        <w:p w14:paraId="3BEC0248" w14:textId="07D5591F" w:rsidR="0030463C" w:rsidRDefault="00000000">
          <w:pPr>
            <w:pStyle w:val="TOC3"/>
            <w:rPr>
              <w:rFonts w:eastAsiaTheme="minorEastAsia" w:cstheme="minorBidi"/>
              <w:noProof/>
              <w:kern w:val="2"/>
              <w:sz w:val="22"/>
              <w:szCs w:val="22"/>
              <w:lang w:eastAsia="en-GB"/>
              <w14:ligatures w14:val="standardContextual"/>
            </w:rPr>
          </w:pPr>
          <w:hyperlink w:anchor="_Toc160544418" w:history="1">
            <w:r w:rsidR="0030463C" w:rsidRPr="00E3181D">
              <w:rPr>
                <w:rStyle w:val="Hyperlink"/>
                <w:noProof/>
              </w:rPr>
              <w:t>Attainment</w:t>
            </w:r>
            <w:r w:rsidR="0030463C">
              <w:rPr>
                <w:noProof/>
                <w:webHidden/>
              </w:rPr>
              <w:tab/>
            </w:r>
            <w:r w:rsidR="0030463C">
              <w:rPr>
                <w:noProof/>
                <w:webHidden/>
              </w:rPr>
              <w:fldChar w:fldCharType="begin"/>
            </w:r>
            <w:r w:rsidR="0030463C">
              <w:rPr>
                <w:noProof/>
                <w:webHidden/>
              </w:rPr>
              <w:instrText xml:space="preserve"> PAGEREF _Toc160544418 \h </w:instrText>
            </w:r>
            <w:r w:rsidR="0030463C">
              <w:rPr>
                <w:noProof/>
                <w:webHidden/>
              </w:rPr>
            </w:r>
            <w:r w:rsidR="0030463C">
              <w:rPr>
                <w:noProof/>
                <w:webHidden/>
              </w:rPr>
              <w:fldChar w:fldCharType="separate"/>
            </w:r>
            <w:r w:rsidR="0030463C">
              <w:rPr>
                <w:noProof/>
                <w:webHidden/>
              </w:rPr>
              <w:t>101</w:t>
            </w:r>
            <w:r w:rsidR="0030463C">
              <w:rPr>
                <w:noProof/>
                <w:webHidden/>
              </w:rPr>
              <w:fldChar w:fldCharType="end"/>
            </w:r>
          </w:hyperlink>
        </w:p>
        <w:p w14:paraId="68204950" w14:textId="2FBA247E" w:rsidR="0030463C" w:rsidRDefault="00000000">
          <w:pPr>
            <w:pStyle w:val="TOC2"/>
            <w:rPr>
              <w:rFonts w:eastAsiaTheme="minorEastAsia" w:cstheme="minorBidi"/>
              <w:b w:val="0"/>
              <w:bCs w:val="0"/>
              <w:noProof/>
              <w:kern w:val="2"/>
              <w:lang w:eastAsia="en-GB"/>
              <w14:ligatures w14:val="standardContextual"/>
            </w:rPr>
          </w:pPr>
          <w:hyperlink w:anchor="_Toc160544419" w:history="1">
            <w:r w:rsidR="0030463C" w:rsidRPr="00E3181D">
              <w:rPr>
                <w:rStyle w:val="Hyperlink"/>
                <w:noProof/>
              </w:rPr>
              <w:t>Ethnicity Profile – Key stage 4</w:t>
            </w:r>
            <w:r w:rsidR="0030463C">
              <w:rPr>
                <w:noProof/>
                <w:webHidden/>
              </w:rPr>
              <w:tab/>
            </w:r>
            <w:r w:rsidR="0030463C">
              <w:rPr>
                <w:noProof/>
                <w:webHidden/>
              </w:rPr>
              <w:fldChar w:fldCharType="begin"/>
            </w:r>
            <w:r w:rsidR="0030463C">
              <w:rPr>
                <w:noProof/>
                <w:webHidden/>
              </w:rPr>
              <w:instrText xml:space="preserve"> PAGEREF _Toc160544419 \h </w:instrText>
            </w:r>
            <w:r w:rsidR="0030463C">
              <w:rPr>
                <w:noProof/>
                <w:webHidden/>
              </w:rPr>
            </w:r>
            <w:r w:rsidR="0030463C">
              <w:rPr>
                <w:noProof/>
                <w:webHidden/>
              </w:rPr>
              <w:fldChar w:fldCharType="separate"/>
            </w:r>
            <w:r w:rsidR="0030463C">
              <w:rPr>
                <w:noProof/>
                <w:webHidden/>
              </w:rPr>
              <w:t>103</w:t>
            </w:r>
            <w:r w:rsidR="0030463C">
              <w:rPr>
                <w:noProof/>
                <w:webHidden/>
              </w:rPr>
              <w:fldChar w:fldCharType="end"/>
            </w:r>
          </w:hyperlink>
        </w:p>
        <w:p w14:paraId="39A97501" w14:textId="58F5CD2D" w:rsidR="0030463C" w:rsidRDefault="00000000">
          <w:pPr>
            <w:pStyle w:val="TOC3"/>
            <w:rPr>
              <w:rFonts w:eastAsiaTheme="minorEastAsia" w:cstheme="minorBidi"/>
              <w:noProof/>
              <w:kern w:val="2"/>
              <w:sz w:val="22"/>
              <w:szCs w:val="22"/>
              <w:lang w:eastAsia="en-GB"/>
              <w14:ligatures w14:val="standardContextual"/>
            </w:rPr>
          </w:pPr>
          <w:hyperlink w:anchor="_Toc160544420" w:history="1">
            <w:r w:rsidR="0030463C" w:rsidRPr="00E3181D">
              <w:rPr>
                <w:rStyle w:val="Hyperlink"/>
                <w:noProof/>
                <w:lang w:eastAsia="en-GB"/>
              </w:rPr>
              <w:t>Main Ethnicity Groups</w:t>
            </w:r>
            <w:r w:rsidR="0030463C">
              <w:rPr>
                <w:noProof/>
                <w:webHidden/>
              </w:rPr>
              <w:tab/>
            </w:r>
            <w:r w:rsidR="0030463C">
              <w:rPr>
                <w:noProof/>
                <w:webHidden/>
              </w:rPr>
              <w:fldChar w:fldCharType="begin"/>
            </w:r>
            <w:r w:rsidR="0030463C">
              <w:rPr>
                <w:noProof/>
                <w:webHidden/>
              </w:rPr>
              <w:instrText xml:space="preserve"> PAGEREF _Toc160544420 \h </w:instrText>
            </w:r>
            <w:r w:rsidR="0030463C">
              <w:rPr>
                <w:noProof/>
                <w:webHidden/>
              </w:rPr>
            </w:r>
            <w:r w:rsidR="0030463C">
              <w:rPr>
                <w:noProof/>
                <w:webHidden/>
              </w:rPr>
              <w:fldChar w:fldCharType="separate"/>
            </w:r>
            <w:r w:rsidR="0030463C">
              <w:rPr>
                <w:noProof/>
                <w:webHidden/>
              </w:rPr>
              <w:t>103</w:t>
            </w:r>
            <w:r w:rsidR="0030463C">
              <w:rPr>
                <w:noProof/>
                <w:webHidden/>
              </w:rPr>
              <w:fldChar w:fldCharType="end"/>
            </w:r>
          </w:hyperlink>
        </w:p>
        <w:p w14:paraId="34FA7344" w14:textId="4D0C27C1" w:rsidR="0030463C" w:rsidRDefault="00000000">
          <w:pPr>
            <w:pStyle w:val="TOC2"/>
            <w:rPr>
              <w:rFonts w:eastAsiaTheme="minorEastAsia" w:cstheme="minorBidi"/>
              <w:b w:val="0"/>
              <w:bCs w:val="0"/>
              <w:noProof/>
              <w:kern w:val="2"/>
              <w:lang w:eastAsia="en-GB"/>
              <w14:ligatures w14:val="standardContextual"/>
            </w:rPr>
          </w:pPr>
          <w:hyperlink w:anchor="_Toc160544421" w:history="1">
            <w:r w:rsidR="0030463C" w:rsidRPr="00E3181D">
              <w:rPr>
                <w:rStyle w:val="Hyperlink"/>
                <w:noProof/>
              </w:rPr>
              <w:t>Minor Ethnicity Groups</w:t>
            </w:r>
            <w:r w:rsidR="0030463C">
              <w:rPr>
                <w:noProof/>
                <w:webHidden/>
              </w:rPr>
              <w:tab/>
            </w:r>
            <w:r w:rsidR="0030463C">
              <w:rPr>
                <w:noProof/>
                <w:webHidden/>
              </w:rPr>
              <w:fldChar w:fldCharType="begin"/>
            </w:r>
            <w:r w:rsidR="0030463C">
              <w:rPr>
                <w:noProof/>
                <w:webHidden/>
              </w:rPr>
              <w:instrText xml:space="preserve"> PAGEREF _Toc160544421 \h </w:instrText>
            </w:r>
            <w:r w:rsidR="0030463C">
              <w:rPr>
                <w:noProof/>
                <w:webHidden/>
              </w:rPr>
            </w:r>
            <w:r w:rsidR="0030463C">
              <w:rPr>
                <w:noProof/>
                <w:webHidden/>
              </w:rPr>
              <w:fldChar w:fldCharType="separate"/>
            </w:r>
            <w:r w:rsidR="0030463C">
              <w:rPr>
                <w:noProof/>
                <w:webHidden/>
              </w:rPr>
              <w:t>104</w:t>
            </w:r>
            <w:r w:rsidR="0030463C">
              <w:rPr>
                <w:noProof/>
                <w:webHidden/>
              </w:rPr>
              <w:fldChar w:fldCharType="end"/>
            </w:r>
          </w:hyperlink>
        </w:p>
        <w:p w14:paraId="0724D19F" w14:textId="65985856" w:rsidR="0030463C" w:rsidRDefault="00000000">
          <w:pPr>
            <w:pStyle w:val="TOC3"/>
            <w:rPr>
              <w:rFonts w:eastAsiaTheme="minorEastAsia" w:cstheme="minorBidi"/>
              <w:noProof/>
              <w:kern w:val="2"/>
              <w:sz w:val="22"/>
              <w:szCs w:val="22"/>
              <w:lang w:eastAsia="en-GB"/>
              <w14:ligatures w14:val="standardContextual"/>
            </w:rPr>
          </w:pPr>
          <w:hyperlink w:anchor="_Toc160544422" w:history="1">
            <w:r w:rsidR="0030463C" w:rsidRPr="00E3181D">
              <w:rPr>
                <w:rStyle w:val="Hyperlink"/>
                <w:noProof/>
              </w:rPr>
              <w:t>Progress</w:t>
            </w:r>
            <w:r w:rsidR="0030463C">
              <w:rPr>
                <w:noProof/>
                <w:webHidden/>
              </w:rPr>
              <w:tab/>
            </w:r>
            <w:r w:rsidR="0030463C">
              <w:rPr>
                <w:noProof/>
                <w:webHidden/>
              </w:rPr>
              <w:fldChar w:fldCharType="begin"/>
            </w:r>
            <w:r w:rsidR="0030463C">
              <w:rPr>
                <w:noProof/>
                <w:webHidden/>
              </w:rPr>
              <w:instrText xml:space="preserve"> PAGEREF _Toc160544422 \h </w:instrText>
            </w:r>
            <w:r w:rsidR="0030463C">
              <w:rPr>
                <w:noProof/>
                <w:webHidden/>
              </w:rPr>
            </w:r>
            <w:r w:rsidR="0030463C">
              <w:rPr>
                <w:noProof/>
                <w:webHidden/>
              </w:rPr>
              <w:fldChar w:fldCharType="separate"/>
            </w:r>
            <w:r w:rsidR="0030463C">
              <w:rPr>
                <w:noProof/>
                <w:webHidden/>
              </w:rPr>
              <w:t>104</w:t>
            </w:r>
            <w:r w:rsidR="0030463C">
              <w:rPr>
                <w:noProof/>
                <w:webHidden/>
              </w:rPr>
              <w:fldChar w:fldCharType="end"/>
            </w:r>
          </w:hyperlink>
        </w:p>
        <w:p w14:paraId="2A8A730A" w14:textId="6E6405C6" w:rsidR="0030463C" w:rsidRDefault="00000000">
          <w:pPr>
            <w:pStyle w:val="TOC3"/>
            <w:rPr>
              <w:rFonts w:eastAsiaTheme="minorEastAsia" w:cstheme="minorBidi"/>
              <w:noProof/>
              <w:kern w:val="2"/>
              <w:sz w:val="22"/>
              <w:szCs w:val="22"/>
              <w:lang w:eastAsia="en-GB"/>
              <w14:ligatures w14:val="standardContextual"/>
            </w:rPr>
          </w:pPr>
          <w:hyperlink w:anchor="_Toc160544423" w:history="1">
            <w:r w:rsidR="0030463C" w:rsidRPr="00E3181D">
              <w:rPr>
                <w:rStyle w:val="Hyperlink"/>
                <w:noProof/>
              </w:rPr>
              <w:t>Attainment</w:t>
            </w:r>
            <w:r w:rsidR="0030463C">
              <w:rPr>
                <w:noProof/>
                <w:webHidden/>
              </w:rPr>
              <w:tab/>
            </w:r>
            <w:r w:rsidR="0030463C">
              <w:rPr>
                <w:noProof/>
                <w:webHidden/>
              </w:rPr>
              <w:fldChar w:fldCharType="begin"/>
            </w:r>
            <w:r w:rsidR="0030463C">
              <w:rPr>
                <w:noProof/>
                <w:webHidden/>
              </w:rPr>
              <w:instrText xml:space="preserve"> PAGEREF _Toc160544423 \h </w:instrText>
            </w:r>
            <w:r w:rsidR="0030463C">
              <w:rPr>
                <w:noProof/>
                <w:webHidden/>
              </w:rPr>
            </w:r>
            <w:r w:rsidR="0030463C">
              <w:rPr>
                <w:noProof/>
                <w:webHidden/>
              </w:rPr>
              <w:fldChar w:fldCharType="separate"/>
            </w:r>
            <w:r w:rsidR="0030463C">
              <w:rPr>
                <w:noProof/>
                <w:webHidden/>
              </w:rPr>
              <w:t>107</w:t>
            </w:r>
            <w:r w:rsidR="0030463C">
              <w:rPr>
                <w:noProof/>
                <w:webHidden/>
              </w:rPr>
              <w:fldChar w:fldCharType="end"/>
            </w:r>
          </w:hyperlink>
        </w:p>
        <w:p w14:paraId="1C6C1BE7" w14:textId="4D30ED4B" w:rsidR="0030463C" w:rsidRDefault="00000000">
          <w:pPr>
            <w:pStyle w:val="TOC2"/>
            <w:rPr>
              <w:rFonts w:eastAsiaTheme="minorEastAsia" w:cstheme="minorBidi"/>
              <w:b w:val="0"/>
              <w:bCs w:val="0"/>
              <w:noProof/>
              <w:kern w:val="2"/>
              <w:lang w:eastAsia="en-GB"/>
              <w14:ligatures w14:val="standardContextual"/>
            </w:rPr>
          </w:pPr>
          <w:hyperlink w:anchor="_Toc160544424" w:history="1">
            <w:r w:rsidR="0030463C" w:rsidRPr="00E3181D">
              <w:rPr>
                <w:rStyle w:val="Hyperlink"/>
                <w:noProof/>
              </w:rPr>
              <w:t>Attainment Gaps</w:t>
            </w:r>
            <w:r w:rsidR="0030463C">
              <w:rPr>
                <w:noProof/>
                <w:webHidden/>
              </w:rPr>
              <w:tab/>
            </w:r>
            <w:r w:rsidR="0030463C">
              <w:rPr>
                <w:noProof/>
                <w:webHidden/>
              </w:rPr>
              <w:fldChar w:fldCharType="begin"/>
            </w:r>
            <w:r w:rsidR="0030463C">
              <w:rPr>
                <w:noProof/>
                <w:webHidden/>
              </w:rPr>
              <w:instrText xml:space="preserve"> PAGEREF _Toc160544424 \h </w:instrText>
            </w:r>
            <w:r w:rsidR="0030463C">
              <w:rPr>
                <w:noProof/>
                <w:webHidden/>
              </w:rPr>
            </w:r>
            <w:r w:rsidR="0030463C">
              <w:rPr>
                <w:noProof/>
                <w:webHidden/>
              </w:rPr>
              <w:fldChar w:fldCharType="separate"/>
            </w:r>
            <w:r w:rsidR="0030463C">
              <w:rPr>
                <w:noProof/>
                <w:webHidden/>
              </w:rPr>
              <w:t>110</w:t>
            </w:r>
            <w:r w:rsidR="0030463C">
              <w:rPr>
                <w:noProof/>
                <w:webHidden/>
              </w:rPr>
              <w:fldChar w:fldCharType="end"/>
            </w:r>
          </w:hyperlink>
        </w:p>
        <w:p w14:paraId="7A773B84" w14:textId="21E01A10" w:rsidR="0030463C" w:rsidRDefault="00000000">
          <w:pPr>
            <w:pStyle w:val="TOC3"/>
            <w:rPr>
              <w:rFonts w:eastAsiaTheme="minorEastAsia" w:cstheme="minorBidi"/>
              <w:noProof/>
              <w:kern w:val="2"/>
              <w:sz w:val="22"/>
              <w:szCs w:val="22"/>
              <w:lang w:eastAsia="en-GB"/>
              <w14:ligatures w14:val="standardContextual"/>
            </w:rPr>
          </w:pPr>
          <w:hyperlink w:anchor="_Toc160544425" w:history="1">
            <w:r w:rsidR="0030463C" w:rsidRPr="00E3181D">
              <w:rPr>
                <w:rStyle w:val="Hyperlink"/>
                <w:noProof/>
              </w:rPr>
              <w:t>Progress</w:t>
            </w:r>
            <w:r w:rsidR="0030463C">
              <w:rPr>
                <w:noProof/>
                <w:webHidden/>
              </w:rPr>
              <w:tab/>
            </w:r>
            <w:r w:rsidR="0030463C">
              <w:rPr>
                <w:noProof/>
                <w:webHidden/>
              </w:rPr>
              <w:fldChar w:fldCharType="begin"/>
            </w:r>
            <w:r w:rsidR="0030463C">
              <w:rPr>
                <w:noProof/>
                <w:webHidden/>
              </w:rPr>
              <w:instrText xml:space="preserve"> PAGEREF _Toc160544425 \h </w:instrText>
            </w:r>
            <w:r w:rsidR="0030463C">
              <w:rPr>
                <w:noProof/>
                <w:webHidden/>
              </w:rPr>
            </w:r>
            <w:r w:rsidR="0030463C">
              <w:rPr>
                <w:noProof/>
                <w:webHidden/>
              </w:rPr>
              <w:fldChar w:fldCharType="separate"/>
            </w:r>
            <w:r w:rsidR="0030463C">
              <w:rPr>
                <w:noProof/>
                <w:webHidden/>
              </w:rPr>
              <w:t>110</w:t>
            </w:r>
            <w:r w:rsidR="0030463C">
              <w:rPr>
                <w:noProof/>
                <w:webHidden/>
              </w:rPr>
              <w:fldChar w:fldCharType="end"/>
            </w:r>
          </w:hyperlink>
        </w:p>
        <w:p w14:paraId="4B33258C" w14:textId="76996C78" w:rsidR="0030463C" w:rsidRDefault="00000000">
          <w:pPr>
            <w:pStyle w:val="TOC3"/>
            <w:rPr>
              <w:rFonts w:eastAsiaTheme="minorEastAsia" w:cstheme="minorBidi"/>
              <w:noProof/>
              <w:kern w:val="2"/>
              <w:sz w:val="22"/>
              <w:szCs w:val="22"/>
              <w:lang w:eastAsia="en-GB"/>
              <w14:ligatures w14:val="standardContextual"/>
            </w:rPr>
          </w:pPr>
          <w:hyperlink w:anchor="_Toc160544426" w:history="1">
            <w:r w:rsidR="0030463C" w:rsidRPr="00E3181D">
              <w:rPr>
                <w:rStyle w:val="Hyperlink"/>
                <w:noProof/>
              </w:rPr>
              <w:t>Attainment</w:t>
            </w:r>
            <w:r w:rsidR="0030463C">
              <w:rPr>
                <w:noProof/>
                <w:webHidden/>
              </w:rPr>
              <w:tab/>
            </w:r>
            <w:r w:rsidR="0030463C">
              <w:rPr>
                <w:noProof/>
                <w:webHidden/>
              </w:rPr>
              <w:fldChar w:fldCharType="begin"/>
            </w:r>
            <w:r w:rsidR="0030463C">
              <w:rPr>
                <w:noProof/>
                <w:webHidden/>
              </w:rPr>
              <w:instrText xml:space="preserve"> PAGEREF _Toc160544426 \h </w:instrText>
            </w:r>
            <w:r w:rsidR="0030463C">
              <w:rPr>
                <w:noProof/>
                <w:webHidden/>
              </w:rPr>
            </w:r>
            <w:r w:rsidR="0030463C">
              <w:rPr>
                <w:noProof/>
                <w:webHidden/>
              </w:rPr>
              <w:fldChar w:fldCharType="separate"/>
            </w:r>
            <w:r w:rsidR="0030463C">
              <w:rPr>
                <w:noProof/>
                <w:webHidden/>
              </w:rPr>
              <w:t>111</w:t>
            </w:r>
            <w:r w:rsidR="0030463C">
              <w:rPr>
                <w:noProof/>
                <w:webHidden/>
              </w:rPr>
              <w:fldChar w:fldCharType="end"/>
            </w:r>
          </w:hyperlink>
        </w:p>
        <w:p w14:paraId="04344999" w14:textId="623DC55E" w:rsidR="0030463C" w:rsidRDefault="00000000">
          <w:pPr>
            <w:pStyle w:val="TOC2"/>
            <w:rPr>
              <w:rFonts w:eastAsiaTheme="minorEastAsia" w:cstheme="minorBidi"/>
              <w:b w:val="0"/>
              <w:bCs w:val="0"/>
              <w:noProof/>
              <w:kern w:val="2"/>
              <w:lang w:eastAsia="en-GB"/>
              <w14:ligatures w14:val="standardContextual"/>
            </w:rPr>
          </w:pPr>
          <w:hyperlink w:anchor="_Toc160544427" w:history="1">
            <w:r w:rsidR="0030463C" w:rsidRPr="00E3181D">
              <w:rPr>
                <w:rStyle w:val="Hyperlink"/>
                <w:noProof/>
              </w:rPr>
              <w:t>Key Stage 4 Outcomes by Ward</w:t>
            </w:r>
            <w:r w:rsidR="0030463C">
              <w:rPr>
                <w:noProof/>
                <w:webHidden/>
              </w:rPr>
              <w:tab/>
            </w:r>
            <w:r w:rsidR="0030463C">
              <w:rPr>
                <w:noProof/>
                <w:webHidden/>
              </w:rPr>
              <w:fldChar w:fldCharType="begin"/>
            </w:r>
            <w:r w:rsidR="0030463C">
              <w:rPr>
                <w:noProof/>
                <w:webHidden/>
              </w:rPr>
              <w:instrText xml:space="preserve"> PAGEREF _Toc160544427 \h </w:instrText>
            </w:r>
            <w:r w:rsidR="0030463C">
              <w:rPr>
                <w:noProof/>
                <w:webHidden/>
              </w:rPr>
            </w:r>
            <w:r w:rsidR="0030463C">
              <w:rPr>
                <w:noProof/>
                <w:webHidden/>
              </w:rPr>
              <w:fldChar w:fldCharType="separate"/>
            </w:r>
            <w:r w:rsidR="0030463C">
              <w:rPr>
                <w:noProof/>
                <w:webHidden/>
              </w:rPr>
              <w:t>116</w:t>
            </w:r>
            <w:r w:rsidR="0030463C">
              <w:rPr>
                <w:noProof/>
                <w:webHidden/>
              </w:rPr>
              <w:fldChar w:fldCharType="end"/>
            </w:r>
          </w:hyperlink>
        </w:p>
        <w:p w14:paraId="64F82EF9" w14:textId="56DBDA44" w:rsidR="0030463C" w:rsidRDefault="00000000">
          <w:pPr>
            <w:pStyle w:val="TOC3"/>
            <w:rPr>
              <w:rFonts w:eastAsiaTheme="minorEastAsia" w:cstheme="minorBidi"/>
              <w:noProof/>
              <w:kern w:val="2"/>
              <w:sz w:val="22"/>
              <w:szCs w:val="22"/>
              <w:lang w:eastAsia="en-GB"/>
              <w14:ligatures w14:val="standardContextual"/>
            </w:rPr>
          </w:pPr>
          <w:hyperlink w:anchor="_Toc160544428" w:history="1">
            <w:r w:rsidR="0030463C" w:rsidRPr="00E3181D">
              <w:rPr>
                <w:rStyle w:val="Hyperlink"/>
                <w:noProof/>
              </w:rPr>
              <w:t>Attainment vs Progress 8 by Ward -</w:t>
            </w:r>
            <w:r w:rsidR="0030463C">
              <w:rPr>
                <w:noProof/>
                <w:webHidden/>
              </w:rPr>
              <w:tab/>
            </w:r>
            <w:r w:rsidR="0030463C">
              <w:rPr>
                <w:noProof/>
                <w:webHidden/>
              </w:rPr>
              <w:fldChar w:fldCharType="begin"/>
            </w:r>
            <w:r w:rsidR="0030463C">
              <w:rPr>
                <w:noProof/>
                <w:webHidden/>
              </w:rPr>
              <w:instrText xml:space="preserve"> PAGEREF _Toc160544428 \h </w:instrText>
            </w:r>
            <w:r w:rsidR="0030463C">
              <w:rPr>
                <w:noProof/>
                <w:webHidden/>
              </w:rPr>
            </w:r>
            <w:r w:rsidR="0030463C">
              <w:rPr>
                <w:noProof/>
                <w:webHidden/>
              </w:rPr>
              <w:fldChar w:fldCharType="separate"/>
            </w:r>
            <w:r w:rsidR="0030463C">
              <w:rPr>
                <w:noProof/>
                <w:webHidden/>
              </w:rPr>
              <w:t>121</w:t>
            </w:r>
            <w:r w:rsidR="0030463C">
              <w:rPr>
                <w:noProof/>
                <w:webHidden/>
              </w:rPr>
              <w:fldChar w:fldCharType="end"/>
            </w:r>
          </w:hyperlink>
        </w:p>
        <w:p w14:paraId="202EEFBC" w14:textId="16174427" w:rsidR="0030463C" w:rsidRDefault="00000000">
          <w:pPr>
            <w:pStyle w:val="TOC3"/>
            <w:rPr>
              <w:rFonts w:eastAsiaTheme="minorEastAsia" w:cstheme="minorBidi"/>
              <w:noProof/>
              <w:kern w:val="2"/>
              <w:sz w:val="22"/>
              <w:szCs w:val="22"/>
              <w:lang w:eastAsia="en-GB"/>
              <w14:ligatures w14:val="standardContextual"/>
            </w:rPr>
          </w:pPr>
          <w:hyperlink w:anchor="_Toc160544429" w:history="1">
            <w:r w:rsidR="0030463C" w:rsidRPr="00E3181D">
              <w:rPr>
                <w:rStyle w:val="Hyperlink"/>
                <w:noProof/>
              </w:rPr>
              <w:t>Disadvantaged vs Non-Disadvantaged Progress 8 by Ward</w:t>
            </w:r>
            <w:r w:rsidR="0030463C">
              <w:rPr>
                <w:noProof/>
                <w:webHidden/>
              </w:rPr>
              <w:tab/>
            </w:r>
            <w:r w:rsidR="0030463C">
              <w:rPr>
                <w:noProof/>
                <w:webHidden/>
              </w:rPr>
              <w:fldChar w:fldCharType="begin"/>
            </w:r>
            <w:r w:rsidR="0030463C">
              <w:rPr>
                <w:noProof/>
                <w:webHidden/>
              </w:rPr>
              <w:instrText xml:space="preserve"> PAGEREF _Toc160544429 \h </w:instrText>
            </w:r>
            <w:r w:rsidR="0030463C">
              <w:rPr>
                <w:noProof/>
                <w:webHidden/>
              </w:rPr>
            </w:r>
            <w:r w:rsidR="0030463C">
              <w:rPr>
                <w:noProof/>
                <w:webHidden/>
              </w:rPr>
              <w:fldChar w:fldCharType="separate"/>
            </w:r>
            <w:r w:rsidR="0030463C">
              <w:rPr>
                <w:noProof/>
                <w:webHidden/>
              </w:rPr>
              <w:t>123</w:t>
            </w:r>
            <w:r w:rsidR="0030463C">
              <w:rPr>
                <w:noProof/>
                <w:webHidden/>
              </w:rPr>
              <w:fldChar w:fldCharType="end"/>
            </w:r>
          </w:hyperlink>
        </w:p>
        <w:p w14:paraId="43AFBAA4" w14:textId="66BACD15" w:rsidR="0030463C" w:rsidRDefault="00000000">
          <w:pPr>
            <w:pStyle w:val="TOC2"/>
            <w:rPr>
              <w:rFonts w:eastAsiaTheme="minorEastAsia" w:cstheme="minorBidi"/>
              <w:b w:val="0"/>
              <w:bCs w:val="0"/>
              <w:noProof/>
              <w:kern w:val="2"/>
              <w:lang w:eastAsia="en-GB"/>
              <w14:ligatures w14:val="standardContextual"/>
            </w:rPr>
          </w:pPr>
          <w:hyperlink w:anchor="_Toc160544430" w:history="1">
            <w:r w:rsidR="0030463C" w:rsidRPr="00E3181D">
              <w:rPr>
                <w:rStyle w:val="Hyperlink"/>
                <w:noProof/>
              </w:rPr>
              <w:t>Ofsted Outcomes for Secondary Schools in Birmingham</w:t>
            </w:r>
            <w:r w:rsidR="0030463C">
              <w:rPr>
                <w:noProof/>
                <w:webHidden/>
              </w:rPr>
              <w:tab/>
            </w:r>
            <w:r w:rsidR="0030463C">
              <w:rPr>
                <w:noProof/>
                <w:webHidden/>
              </w:rPr>
              <w:fldChar w:fldCharType="begin"/>
            </w:r>
            <w:r w:rsidR="0030463C">
              <w:rPr>
                <w:noProof/>
                <w:webHidden/>
              </w:rPr>
              <w:instrText xml:space="preserve"> PAGEREF _Toc160544430 \h </w:instrText>
            </w:r>
            <w:r w:rsidR="0030463C">
              <w:rPr>
                <w:noProof/>
                <w:webHidden/>
              </w:rPr>
            </w:r>
            <w:r w:rsidR="0030463C">
              <w:rPr>
                <w:noProof/>
                <w:webHidden/>
              </w:rPr>
              <w:fldChar w:fldCharType="separate"/>
            </w:r>
            <w:r w:rsidR="0030463C">
              <w:rPr>
                <w:noProof/>
                <w:webHidden/>
              </w:rPr>
              <w:t>124</w:t>
            </w:r>
            <w:r w:rsidR="0030463C">
              <w:rPr>
                <w:noProof/>
                <w:webHidden/>
              </w:rPr>
              <w:fldChar w:fldCharType="end"/>
            </w:r>
          </w:hyperlink>
        </w:p>
        <w:p w14:paraId="4797FA06" w14:textId="2DC2593D" w:rsidR="0030463C" w:rsidRDefault="00000000">
          <w:pPr>
            <w:pStyle w:val="TOC3"/>
            <w:rPr>
              <w:rFonts w:eastAsiaTheme="minorEastAsia" w:cstheme="minorBidi"/>
              <w:noProof/>
              <w:kern w:val="2"/>
              <w:sz w:val="22"/>
              <w:szCs w:val="22"/>
              <w:lang w:eastAsia="en-GB"/>
              <w14:ligatures w14:val="standardContextual"/>
            </w:rPr>
          </w:pPr>
          <w:hyperlink w:anchor="_Toc160544431" w:history="1">
            <w:r w:rsidR="0030463C" w:rsidRPr="00E3181D">
              <w:rPr>
                <w:rStyle w:val="Hyperlink"/>
                <w:noProof/>
              </w:rPr>
              <w:t>Schools that may benefit from support.</w:t>
            </w:r>
            <w:r w:rsidR="0030463C">
              <w:rPr>
                <w:noProof/>
                <w:webHidden/>
              </w:rPr>
              <w:tab/>
            </w:r>
            <w:r w:rsidR="0030463C">
              <w:rPr>
                <w:noProof/>
                <w:webHidden/>
              </w:rPr>
              <w:fldChar w:fldCharType="begin"/>
            </w:r>
            <w:r w:rsidR="0030463C">
              <w:rPr>
                <w:noProof/>
                <w:webHidden/>
              </w:rPr>
              <w:instrText xml:space="preserve"> PAGEREF _Toc160544431 \h </w:instrText>
            </w:r>
            <w:r w:rsidR="0030463C">
              <w:rPr>
                <w:noProof/>
                <w:webHidden/>
              </w:rPr>
            </w:r>
            <w:r w:rsidR="0030463C">
              <w:rPr>
                <w:noProof/>
                <w:webHidden/>
              </w:rPr>
              <w:fldChar w:fldCharType="separate"/>
            </w:r>
            <w:r w:rsidR="0030463C">
              <w:rPr>
                <w:noProof/>
                <w:webHidden/>
              </w:rPr>
              <w:t>125</w:t>
            </w:r>
            <w:r w:rsidR="0030463C">
              <w:rPr>
                <w:noProof/>
                <w:webHidden/>
              </w:rPr>
              <w:fldChar w:fldCharType="end"/>
            </w:r>
          </w:hyperlink>
        </w:p>
        <w:p w14:paraId="2C5F86DB" w14:textId="0C4CC970" w:rsidR="0030463C" w:rsidRDefault="00000000">
          <w:pPr>
            <w:pStyle w:val="TOC1"/>
            <w:tabs>
              <w:tab w:val="right" w:leader="dot" w:pos="10456"/>
            </w:tabs>
            <w:rPr>
              <w:rFonts w:eastAsiaTheme="minorEastAsia" w:cstheme="minorBidi"/>
              <w:b w:val="0"/>
              <w:bCs w:val="0"/>
              <w:i w:val="0"/>
              <w:iCs w:val="0"/>
              <w:noProof/>
              <w:kern w:val="2"/>
              <w:sz w:val="22"/>
              <w:szCs w:val="22"/>
              <w:lang w:eastAsia="en-GB"/>
              <w14:ligatures w14:val="standardContextual"/>
            </w:rPr>
          </w:pPr>
          <w:hyperlink w:anchor="_Toc160544432" w:history="1">
            <w:r w:rsidR="0030463C" w:rsidRPr="00E3181D">
              <w:rPr>
                <w:rStyle w:val="Hyperlink"/>
                <w:noProof/>
              </w:rPr>
              <w:t>16 -18 Study</w:t>
            </w:r>
            <w:r w:rsidR="0030463C">
              <w:rPr>
                <w:noProof/>
                <w:webHidden/>
              </w:rPr>
              <w:tab/>
            </w:r>
            <w:r w:rsidR="0030463C">
              <w:rPr>
                <w:noProof/>
                <w:webHidden/>
              </w:rPr>
              <w:fldChar w:fldCharType="begin"/>
            </w:r>
            <w:r w:rsidR="0030463C">
              <w:rPr>
                <w:noProof/>
                <w:webHidden/>
              </w:rPr>
              <w:instrText xml:space="preserve"> PAGEREF _Toc160544432 \h </w:instrText>
            </w:r>
            <w:r w:rsidR="0030463C">
              <w:rPr>
                <w:noProof/>
                <w:webHidden/>
              </w:rPr>
            </w:r>
            <w:r w:rsidR="0030463C">
              <w:rPr>
                <w:noProof/>
                <w:webHidden/>
              </w:rPr>
              <w:fldChar w:fldCharType="separate"/>
            </w:r>
            <w:r w:rsidR="0030463C">
              <w:rPr>
                <w:noProof/>
                <w:webHidden/>
              </w:rPr>
              <w:t>126</w:t>
            </w:r>
            <w:r w:rsidR="0030463C">
              <w:rPr>
                <w:noProof/>
                <w:webHidden/>
              </w:rPr>
              <w:fldChar w:fldCharType="end"/>
            </w:r>
          </w:hyperlink>
        </w:p>
        <w:p w14:paraId="67C54EC1" w14:textId="548057E3" w:rsidR="0030463C" w:rsidRDefault="00000000">
          <w:pPr>
            <w:pStyle w:val="TOC2"/>
            <w:rPr>
              <w:rFonts w:eastAsiaTheme="minorEastAsia" w:cstheme="minorBidi"/>
              <w:b w:val="0"/>
              <w:bCs w:val="0"/>
              <w:noProof/>
              <w:kern w:val="2"/>
              <w:lang w:eastAsia="en-GB"/>
              <w14:ligatures w14:val="standardContextual"/>
            </w:rPr>
          </w:pPr>
          <w:hyperlink w:anchor="_Toc160544433" w:history="1">
            <w:r w:rsidR="0030463C" w:rsidRPr="00E3181D">
              <w:rPr>
                <w:rStyle w:val="Hyperlink"/>
                <w:noProof/>
              </w:rPr>
              <w:t>Key Messages</w:t>
            </w:r>
            <w:r w:rsidR="0030463C">
              <w:rPr>
                <w:noProof/>
                <w:webHidden/>
              </w:rPr>
              <w:tab/>
            </w:r>
            <w:r w:rsidR="0030463C">
              <w:rPr>
                <w:noProof/>
                <w:webHidden/>
              </w:rPr>
              <w:fldChar w:fldCharType="begin"/>
            </w:r>
            <w:r w:rsidR="0030463C">
              <w:rPr>
                <w:noProof/>
                <w:webHidden/>
              </w:rPr>
              <w:instrText xml:space="preserve"> PAGEREF _Toc160544433 \h </w:instrText>
            </w:r>
            <w:r w:rsidR="0030463C">
              <w:rPr>
                <w:noProof/>
                <w:webHidden/>
              </w:rPr>
            </w:r>
            <w:r w:rsidR="0030463C">
              <w:rPr>
                <w:noProof/>
                <w:webHidden/>
              </w:rPr>
              <w:fldChar w:fldCharType="separate"/>
            </w:r>
            <w:r w:rsidR="0030463C">
              <w:rPr>
                <w:noProof/>
                <w:webHidden/>
              </w:rPr>
              <w:t>126</w:t>
            </w:r>
            <w:r w:rsidR="0030463C">
              <w:rPr>
                <w:noProof/>
                <w:webHidden/>
              </w:rPr>
              <w:fldChar w:fldCharType="end"/>
            </w:r>
          </w:hyperlink>
        </w:p>
        <w:p w14:paraId="176B4218" w14:textId="7829C89C" w:rsidR="0030463C" w:rsidRDefault="00000000">
          <w:pPr>
            <w:pStyle w:val="TOC3"/>
            <w:rPr>
              <w:rFonts w:eastAsiaTheme="minorEastAsia" w:cstheme="minorBidi"/>
              <w:noProof/>
              <w:kern w:val="2"/>
              <w:sz w:val="22"/>
              <w:szCs w:val="22"/>
              <w:lang w:eastAsia="en-GB"/>
              <w14:ligatures w14:val="standardContextual"/>
            </w:rPr>
          </w:pPr>
          <w:hyperlink w:anchor="_Toc160544434" w:history="1">
            <w:r w:rsidR="0030463C" w:rsidRPr="00E3181D">
              <w:rPr>
                <w:rStyle w:val="Hyperlink"/>
                <w:noProof/>
              </w:rPr>
              <w:t>Background</w:t>
            </w:r>
            <w:r w:rsidR="0030463C">
              <w:rPr>
                <w:noProof/>
                <w:webHidden/>
              </w:rPr>
              <w:tab/>
            </w:r>
            <w:r w:rsidR="0030463C">
              <w:rPr>
                <w:noProof/>
                <w:webHidden/>
              </w:rPr>
              <w:fldChar w:fldCharType="begin"/>
            </w:r>
            <w:r w:rsidR="0030463C">
              <w:rPr>
                <w:noProof/>
                <w:webHidden/>
              </w:rPr>
              <w:instrText xml:space="preserve"> PAGEREF _Toc160544434 \h </w:instrText>
            </w:r>
            <w:r w:rsidR="0030463C">
              <w:rPr>
                <w:noProof/>
                <w:webHidden/>
              </w:rPr>
            </w:r>
            <w:r w:rsidR="0030463C">
              <w:rPr>
                <w:noProof/>
                <w:webHidden/>
              </w:rPr>
              <w:fldChar w:fldCharType="separate"/>
            </w:r>
            <w:r w:rsidR="0030463C">
              <w:rPr>
                <w:noProof/>
                <w:webHidden/>
              </w:rPr>
              <w:t>126</w:t>
            </w:r>
            <w:r w:rsidR="0030463C">
              <w:rPr>
                <w:noProof/>
                <w:webHidden/>
              </w:rPr>
              <w:fldChar w:fldCharType="end"/>
            </w:r>
          </w:hyperlink>
        </w:p>
        <w:p w14:paraId="08D34F7D" w14:textId="7BB3550E" w:rsidR="0030463C" w:rsidRDefault="00000000">
          <w:pPr>
            <w:pStyle w:val="TOC2"/>
            <w:rPr>
              <w:rFonts w:eastAsiaTheme="minorEastAsia" w:cstheme="minorBidi"/>
              <w:b w:val="0"/>
              <w:bCs w:val="0"/>
              <w:noProof/>
              <w:kern w:val="2"/>
              <w:lang w:eastAsia="en-GB"/>
              <w14:ligatures w14:val="standardContextual"/>
            </w:rPr>
          </w:pPr>
          <w:hyperlink w:anchor="_Toc160544435" w:history="1">
            <w:r w:rsidR="0030463C" w:rsidRPr="00E3181D">
              <w:rPr>
                <w:rStyle w:val="Hyperlink"/>
                <w:noProof/>
              </w:rPr>
              <w:t>16–18 Headline Measures</w:t>
            </w:r>
            <w:r w:rsidR="0030463C">
              <w:rPr>
                <w:noProof/>
                <w:webHidden/>
              </w:rPr>
              <w:tab/>
            </w:r>
            <w:r w:rsidR="0030463C">
              <w:rPr>
                <w:noProof/>
                <w:webHidden/>
              </w:rPr>
              <w:fldChar w:fldCharType="begin"/>
            </w:r>
            <w:r w:rsidR="0030463C">
              <w:rPr>
                <w:noProof/>
                <w:webHidden/>
              </w:rPr>
              <w:instrText xml:space="preserve"> PAGEREF _Toc160544435 \h </w:instrText>
            </w:r>
            <w:r w:rsidR="0030463C">
              <w:rPr>
                <w:noProof/>
                <w:webHidden/>
              </w:rPr>
            </w:r>
            <w:r w:rsidR="0030463C">
              <w:rPr>
                <w:noProof/>
                <w:webHidden/>
              </w:rPr>
              <w:fldChar w:fldCharType="separate"/>
            </w:r>
            <w:r w:rsidR="0030463C">
              <w:rPr>
                <w:noProof/>
                <w:webHidden/>
              </w:rPr>
              <w:t>128</w:t>
            </w:r>
            <w:r w:rsidR="0030463C">
              <w:rPr>
                <w:noProof/>
                <w:webHidden/>
              </w:rPr>
              <w:fldChar w:fldCharType="end"/>
            </w:r>
          </w:hyperlink>
        </w:p>
        <w:p w14:paraId="2D9D2DCD" w14:textId="57B83763" w:rsidR="0030463C" w:rsidRDefault="00000000">
          <w:pPr>
            <w:pStyle w:val="TOC3"/>
            <w:rPr>
              <w:rFonts w:eastAsiaTheme="minorEastAsia" w:cstheme="minorBidi"/>
              <w:noProof/>
              <w:kern w:val="2"/>
              <w:sz w:val="22"/>
              <w:szCs w:val="22"/>
              <w:lang w:eastAsia="en-GB"/>
              <w14:ligatures w14:val="standardContextual"/>
            </w:rPr>
          </w:pPr>
          <w:hyperlink w:anchor="_Toc160544436" w:history="1">
            <w:r w:rsidR="0030463C" w:rsidRPr="00E3181D">
              <w:rPr>
                <w:rStyle w:val="Hyperlink"/>
                <w:noProof/>
              </w:rPr>
              <w:t>Percentages of Pupils Entered for Level 3 Qualifications by Type</w:t>
            </w:r>
            <w:r w:rsidR="0030463C">
              <w:rPr>
                <w:noProof/>
                <w:webHidden/>
              </w:rPr>
              <w:tab/>
            </w:r>
            <w:r w:rsidR="0030463C">
              <w:rPr>
                <w:noProof/>
                <w:webHidden/>
              </w:rPr>
              <w:fldChar w:fldCharType="begin"/>
            </w:r>
            <w:r w:rsidR="0030463C">
              <w:rPr>
                <w:noProof/>
                <w:webHidden/>
              </w:rPr>
              <w:instrText xml:space="preserve"> PAGEREF _Toc160544436 \h </w:instrText>
            </w:r>
            <w:r w:rsidR="0030463C">
              <w:rPr>
                <w:noProof/>
                <w:webHidden/>
              </w:rPr>
            </w:r>
            <w:r w:rsidR="0030463C">
              <w:rPr>
                <w:noProof/>
                <w:webHidden/>
              </w:rPr>
              <w:fldChar w:fldCharType="separate"/>
            </w:r>
            <w:r w:rsidR="0030463C">
              <w:rPr>
                <w:noProof/>
                <w:webHidden/>
              </w:rPr>
              <w:t>130</w:t>
            </w:r>
            <w:r w:rsidR="0030463C">
              <w:rPr>
                <w:noProof/>
                <w:webHidden/>
              </w:rPr>
              <w:fldChar w:fldCharType="end"/>
            </w:r>
          </w:hyperlink>
        </w:p>
        <w:p w14:paraId="01F2DE94" w14:textId="3AABC0F5" w:rsidR="0030463C" w:rsidRDefault="00000000">
          <w:pPr>
            <w:pStyle w:val="TOC3"/>
            <w:rPr>
              <w:rFonts w:eastAsiaTheme="minorEastAsia" w:cstheme="minorBidi"/>
              <w:noProof/>
              <w:kern w:val="2"/>
              <w:sz w:val="22"/>
              <w:szCs w:val="22"/>
              <w:lang w:eastAsia="en-GB"/>
              <w14:ligatures w14:val="standardContextual"/>
            </w:rPr>
          </w:pPr>
          <w:hyperlink w:anchor="_Toc160544437" w:history="1">
            <w:r w:rsidR="0030463C" w:rsidRPr="00E3181D">
              <w:rPr>
                <w:rStyle w:val="Hyperlink"/>
                <w:noProof/>
              </w:rPr>
              <w:t>A Level Performance Indicators</w:t>
            </w:r>
            <w:r w:rsidR="0030463C">
              <w:rPr>
                <w:noProof/>
                <w:webHidden/>
              </w:rPr>
              <w:tab/>
            </w:r>
            <w:r w:rsidR="0030463C">
              <w:rPr>
                <w:noProof/>
                <w:webHidden/>
              </w:rPr>
              <w:fldChar w:fldCharType="begin"/>
            </w:r>
            <w:r w:rsidR="0030463C">
              <w:rPr>
                <w:noProof/>
                <w:webHidden/>
              </w:rPr>
              <w:instrText xml:space="preserve"> PAGEREF _Toc160544437 \h </w:instrText>
            </w:r>
            <w:r w:rsidR="0030463C">
              <w:rPr>
                <w:noProof/>
                <w:webHidden/>
              </w:rPr>
            </w:r>
            <w:r w:rsidR="0030463C">
              <w:rPr>
                <w:noProof/>
                <w:webHidden/>
              </w:rPr>
              <w:fldChar w:fldCharType="separate"/>
            </w:r>
            <w:r w:rsidR="0030463C">
              <w:rPr>
                <w:noProof/>
                <w:webHidden/>
              </w:rPr>
              <w:t>131</w:t>
            </w:r>
            <w:r w:rsidR="0030463C">
              <w:rPr>
                <w:noProof/>
                <w:webHidden/>
              </w:rPr>
              <w:fldChar w:fldCharType="end"/>
            </w:r>
          </w:hyperlink>
        </w:p>
        <w:p w14:paraId="5D5183B8" w14:textId="6EE59F08" w:rsidR="0030463C" w:rsidRDefault="00000000">
          <w:pPr>
            <w:pStyle w:val="TOC3"/>
            <w:rPr>
              <w:rFonts w:eastAsiaTheme="minorEastAsia" w:cstheme="minorBidi"/>
              <w:noProof/>
              <w:kern w:val="2"/>
              <w:sz w:val="22"/>
              <w:szCs w:val="22"/>
              <w:lang w:eastAsia="en-GB"/>
              <w14:ligatures w14:val="standardContextual"/>
            </w:rPr>
          </w:pPr>
          <w:hyperlink w:anchor="_Toc160544438" w:history="1">
            <w:r w:rsidR="0030463C" w:rsidRPr="00E3181D">
              <w:rPr>
                <w:rStyle w:val="Hyperlink"/>
                <w:noProof/>
              </w:rPr>
              <w:t>Disadvantaged Attainment Gaps for Headline Measures</w:t>
            </w:r>
            <w:r w:rsidR="0030463C">
              <w:rPr>
                <w:noProof/>
                <w:webHidden/>
              </w:rPr>
              <w:tab/>
            </w:r>
            <w:r w:rsidR="0030463C">
              <w:rPr>
                <w:noProof/>
                <w:webHidden/>
              </w:rPr>
              <w:fldChar w:fldCharType="begin"/>
            </w:r>
            <w:r w:rsidR="0030463C">
              <w:rPr>
                <w:noProof/>
                <w:webHidden/>
              </w:rPr>
              <w:instrText xml:space="preserve"> PAGEREF _Toc160544438 \h </w:instrText>
            </w:r>
            <w:r w:rsidR="0030463C">
              <w:rPr>
                <w:noProof/>
                <w:webHidden/>
              </w:rPr>
            </w:r>
            <w:r w:rsidR="0030463C">
              <w:rPr>
                <w:noProof/>
                <w:webHidden/>
              </w:rPr>
              <w:fldChar w:fldCharType="separate"/>
            </w:r>
            <w:r w:rsidR="0030463C">
              <w:rPr>
                <w:noProof/>
                <w:webHidden/>
              </w:rPr>
              <w:t>132</w:t>
            </w:r>
            <w:r w:rsidR="0030463C">
              <w:rPr>
                <w:noProof/>
                <w:webHidden/>
              </w:rPr>
              <w:fldChar w:fldCharType="end"/>
            </w:r>
          </w:hyperlink>
        </w:p>
        <w:p w14:paraId="1B370D47" w14:textId="6BA67C72" w:rsidR="0030463C" w:rsidRDefault="00000000">
          <w:pPr>
            <w:pStyle w:val="TOC2"/>
            <w:rPr>
              <w:rFonts w:eastAsiaTheme="minorEastAsia" w:cstheme="minorBidi"/>
              <w:b w:val="0"/>
              <w:bCs w:val="0"/>
              <w:noProof/>
              <w:kern w:val="2"/>
              <w:lang w:eastAsia="en-GB"/>
              <w14:ligatures w14:val="standardContextual"/>
            </w:rPr>
          </w:pPr>
          <w:hyperlink w:anchor="_Toc160544439" w:history="1">
            <w:r w:rsidR="0030463C" w:rsidRPr="00E3181D">
              <w:rPr>
                <w:rStyle w:val="Hyperlink"/>
                <w:noProof/>
              </w:rPr>
              <w:t>National Comparisons</w:t>
            </w:r>
            <w:r w:rsidR="0030463C">
              <w:rPr>
                <w:noProof/>
                <w:webHidden/>
              </w:rPr>
              <w:tab/>
            </w:r>
            <w:r w:rsidR="0030463C">
              <w:rPr>
                <w:noProof/>
                <w:webHidden/>
              </w:rPr>
              <w:fldChar w:fldCharType="begin"/>
            </w:r>
            <w:r w:rsidR="0030463C">
              <w:rPr>
                <w:noProof/>
                <w:webHidden/>
              </w:rPr>
              <w:instrText xml:space="preserve"> PAGEREF _Toc160544439 \h </w:instrText>
            </w:r>
            <w:r w:rsidR="0030463C">
              <w:rPr>
                <w:noProof/>
                <w:webHidden/>
              </w:rPr>
            </w:r>
            <w:r w:rsidR="0030463C">
              <w:rPr>
                <w:noProof/>
                <w:webHidden/>
              </w:rPr>
              <w:fldChar w:fldCharType="separate"/>
            </w:r>
            <w:r w:rsidR="0030463C">
              <w:rPr>
                <w:noProof/>
                <w:webHidden/>
              </w:rPr>
              <w:t>133</w:t>
            </w:r>
            <w:r w:rsidR="0030463C">
              <w:rPr>
                <w:noProof/>
                <w:webHidden/>
              </w:rPr>
              <w:fldChar w:fldCharType="end"/>
            </w:r>
          </w:hyperlink>
        </w:p>
        <w:p w14:paraId="2A0528B2" w14:textId="08625114" w:rsidR="0030463C" w:rsidRDefault="00000000">
          <w:pPr>
            <w:pStyle w:val="TOC3"/>
            <w:rPr>
              <w:rFonts w:eastAsiaTheme="minorEastAsia" w:cstheme="minorBidi"/>
              <w:noProof/>
              <w:kern w:val="2"/>
              <w:sz w:val="22"/>
              <w:szCs w:val="22"/>
              <w:lang w:eastAsia="en-GB"/>
              <w14:ligatures w14:val="standardContextual"/>
            </w:rPr>
          </w:pPr>
          <w:hyperlink w:anchor="_Toc160544440" w:history="1">
            <w:r w:rsidR="0030463C" w:rsidRPr="00E3181D">
              <w:rPr>
                <w:rStyle w:val="Hyperlink"/>
                <w:noProof/>
              </w:rPr>
              <w:t>Applied General APS</w:t>
            </w:r>
            <w:r w:rsidR="0030463C">
              <w:rPr>
                <w:noProof/>
                <w:webHidden/>
              </w:rPr>
              <w:tab/>
            </w:r>
            <w:r w:rsidR="0030463C">
              <w:rPr>
                <w:noProof/>
                <w:webHidden/>
              </w:rPr>
              <w:fldChar w:fldCharType="begin"/>
            </w:r>
            <w:r w:rsidR="0030463C">
              <w:rPr>
                <w:noProof/>
                <w:webHidden/>
              </w:rPr>
              <w:instrText xml:space="preserve"> PAGEREF _Toc160544440 \h </w:instrText>
            </w:r>
            <w:r w:rsidR="0030463C">
              <w:rPr>
                <w:noProof/>
                <w:webHidden/>
              </w:rPr>
            </w:r>
            <w:r w:rsidR="0030463C">
              <w:rPr>
                <w:noProof/>
                <w:webHidden/>
              </w:rPr>
              <w:fldChar w:fldCharType="separate"/>
            </w:r>
            <w:r w:rsidR="0030463C">
              <w:rPr>
                <w:noProof/>
                <w:webHidden/>
              </w:rPr>
              <w:t>134</w:t>
            </w:r>
            <w:r w:rsidR="0030463C">
              <w:rPr>
                <w:noProof/>
                <w:webHidden/>
              </w:rPr>
              <w:fldChar w:fldCharType="end"/>
            </w:r>
          </w:hyperlink>
        </w:p>
        <w:p w14:paraId="22F70E95" w14:textId="6A7F4738" w:rsidR="0030463C" w:rsidRDefault="00000000">
          <w:pPr>
            <w:pStyle w:val="TOC3"/>
            <w:rPr>
              <w:rFonts w:eastAsiaTheme="minorEastAsia" w:cstheme="minorBidi"/>
              <w:noProof/>
              <w:kern w:val="2"/>
              <w:sz w:val="22"/>
              <w:szCs w:val="22"/>
              <w:lang w:eastAsia="en-GB"/>
              <w14:ligatures w14:val="standardContextual"/>
            </w:rPr>
          </w:pPr>
          <w:hyperlink w:anchor="_Toc160544441" w:history="1">
            <w:r w:rsidR="0030463C" w:rsidRPr="00E3181D">
              <w:rPr>
                <w:rStyle w:val="Hyperlink"/>
                <w:noProof/>
              </w:rPr>
              <w:t>Tech Level APS</w:t>
            </w:r>
            <w:r w:rsidR="0030463C">
              <w:rPr>
                <w:noProof/>
                <w:webHidden/>
              </w:rPr>
              <w:tab/>
            </w:r>
            <w:r w:rsidR="0030463C">
              <w:rPr>
                <w:noProof/>
                <w:webHidden/>
              </w:rPr>
              <w:fldChar w:fldCharType="begin"/>
            </w:r>
            <w:r w:rsidR="0030463C">
              <w:rPr>
                <w:noProof/>
                <w:webHidden/>
              </w:rPr>
              <w:instrText xml:space="preserve"> PAGEREF _Toc160544441 \h </w:instrText>
            </w:r>
            <w:r w:rsidR="0030463C">
              <w:rPr>
                <w:noProof/>
                <w:webHidden/>
              </w:rPr>
            </w:r>
            <w:r w:rsidR="0030463C">
              <w:rPr>
                <w:noProof/>
                <w:webHidden/>
              </w:rPr>
              <w:fldChar w:fldCharType="separate"/>
            </w:r>
            <w:r w:rsidR="0030463C">
              <w:rPr>
                <w:noProof/>
                <w:webHidden/>
              </w:rPr>
              <w:t>135</w:t>
            </w:r>
            <w:r w:rsidR="0030463C">
              <w:rPr>
                <w:noProof/>
                <w:webHidden/>
              </w:rPr>
              <w:fldChar w:fldCharType="end"/>
            </w:r>
          </w:hyperlink>
        </w:p>
        <w:p w14:paraId="7AF71C67" w14:textId="288F919B" w:rsidR="0030463C" w:rsidRDefault="00000000">
          <w:pPr>
            <w:pStyle w:val="TOC1"/>
            <w:tabs>
              <w:tab w:val="right" w:leader="dot" w:pos="10456"/>
            </w:tabs>
            <w:rPr>
              <w:rFonts w:eastAsiaTheme="minorEastAsia" w:cstheme="minorBidi"/>
              <w:b w:val="0"/>
              <w:bCs w:val="0"/>
              <w:i w:val="0"/>
              <w:iCs w:val="0"/>
              <w:noProof/>
              <w:kern w:val="2"/>
              <w:sz w:val="22"/>
              <w:szCs w:val="22"/>
              <w:lang w:eastAsia="en-GB"/>
              <w14:ligatures w14:val="standardContextual"/>
            </w:rPr>
          </w:pPr>
          <w:hyperlink w:anchor="_Toc160544442" w:history="1">
            <w:r w:rsidR="0030463C" w:rsidRPr="00E3181D">
              <w:rPr>
                <w:rStyle w:val="Hyperlink"/>
                <w:noProof/>
              </w:rPr>
              <w:t>Outcomes for Children Looked After (CLA)</w:t>
            </w:r>
            <w:r w:rsidR="0030463C">
              <w:rPr>
                <w:noProof/>
                <w:webHidden/>
              </w:rPr>
              <w:tab/>
            </w:r>
            <w:r w:rsidR="0030463C">
              <w:rPr>
                <w:noProof/>
                <w:webHidden/>
              </w:rPr>
              <w:fldChar w:fldCharType="begin"/>
            </w:r>
            <w:r w:rsidR="0030463C">
              <w:rPr>
                <w:noProof/>
                <w:webHidden/>
              </w:rPr>
              <w:instrText xml:space="preserve"> PAGEREF _Toc160544442 \h </w:instrText>
            </w:r>
            <w:r w:rsidR="0030463C">
              <w:rPr>
                <w:noProof/>
                <w:webHidden/>
              </w:rPr>
            </w:r>
            <w:r w:rsidR="0030463C">
              <w:rPr>
                <w:noProof/>
                <w:webHidden/>
              </w:rPr>
              <w:fldChar w:fldCharType="separate"/>
            </w:r>
            <w:r w:rsidR="0030463C">
              <w:rPr>
                <w:noProof/>
                <w:webHidden/>
              </w:rPr>
              <w:t>136</w:t>
            </w:r>
            <w:r w:rsidR="0030463C">
              <w:rPr>
                <w:noProof/>
                <w:webHidden/>
              </w:rPr>
              <w:fldChar w:fldCharType="end"/>
            </w:r>
          </w:hyperlink>
        </w:p>
        <w:p w14:paraId="7509970C" w14:textId="31228FB8" w:rsidR="0030463C" w:rsidRDefault="00000000">
          <w:pPr>
            <w:pStyle w:val="TOC2"/>
            <w:rPr>
              <w:rFonts w:eastAsiaTheme="minorEastAsia" w:cstheme="minorBidi"/>
              <w:b w:val="0"/>
              <w:bCs w:val="0"/>
              <w:noProof/>
              <w:kern w:val="2"/>
              <w:lang w:eastAsia="en-GB"/>
              <w14:ligatures w14:val="standardContextual"/>
            </w:rPr>
          </w:pPr>
          <w:hyperlink w:anchor="_Toc160544443" w:history="1">
            <w:r w:rsidR="0030463C" w:rsidRPr="00E3181D">
              <w:rPr>
                <w:rStyle w:val="Hyperlink"/>
                <w:noProof/>
              </w:rPr>
              <w:t>Key Messages</w:t>
            </w:r>
            <w:r w:rsidR="0030463C">
              <w:rPr>
                <w:noProof/>
                <w:webHidden/>
              </w:rPr>
              <w:tab/>
            </w:r>
            <w:r w:rsidR="0030463C">
              <w:rPr>
                <w:noProof/>
                <w:webHidden/>
              </w:rPr>
              <w:fldChar w:fldCharType="begin"/>
            </w:r>
            <w:r w:rsidR="0030463C">
              <w:rPr>
                <w:noProof/>
                <w:webHidden/>
              </w:rPr>
              <w:instrText xml:space="preserve"> PAGEREF _Toc160544443 \h </w:instrText>
            </w:r>
            <w:r w:rsidR="0030463C">
              <w:rPr>
                <w:noProof/>
                <w:webHidden/>
              </w:rPr>
            </w:r>
            <w:r w:rsidR="0030463C">
              <w:rPr>
                <w:noProof/>
                <w:webHidden/>
              </w:rPr>
              <w:fldChar w:fldCharType="separate"/>
            </w:r>
            <w:r w:rsidR="0030463C">
              <w:rPr>
                <w:noProof/>
                <w:webHidden/>
              </w:rPr>
              <w:t>137</w:t>
            </w:r>
            <w:r w:rsidR="0030463C">
              <w:rPr>
                <w:noProof/>
                <w:webHidden/>
              </w:rPr>
              <w:fldChar w:fldCharType="end"/>
            </w:r>
          </w:hyperlink>
        </w:p>
        <w:p w14:paraId="0BF49C7A" w14:textId="041DD94F" w:rsidR="0030463C" w:rsidRDefault="00000000">
          <w:pPr>
            <w:pStyle w:val="TOC3"/>
            <w:rPr>
              <w:rFonts w:eastAsiaTheme="minorEastAsia" w:cstheme="minorBidi"/>
              <w:noProof/>
              <w:kern w:val="2"/>
              <w:sz w:val="22"/>
              <w:szCs w:val="22"/>
              <w:lang w:eastAsia="en-GB"/>
              <w14:ligatures w14:val="standardContextual"/>
            </w:rPr>
          </w:pPr>
          <w:hyperlink w:anchor="_Toc160544444" w:history="1">
            <w:r w:rsidR="0030463C" w:rsidRPr="00E3181D">
              <w:rPr>
                <w:rStyle w:val="Hyperlink"/>
                <w:noProof/>
              </w:rPr>
              <w:t>Background</w:t>
            </w:r>
            <w:r w:rsidR="0030463C">
              <w:rPr>
                <w:noProof/>
                <w:webHidden/>
              </w:rPr>
              <w:tab/>
            </w:r>
            <w:r w:rsidR="0030463C">
              <w:rPr>
                <w:noProof/>
                <w:webHidden/>
              </w:rPr>
              <w:fldChar w:fldCharType="begin"/>
            </w:r>
            <w:r w:rsidR="0030463C">
              <w:rPr>
                <w:noProof/>
                <w:webHidden/>
              </w:rPr>
              <w:instrText xml:space="preserve"> PAGEREF _Toc160544444 \h </w:instrText>
            </w:r>
            <w:r w:rsidR="0030463C">
              <w:rPr>
                <w:noProof/>
                <w:webHidden/>
              </w:rPr>
            </w:r>
            <w:r w:rsidR="0030463C">
              <w:rPr>
                <w:noProof/>
                <w:webHidden/>
              </w:rPr>
              <w:fldChar w:fldCharType="separate"/>
            </w:r>
            <w:r w:rsidR="0030463C">
              <w:rPr>
                <w:noProof/>
                <w:webHidden/>
              </w:rPr>
              <w:t>137</w:t>
            </w:r>
            <w:r w:rsidR="0030463C">
              <w:rPr>
                <w:noProof/>
                <w:webHidden/>
              </w:rPr>
              <w:fldChar w:fldCharType="end"/>
            </w:r>
          </w:hyperlink>
        </w:p>
        <w:p w14:paraId="4223A433" w14:textId="28BB0852" w:rsidR="0030463C" w:rsidRDefault="00000000">
          <w:pPr>
            <w:pStyle w:val="TOC3"/>
            <w:rPr>
              <w:rFonts w:eastAsiaTheme="minorEastAsia" w:cstheme="minorBidi"/>
              <w:noProof/>
              <w:kern w:val="2"/>
              <w:sz w:val="22"/>
              <w:szCs w:val="22"/>
              <w:lang w:eastAsia="en-GB"/>
              <w14:ligatures w14:val="standardContextual"/>
            </w:rPr>
          </w:pPr>
          <w:hyperlink w:anchor="_Toc160544445" w:history="1">
            <w:r w:rsidR="0030463C" w:rsidRPr="00E3181D">
              <w:rPr>
                <w:rStyle w:val="Hyperlink"/>
                <w:noProof/>
              </w:rPr>
              <w:t>Early Years Foundation Stage Profile</w:t>
            </w:r>
            <w:r w:rsidR="0030463C">
              <w:rPr>
                <w:noProof/>
                <w:webHidden/>
              </w:rPr>
              <w:tab/>
            </w:r>
            <w:r w:rsidR="0030463C">
              <w:rPr>
                <w:noProof/>
                <w:webHidden/>
              </w:rPr>
              <w:fldChar w:fldCharType="begin"/>
            </w:r>
            <w:r w:rsidR="0030463C">
              <w:rPr>
                <w:noProof/>
                <w:webHidden/>
              </w:rPr>
              <w:instrText xml:space="preserve"> PAGEREF _Toc160544445 \h </w:instrText>
            </w:r>
            <w:r w:rsidR="0030463C">
              <w:rPr>
                <w:noProof/>
                <w:webHidden/>
              </w:rPr>
            </w:r>
            <w:r w:rsidR="0030463C">
              <w:rPr>
                <w:noProof/>
                <w:webHidden/>
              </w:rPr>
              <w:fldChar w:fldCharType="separate"/>
            </w:r>
            <w:r w:rsidR="0030463C">
              <w:rPr>
                <w:noProof/>
                <w:webHidden/>
              </w:rPr>
              <w:t>138</w:t>
            </w:r>
            <w:r w:rsidR="0030463C">
              <w:rPr>
                <w:noProof/>
                <w:webHidden/>
              </w:rPr>
              <w:fldChar w:fldCharType="end"/>
            </w:r>
          </w:hyperlink>
        </w:p>
        <w:p w14:paraId="6C5F14FD" w14:textId="1F184EC9" w:rsidR="0030463C" w:rsidRDefault="00000000">
          <w:pPr>
            <w:pStyle w:val="TOC3"/>
            <w:rPr>
              <w:rFonts w:eastAsiaTheme="minorEastAsia" w:cstheme="minorBidi"/>
              <w:noProof/>
              <w:kern w:val="2"/>
              <w:sz w:val="22"/>
              <w:szCs w:val="22"/>
              <w:lang w:eastAsia="en-GB"/>
              <w14:ligatures w14:val="standardContextual"/>
            </w:rPr>
          </w:pPr>
          <w:hyperlink w:anchor="_Toc160544446" w:history="1">
            <w:r w:rsidR="0030463C" w:rsidRPr="00E3181D">
              <w:rPr>
                <w:rStyle w:val="Hyperlink"/>
                <w:noProof/>
              </w:rPr>
              <w:t>Phonics Year 1 Screening check</w:t>
            </w:r>
            <w:r w:rsidR="0030463C">
              <w:rPr>
                <w:noProof/>
                <w:webHidden/>
              </w:rPr>
              <w:tab/>
            </w:r>
            <w:r w:rsidR="0030463C">
              <w:rPr>
                <w:noProof/>
                <w:webHidden/>
              </w:rPr>
              <w:fldChar w:fldCharType="begin"/>
            </w:r>
            <w:r w:rsidR="0030463C">
              <w:rPr>
                <w:noProof/>
                <w:webHidden/>
              </w:rPr>
              <w:instrText xml:space="preserve"> PAGEREF _Toc160544446 \h </w:instrText>
            </w:r>
            <w:r w:rsidR="0030463C">
              <w:rPr>
                <w:noProof/>
                <w:webHidden/>
              </w:rPr>
            </w:r>
            <w:r w:rsidR="0030463C">
              <w:rPr>
                <w:noProof/>
                <w:webHidden/>
              </w:rPr>
              <w:fldChar w:fldCharType="separate"/>
            </w:r>
            <w:r w:rsidR="0030463C">
              <w:rPr>
                <w:noProof/>
                <w:webHidden/>
              </w:rPr>
              <w:t>140</w:t>
            </w:r>
            <w:r w:rsidR="0030463C">
              <w:rPr>
                <w:noProof/>
                <w:webHidden/>
              </w:rPr>
              <w:fldChar w:fldCharType="end"/>
            </w:r>
          </w:hyperlink>
        </w:p>
        <w:p w14:paraId="16B50D4C" w14:textId="0E35980E" w:rsidR="0030463C" w:rsidRDefault="00000000">
          <w:pPr>
            <w:pStyle w:val="TOC3"/>
            <w:rPr>
              <w:rFonts w:eastAsiaTheme="minorEastAsia" w:cstheme="minorBidi"/>
              <w:noProof/>
              <w:kern w:val="2"/>
              <w:sz w:val="22"/>
              <w:szCs w:val="22"/>
              <w:lang w:eastAsia="en-GB"/>
              <w14:ligatures w14:val="standardContextual"/>
            </w:rPr>
          </w:pPr>
          <w:hyperlink w:anchor="_Toc160544447" w:history="1">
            <w:r w:rsidR="0030463C" w:rsidRPr="00E3181D">
              <w:rPr>
                <w:rStyle w:val="Hyperlink"/>
                <w:noProof/>
              </w:rPr>
              <w:t>Key stage 1</w:t>
            </w:r>
            <w:r w:rsidR="0030463C">
              <w:rPr>
                <w:noProof/>
                <w:webHidden/>
              </w:rPr>
              <w:tab/>
            </w:r>
            <w:r w:rsidR="0030463C">
              <w:rPr>
                <w:noProof/>
                <w:webHidden/>
              </w:rPr>
              <w:fldChar w:fldCharType="begin"/>
            </w:r>
            <w:r w:rsidR="0030463C">
              <w:rPr>
                <w:noProof/>
                <w:webHidden/>
              </w:rPr>
              <w:instrText xml:space="preserve"> PAGEREF _Toc160544447 \h </w:instrText>
            </w:r>
            <w:r w:rsidR="0030463C">
              <w:rPr>
                <w:noProof/>
                <w:webHidden/>
              </w:rPr>
            </w:r>
            <w:r w:rsidR="0030463C">
              <w:rPr>
                <w:noProof/>
                <w:webHidden/>
              </w:rPr>
              <w:fldChar w:fldCharType="separate"/>
            </w:r>
            <w:r w:rsidR="0030463C">
              <w:rPr>
                <w:noProof/>
                <w:webHidden/>
              </w:rPr>
              <w:t>142</w:t>
            </w:r>
            <w:r w:rsidR="0030463C">
              <w:rPr>
                <w:noProof/>
                <w:webHidden/>
              </w:rPr>
              <w:fldChar w:fldCharType="end"/>
            </w:r>
          </w:hyperlink>
        </w:p>
        <w:p w14:paraId="3ACBD8ED" w14:textId="0BCA2F96" w:rsidR="0030463C" w:rsidRDefault="00000000">
          <w:pPr>
            <w:pStyle w:val="TOC3"/>
            <w:rPr>
              <w:rFonts w:eastAsiaTheme="minorEastAsia" w:cstheme="minorBidi"/>
              <w:noProof/>
              <w:kern w:val="2"/>
              <w:sz w:val="22"/>
              <w:szCs w:val="22"/>
              <w:lang w:eastAsia="en-GB"/>
              <w14:ligatures w14:val="standardContextual"/>
            </w:rPr>
          </w:pPr>
          <w:hyperlink w:anchor="_Toc160544448" w:history="1">
            <w:r w:rsidR="0030463C" w:rsidRPr="00E3181D">
              <w:rPr>
                <w:rStyle w:val="Hyperlink"/>
                <w:noProof/>
              </w:rPr>
              <w:t>Key stage 2</w:t>
            </w:r>
            <w:r w:rsidR="0030463C">
              <w:rPr>
                <w:noProof/>
                <w:webHidden/>
              </w:rPr>
              <w:tab/>
            </w:r>
            <w:r w:rsidR="0030463C">
              <w:rPr>
                <w:noProof/>
                <w:webHidden/>
              </w:rPr>
              <w:fldChar w:fldCharType="begin"/>
            </w:r>
            <w:r w:rsidR="0030463C">
              <w:rPr>
                <w:noProof/>
                <w:webHidden/>
              </w:rPr>
              <w:instrText xml:space="preserve"> PAGEREF _Toc160544448 \h </w:instrText>
            </w:r>
            <w:r w:rsidR="0030463C">
              <w:rPr>
                <w:noProof/>
                <w:webHidden/>
              </w:rPr>
            </w:r>
            <w:r w:rsidR="0030463C">
              <w:rPr>
                <w:noProof/>
                <w:webHidden/>
              </w:rPr>
              <w:fldChar w:fldCharType="separate"/>
            </w:r>
            <w:r w:rsidR="0030463C">
              <w:rPr>
                <w:noProof/>
                <w:webHidden/>
              </w:rPr>
              <w:t>144</w:t>
            </w:r>
            <w:r w:rsidR="0030463C">
              <w:rPr>
                <w:noProof/>
                <w:webHidden/>
              </w:rPr>
              <w:fldChar w:fldCharType="end"/>
            </w:r>
          </w:hyperlink>
        </w:p>
        <w:p w14:paraId="394DDE68" w14:textId="3E0876BF" w:rsidR="0030463C" w:rsidRDefault="00000000">
          <w:pPr>
            <w:pStyle w:val="TOC3"/>
            <w:rPr>
              <w:rFonts w:eastAsiaTheme="minorEastAsia" w:cstheme="minorBidi"/>
              <w:noProof/>
              <w:kern w:val="2"/>
              <w:sz w:val="22"/>
              <w:szCs w:val="22"/>
              <w:lang w:eastAsia="en-GB"/>
              <w14:ligatures w14:val="standardContextual"/>
            </w:rPr>
          </w:pPr>
          <w:hyperlink w:anchor="_Toc160544449" w:history="1">
            <w:r w:rsidR="0030463C" w:rsidRPr="00E3181D">
              <w:rPr>
                <w:rStyle w:val="Hyperlink"/>
                <w:noProof/>
              </w:rPr>
              <w:t>Key stage 4</w:t>
            </w:r>
            <w:r w:rsidR="0030463C">
              <w:rPr>
                <w:noProof/>
                <w:webHidden/>
              </w:rPr>
              <w:tab/>
            </w:r>
            <w:r w:rsidR="0030463C">
              <w:rPr>
                <w:noProof/>
                <w:webHidden/>
              </w:rPr>
              <w:fldChar w:fldCharType="begin"/>
            </w:r>
            <w:r w:rsidR="0030463C">
              <w:rPr>
                <w:noProof/>
                <w:webHidden/>
              </w:rPr>
              <w:instrText xml:space="preserve"> PAGEREF _Toc160544449 \h </w:instrText>
            </w:r>
            <w:r w:rsidR="0030463C">
              <w:rPr>
                <w:noProof/>
                <w:webHidden/>
              </w:rPr>
            </w:r>
            <w:r w:rsidR="0030463C">
              <w:rPr>
                <w:noProof/>
                <w:webHidden/>
              </w:rPr>
              <w:fldChar w:fldCharType="separate"/>
            </w:r>
            <w:r w:rsidR="0030463C">
              <w:rPr>
                <w:noProof/>
                <w:webHidden/>
              </w:rPr>
              <w:t>145</w:t>
            </w:r>
            <w:r w:rsidR="0030463C">
              <w:rPr>
                <w:noProof/>
                <w:webHidden/>
              </w:rPr>
              <w:fldChar w:fldCharType="end"/>
            </w:r>
          </w:hyperlink>
        </w:p>
        <w:p w14:paraId="7B59FB3E" w14:textId="086F9225" w:rsidR="0030463C" w:rsidRDefault="00000000">
          <w:pPr>
            <w:pStyle w:val="TOC1"/>
            <w:tabs>
              <w:tab w:val="right" w:leader="dot" w:pos="10456"/>
            </w:tabs>
            <w:rPr>
              <w:rFonts w:eastAsiaTheme="minorEastAsia" w:cstheme="minorBidi"/>
              <w:b w:val="0"/>
              <w:bCs w:val="0"/>
              <w:i w:val="0"/>
              <w:iCs w:val="0"/>
              <w:noProof/>
              <w:kern w:val="2"/>
              <w:sz w:val="22"/>
              <w:szCs w:val="22"/>
              <w:lang w:eastAsia="en-GB"/>
              <w14:ligatures w14:val="standardContextual"/>
            </w:rPr>
          </w:pPr>
          <w:hyperlink w:anchor="_Toc160544450" w:history="1">
            <w:r w:rsidR="0030463C" w:rsidRPr="00E3181D">
              <w:rPr>
                <w:rStyle w:val="Hyperlink"/>
                <w:noProof/>
              </w:rPr>
              <w:t>Outcomes for Children in Need</w:t>
            </w:r>
            <w:r w:rsidR="0030463C">
              <w:rPr>
                <w:noProof/>
                <w:webHidden/>
              </w:rPr>
              <w:tab/>
            </w:r>
            <w:r w:rsidR="0030463C">
              <w:rPr>
                <w:noProof/>
                <w:webHidden/>
              </w:rPr>
              <w:fldChar w:fldCharType="begin"/>
            </w:r>
            <w:r w:rsidR="0030463C">
              <w:rPr>
                <w:noProof/>
                <w:webHidden/>
              </w:rPr>
              <w:instrText xml:space="preserve"> PAGEREF _Toc160544450 \h </w:instrText>
            </w:r>
            <w:r w:rsidR="0030463C">
              <w:rPr>
                <w:noProof/>
                <w:webHidden/>
              </w:rPr>
            </w:r>
            <w:r w:rsidR="0030463C">
              <w:rPr>
                <w:noProof/>
                <w:webHidden/>
              </w:rPr>
              <w:fldChar w:fldCharType="separate"/>
            </w:r>
            <w:r w:rsidR="0030463C">
              <w:rPr>
                <w:noProof/>
                <w:webHidden/>
              </w:rPr>
              <w:t>148</w:t>
            </w:r>
            <w:r w:rsidR="0030463C">
              <w:rPr>
                <w:noProof/>
                <w:webHidden/>
              </w:rPr>
              <w:fldChar w:fldCharType="end"/>
            </w:r>
          </w:hyperlink>
        </w:p>
        <w:p w14:paraId="460873F5" w14:textId="0EC95105" w:rsidR="0030463C" w:rsidRDefault="00000000">
          <w:pPr>
            <w:pStyle w:val="TOC2"/>
            <w:rPr>
              <w:rFonts w:eastAsiaTheme="minorEastAsia" w:cstheme="minorBidi"/>
              <w:b w:val="0"/>
              <w:bCs w:val="0"/>
              <w:noProof/>
              <w:kern w:val="2"/>
              <w:lang w:eastAsia="en-GB"/>
              <w14:ligatures w14:val="standardContextual"/>
            </w:rPr>
          </w:pPr>
          <w:hyperlink w:anchor="_Toc160544451" w:history="1">
            <w:r w:rsidR="0030463C" w:rsidRPr="00E3181D">
              <w:rPr>
                <w:rStyle w:val="Hyperlink"/>
                <w:noProof/>
              </w:rPr>
              <w:t>Key stage 2  - reading test, writing TA, maths test (RWM)</w:t>
            </w:r>
            <w:r w:rsidR="0030463C">
              <w:rPr>
                <w:noProof/>
                <w:webHidden/>
              </w:rPr>
              <w:tab/>
            </w:r>
            <w:r w:rsidR="0030463C">
              <w:rPr>
                <w:noProof/>
                <w:webHidden/>
              </w:rPr>
              <w:fldChar w:fldCharType="begin"/>
            </w:r>
            <w:r w:rsidR="0030463C">
              <w:rPr>
                <w:noProof/>
                <w:webHidden/>
              </w:rPr>
              <w:instrText xml:space="preserve"> PAGEREF _Toc160544451 \h </w:instrText>
            </w:r>
            <w:r w:rsidR="0030463C">
              <w:rPr>
                <w:noProof/>
                <w:webHidden/>
              </w:rPr>
            </w:r>
            <w:r w:rsidR="0030463C">
              <w:rPr>
                <w:noProof/>
                <w:webHidden/>
              </w:rPr>
              <w:fldChar w:fldCharType="separate"/>
            </w:r>
            <w:r w:rsidR="0030463C">
              <w:rPr>
                <w:noProof/>
                <w:webHidden/>
              </w:rPr>
              <w:t>148</w:t>
            </w:r>
            <w:r w:rsidR="0030463C">
              <w:rPr>
                <w:noProof/>
                <w:webHidden/>
              </w:rPr>
              <w:fldChar w:fldCharType="end"/>
            </w:r>
          </w:hyperlink>
        </w:p>
        <w:p w14:paraId="4D55505A" w14:textId="7F3F38D4" w:rsidR="0030463C" w:rsidRDefault="00000000">
          <w:pPr>
            <w:pStyle w:val="TOC2"/>
            <w:rPr>
              <w:rFonts w:eastAsiaTheme="minorEastAsia" w:cstheme="minorBidi"/>
              <w:b w:val="0"/>
              <w:bCs w:val="0"/>
              <w:noProof/>
              <w:kern w:val="2"/>
              <w:lang w:eastAsia="en-GB"/>
              <w14:ligatures w14:val="standardContextual"/>
            </w:rPr>
          </w:pPr>
          <w:hyperlink w:anchor="_Toc160544452" w:history="1">
            <w:r w:rsidR="0030463C" w:rsidRPr="00E3181D">
              <w:rPr>
                <w:rStyle w:val="Hyperlink"/>
                <w:noProof/>
              </w:rPr>
              <w:t>Key stage 4 - Progress 8</w:t>
            </w:r>
            <w:r w:rsidR="0030463C">
              <w:rPr>
                <w:noProof/>
                <w:webHidden/>
              </w:rPr>
              <w:tab/>
            </w:r>
            <w:r w:rsidR="0030463C">
              <w:rPr>
                <w:noProof/>
                <w:webHidden/>
              </w:rPr>
              <w:fldChar w:fldCharType="begin"/>
            </w:r>
            <w:r w:rsidR="0030463C">
              <w:rPr>
                <w:noProof/>
                <w:webHidden/>
              </w:rPr>
              <w:instrText xml:space="preserve"> PAGEREF _Toc160544452 \h </w:instrText>
            </w:r>
            <w:r w:rsidR="0030463C">
              <w:rPr>
                <w:noProof/>
                <w:webHidden/>
              </w:rPr>
            </w:r>
            <w:r w:rsidR="0030463C">
              <w:rPr>
                <w:noProof/>
                <w:webHidden/>
              </w:rPr>
              <w:fldChar w:fldCharType="separate"/>
            </w:r>
            <w:r w:rsidR="0030463C">
              <w:rPr>
                <w:noProof/>
                <w:webHidden/>
              </w:rPr>
              <w:t>148</w:t>
            </w:r>
            <w:r w:rsidR="0030463C">
              <w:rPr>
                <w:noProof/>
                <w:webHidden/>
              </w:rPr>
              <w:fldChar w:fldCharType="end"/>
            </w:r>
          </w:hyperlink>
        </w:p>
        <w:p w14:paraId="5CF85812" w14:textId="37382310" w:rsidR="0030463C" w:rsidRDefault="00000000">
          <w:pPr>
            <w:pStyle w:val="TOC2"/>
            <w:rPr>
              <w:rFonts w:eastAsiaTheme="minorEastAsia" w:cstheme="minorBidi"/>
              <w:b w:val="0"/>
              <w:bCs w:val="0"/>
              <w:noProof/>
              <w:kern w:val="2"/>
              <w:lang w:eastAsia="en-GB"/>
              <w14:ligatures w14:val="standardContextual"/>
            </w:rPr>
          </w:pPr>
          <w:hyperlink w:anchor="_Toc160544453" w:history="1">
            <w:r w:rsidR="0030463C" w:rsidRPr="00E3181D">
              <w:rPr>
                <w:rStyle w:val="Hyperlink"/>
                <w:noProof/>
              </w:rPr>
              <w:t>Key stage 4 - Basics: children achieving 9-4 in English and maths</w:t>
            </w:r>
            <w:r w:rsidR="0030463C">
              <w:rPr>
                <w:noProof/>
                <w:webHidden/>
              </w:rPr>
              <w:tab/>
            </w:r>
            <w:r w:rsidR="0030463C">
              <w:rPr>
                <w:noProof/>
                <w:webHidden/>
              </w:rPr>
              <w:fldChar w:fldCharType="begin"/>
            </w:r>
            <w:r w:rsidR="0030463C">
              <w:rPr>
                <w:noProof/>
                <w:webHidden/>
              </w:rPr>
              <w:instrText xml:space="preserve"> PAGEREF _Toc160544453 \h </w:instrText>
            </w:r>
            <w:r w:rsidR="0030463C">
              <w:rPr>
                <w:noProof/>
                <w:webHidden/>
              </w:rPr>
            </w:r>
            <w:r w:rsidR="0030463C">
              <w:rPr>
                <w:noProof/>
                <w:webHidden/>
              </w:rPr>
              <w:fldChar w:fldCharType="separate"/>
            </w:r>
            <w:r w:rsidR="0030463C">
              <w:rPr>
                <w:noProof/>
                <w:webHidden/>
              </w:rPr>
              <w:t>149</w:t>
            </w:r>
            <w:r w:rsidR="0030463C">
              <w:rPr>
                <w:noProof/>
                <w:webHidden/>
              </w:rPr>
              <w:fldChar w:fldCharType="end"/>
            </w:r>
          </w:hyperlink>
        </w:p>
        <w:p w14:paraId="3E57A067" w14:textId="7987FED4" w:rsidR="0030463C" w:rsidRDefault="00000000">
          <w:pPr>
            <w:pStyle w:val="TOC2"/>
            <w:rPr>
              <w:rFonts w:eastAsiaTheme="minorEastAsia" w:cstheme="minorBidi"/>
              <w:b w:val="0"/>
              <w:bCs w:val="0"/>
              <w:noProof/>
              <w:kern w:val="2"/>
              <w:lang w:eastAsia="en-GB"/>
              <w14:ligatures w14:val="standardContextual"/>
            </w:rPr>
          </w:pPr>
          <w:hyperlink w:anchor="_Toc160544454" w:history="1">
            <w:r w:rsidR="0030463C" w:rsidRPr="00E3181D">
              <w:rPr>
                <w:rStyle w:val="Hyperlink"/>
                <w:noProof/>
              </w:rPr>
              <w:t>Key stage 4 - Basics: children achieving 9-5 in English and maths</w:t>
            </w:r>
            <w:r w:rsidR="0030463C">
              <w:rPr>
                <w:noProof/>
                <w:webHidden/>
              </w:rPr>
              <w:tab/>
            </w:r>
            <w:r w:rsidR="0030463C">
              <w:rPr>
                <w:noProof/>
                <w:webHidden/>
              </w:rPr>
              <w:fldChar w:fldCharType="begin"/>
            </w:r>
            <w:r w:rsidR="0030463C">
              <w:rPr>
                <w:noProof/>
                <w:webHidden/>
              </w:rPr>
              <w:instrText xml:space="preserve"> PAGEREF _Toc160544454 \h </w:instrText>
            </w:r>
            <w:r w:rsidR="0030463C">
              <w:rPr>
                <w:noProof/>
                <w:webHidden/>
              </w:rPr>
            </w:r>
            <w:r w:rsidR="0030463C">
              <w:rPr>
                <w:noProof/>
                <w:webHidden/>
              </w:rPr>
              <w:fldChar w:fldCharType="separate"/>
            </w:r>
            <w:r w:rsidR="0030463C">
              <w:rPr>
                <w:noProof/>
                <w:webHidden/>
              </w:rPr>
              <w:t>149</w:t>
            </w:r>
            <w:r w:rsidR="0030463C">
              <w:rPr>
                <w:noProof/>
                <w:webHidden/>
              </w:rPr>
              <w:fldChar w:fldCharType="end"/>
            </w:r>
          </w:hyperlink>
        </w:p>
        <w:p w14:paraId="42B15E8B" w14:textId="497EBAB2" w:rsidR="0030463C" w:rsidRDefault="00000000">
          <w:pPr>
            <w:pStyle w:val="TOC1"/>
            <w:tabs>
              <w:tab w:val="right" w:leader="dot" w:pos="10456"/>
            </w:tabs>
            <w:rPr>
              <w:rFonts w:eastAsiaTheme="minorEastAsia" w:cstheme="minorBidi"/>
              <w:b w:val="0"/>
              <w:bCs w:val="0"/>
              <w:i w:val="0"/>
              <w:iCs w:val="0"/>
              <w:noProof/>
              <w:kern w:val="2"/>
              <w:sz w:val="22"/>
              <w:szCs w:val="22"/>
              <w:lang w:eastAsia="en-GB"/>
              <w14:ligatures w14:val="standardContextual"/>
            </w:rPr>
          </w:pPr>
          <w:hyperlink w:anchor="_Toc160544455" w:history="1">
            <w:r w:rsidR="0030463C" w:rsidRPr="00E3181D">
              <w:rPr>
                <w:rStyle w:val="Hyperlink"/>
                <w:noProof/>
              </w:rPr>
              <w:t>Appendixes</w:t>
            </w:r>
            <w:r w:rsidR="0030463C">
              <w:rPr>
                <w:noProof/>
                <w:webHidden/>
              </w:rPr>
              <w:tab/>
            </w:r>
            <w:r w:rsidR="0030463C">
              <w:rPr>
                <w:noProof/>
                <w:webHidden/>
              </w:rPr>
              <w:fldChar w:fldCharType="begin"/>
            </w:r>
            <w:r w:rsidR="0030463C">
              <w:rPr>
                <w:noProof/>
                <w:webHidden/>
              </w:rPr>
              <w:instrText xml:space="preserve"> PAGEREF _Toc160544455 \h </w:instrText>
            </w:r>
            <w:r w:rsidR="0030463C">
              <w:rPr>
                <w:noProof/>
                <w:webHidden/>
              </w:rPr>
            </w:r>
            <w:r w:rsidR="0030463C">
              <w:rPr>
                <w:noProof/>
                <w:webHidden/>
              </w:rPr>
              <w:fldChar w:fldCharType="separate"/>
            </w:r>
            <w:r w:rsidR="0030463C">
              <w:rPr>
                <w:noProof/>
                <w:webHidden/>
              </w:rPr>
              <w:t>150</w:t>
            </w:r>
            <w:r w:rsidR="0030463C">
              <w:rPr>
                <w:noProof/>
                <w:webHidden/>
              </w:rPr>
              <w:fldChar w:fldCharType="end"/>
            </w:r>
          </w:hyperlink>
        </w:p>
        <w:p w14:paraId="2984CD25" w14:textId="38B6071B" w:rsidR="0030463C" w:rsidRDefault="00000000">
          <w:pPr>
            <w:pStyle w:val="TOC2"/>
            <w:rPr>
              <w:rFonts w:eastAsiaTheme="minorEastAsia" w:cstheme="minorBidi"/>
              <w:b w:val="0"/>
              <w:bCs w:val="0"/>
              <w:noProof/>
              <w:kern w:val="2"/>
              <w:lang w:eastAsia="en-GB"/>
              <w14:ligatures w14:val="standardContextual"/>
            </w:rPr>
          </w:pPr>
          <w:hyperlink w:anchor="_Toc160544456" w:history="1">
            <w:r w:rsidR="0030463C" w:rsidRPr="00E3181D">
              <w:rPr>
                <w:rStyle w:val="Hyperlink"/>
                <w:noProof/>
              </w:rPr>
              <w:t>Appendix 1 – Early Years Foundation Stage Profile Comparison Table</w:t>
            </w:r>
            <w:r w:rsidR="0030463C">
              <w:rPr>
                <w:noProof/>
                <w:webHidden/>
              </w:rPr>
              <w:tab/>
            </w:r>
            <w:r w:rsidR="0030463C">
              <w:rPr>
                <w:noProof/>
                <w:webHidden/>
              </w:rPr>
              <w:fldChar w:fldCharType="begin"/>
            </w:r>
            <w:r w:rsidR="0030463C">
              <w:rPr>
                <w:noProof/>
                <w:webHidden/>
              </w:rPr>
              <w:instrText xml:space="preserve"> PAGEREF _Toc160544456 \h </w:instrText>
            </w:r>
            <w:r w:rsidR="0030463C">
              <w:rPr>
                <w:noProof/>
                <w:webHidden/>
              </w:rPr>
            </w:r>
            <w:r w:rsidR="0030463C">
              <w:rPr>
                <w:noProof/>
                <w:webHidden/>
              </w:rPr>
              <w:fldChar w:fldCharType="separate"/>
            </w:r>
            <w:r w:rsidR="0030463C">
              <w:rPr>
                <w:noProof/>
                <w:webHidden/>
              </w:rPr>
              <w:t>150</w:t>
            </w:r>
            <w:r w:rsidR="0030463C">
              <w:rPr>
                <w:noProof/>
                <w:webHidden/>
              </w:rPr>
              <w:fldChar w:fldCharType="end"/>
            </w:r>
          </w:hyperlink>
        </w:p>
        <w:p w14:paraId="66BEC554" w14:textId="32C9DFD9" w:rsidR="0030463C" w:rsidRDefault="00000000">
          <w:pPr>
            <w:pStyle w:val="TOC3"/>
            <w:rPr>
              <w:rFonts w:eastAsiaTheme="minorEastAsia" w:cstheme="minorBidi"/>
              <w:noProof/>
              <w:kern w:val="2"/>
              <w:sz w:val="22"/>
              <w:szCs w:val="22"/>
              <w:lang w:eastAsia="en-GB"/>
              <w14:ligatures w14:val="standardContextual"/>
            </w:rPr>
          </w:pPr>
          <w:hyperlink w:anchor="_Toc160544457" w:history="1">
            <w:r w:rsidR="0030463C" w:rsidRPr="00E3181D">
              <w:rPr>
                <w:rStyle w:val="Hyperlink"/>
                <w:noProof/>
              </w:rPr>
              <w:t>Appendix 2 – Phonics Summary Comparison Table</w:t>
            </w:r>
            <w:r w:rsidR="0030463C">
              <w:rPr>
                <w:noProof/>
                <w:webHidden/>
              </w:rPr>
              <w:tab/>
            </w:r>
            <w:r w:rsidR="0030463C">
              <w:rPr>
                <w:noProof/>
                <w:webHidden/>
              </w:rPr>
              <w:fldChar w:fldCharType="begin"/>
            </w:r>
            <w:r w:rsidR="0030463C">
              <w:rPr>
                <w:noProof/>
                <w:webHidden/>
              </w:rPr>
              <w:instrText xml:space="preserve"> PAGEREF _Toc160544457 \h </w:instrText>
            </w:r>
            <w:r w:rsidR="0030463C">
              <w:rPr>
                <w:noProof/>
                <w:webHidden/>
              </w:rPr>
            </w:r>
            <w:r w:rsidR="0030463C">
              <w:rPr>
                <w:noProof/>
                <w:webHidden/>
              </w:rPr>
              <w:fldChar w:fldCharType="separate"/>
            </w:r>
            <w:r w:rsidR="0030463C">
              <w:rPr>
                <w:noProof/>
                <w:webHidden/>
              </w:rPr>
              <w:t>151</w:t>
            </w:r>
            <w:r w:rsidR="0030463C">
              <w:rPr>
                <w:noProof/>
                <w:webHidden/>
              </w:rPr>
              <w:fldChar w:fldCharType="end"/>
            </w:r>
          </w:hyperlink>
        </w:p>
        <w:p w14:paraId="3FA50CE5" w14:textId="4C628113" w:rsidR="0030463C" w:rsidRDefault="00000000">
          <w:pPr>
            <w:pStyle w:val="TOC3"/>
            <w:rPr>
              <w:rFonts w:eastAsiaTheme="minorEastAsia" w:cstheme="minorBidi"/>
              <w:noProof/>
              <w:kern w:val="2"/>
              <w:sz w:val="22"/>
              <w:szCs w:val="22"/>
              <w:lang w:eastAsia="en-GB"/>
              <w14:ligatures w14:val="standardContextual"/>
            </w:rPr>
          </w:pPr>
          <w:hyperlink w:anchor="_Toc160544458" w:history="1">
            <w:r w:rsidR="0030463C" w:rsidRPr="00E3181D">
              <w:rPr>
                <w:rStyle w:val="Hyperlink"/>
                <w:noProof/>
              </w:rPr>
              <w:t>Appendix 3 – Key Stage 1 Summary Comparison Table</w:t>
            </w:r>
            <w:r w:rsidR="0030463C">
              <w:rPr>
                <w:noProof/>
                <w:webHidden/>
              </w:rPr>
              <w:tab/>
            </w:r>
            <w:r w:rsidR="0030463C">
              <w:rPr>
                <w:noProof/>
                <w:webHidden/>
              </w:rPr>
              <w:fldChar w:fldCharType="begin"/>
            </w:r>
            <w:r w:rsidR="0030463C">
              <w:rPr>
                <w:noProof/>
                <w:webHidden/>
              </w:rPr>
              <w:instrText xml:space="preserve"> PAGEREF _Toc160544458 \h </w:instrText>
            </w:r>
            <w:r w:rsidR="0030463C">
              <w:rPr>
                <w:noProof/>
                <w:webHidden/>
              </w:rPr>
            </w:r>
            <w:r w:rsidR="0030463C">
              <w:rPr>
                <w:noProof/>
                <w:webHidden/>
              </w:rPr>
              <w:fldChar w:fldCharType="separate"/>
            </w:r>
            <w:r w:rsidR="0030463C">
              <w:rPr>
                <w:noProof/>
                <w:webHidden/>
              </w:rPr>
              <w:t>151</w:t>
            </w:r>
            <w:r w:rsidR="0030463C">
              <w:rPr>
                <w:noProof/>
                <w:webHidden/>
              </w:rPr>
              <w:fldChar w:fldCharType="end"/>
            </w:r>
          </w:hyperlink>
        </w:p>
        <w:p w14:paraId="39EC7DD1" w14:textId="753B8F28" w:rsidR="0030463C" w:rsidRDefault="00000000">
          <w:pPr>
            <w:pStyle w:val="TOC3"/>
            <w:rPr>
              <w:rFonts w:eastAsiaTheme="minorEastAsia" w:cstheme="minorBidi"/>
              <w:noProof/>
              <w:kern w:val="2"/>
              <w:sz w:val="22"/>
              <w:szCs w:val="22"/>
              <w:lang w:eastAsia="en-GB"/>
              <w14:ligatures w14:val="standardContextual"/>
            </w:rPr>
          </w:pPr>
          <w:hyperlink w:anchor="_Toc160544459" w:history="1">
            <w:r w:rsidR="0030463C" w:rsidRPr="00E3181D">
              <w:rPr>
                <w:rStyle w:val="Hyperlink"/>
                <w:noProof/>
              </w:rPr>
              <w:t>Appendix 4 – Key Stage 2 Summary Comparison Table</w:t>
            </w:r>
            <w:r w:rsidR="0030463C">
              <w:rPr>
                <w:noProof/>
                <w:webHidden/>
              </w:rPr>
              <w:tab/>
            </w:r>
            <w:r w:rsidR="0030463C">
              <w:rPr>
                <w:noProof/>
                <w:webHidden/>
              </w:rPr>
              <w:fldChar w:fldCharType="begin"/>
            </w:r>
            <w:r w:rsidR="0030463C">
              <w:rPr>
                <w:noProof/>
                <w:webHidden/>
              </w:rPr>
              <w:instrText xml:space="preserve"> PAGEREF _Toc160544459 \h </w:instrText>
            </w:r>
            <w:r w:rsidR="0030463C">
              <w:rPr>
                <w:noProof/>
                <w:webHidden/>
              </w:rPr>
            </w:r>
            <w:r w:rsidR="0030463C">
              <w:rPr>
                <w:noProof/>
                <w:webHidden/>
              </w:rPr>
              <w:fldChar w:fldCharType="separate"/>
            </w:r>
            <w:r w:rsidR="0030463C">
              <w:rPr>
                <w:noProof/>
                <w:webHidden/>
              </w:rPr>
              <w:t>152</w:t>
            </w:r>
            <w:r w:rsidR="0030463C">
              <w:rPr>
                <w:noProof/>
                <w:webHidden/>
              </w:rPr>
              <w:fldChar w:fldCharType="end"/>
            </w:r>
          </w:hyperlink>
        </w:p>
        <w:p w14:paraId="40A37F7C" w14:textId="682F4CE1" w:rsidR="0030463C" w:rsidRDefault="00000000">
          <w:pPr>
            <w:pStyle w:val="TOC3"/>
            <w:rPr>
              <w:rFonts w:eastAsiaTheme="minorEastAsia" w:cstheme="minorBidi"/>
              <w:noProof/>
              <w:kern w:val="2"/>
              <w:sz w:val="22"/>
              <w:szCs w:val="22"/>
              <w:lang w:eastAsia="en-GB"/>
              <w14:ligatures w14:val="standardContextual"/>
            </w:rPr>
          </w:pPr>
          <w:hyperlink w:anchor="_Toc160544460" w:history="1">
            <w:r w:rsidR="0030463C" w:rsidRPr="00E3181D">
              <w:rPr>
                <w:rStyle w:val="Hyperlink"/>
                <w:noProof/>
              </w:rPr>
              <w:t>Appendix 5 – Key Stage 4 Summary Comparison Table</w:t>
            </w:r>
            <w:r w:rsidR="0030463C">
              <w:rPr>
                <w:noProof/>
                <w:webHidden/>
              </w:rPr>
              <w:tab/>
            </w:r>
            <w:r w:rsidR="0030463C">
              <w:rPr>
                <w:noProof/>
                <w:webHidden/>
              </w:rPr>
              <w:fldChar w:fldCharType="begin"/>
            </w:r>
            <w:r w:rsidR="0030463C">
              <w:rPr>
                <w:noProof/>
                <w:webHidden/>
              </w:rPr>
              <w:instrText xml:space="preserve"> PAGEREF _Toc160544460 \h </w:instrText>
            </w:r>
            <w:r w:rsidR="0030463C">
              <w:rPr>
                <w:noProof/>
                <w:webHidden/>
              </w:rPr>
            </w:r>
            <w:r w:rsidR="0030463C">
              <w:rPr>
                <w:noProof/>
                <w:webHidden/>
              </w:rPr>
              <w:fldChar w:fldCharType="separate"/>
            </w:r>
            <w:r w:rsidR="0030463C">
              <w:rPr>
                <w:noProof/>
                <w:webHidden/>
              </w:rPr>
              <w:t>153</w:t>
            </w:r>
            <w:r w:rsidR="0030463C">
              <w:rPr>
                <w:noProof/>
                <w:webHidden/>
              </w:rPr>
              <w:fldChar w:fldCharType="end"/>
            </w:r>
          </w:hyperlink>
        </w:p>
        <w:p w14:paraId="5B5E999A" w14:textId="0C69BF5F" w:rsidR="0030463C" w:rsidRDefault="00000000">
          <w:pPr>
            <w:pStyle w:val="TOC3"/>
            <w:rPr>
              <w:rFonts w:eastAsiaTheme="minorEastAsia" w:cstheme="minorBidi"/>
              <w:noProof/>
              <w:kern w:val="2"/>
              <w:sz w:val="22"/>
              <w:szCs w:val="22"/>
              <w:lang w:eastAsia="en-GB"/>
              <w14:ligatures w14:val="standardContextual"/>
            </w:rPr>
          </w:pPr>
          <w:hyperlink w:anchor="_Toc160544461" w:history="1">
            <w:r w:rsidR="0030463C" w:rsidRPr="00E3181D">
              <w:rPr>
                <w:rStyle w:val="Hyperlink"/>
                <w:noProof/>
              </w:rPr>
              <w:t>Appendix 6 – Ward codes used in maps</w:t>
            </w:r>
            <w:r w:rsidR="0030463C">
              <w:rPr>
                <w:noProof/>
                <w:webHidden/>
              </w:rPr>
              <w:tab/>
            </w:r>
            <w:r w:rsidR="0030463C">
              <w:rPr>
                <w:noProof/>
                <w:webHidden/>
              </w:rPr>
              <w:fldChar w:fldCharType="begin"/>
            </w:r>
            <w:r w:rsidR="0030463C">
              <w:rPr>
                <w:noProof/>
                <w:webHidden/>
              </w:rPr>
              <w:instrText xml:space="preserve"> PAGEREF _Toc160544461 \h </w:instrText>
            </w:r>
            <w:r w:rsidR="0030463C">
              <w:rPr>
                <w:noProof/>
                <w:webHidden/>
              </w:rPr>
            </w:r>
            <w:r w:rsidR="0030463C">
              <w:rPr>
                <w:noProof/>
                <w:webHidden/>
              </w:rPr>
              <w:fldChar w:fldCharType="separate"/>
            </w:r>
            <w:r w:rsidR="0030463C">
              <w:rPr>
                <w:noProof/>
                <w:webHidden/>
              </w:rPr>
              <w:t>155</w:t>
            </w:r>
            <w:r w:rsidR="0030463C">
              <w:rPr>
                <w:noProof/>
                <w:webHidden/>
              </w:rPr>
              <w:fldChar w:fldCharType="end"/>
            </w:r>
          </w:hyperlink>
        </w:p>
        <w:p w14:paraId="573795D1" w14:textId="3A86EAC0" w:rsidR="0030463C" w:rsidRDefault="00000000">
          <w:pPr>
            <w:pStyle w:val="TOC3"/>
            <w:rPr>
              <w:rFonts w:eastAsiaTheme="minorEastAsia" w:cstheme="minorBidi"/>
              <w:noProof/>
              <w:kern w:val="2"/>
              <w:sz w:val="22"/>
              <w:szCs w:val="22"/>
              <w:lang w:eastAsia="en-GB"/>
              <w14:ligatures w14:val="standardContextual"/>
            </w:rPr>
          </w:pPr>
          <w:hyperlink w:anchor="_Toc160544462" w:history="1">
            <w:r w:rsidR="0030463C" w:rsidRPr="00E3181D">
              <w:rPr>
                <w:rStyle w:val="Hyperlink"/>
                <w:noProof/>
              </w:rPr>
              <w:t>Appendix 7 – Explanation of Deprivation vs Non-Deprivation Chart</w:t>
            </w:r>
            <w:r w:rsidR="0030463C">
              <w:rPr>
                <w:noProof/>
                <w:webHidden/>
              </w:rPr>
              <w:tab/>
            </w:r>
            <w:r w:rsidR="0030463C">
              <w:rPr>
                <w:noProof/>
                <w:webHidden/>
              </w:rPr>
              <w:fldChar w:fldCharType="begin"/>
            </w:r>
            <w:r w:rsidR="0030463C">
              <w:rPr>
                <w:noProof/>
                <w:webHidden/>
              </w:rPr>
              <w:instrText xml:space="preserve"> PAGEREF _Toc160544462 \h </w:instrText>
            </w:r>
            <w:r w:rsidR="0030463C">
              <w:rPr>
                <w:noProof/>
                <w:webHidden/>
              </w:rPr>
            </w:r>
            <w:r w:rsidR="0030463C">
              <w:rPr>
                <w:noProof/>
                <w:webHidden/>
              </w:rPr>
              <w:fldChar w:fldCharType="separate"/>
            </w:r>
            <w:r w:rsidR="0030463C">
              <w:rPr>
                <w:noProof/>
                <w:webHidden/>
              </w:rPr>
              <w:t>156</w:t>
            </w:r>
            <w:r w:rsidR="0030463C">
              <w:rPr>
                <w:noProof/>
                <w:webHidden/>
              </w:rPr>
              <w:fldChar w:fldCharType="end"/>
            </w:r>
          </w:hyperlink>
        </w:p>
        <w:p w14:paraId="0A7B49D9" w14:textId="563EAF8F" w:rsidR="0030463C" w:rsidRDefault="00000000">
          <w:pPr>
            <w:pStyle w:val="TOC3"/>
            <w:rPr>
              <w:rFonts w:eastAsiaTheme="minorEastAsia" w:cstheme="minorBidi"/>
              <w:noProof/>
              <w:kern w:val="2"/>
              <w:sz w:val="22"/>
              <w:szCs w:val="22"/>
              <w:lang w:eastAsia="en-GB"/>
              <w14:ligatures w14:val="standardContextual"/>
            </w:rPr>
          </w:pPr>
          <w:hyperlink w:anchor="_Toc160544463" w:history="1">
            <w:r w:rsidR="0030463C" w:rsidRPr="00E3181D">
              <w:rPr>
                <w:rStyle w:val="Hyperlink"/>
                <w:noProof/>
              </w:rPr>
              <w:t>Appendix 8 – Abbreviations and Methodology</w:t>
            </w:r>
            <w:r w:rsidR="0030463C">
              <w:rPr>
                <w:noProof/>
                <w:webHidden/>
              </w:rPr>
              <w:tab/>
            </w:r>
            <w:r w:rsidR="0030463C">
              <w:rPr>
                <w:noProof/>
                <w:webHidden/>
              </w:rPr>
              <w:fldChar w:fldCharType="begin"/>
            </w:r>
            <w:r w:rsidR="0030463C">
              <w:rPr>
                <w:noProof/>
                <w:webHidden/>
              </w:rPr>
              <w:instrText xml:space="preserve"> PAGEREF _Toc160544463 \h </w:instrText>
            </w:r>
            <w:r w:rsidR="0030463C">
              <w:rPr>
                <w:noProof/>
                <w:webHidden/>
              </w:rPr>
            </w:r>
            <w:r w:rsidR="0030463C">
              <w:rPr>
                <w:noProof/>
                <w:webHidden/>
              </w:rPr>
              <w:fldChar w:fldCharType="separate"/>
            </w:r>
            <w:r w:rsidR="0030463C">
              <w:rPr>
                <w:noProof/>
                <w:webHidden/>
              </w:rPr>
              <w:t>157</w:t>
            </w:r>
            <w:r w:rsidR="0030463C">
              <w:rPr>
                <w:noProof/>
                <w:webHidden/>
              </w:rPr>
              <w:fldChar w:fldCharType="end"/>
            </w:r>
          </w:hyperlink>
        </w:p>
        <w:p w14:paraId="36CCB1EB" w14:textId="27C94310" w:rsidR="0030463C" w:rsidRDefault="00000000">
          <w:pPr>
            <w:pStyle w:val="TOC3"/>
            <w:rPr>
              <w:rFonts w:eastAsiaTheme="minorEastAsia" w:cstheme="minorBidi"/>
              <w:noProof/>
              <w:kern w:val="2"/>
              <w:sz w:val="22"/>
              <w:szCs w:val="22"/>
              <w:lang w:eastAsia="en-GB"/>
              <w14:ligatures w14:val="standardContextual"/>
            </w:rPr>
          </w:pPr>
          <w:hyperlink w:anchor="_Toc160544464" w:history="1">
            <w:r w:rsidR="0030463C" w:rsidRPr="00E3181D">
              <w:rPr>
                <w:rStyle w:val="Hyperlink"/>
                <w:noProof/>
              </w:rPr>
              <w:t>Abbreviations</w:t>
            </w:r>
            <w:r w:rsidR="0030463C">
              <w:rPr>
                <w:noProof/>
                <w:webHidden/>
              </w:rPr>
              <w:tab/>
            </w:r>
            <w:r w:rsidR="0030463C">
              <w:rPr>
                <w:noProof/>
                <w:webHidden/>
              </w:rPr>
              <w:fldChar w:fldCharType="begin"/>
            </w:r>
            <w:r w:rsidR="0030463C">
              <w:rPr>
                <w:noProof/>
                <w:webHidden/>
              </w:rPr>
              <w:instrText xml:space="preserve"> PAGEREF _Toc160544464 \h </w:instrText>
            </w:r>
            <w:r w:rsidR="0030463C">
              <w:rPr>
                <w:noProof/>
                <w:webHidden/>
              </w:rPr>
            </w:r>
            <w:r w:rsidR="0030463C">
              <w:rPr>
                <w:noProof/>
                <w:webHidden/>
              </w:rPr>
              <w:fldChar w:fldCharType="separate"/>
            </w:r>
            <w:r w:rsidR="0030463C">
              <w:rPr>
                <w:noProof/>
                <w:webHidden/>
              </w:rPr>
              <w:t>157</w:t>
            </w:r>
            <w:r w:rsidR="0030463C">
              <w:rPr>
                <w:noProof/>
                <w:webHidden/>
              </w:rPr>
              <w:fldChar w:fldCharType="end"/>
            </w:r>
          </w:hyperlink>
        </w:p>
        <w:p w14:paraId="65D26507" w14:textId="7D4F6DD4" w:rsidR="0030463C" w:rsidRDefault="00000000">
          <w:pPr>
            <w:pStyle w:val="TOC3"/>
            <w:rPr>
              <w:rFonts w:eastAsiaTheme="minorEastAsia" w:cstheme="minorBidi"/>
              <w:noProof/>
              <w:kern w:val="2"/>
              <w:sz w:val="22"/>
              <w:szCs w:val="22"/>
              <w:lang w:eastAsia="en-GB"/>
              <w14:ligatures w14:val="standardContextual"/>
            </w:rPr>
          </w:pPr>
          <w:hyperlink w:anchor="_Toc160544465" w:history="1">
            <w:r w:rsidR="0030463C" w:rsidRPr="00E3181D">
              <w:rPr>
                <w:rStyle w:val="Hyperlink"/>
                <w:noProof/>
              </w:rPr>
              <w:t>Appendix 1-5 Notes</w:t>
            </w:r>
            <w:r w:rsidR="0030463C">
              <w:rPr>
                <w:noProof/>
                <w:webHidden/>
              </w:rPr>
              <w:tab/>
            </w:r>
            <w:r w:rsidR="0030463C">
              <w:rPr>
                <w:noProof/>
                <w:webHidden/>
              </w:rPr>
              <w:fldChar w:fldCharType="begin"/>
            </w:r>
            <w:r w:rsidR="0030463C">
              <w:rPr>
                <w:noProof/>
                <w:webHidden/>
              </w:rPr>
              <w:instrText xml:space="preserve"> PAGEREF _Toc160544465 \h </w:instrText>
            </w:r>
            <w:r w:rsidR="0030463C">
              <w:rPr>
                <w:noProof/>
                <w:webHidden/>
              </w:rPr>
            </w:r>
            <w:r w:rsidR="0030463C">
              <w:rPr>
                <w:noProof/>
                <w:webHidden/>
              </w:rPr>
              <w:fldChar w:fldCharType="separate"/>
            </w:r>
            <w:r w:rsidR="0030463C">
              <w:rPr>
                <w:noProof/>
                <w:webHidden/>
              </w:rPr>
              <w:t>157</w:t>
            </w:r>
            <w:r w:rsidR="0030463C">
              <w:rPr>
                <w:noProof/>
                <w:webHidden/>
              </w:rPr>
              <w:fldChar w:fldCharType="end"/>
            </w:r>
          </w:hyperlink>
        </w:p>
        <w:p w14:paraId="537AA385" w14:textId="75C32A42" w:rsidR="0030463C" w:rsidRDefault="00000000">
          <w:pPr>
            <w:pStyle w:val="TOC1"/>
            <w:tabs>
              <w:tab w:val="right" w:leader="dot" w:pos="10456"/>
            </w:tabs>
            <w:rPr>
              <w:rFonts w:eastAsiaTheme="minorEastAsia" w:cstheme="minorBidi"/>
              <w:b w:val="0"/>
              <w:bCs w:val="0"/>
              <w:i w:val="0"/>
              <w:iCs w:val="0"/>
              <w:noProof/>
              <w:kern w:val="2"/>
              <w:sz w:val="22"/>
              <w:szCs w:val="22"/>
              <w:lang w:eastAsia="en-GB"/>
              <w14:ligatures w14:val="standardContextual"/>
            </w:rPr>
          </w:pPr>
          <w:hyperlink w:anchor="_Toc160544466" w:history="1">
            <w:r w:rsidR="0030463C" w:rsidRPr="00E3181D">
              <w:rPr>
                <w:rStyle w:val="Hyperlink"/>
                <w:noProof/>
              </w:rPr>
              <w:t>Pupil characteristics definitions</w:t>
            </w:r>
            <w:r w:rsidR="0030463C">
              <w:rPr>
                <w:noProof/>
                <w:webHidden/>
              </w:rPr>
              <w:tab/>
            </w:r>
            <w:r w:rsidR="0030463C">
              <w:rPr>
                <w:noProof/>
                <w:webHidden/>
              </w:rPr>
              <w:fldChar w:fldCharType="begin"/>
            </w:r>
            <w:r w:rsidR="0030463C">
              <w:rPr>
                <w:noProof/>
                <w:webHidden/>
              </w:rPr>
              <w:instrText xml:space="preserve"> PAGEREF _Toc160544466 \h </w:instrText>
            </w:r>
            <w:r w:rsidR="0030463C">
              <w:rPr>
                <w:noProof/>
                <w:webHidden/>
              </w:rPr>
            </w:r>
            <w:r w:rsidR="0030463C">
              <w:rPr>
                <w:noProof/>
                <w:webHidden/>
              </w:rPr>
              <w:fldChar w:fldCharType="separate"/>
            </w:r>
            <w:r w:rsidR="0030463C">
              <w:rPr>
                <w:noProof/>
                <w:webHidden/>
              </w:rPr>
              <w:t>158</w:t>
            </w:r>
            <w:r w:rsidR="0030463C">
              <w:rPr>
                <w:noProof/>
                <w:webHidden/>
              </w:rPr>
              <w:fldChar w:fldCharType="end"/>
            </w:r>
          </w:hyperlink>
        </w:p>
        <w:p w14:paraId="22E00753" w14:textId="7BA9E633" w:rsidR="0030463C" w:rsidRDefault="00000000">
          <w:pPr>
            <w:pStyle w:val="TOC2"/>
            <w:rPr>
              <w:rFonts w:eastAsiaTheme="minorEastAsia" w:cstheme="minorBidi"/>
              <w:b w:val="0"/>
              <w:bCs w:val="0"/>
              <w:noProof/>
              <w:kern w:val="2"/>
              <w:lang w:eastAsia="en-GB"/>
              <w14:ligatures w14:val="standardContextual"/>
            </w:rPr>
          </w:pPr>
          <w:hyperlink w:anchor="_Toc160544467" w:history="1">
            <w:r w:rsidR="0030463C" w:rsidRPr="00E3181D">
              <w:rPr>
                <w:rStyle w:val="Hyperlink"/>
                <w:noProof/>
              </w:rPr>
              <w:t>Gender</w:t>
            </w:r>
            <w:r w:rsidR="0030463C">
              <w:rPr>
                <w:noProof/>
                <w:webHidden/>
              </w:rPr>
              <w:tab/>
            </w:r>
            <w:r w:rsidR="0030463C">
              <w:rPr>
                <w:noProof/>
                <w:webHidden/>
              </w:rPr>
              <w:fldChar w:fldCharType="begin"/>
            </w:r>
            <w:r w:rsidR="0030463C">
              <w:rPr>
                <w:noProof/>
                <w:webHidden/>
              </w:rPr>
              <w:instrText xml:space="preserve"> PAGEREF _Toc160544467 \h </w:instrText>
            </w:r>
            <w:r w:rsidR="0030463C">
              <w:rPr>
                <w:noProof/>
                <w:webHidden/>
              </w:rPr>
            </w:r>
            <w:r w:rsidR="0030463C">
              <w:rPr>
                <w:noProof/>
                <w:webHidden/>
              </w:rPr>
              <w:fldChar w:fldCharType="separate"/>
            </w:r>
            <w:r w:rsidR="0030463C">
              <w:rPr>
                <w:noProof/>
                <w:webHidden/>
              </w:rPr>
              <w:t>158</w:t>
            </w:r>
            <w:r w:rsidR="0030463C">
              <w:rPr>
                <w:noProof/>
                <w:webHidden/>
              </w:rPr>
              <w:fldChar w:fldCharType="end"/>
            </w:r>
          </w:hyperlink>
        </w:p>
        <w:p w14:paraId="0785C51C" w14:textId="7079EA3E" w:rsidR="0030463C" w:rsidRDefault="00000000">
          <w:pPr>
            <w:pStyle w:val="TOC2"/>
            <w:rPr>
              <w:rFonts w:eastAsiaTheme="minorEastAsia" w:cstheme="minorBidi"/>
              <w:b w:val="0"/>
              <w:bCs w:val="0"/>
              <w:noProof/>
              <w:kern w:val="2"/>
              <w:lang w:eastAsia="en-GB"/>
              <w14:ligatures w14:val="standardContextual"/>
            </w:rPr>
          </w:pPr>
          <w:hyperlink w:anchor="_Toc160544468" w:history="1">
            <w:r w:rsidR="0030463C" w:rsidRPr="00E3181D">
              <w:rPr>
                <w:rStyle w:val="Hyperlink"/>
                <w:noProof/>
              </w:rPr>
              <w:t>Free school meals</w:t>
            </w:r>
            <w:r w:rsidR="0030463C">
              <w:rPr>
                <w:noProof/>
                <w:webHidden/>
              </w:rPr>
              <w:tab/>
            </w:r>
            <w:r w:rsidR="0030463C">
              <w:rPr>
                <w:noProof/>
                <w:webHidden/>
              </w:rPr>
              <w:fldChar w:fldCharType="begin"/>
            </w:r>
            <w:r w:rsidR="0030463C">
              <w:rPr>
                <w:noProof/>
                <w:webHidden/>
              </w:rPr>
              <w:instrText xml:space="preserve"> PAGEREF _Toc160544468 \h </w:instrText>
            </w:r>
            <w:r w:rsidR="0030463C">
              <w:rPr>
                <w:noProof/>
                <w:webHidden/>
              </w:rPr>
            </w:r>
            <w:r w:rsidR="0030463C">
              <w:rPr>
                <w:noProof/>
                <w:webHidden/>
              </w:rPr>
              <w:fldChar w:fldCharType="separate"/>
            </w:r>
            <w:r w:rsidR="0030463C">
              <w:rPr>
                <w:noProof/>
                <w:webHidden/>
              </w:rPr>
              <w:t>158</w:t>
            </w:r>
            <w:r w:rsidR="0030463C">
              <w:rPr>
                <w:noProof/>
                <w:webHidden/>
              </w:rPr>
              <w:fldChar w:fldCharType="end"/>
            </w:r>
          </w:hyperlink>
        </w:p>
        <w:p w14:paraId="31E7815D" w14:textId="129E782F" w:rsidR="0030463C" w:rsidRDefault="00000000">
          <w:pPr>
            <w:pStyle w:val="TOC2"/>
            <w:rPr>
              <w:rFonts w:eastAsiaTheme="minorEastAsia" w:cstheme="minorBidi"/>
              <w:b w:val="0"/>
              <w:bCs w:val="0"/>
              <w:noProof/>
              <w:kern w:val="2"/>
              <w:lang w:eastAsia="en-GB"/>
              <w14:ligatures w14:val="standardContextual"/>
            </w:rPr>
          </w:pPr>
          <w:hyperlink w:anchor="_Toc160544469" w:history="1">
            <w:r w:rsidR="0030463C" w:rsidRPr="00E3181D">
              <w:rPr>
                <w:rStyle w:val="Hyperlink"/>
                <w:noProof/>
              </w:rPr>
              <w:t>Disadvantaged pupils</w:t>
            </w:r>
            <w:r w:rsidR="0030463C">
              <w:rPr>
                <w:noProof/>
                <w:webHidden/>
              </w:rPr>
              <w:tab/>
            </w:r>
            <w:r w:rsidR="0030463C">
              <w:rPr>
                <w:noProof/>
                <w:webHidden/>
              </w:rPr>
              <w:fldChar w:fldCharType="begin"/>
            </w:r>
            <w:r w:rsidR="0030463C">
              <w:rPr>
                <w:noProof/>
                <w:webHidden/>
              </w:rPr>
              <w:instrText xml:space="preserve"> PAGEREF _Toc160544469 \h </w:instrText>
            </w:r>
            <w:r w:rsidR="0030463C">
              <w:rPr>
                <w:noProof/>
                <w:webHidden/>
              </w:rPr>
            </w:r>
            <w:r w:rsidR="0030463C">
              <w:rPr>
                <w:noProof/>
                <w:webHidden/>
              </w:rPr>
              <w:fldChar w:fldCharType="separate"/>
            </w:r>
            <w:r w:rsidR="0030463C">
              <w:rPr>
                <w:noProof/>
                <w:webHidden/>
              </w:rPr>
              <w:t>158</w:t>
            </w:r>
            <w:r w:rsidR="0030463C">
              <w:rPr>
                <w:noProof/>
                <w:webHidden/>
              </w:rPr>
              <w:fldChar w:fldCharType="end"/>
            </w:r>
          </w:hyperlink>
        </w:p>
        <w:p w14:paraId="195A9D7C" w14:textId="71787E97" w:rsidR="0030463C" w:rsidRDefault="00000000">
          <w:pPr>
            <w:pStyle w:val="TOC2"/>
            <w:rPr>
              <w:rFonts w:eastAsiaTheme="minorEastAsia" w:cstheme="minorBidi"/>
              <w:b w:val="0"/>
              <w:bCs w:val="0"/>
              <w:noProof/>
              <w:kern w:val="2"/>
              <w:lang w:eastAsia="en-GB"/>
              <w14:ligatures w14:val="standardContextual"/>
            </w:rPr>
          </w:pPr>
          <w:hyperlink w:anchor="_Toc160544470" w:history="1">
            <w:r w:rsidR="0030463C" w:rsidRPr="00E3181D">
              <w:rPr>
                <w:rStyle w:val="Hyperlink"/>
                <w:noProof/>
              </w:rPr>
              <w:t>Ethnic group</w:t>
            </w:r>
            <w:r w:rsidR="0030463C">
              <w:rPr>
                <w:noProof/>
                <w:webHidden/>
              </w:rPr>
              <w:tab/>
            </w:r>
            <w:r w:rsidR="0030463C">
              <w:rPr>
                <w:noProof/>
                <w:webHidden/>
              </w:rPr>
              <w:fldChar w:fldCharType="begin"/>
            </w:r>
            <w:r w:rsidR="0030463C">
              <w:rPr>
                <w:noProof/>
                <w:webHidden/>
              </w:rPr>
              <w:instrText xml:space="preserve"> PAGEREF _Toc160544470 \h </w:instrText>
            </w:r>
            <w:r w:rsidR="0030463C">
              <w:rPr>
                <w:noProof/>
                <w:webHidden/>
              </w:rPr>
            </w:r>
            <w:r w:rsidR="0030463C">
              <w:rPr>
                <w:noProof/>
                <w:webHidden/>
              </w:rPr>
              <w:fldChar w:fldCharType="separate"/>
            </w:r>
            <w:r w:rsidR="0030463C">
              <w:rPr>
                <w:noProof/>
                <w:webHidden/>
              </w:rPr>
              <w:t>158</w:t>
            </w:r>
            <w:r w:rsidR="0030463C">
              <w:rPr>
                <w:noProof/>
                <w:webHidden/>
              </w:rPr>
              <w:fldChar w:fldCharType="end"/>
            </w:r>
          </w:hyperlink>
        </w:p>
        <w:p w14:paraId="44586993" w14:textId="10A58998" w:rsidR="0030463C" w:rsidRDefault="00000000">
          <w:pPr>
            <w:pStyle w:val="TOC2"/>
            <w:rPr>
              <w:rFonts w:eastAsiaTheme="minorEastAsia" w:cstheme="minorBidi"/>
              <w:b w:val="0"/>
              <w:bCs w:val="0"/>
              <w:noProof/>
              <w:kern w:val="2"/>
              <w:lang w:eastAsia="en-GB"/>
              <w14:ligatures w14:val="standardContextual"/>
            </w:rPr>
          </w:pPr>
          <w:hyperlink w:anchor="_Toc160544471" w:history="1">
            <w:r w:rsidR="0030463C" w:rsidRPr="00E3181D">
              <w:rPr>
                <w:rStyle w:val="Hyperlink"/>
                <w:noProof/>
              </w:rPr>
              <w:t>English as a first language (EAL)</w:t>
            </w:r>
            <w:r w:rsidR="0030463C">
              <w:rPr>
                <w:noProof/>
                <w:webHidden/>
              </w:rPr>
              <w:tab/>
            </w:r>
            <w:r w:rsidR="0030463C">
              <w:rPr>
                <w:noProof/>
                <w:webHidden/>
              </w:rPr>
              <w:fldChar w:fldCharType="begin"/>
            </w:r>
            <w:r w:rsidR="0030463C">
              <w:rPr>
                <w:noProof/>
                <w:webHidden/>
              </w:rPr>
              <w:instrText xml:space="preserve"> PAGEREF _Toc160544471 \h </w:instrText>
            </w:r>
            <w:r w:rsidR="0030463C">
              <w:rPr>
                <w:noProof/>
                <w:webHidden/>
              </w:rPr>
            </w:r>
            <w:r w:rsidR="0030463C">
              <w:rPr>
                <w:noProof/>
                <w:webHidden/>
              </w:rPr>
              <w:fldChar w:fldCharType="separate"/>
            </w:r>
            <w:r w:rsidR="0030463C">
              <w:rPr>
                <w:noProof/>
                <w:webHidden/>
              </w:rPr>
              <w:t>159</w:t>
            </w:r>
            <w:r w:rsidR="0030463C">
              <w:rPr>
                <w:noProof/>
                <w:webHidden/>
              </w:rPr>
              <w:fldChar w:fldCharType="end"/>
            </w:r>
          </w:hyperlink>
        </w:p>
        <w:p w14:paraId="0ED709D7" w14:textId="23C7F759" w:rsidR="0030463C" w:rsidRDefault="00000000">
          <w:pPr>
            <w:pStyle w:val="TOC2"/>
            <w:rPr>
              <w:rFonts w:eastAsiaTheme="minorEastAsia" w:cstheme="minorBidi"/>
              <w:b w:val="0"/>
              <w:bCs w:val="0"/>
              <w:noProof/>
              <w:kern w:val="2"/>
              <w:lang w:eastAsia="en-GB"/>
              <w14:ligatures w14:val="standardContextual"/>
            </w:rPr>
          </w:pPr>
          <w:hyperlink w:anchor="_Toc160544472" w:history="1">
            <w:r w:rsidR="0030463C" w:rsidRPr="00E3181D">
              <w:rPr>
                <w:rStyle w:val="Hyperlink"/>
                <w:noProof/>
              </w:rPr>
              <w:t>Children with special educational needs and disabilities (SEND)</w:t>
            </w:r>
            <w:r w:rsidR="0030463C">
              <w:rPr>
                <w:noProof/>
                <w:webHidden/>
              </w:rPr>
              <w:tab/>
            </w:r>
            <w:r w:rsidR="0030463C">
              <w:rPr>
                <w:noProof/>
                <w:webHidden/>
              </w:rPr>
              <w:fldChar w:fldCharType="begin"/>
            </w:r>
            <w:r w:rsidR="0030463C">
              <w:rPr>
                <w:noProof/>
                <w:webHidden/>
              </w:rPr>
              <w:instrText xml:space="preserve"> PAGEREF _Toc160544472 \h </w:instrText>
            </w:r>
            <w:r w:rsidR="0030463C">
              <w:rPr>
                <w:noProof/>
                <w:webHidden/>
              </w:rPr>
            </w:r>
            <w:r w:rsidR="0030463C">
              <w:rPr>
                <w:noProof/>
                <w:webHidden/>
              </w:rPr>
              <w:fldChar w:fldCharType="separate"/>
            </w:r>
            <w:r w:rsidR="0030463C">
              <w:rPr>
                <w:noProof/>
                <w:webHidden/>
              </w:rPr>
              <w:t>159</w:t>
            </w:r>
            <w:r w:rsidR="0030463C">
              <w:rPr>
                <w:noProof/>
                <w:webHidden/>
              </w:rPr>
              <w:fldChar w:fldCharType="end"/>
            </w:r>
          </w:hyperlink>
        </w:p>
        <w:p w14:paraId="6AA143FC" w14:textId="1E0F4DF4" w:rsidR="0030463C" w:rsidRDefault="00000000">
          <w:pPr>
            <w:pStyle w:val="TOC3"/>
            <w:rPr>
              <w:rFonts w:eastAsiaTheme="minorEastAsia" w:cstheme="minorBidi"/>
              <w:noProof/>
              <w:kern w:val="2"/>
              <w:sz w:val="22"/>
              <w:szCs w:val="22"/>
              <w:lang w:eastAsia="en-GB"/>
              <w14:ligatures w14:val="standardContextual"/>
            </w:rPr>
          </w:pPr>
          <w:hyperlink w:anchor="_Toc160544473" w:history="1">
            <w:r w:rsidR="0030463C" w:rsidRPr="00E3181D">
              <w:rPr>
                <w:rStyle w:val="Hyperlink"/>
                <w:noProof/>
              </w:rPr>
              <w:t>SEN support</w:t>
            </w:r>
            <w:r w:rsidR="0030463C">
              <w:rPr>
                <w:noProof/>
                <w:webHidden/>
              </w:rPr>
              <w:tab/>
            </w:r>
            <w:r w:rsidR="0030463C">
              <w:rPr>
                <w:noProof/>
                <w:webHidden/>
              </w:rPr>
              <w:fldChar w:fldCharType="begin"/>
            </w:r>
            <w:r w:rsidR="0030463C">
              <w:rPr>
                <w:noProof/>
                <w:webHidden/>
              </w:rPr>
              <w:instrText xml:space="preserve"> PAGEREF _Toc160544473 \h </w:instrText>
            </w:r>
            <w:r w:rsidR="0030463C">
              <w:rPr>
                <w:noProof/>
                <w:webHidden/>
              </w:rPr>
            </w:r>
            <w:r w:rsidR="0030463C">
              <w:rPr>
                <w:noProof/>
                <w:webHidden/>
              </w:rPr>
              <w:fldChar w:fldCharType="separate"/>
            </w:r>
            <w:r w:rsidR="0030463C">
              <w:rPr>
                <w:noProof/>
                <w:webHidden/>
              </w:rPr>
              <w:t>159</w:t>
            </w:r>
            <w:r w:rsidR="0030463C">
              <w:rPr>
                <w:noProof/>
                <w:webHidden/>
              </w:rPr>
              <w:fldChar w:fldCharType="end"/>
            </w:r>
          </w:hyperlink>
        </w:p>
        <w:p w14:paraId="47BA144E" w14:textId="4725981F" w:rsidR="0030463C" w:rsidRDefault="00000000">
          <w:pPr>
            <w:pStyle w:val="TOC3"/>
            <w:rPr>
              <w:rFonts w:eastAsiaTheme="minorEastAsia" w:cstheme="minorBidi"/>
              <w:noProof/>
              <w:kern w:val="2"/>
              <w:sz w:val="22"/>
              <w:szCs w:val="22"/>
              <w:lang w:eastAsia="en-GB"/>
              <w14:ligatures w14:val="standardContextual"/>
            </w:rPr>
          </w:pPr>
          <w:hyperlink w:anchor="_Toc160544474" w:history="1">
            <w:r w:rsidR="0030463C" w:rsidRPr="00E3181D">
              <w:rPr>
                <w:rStyle w:val="Hyperlink"/>
                <w:noProof/>
              </w:rPr>
              <w:t>Education, Health and Care (EHC) plan </w:t>
            </w:r>
            <w:r w:rsidR="0030463C">
              <w:rPr>
                <w:noProof/>
                <w:webHidden/>
              </w:rPr>
              <w:tab/>
            </w:r>
            <w:r w:rsidR="0030463C">
              <w:rPr>
                <w:noProof/>
                <w:webHidden/>
              </w:rPr>
              <w:fldChar w:fldCharType="begin"/>
            </w:r>
            <w:r w:rsidR="0030463C">
              <w:rPr>
                <w:noProof/>
                <w:webHidden/>
              </w:rPr>
              <w:instrText xml:space="preserve"> PAGEREF _Toc160544474 \h </w:instrText>
            </w:r>
            <w:r w:rsidR="0030463C">
              <w:rPr>
                <w:noProof/>
                <w:webHidden/>
              </w:rPr>
            </w:r>
            <w:r w:rsidR="0030463C">
              <w:rPr>
                <w:noProof/>
                <w:webHidden/>
              </w:rPr>
              <w:fldChar w:fldCharType="separate"/>
            </w:r>
            <w:r w:rsidR="0030463C">
              <w:rPr>
                <w:noProof/>
                <w:webHidden/>
              </w:rPr>
              <w:t>159</w:t>
            </w:r>
            <w:r w:rsidR="0030463C">
              <w:rPr>
                <w:noProof/>
                <w:webHidden/>
              </w:rPr>
              <w:fldChar w:fldCharType="end"/>
            </w:r>
          </w:hyperlink>
        </w:p>
        <w:p w14:paraId="48A9D48B" w14:textId="195D28AF" w:rsidR="0030463C" w:rsidRDefault="00000000">
          <w:pPr>
            <w:pStyle w:val="TOC2"/>
            <w:rPr>
              <w:rFonts w:eastAsiaTheme="minorEastAsia" w:cstheme="minorBidi"/>
              <w:b w:val="0"/>
              <w:bCs w:val="0"/>
              <w:noProof/>
              <w:kern w:val="2"/>
              <w:lang w:eastAsia="en-GB"/>
              <w14:ligatures w14:val="standardContextual"/>
            </w:rPr>
          </w:pPr>
          <w:hyperlink w:anchor="_Toc160544475" w:history="1">
            <w:r w:rsidR="0030463C" w:rsidRPr="00E3181D">
              <w:rPr>
                <w:rStyle w:val="Hyperlink"/>
                <w:noProof/>
              </w:rPr>
              <w:t>Prior Attainment Group for Key Stage 4 based on Key Stage 2</w:t>
            </w:r>
            <w:r w:rsidR="0030463C">
              <w:rPr>
                <w:noProof/>
                <w:webHidden/>
              </w:rPr>
              <w:tab/>
            </w:r>
            <w:r w:rsidR="0030463C">
              <w:rPr>
                <w:noProof/>
                <w:webHidden/>
              </w:rPr>
              <w:fldChar w:fldCharType="begin"/>
            </w:r>
            <w:r w:rsidR="0030463C">
              <w:rPr>
                <w:noProof/>
                <w:webHidden/>
              </w:rPr>
              <w:instrText xml:space="preserve"> PAGEREF _Toc160544475 \h </w:instrText>
            </w:r>
            <w:r w:rsidR="0030463C">
              <w:rPr>
                <w:noProof/>
                <w:webHidden/>
              </w:rPr>
            </w:r>
            <w:r w:rsidR="0030463C">
              <w:rPr>
                <w:noProof/>
                <w:webHidden/>
              </w:rPr>
              <w:fldChar w:fldCharType="separate"/>
            </w:r>
            <w:r w:rsidR="0030463C">
              <w:rPr>
                <w:noProof/>
                <w:webHidden/>
              </w:rPr>
              <w:t>159</w:t>
            </w:r>
            <w:r w:rsidR="0030463C">
              <w:rPr>
                <w:noProof/>
                <w:webHidden/>
              </w:rPr>
              <w:fldChar w:fldCharType="end"/>
            </w:r>
          </w:hyperlink>
        </w:p>
        <w:p w14:paraId="364BBB07" w14:textId="0EEC2FFE" w:rsidR="0030463C" w:rsidRDefault="00000000">
          <w:pPr>
            <w:pStyle w:val="TOC3"/>
            <w:rPr>
              <w:rFonts w:eastAsiaTheme="minorEastAsia" w:cstheme="minorBidi"/>
              <w:noProof/>
              <w:kern w:val="2"/>
              <w:sz w:val="22"/>
              <w:szCs w:val="22"/>
              <w:lang w:eastAsia="en-GB"/>
              <w14:ligatures w14:val="standardContextual"/>
            </w:rPr>
          </w:pPr>
          <w:hyperlink w:anchor="_Toc160544476" w:history="1">
            <w:r w:rsidR="0030463C" w:rsidRPr="00E3181D">
              <w:rPr>
                <w:rStyle w:val="Hyperlink"/>
                <w:noProof/>
              </w:rPr>
              <w:t>Low prior attainers</w:t>
            </w:r>
            <w:r w:rsidR="0030463C">
              <w:rPr>
                <w:noProof/>
                <w:webHidden/>
              </w:rPr>
              <w:tab/>
            </w:r>
            <w:r w:rsidR="0030463C">
              <w:rPr>
                <w:noProof/>
                <w:webHidden/>
              </w:rPr>
              <w:fldChar w:fldCharType="begin"/>
            </w:r>
            <w:r w:rsidR="0030463C">
              <w:rPr>
                <w:noProof/>
                <w:webHidden/>
              </w:rPr>
              <w:instrText xml:space="preserve"> PAGEREF _Toc160544476 \h </w:instrText>
            </w:r>
            <w:r w:rsidR="0030463C">
              <w:rPr>
                <w:noProof/>
                <w:webHidden/>
              </w:rPr>
            </w:r>
            <w:r w:rsidR="0030463C">
              <w:rPr>
                <w:noProof/>
                <w:webHidden/>
              </w:rPr>
              <w:fldChar w:fldCharType="separate"/>
            </w:r>
            <w:r w:rsidR="0030463C">
              <w:rPr>
                <w:noProof/>
                <w:webHidden/>
              </w:rPr>
              <w:t>159</w:t>
            </w:r>
            <w:r w:rsidR="0030463C">
              <w:rPr>
                <w:noProof/>
                <w:webHidden/>
              </w:rPr>
              <w:fldChar w:fldCharType="end"/>
            </w:r>
          </w:hyperlink>
        </w:p>
        <w:p w14:paraId="1252CFEA" w14:textId="48E87B1B" w:rsidR="0030463C" w:rsidRDefault="00000000">
          <w:pPr>
            <w:pStyle w:val="TOC3"/>
            <w:rPr>
              <w:rFonts w:eastAsiaTheme="minorEastAsia" w:cstheme="minorBidi"/>
              <w:noProof/>
              <w:kern w:val="2"/>
              <w:sz w:val="22"/>
              <w:szCs w:val="22"/>
              <w:lang w:eastAsia="en-GB"/>
              <w14:ligatures w14:val="standardContextual"/>
            </w:rPr>
          </w:pPr>
          <w:hyperlink w:anchor="_Toc160544477" w:history="1">
            <w:r w:rsidR="0030463C" w:rsidRPr="00E3181D">
              <w:rPr>
                <w:rStyle w:val="Hyperlink"/>
                <w:noProof/>
              </w:rPr>
              <w:t>Middle prior attainers</w:t>
            </w:r>
            <w:r w:rsidR="0030463C">
              <w:rPr>
                <w:noProof/>
                <w:webHidden/>
              </w:rPr>
              <w:tab/>
            </w:r>
            <w:r w:rsidR="0030463C">
              <w:rPr>
                <w:noProof/>
                <w:webHidden/>
              </w:rPr>
              <w:fldChar w:fldCharType="begin"/>
            </w:r>
            <w:r w:rsidR="0030463C">
              <w:rPr>
                <w:noProof/>
                <w:webHidden/>
              </w:rPr>
              <w:instrText xml:space="preserve"> PAGEREF _Toc160544477 \h </w:instrText>
            </w:r>
            <w:r w:rsidR="0030463C">
              <w:rPr>
                <w:noProof/>
                <w:webHidden/>
              </w:rPr>
            </w:r>
            <w:r w:rsidR="0030463C">
              <w:rPr>
                <w:noProof/>
                <w:webHidden/>
              </w:rPr>
              <w:fldChar w:fldCharType="separate"/>
            </w:r>
            <w:r w:rsidR="0030463C">
              <w:rPr>
                <w:noProof/>
                <w:webHidden/>
              </w:rPr>
              <w:t>159</w:t>
            </w:r>
            <w:r w:rsidR="0030463C">
              <w:rPr>
                <w:noProof/>
                <w:webHidden/>
              </w:rPr>
              <w:fldChar w:fldCharType="end"/>
            </w:r>
          </w:hyperlink>
        </w:p>
        <w:p w14:paraId="0DFF0BB8" w14:textId="33EB5394" w:rsidR="0030463C" w:rsidRDefault="00000000">
          <w:pPr>
            <w:pStyle w:val="TOC3"/>
            <w:rPr>
              <w:rFonts w:eastAsiaTheme="minorEastAsia" w:cstheme="minorBidi"/>
              <w:noProof/>
              <w:kern w:val="2"/>
              <w:sz w:val="22"/>
              <w:szCs w:val="22"/>
              <w:lang w:eastAsia="en-GB"/>
              <w14:ligatures w14:val="standardContextual"/>
            </w:rPr>
          </w:pPr>
          <w:hyperlink w:anchor="_Toc160544478" w:history="1">
            <w:r w:rsidR="0030463C" w:rsidRPr="00E3181D">
              <w:rPr>
                <w:rStyle w:val="Hyperlink"/>
                <w:noProof/>
              </w:rPr>
              <w:t>High prior attainers</w:t>
            </w:r>
            <w:r w:rsidR="0030463C">
              <w:rPr>
                <w:noProof/>
                <w:webHidden/>
              </w:rPr>
              <w:tab/>
            </w:r>
            <w:r w:rsidR="0030463C">
              <w:rPr>
                <w:noProof/>
                <w:webHidden/>
              </w:rPr>
              <w:fldChar w:fldCharType="begin"/>
            </w:r>
            <w:r w:rsidR="0030463C">
              <w:rPr>
                <w:noProof/>
                <w:webHidden/>
              </w:rPr>
              <w:instrText xml:space="preserve"> PAGEREF _Toc160544478 \h </w:instrText>
            </w:r>
            <w:r w:rsidR="0030463C">
              <w:rPr>
                <w:noProof/>
                <w:webHidden/>
              </w:rPr>
            </w:r>
            <w:r w:rsidR="0030463C">
              <w:rPr>
                <w:noProof/>
                <w:webHidden/>
              </w:rPr>
              <w:fldChar w:fldCharType="separate"/>
            </w:r>
            <w:r w:rsidR="0030463C">
              <w:rPr>
                <w:noProof/>
                <w:webHidden/>
              </w:rPr>
              <w:t>160</w:t>
            </w:r>
            <w:r w:rsidR="0030463C">
              <w:rPr>
                <w:noProof/>
                <w:webHidden/>
              </w:rPr>
              <w:fldChar w:fldCharType="end"/>
            </w:r>
          </w:hyperlink>
        </w:p>
        <w:p w14:paraId="0C713ECE" w14:textId="78029266" w:rsidR="0030463C" w:rsidRDefault="00000000">
          <w:pPr>
            <w:pStyle w:val="TOC1"/>
            <w:tabs>
              <w:tab w:val="right" w:leader="dot" w:pos="10456"/>
            </w:tabs>
            <w:rPr>
              <w:rFonts w:eastAsiaTheme="minorEastAsia" w:cstheme="minorBidi"/>
              <w:b w:val="0"/>
              <w:bCs w:val="0"/>
              <w:i w:val="0"/>
              <w:iCs w:val="0"/>
              <w:noProof/>
              <w:kern w:val="2"/>
              <w:sz w:val="22"/>
              <w:szCs w:val="22"/>
              <w:lang w:eastAsia="en-GB"/>
              <w14:ligatures w14:val="standardContextual"/>
            </w:rPr>
          </w:pPr>
          <w:hyperlink w:anchor="_Toc160544479" w:history="1">
            <w:r w:rsidR="0030463C" w:rsidRPr="00E3181D">
              <w:rPr>
                <w:rStyle w:val="Hyperlink"/>
                <w:noProof/>
              </w:rPr>
              <w:t>School Census Ethnicity Codes</w:t>
            </w:r>
            <w:r w:rsidR="0030463C">
              <w:rPr>
                <w:noProof/>
                <w:webHidden/>
              </w:rPr>
              <w:tab/>
            </w:r>
            <w:r w:rsidR="0030463C">
              <w:rPr>
                <w:noProof/>
                <w:webHidden/>
              </w:rPr>
              <w:fldChar w:fldCharType="begin"/>
            </w:r>
            <w:r w:rsidR="0030463C">
              <w:rPr>
                <w:noProof/>
                <w:webHidden/>
              </w:rPr>
              <w:instrText xml:space="preserve"> PAGEREF _Toc160544479 \h </w:instrText>
            </w:r>
            <w:r w:rsidR="0030463C">
              <w:rPr>
                <w:noProof/>
                <w:webHidden/>
              </w:rPr>
            </w:r>
            <w:r w:rsidR="0030463C">
              <w:rPr>
                <w:noProof/>
                <w:webHidden/>
              </w:rPr>
              <w:fldChar w:fldCharType="separate"/>
            </w:r>
            <w:r w:rsidR="0030463C">
              <w:rPr>
                <w:noProof/>
                <w:webHidden/>
              </w:rPr>
              <w:t>161</w:t>
            </w:r>
            <w:r w:rsidR="0030463C">
              <w:rPr>
                <w:noProof/>
                <w:webHidden/>
              </w:rPr>
              <w:fldChar w:fldCharType="end"/>
            </w:r>
          </w:hyperlink>
        </w:p>
        <w:p w14:paraId="75A00F12" w14:textId="6F8317B6" w:rsidR="0053377E" w:rsidRPr="006E5092" w:rsidRDefault="00C816E5" w:rsidP="0053377E">
          <w:pPr>
            <w:spacing w:line="240" w:lineRule="auto"/>
            <w:rPr>
              <w:b/>
              <w:bCs/>
              <w:noProof/>
            </w:rPr>
          </w:pPr>
          <w:r>
            <w:rPr>
              <w:b/>
              <w:bCs/>
              <w:noProof/>
            </w:rPr>
            <w:fldChar w:fldCharType="end"/>
          </w:r>
        </w:p>
      </w:sdtContent>
    </w:sdt>
    <w:p w14:paraId="3BB1D034" w14:textId="2F8D39E7" w:rsidR="006E5092" w:rsidRDefault="006E5092">
      <w:pPr>
        <w:spacing w:after="0" w:line="240" w:lineRule="auto"/>
      </w:pPr>
      <w:r>
        <w:br w:type="page"/>
      </w:r>
    </w:p>
    <w:p w14:paraId="2A210BA6" w14:textId="4874962B" w:rsidR="0053285D" w:rsidRDefault="007D4009" w:rsidP="00F11BCB">
      <w:pPr>
        <w:pStyle w:val="Heading1"/>
      </w:pPr>
      <w:bookmarkStart w:id="2" w:name="_Toc160544319"/>
      <w:r w:rsidRPr="0058492A">
        <w:lastRenderedPageBreak/>
        <w:t>Executive Summary</w:t>
      </w:r>
      <w:bookmarkEnd w:id="1"/>
      <w:bookmarkEnd w:id="2"/>
    </w:p>
    <w:p w14:paraId="68867E9C" w14:textId="3D7F8BC4" w:rsidR="002A4ACA" w:rsidRPr="00022AFA" w:rsidRDefault="0091319B" w:rsidP="002A4ACA">
      <w:pPr>
        <w:jc w:val="both"/>
      </w:pPr>
      <w:r w:rsidRPr="00022AFA">
        <w:t xml:space="preserve">This is the </w:t>
      </w:r>
      <w:r w:rsidR="00700CA1">
        <w:t>second</w:t>
      </w:r>
      <w:r w:rsidRPr="00022AFA">
        <w:t xml:space="preserve"> </w:t>
      </w:r>
      <w:r w:rsidR="00F11BCB" w:rsidRPr="00022AFA">
        <w:t xml:space="preserve">publication of the annual </w:t>
      </w:r>
      <w:r w:rsidR="00A57A18" w:rsidRPr="00022AFA">
        <w:t>assessment</w:t>
      </w:r>
      <w:r w:rsidR="00F11BCB" w:rsidRPr="00022AFA">
        <w:t xml:space="preserve"> results since 2019 due to </w:t>
      </w:r>
      <w:r w:rsidR="00995C3A" w:rsidRPr="00022AFA">
        <w:t xml:space="preserve">the </w:t>
      </w:r>
      <w:r w:rsidR="00F11BCB" w:rsidRPr="00022AFA">
        <w:t>cancellation of 2020 and 2021 assessments during the pandemic.</w:t>
      </w:r>
      <w:r w:rsidR="00D30BD8" w:rsidRPr="00022AFA">
        <w:t xml:space="preserve">  In </w:t>
      </w:r>
      <w:r w:rsidR="00995C3A" w:rsidRPr="00022AFA">
        <w:t xml:space="preserve">the </w:t>
      </w:r>
      <w:r w:rsidR="00D30BD8" w:rsidRPr="00022AFA">
        <w:t xml:space="preserve">summer </w:t>
      </w:r>
      <w:r w:rsidR="00995C3A" w:rsidRPr="00022AFA">
        <w:t xml:space="preserve">of </w:t>
      </w:r>
      <w:r w:rsidR="00D30BD8" w:rsidRPr="00022AFA">
        <w:t>2022</w:t>
      </w:r>
      <w:r w:rsidR="00995C3A" w:rsidRPr="00022AFA">
        <w:t>,</w:t>
      </w:r>
      <w:r w:rsidR="00FE0690" w:rsidRPr="00022AFA">
        <w:t xml:space="preserve"> all exams return</w:t>
      </w:r>
      <w:r w:rsidR="007601DC" w:rsidRPr="00022AFA">
        <w:t>ed</w:t>
      </w:r>
      <w:r w:rsidR="00FE0690" w:rsidRPr="00022AFA">
        <w:t xml:space="preserve"> to normal after the pandemic</w:t>
      </w:r>
      <w:r w:rsidR="00995C3A" w:rsidRPr="00022AFA">
        <w:t>,</w:t>
      </w:r>
      <w:r w:rsidR="00FE0690" w:rsidRPr="00022AFA">
        <w:t xml:space="preserve"> </w:t>
      </w:r>
      <w:r w:rsidR="00995C3A" w:rsidRPr="00022AFA">
        <w:t xml:space="preserve">and </w:t>
      </w:r>
      <w:r w:rsidR="00FE0690" w:rsidRPr="00022AFA">
        <w:t xml:space="preserve">some </w:t>
      </w:r>
      <w:r w:rsidR="00352482" w:rsidRPr="00022AFA">
        <w:t>adaptations</w:t>
      </w:r>
      <w:r w:rsidR="00995C3A" w:rsidRPr="00022AFA">
        <w:t xml:space="preserve"> were in place </w:t>
      </w:r>
      <w:r w:rsidR="00FE0690" w:rsidRPr="00022AFA">
        <w:t>for specific key stage assessments.</w:t>
      </w:r>
      <w:r w:rsidR="00D30BD8" w:rsidRPr="00022AFA">
        <w:t xml:space="preserve"> </w:t>
      </w:r>
    </w:p>
    <w:p w14:paraId="23BA8F63" w14:textId="682F96DA" w:rsidR="0053285D" w:rsidRDefault="002A4ACA" w:rsidP="002A4ACA">
      <w:pPr>
        <w:jc w:val="both"/>
      </w:pPr>
      <w:r w:rsidRPr="00022AFA">
        <w:t>For primary assessments</w:t>
      </w:r>
      <w:r w:rsidR="00995C3A" w:rsidRPr="00022AFA">
        <w:t>,</w:t>
      </w:r>
      <w:r w:rsidRPr="00022AFA">
        <w:t xml:space="preserve"> no examinations were taken by pupils</w:t>
      </w:r>
      <w:r w:rsidR="00FE0690" w:rsidRPr="00022AFA">
        <w:t xml:space="preserve"> for 2020 and 2021</w:t>
      </w:r>
      <w:r w:rsidRPr="00022AFA">
        <w:t xml:space="preserve">, however </w:t>
      </w:r>
      <w:r w:rsidR="00995C3A" w:rsidRPr="00022AFA">
        <w:t xml:space="preserve">for </w:t>
      </w:r>
      <w:r w:rsidRPr="00022AFA">
        <w:t xml:space="preserve">Key stage 4 and </w:t>
      </w:r>
      <w:proofErr w:type="gramStart"/>
      <w:r w:rsidRPr="00022AFA">
        <w:t>Post-16</w:t>
      </w:r>
      <w:proofErr w:type="gramEnd"/>
      <w:r w:rsidR="00995C3A" w:rsidRPr="00022AFA">
        <w:t xml:space="preserve">, </w:t>
      </w:r>
      <w:r w:rsidRPr="00022AFA">
        <w:t>alternative processes w</w:t>
      </w:r>
      <w:r w:rsidR="00995C3A" w:rsidRPr="00022AFA">
        <w:t>ere</w:t>
      </w:r>
      <w:r w:rsidRPr="00022AFA">
        <w:t xml:space="preserve"> set up to award grades</w:t>
      </w:r>
      <w:r w:rsidR="00A73ADE" w:rsidRPr="00022AFA">
        <w:t xml:space="preserve"> w</w:t>
      </w:r>
      <w:r w:rsidR="00995C3A" w:rsidRPr="00022AFA">
        <w:t>hich</w:t>
      </w:r>
      <w:r w:rsidRPr="00022AFA">
        <w:t xml:space="preserve"> </w:t>
      </w:r>
      <w:r w:rsidR="00995C3A" w:rsidRPr="00022AFA">
        <w:t xml:space="preserve">included </w:t>
      </w:r>
      <w:r w:rsidRPr="00022AFA">
        <w:t xml:space="preserve">either centre assessment grades (known as CAGs) </w:t>
      </w:r>
      <w:r w:rsidR="00995C3A" w:rsidRPr="00022AFA">
        <w:t>or</w:t>
      </w:r>
      <w:r w:rsidRPr="00022AFA">
        <w:t xml:space="preserve"> teacher assess</w:t>
      </w:r>
      <w:r w:rsidR="00995C3A" w:rsidRPr="00022AFA">
        <w:t>ed</w:t>
      </w:r>
      <w:r w:rsidRPr="00022AFA">
        <w:t xml:space="preserve"> grades (known as TAGs) for </w:t>
      </w:r>
      <w:r w:rsidR="00995C3A" w:rsidRPr="00022AFA">
        <w:t xml:space="preserve">the </w:t>
      </w:r>
      <w:r w:rsidRPr="00022AFA">
        <w:t>years 2020 and 2021.</w:t>
      </w:r>
      <w:r w:rsidR="00D30BD8" w:rsidRPr="00022AFA">
        <w:t xml:space="preserve"> </w:t>
      </w:r>
      <w:r w:rsidR="00995C3A" w:rsidRPr="00022AFA">
        <w:t>This</w:t>
      </w:r>
      <w:r w:rsidR="00FE0690" w:rsidRPr="00022AFA">
        <w:t xml:space="preserve"> report</w:t>
      </w:r>
      <w:r w:rsidR="00995C3A" w:rsidRPr="00022AFA">
        <w:t xml:space="preserve"> </w:t>
      </w:r>
      <w:r w:rsidR="00FE0690" w:rsidRPr="00022AFA">
        <w:t>w</w:t>
      </w:r>
      <w:r w:rsidR="00995C3A" w:rsidRPr="00022AFA">
        <w:t xml:space="preserve">ill </w:t>
      </w:r>
      <w:r w:rsidR="00FE0690" w:rsidRPr="00022AFA">
        <w:t>show comparisons from 2018 to 2019 alongside this year’s assessment results.  Please exercise caution when considering comparisons over time</w:t>
      </w:r>
      <w:r w:rsidR="00700CA1">
        <w:t>, even when comparing 2022 to 2023 results.</w:t>
      </w:r>
    </w:p>
    <w:p w14:paraId="5BCA0A2A" w14:textId="62266B68" w:rsidR="00837484" w:rsidRDefault="000C11FA" w:rsidP="002A4ACA">
      <w:pPr>
        <w:jc w:val="both"/>
      </w:pPr>
      <w:r w:rsidRPr="000C11FA">
        <w:rPr>
          <w:noProof/>
        </w:rPr>
        <w:drawing>
          <wp:inline distT="0" distB="0" distL="0" distR="0" wp14:anchorId="783C0AC6" wp14:editId="4A994535">
            <wp:extent cx="6645910" cy="4255135"/>
            <wp:effectExtent l="0" t="0" r="2540" b="0"/>
            <wp:docPr id="2016623241" name="Picture 2" descr="Table showing key performance measures by key stages" title="Table showing key performance measures by key stag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623241" name="Picture 2" descr="Table showing key performance measures by key stages" title="Table showing key performance measures by key stages">
                      <a:extLst>
                        <a:ext uri="{C183D7F6-B498-43B3-948B-1728B52AA6E4}">
                          <adec:decorative xmlns:adec="http://schemas.microsoft.com/office/drawing/2017/decorative" val="0"/>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4255135"/>
                    </a:xfrm>
                    <a:prstGeom prst="rect">
                      <a:avLst/>
                    </a:prstGeom>
                    <a:noFill/>
                    <a:ln>
                      <a:noFill/>
                    </a:ln>
                  </pic:spPr>
                </pic:pic>
              </a:graphicData>
            </a:graphic>
          </wp:inline>
        </w:drawing>
      </w:r>
    </w:p>
    <w:p w14:paraId="78D4551D" w14:textId="7B228B63" w:rsidR="00A23F95" w:rsidRPr="009A3C48" w:rsidRDefault="00A23F95" w:rsidP="00B1386E">
      <w:pPr>
        <w:pStyle w:val="Heading2"/>
      </w:pPr>
      <w:bookmarkStart w:id="3" w:name="_Toc160544320"/>
      <w:r w:rsidRPr="00863B52">
        <w:t>Early Years Foundation Stage</w:t>
      </w:r>
      <w:bookmarkEnd w:id="3"/>
      <w:r w:rsidR="009926B3">
        <w:t xml:space="preserve"> </w:t>
      </w:r>
    </w:p>
    <w:p w14:paraId="0BFB56AB" w14:textId="77777777" w:rsidR="002B2B0B" w:rsidRPr="00C64E02" w:rsidRDefault="002B2B0B" w:rsidP="002B2B0B">
      <w:pPr>
        <w:pStyle w:val="ListParagraph"/>
        <w:numPr>
          <w:ilvl w:val="0"/>
          <w:numId w:val="13"/>
        </w:numPr>
      </w:pPr>
      <w:r w:rsidRPr="006034EA">
        <w:t>In 2023, 65.</w:t>
      </w:r>
      <w:r>
        <w:t>1</w:t>
      </w:r>
      <w:r w:rsidRPr="006034EA">
        <w:t>%</w:t>
      </w:r>
      <w:r w:rsidRPr="00C64E02">
        <w:t xml:space="preserve"> </w:t>
      </w:r>
      <w:r w:rsidRPr="006034EA">
        <w:t>of pupils achieved a Good Level of Development (GLD) in Birmingham compared to 67.2% nationally.</w:t>
      </w:r>
    </w:p>
    <w:p w14:paraId="443896EB" w14:textId="77777777" w:rsidR="002B2B0B" w:rsidRPr="006034EA" w:rsidRDefault="002B2B0B" w:rsidP="002B2B0B">
      <w:pPr>
        <w:pStyle w:val="ListParagraph"/>
        <w:numPr>
          <w:ilvl w:val="0"/>
          <w:numId w:val="13"/>
        </w:numPr>
      </w:pPr>
      <w:r w:rsidRPr="006034EA">
        <w:t>Birmingham’s GLD improved by 2.</w:t>
      </w:r>
      <w:r>
        <w:t>4</w:t>
      </w:r>
      <w:r w:rsidRPr="006034EA">
        <w:t>% from 2022, National by 2.0%, the attainment gap is now 2.</w:t>
      </w:r>
      <w:r>
        <w:t>1</w:t>
      </w:r>
      <w:r w:rsidRPr="006034EA">
        <w:t>% (previously in 2019 this was 3.8%).</w:t>
      </w:r>
    </w:p>
    <w:p w14:paraId="4A028312" w14:textId="77777777" w:rsidR="002B2B0B" w:rsidRPr="009926B3" w:rsidRDefault="002B2B0B" w:rsidP="002B2B0B">
      <w:pPr>
        <w:pStyle w:val="ListParagraph"/>
        <w:numPr>
          <w:ilvl w:val="0"/>
          <w:numId w:val="13"/>
        </w:numPr>
      </w:pPr>
      <w:r w:rsidRPr="009926B3">
        <w:t>Birmingham’s GLD is 1.7% higher than the average for Core Cities and 1.5% higher than Statistical Neighbours average.</w:t>
      </w:r>
    </w:p>
    <w:p w14:paraId="5D6B313D" w14:textId="77777777" w:rsidR="002B2B0B" w:rsidRPr="009926B3" w:rsidRDefault="002B2B0B" w:rsidP="002B2B0B">
      <w:pPr>
        <w:pStyle w:val="ListParagraph"/>
        <w:numPr>
          <w:ilvl w:val="0"/>
          <w:numId w:val="13"/>
        </w:numPr>
      </w:pPr>
      <w:r w:rsidRPr="009926B3">
        <w:t xml:space="preserve">Children eligible for Free School Meals (FSM) </w:t>
      </w:r>
      <w:r w:rsidRPr="00743681">
        <w:rPr>
          <w:color w:val="386021" w:themeColor="accent4" w:themeShade="80"/>
        </w:rPr>
        <w:t>outperform</w:t>
      </w:r>
      <w:r w:rsidRPr="009926B3">
        <w:t xml:space="preserve"> their national peers for GLD by 6.4%.  In 2022 Birmingham was 5.7% above</w:t>
      </w:r>
      <w:r>
        <w:t>.</w:t>
      </w:r>
    </w:p>
    <w:p w14:paraId="744CD9FB" w14:textId="77777777" w:rsidR="002B2B0B" w:rsidRPr="009926B3" w:rsidRDefault="002B2B0B" w:rsidP="002B2B0B">
      <w:pPr>
        <w:pStyle w:val="ListParagraph"/>
        <w:numPr>
          <w:ilvl w:val="0"/>
          <w:numId w:val="13"/>
        </w:numPr>
        <w:shd w:val="clear" w:color="auto" w:fill="FFFFFF" w:themeFill="background1"/>
      </w:pPr>
      <w:proofErr w:type="gramStart"/>
      <w:r w:rsidRPr="009926B3">
        <w:t>With the exception of</w:t>
      </w:r>
      <w:proofErr w:type="gramEnd"/>
      <w:r w:rsidRPr="009926B3">
        <w:t xml:space="preserve"> FSM most pupil groups In Birmingham are behind their national peers, especially pupils with EHC Plan who are 2.9% </w:t>
      </w:r>
      <w:r w:rsidRPr="00743681">
        <w:rPr>
          <w:color w:val="DA2128" w:themeColor="accent5"/>
        </w:rPr>
        <w:t>behind.</w:t>
      </w:r>
    </w:p>
    <w:p w14:paraId="435376CF" w14:textId="77777777" w:rsidR="002B2B0B" w:rsidRPr="006034EA" w:rsidRDefault="002B2B0B" w:rsidP="002B2B0B">
      <w:pPr>
        <w:pStyle w:val="ListParagraph"/>
        <w:numPr>
          <w:ilvl w:val="0"/>
          <w:numId w:val="13"/>
        </w:numPr>
      </w:pPr>
      <w:r w:rsidRPr="006034EA">
        <w:t xml:space="preserve">Bangladeshi pupils have done well in 2023 </w:t>
      </w:r>
      <w:r w:rsidRPr="00743681">
        <w:rPr>
          <w:color w:val="386021" w:themeColor="accent4" w:themeShade="80"/>
        </w:rPr>
        <w:t>outperforming</w:t>
      </w:r>
      <w:r w:rsidRPr="006034EA">
        <w:t xml:space="preserve"> the average GLD for their group at National level by 5.5%.</w:t>
      </w:r>
    </w:p>
    <w:p w14:paraId="7401AA27" w14:textId="77777777" w:rsidR="006034EA" w:rsidRPr="006034EA" w:rsidRDefault="006034EA" w:rsidP="002B2B0B">
      <w:pPr>
        <w:pStyle w:val="ListParagraph"/>
        <w:numPr>
          <w:ilvl w:val="0"/>
          <w:numId w:val="13"/>
        </w:numPr>
      </w:pPr>
      <w:r w:rsidRPr="006034EA">
        <w:t xml:space="preserve">Mixed background pupils further </w:t>
      </w:r>
      <w:r w:rsidRPr="00743681">
        <w:rPr>
          <w:color w:val="DA2128" w:themeColor="accent5"/>
        </w:rPr>
        <w:t>behind</w:t>
      </w:r>
      <w:r w:rsidRPr="006034EA">
        <w:t xml:space="preserve"> their national equivalents compared to 2022 attainment.</w:t>
      </w:r>
    </w:p>
    <w:p w14:paraId="6994135A" w14:textId="77777777" w:rsidR="00A23F95" w:rsidRPr="00022AFA" w:rsidRDefault="00A23F95" w:rsidP="00B1386E">
      <w:pPr>
        <w:pStyle w:val="Heading2"/>
      </w:pPr>
      <w:bookmarkStart w:id="4" w:name="_Toc160544321"/>
      <w:r w:rsidRPr="00863B52">
        <w:lastRenderedPageBreak/>
        <w:t>Phonics</w:t>
      </w:r>
      <w:bookmarkEnd w:id="4"/>
    </w:p>
    <w:p w14:paraId="5777A04C" w14:textId="77777777" w:rsidR="00E44FD5" w:rsidRDefault="00E44FD5" w:rsidP="00E44FD5">
      <w:pPr>
        <w:pStyle w:val="ListParagraph"/>
        <w:spacing w:after="0" w:line="240" w:lineRule="auto"/>
      </w:pPr>
    </w:p>
    <w:p w14:paraId="5585950F" w14:textId="77777777" w:rsidR="00C64E02" w:rsidRPr="00C81D06" w:rsidRDefault="00C64E02" w:rsidP="00C64E02">
      <w:pPr>
        <w:pStyle w:val="ListParagraph"/>
        <w:numPr>
          <w:ilvl w:val="0"/>
          <w:numId w:val="11"/>
        </w:numPr>
        <w:spacing w:after="0"/>
      </w:pPr>
      <w:r w:rsidRPr="00C81D06">
        <w:t>In 202</w:t>
      </w:r>
      <w:r>
        <w:t>3</w:t>
      </w:r>
      <w:r w:rsidRPr="00C81D06">
        <w:t xml:space="preserve">, 79.1% of children in Birmingham achieved the expected standard of Phonics decoding in Year 1, </w:t>
      </w:r>
      <w:r w:rsidRPr="00743681">
        <w:rPr>
          <w:color w:val="386021" w:themeColor="accent4" w:themeShade="80"/>
        </w:rPr>
        <w:t>above</w:t>
      </w:r>
      <w:r w:rsidRPr="00C81D06">
        <w:t xml:space="preserve"> national by 0.2%.  By the end of Year 2, this rises to 87.7% compared with 88.5% nationally.</w:t>
      </w:r>
    </w:p>
    <w:p w14:paraId="00B43BCA" w14:textId="77777777" w:rsidR="00C64E02" w:rsidRPr="00C81D06" w:rsidRDefault="00C64E02" w:rsidP="00C64E02">
      <w:pPr>
        <w:pStyle w:val="ListParagraph"/>
        <w:numPr>
          <w:ilvl w:val="0"/>
          <w:numId w:val="11"/>
        </w:numPr>
        <w:spacing w:after="0"/>
      </w:pPr>
      <w:r w:rsidRPr="00C81D06">
        <w:t xml:space="preserve">In Birmingham, 7.4% more FSM and 7.9% more Disadvantaged children </w:t>
      </w:r>
      <w:r w:rsidRPr="00743681">
        <w:rPr>
          <w:color w:val="386021" w:themeColor="accent4" w:themeShade="80"/>
        </w:rPr>
        <w:t>achieved</w:t>
      </w:r>
      <w:r w:rsidRPr="00C81D06">
        <w:t xml:space="preserve"> the expected standard in Year 1 than their corresponding groups nationally.</w:t>
      </w:r>
    </w:p>
    <w:p w14:paraId="1D6677F8" w14:textId="77777777" w:rsidR="00C64E02" w:rsidRPr="00C81D06" w:rsidRDefault="00C64E02" w:rsidP="00C64E02">
      <w:pPr>
        <w:pStyle w:val="ListParagraph"/>
        <w:numPr>
          <w:ilvl w:val="0"/>
          <w:numId w:val="11"/>
        </w:numPr>
        <w:spacing w:after="0"/>
      </w:pPr>
      <w:r w:rsidRPr="00C81D06">
        <w:t xml:space="preserve">Overall SEND attainment in Year 1 is 0.5% </w:t>
      </w:r>
      <w:r w:rsidRPr="00743681">
        <w:rPr>
          <w:color w:val="386021" w:themeColor="accent4" w:themeShade="80"/>
        </w:rPr>
        <w:t>above</w:t>
      </w:r>
      <w:r w:rsidRPr="00C81D06">
        <w:t xml:space="preserve"> SEND national however, pupils with an EHC plan are 8.9% </w:t>
      </w:r>
      <w:r w:rsidRPr="00743681">
        <w:rPr>
          <w:color w:val="DA2128" w:themeColor="accent5"/>
        </w:rPr>
        <w:t>behind</w:t>
      </w:r>
      <w:r w:rsidRPr="00C81D06">
        <w:t>.</w:t>
      </w:r>
    </w:p>
    <w:p w14:paraId="7F1538C9" w14:textId="77777777" w:rsidR="00C64E02" w:rsidRPr="00C81D06" w:rsidRDefault="00C64E02" w:rsidP="00C64E02">
      <w:pPr>
        <w:pStyle w:val="ListParagraph"/>
        <w:numPr>
          <w:ilvl w:val="0"/>
          <w:numId w:val="11"/>
        </w:numPr>
        <w:spacing w:after="0"/>
      </w:pPr>
      <w:r w:rsidRPr="00C81D06">
        <w:t xml:space="preserve">Year 1 Boys attainment is very close to the Boys national average, and Girls are 0.7% </w:t>
      </w:r>
      <w:r w:rsidRPr="00743681">
        <w:rPr>
          <w:color w:val="386021" w:themeColor="accent4" w:themeShade="80"/>
        </w:rPr>
        <w:t>ahead</w:t>
      </w:r>
      <w:r w:rsidRPr="00C81D06">
        <w:t xml:space="preserve"> of Girls nationally.</w:t>
      </w:r>
    </w:p>
    <w:p w14:paraId="6C307E9A" w14:textId="77777777" w:rsidR="00C64E02" w:rsidRPr="00C81D06" w:rsidRDefault="00C64E02" w:rsidP="00C64E02">
      <w:pPr>
        <w:pStyle w:val="ListParagraph"/>
        <w:numPr>
          <w:ilvl w:val="0"/>
          <w:numId w:val="11"/>
        </w:numPr>
        <w:spacing w:after="0"/>
      </w:pPr>
      <w:r w:rsidRPr="00C81D06">
        <w:t xml:space="preserve">EAL pupils’ attainment in Year 1 is 0.4% </w:t>
      </w:r>
      <w:r w:rsidRPr="00743681">
        <w:rPr>
          <w:color w:val="386021" w:themeColor="accent4" w:themeShade="80"/>
        </w:rPr>
        <w:t>above</w:t>
      </w:r>
      <w:r w:rsidRPr="00C81D06">
        <w:t xml:space="preserve"> EAL pupils nationally.</w:t>
      </w:r>
    </w:p>
    <w:p w14:paraId="474EB55E" w14:textId="77777777" w:rsidR="00284ED0" w:rsidRPr="00022AFA" w:rsidRDefault="00284ED0" w:rsidP="00284ED0">
      <w:pPr>
        <w:pStyle w:val="ListParagraph"/>
        <w:spacing w:after="0"/>
      </w:pPr>
    </w:p>
    <w:p w14:paraId="589008F6" w14:textId="77777777" w:rsidR="00F7186B" w:rsidRPr="00022AFA" w:rsidRDefault="00F7186B" w:rsidP="00B1386E">
      <w:pPr>
        <w:pStyle w:val="Heading2"/>
      </w:pPr>
      <w:bookmarkStart w:id="5" w:name="_Toc160544322"/>
      <w:r w:rsidRPr="00022AFA">
        <w:t>Key Stage 1</w:t>
      </w:r>
      <w:bookmarkEnd w:id="5"/>
    </w:p>
    <w:p w14:paraId="4308C8BE" w14:textId="77777777" w:rsidR="00863B52" w:rsidRPr="00267157" w:rsidRDefault="00863B52" w:rsidP="00863B52">
      <w:pPr>
        <w:pStyle w:val="ListParagraph"/>
        <w:numPr>
          <w:ilvl w:val="0"/>
          <w:numId w:val="11"/>
        </w:numPr>
        <w:spacing w:after="0"/>
      </w:pPr>
      <w:r w:rsidRPr="00267157">
        <w:t xml:space="preserve">Birmingham pupils remain </w:t>
      </w:r>
      <w:r w:rsidRPr="00863B52">
        <w:rPr>
          <w:color w:val="DA2128" w:themeColor="accent5"/>
        </w:rPr>
        <w:t>behind</w:t>
      </w:r>
      <w:r w:rsidRPr="00267157">
        <w:t xml:space="preserve"> their national </w:t>
      </w:r>
      <w:r>
        <w:t>peers</w:t>
      </w:r>
      <w:r w:rsidRPr="00267157">
        <w:t xml:space="preserve"> with the attainment gap increasing by 0.3% in all</w:t>
      </w:r>
      <w:r>
        <w:t xml:space="preserve"> three</w:t>
      </w:r>
      <w:r w:rsidRPr="00267157">
        <w:t xml:space="preserve"> subjects (Reading, Writing and Maths).</w:t>
      </w:r>
    </w:p>
    <w:p w14:paraId="4309EB21" w14:textId="77777777" w:rsidR="00863B52" w:rsidRPr="00EE6FBC" w:rsidRDefault="00863B52" w:rsidP="00863B52">
      <w:pPr>
        <w:pStyle w:val="ListParagraph"/>
        <w:numPr>
          <w:ilvl w:val="0"/>
          <w:numId w:val="11"/>
        </w:numPr>
        <w:spacing w:after="0"/>
      </w:pPr>
      <w:r w:rsidRPr="00EE6FBC">
        <w:t xml:space="preserve">Birmingham is </w:t>
      </w:r>
      <w:r w:rsidRPr="00863B52">
        <w:rPr>
          <w:color w:val="386021" w:themeColor="accent4" w:themeShade="80"/>
        </w:rPr>
        <w:t>above</w:t>
      </w:r>
      <w:r w:rsidRPr="00EE6FBC">
        <w:t xml:space="preserve"> Core Cities and Statistical Neighbours averages in all three subjects, most notably in Reading and Writing, </w:t>
      </w:r>
      <w:r>
        <w:t>up to 2%</w:t>
      </w:r>
      <w:r w:rsidRPr="00EE6FBC">
        <w:t xml:space="preserve"> above</w:t>
      </w:r>
      <w:r>
        <w:t>.</w:t>
      </w:r>
    </w:p>
    <w:p w14:paraId="6E8E1D1D" w14:textId="259409D5" w:rsidR="00863B52" w:rsidRPr="00EE6FBC" w:rsidRDefault="00863B52" w:rsidP="00863B52">
      <w:pPr>
        <w:pStyle w:val="ListParagraph"/>
        <w:numPr>
          <w:ilvl w:val="0"/>
          <w:numId w:val="11"/>
        </w:numPr>
        <w:spacing w:after="0"/>
      </w:pPr>
      <w:r w:rsidRPr="00EE6FBC">
        <w:t xml:space="preserve">Disadvantaged and FSM pupils in Birmingham continue to </w:t>
      </w:r>
      <w:r w:rsidRPr="00863B52">
        <w:rPr>
          <w:color w:val="386021" w:themeColor="accent4" w:themeShade="80"/>
        </w:rPr>
        <w:t>outperform</w:t>
      </w:r>
      <w:r w:rsidRPr="00EE6FBC">
        <w:t xml:space="preserve"> </w:t>
      </w:r>
      <w:r>
        <w:t xml:space="preserve">compared to </w:t>
      </w:r>
      <w:r w:rsidRPr="00EE6FBC">
        <w:t>National, with 6.3% more FSM pupils achieving at least the expected standard in Writing than National.</w:t>
      </w:r>
    </w:p>
    <w:p w14:paraId="5CFFD05A" w14:textId="77777777" w:rsidR="00863B52" w:rsidRPr="00EE6FBC" w:rsidRDefault="00863B52" w:rsidP="00863B52">
      <w:pPr>
        <w:pStyle w:val="ListParagraph"/>
        <w:numPr>
          <w:ilvl w:val="0"/>
          <w:numId w:val="11"/>
        </w:numPr>
        <w:spacing w:after="0"/>
      </w:pPr>
      <w:r w:rsidRPr="00EE6FBC">
        <w:t xml:space="preserve">All other Birmingham groups are </w:t>
      </w:r>
      <w:r w:rsidRPr="00863B52">
        <w:rPr>
          <w:color w:val="DA2128" w:themeColor="accent5"/>
        </w:rPr>
        <w:t>behind</w:t>
      </w:r>
      <w:r w:rsidRPr="00EE6FBC">
        <w:t xml:space="preserve"> their national equivalents</w:t>
      </w:r>
      <w:r>
        <w:t xml:space="preserve"> (except disadvantaged).</w:t>
      </w:r>
      <w:r w:rsidRPr="00EE6FBC">
        <w:t xml:space="preserve"> </w:t>
      </w:r>
    </w:p>
    <w:p w14:paraId="5CE8FF69" w14:textId="77777777" w:rsidR="00863B52" w:rsidRPr="00532BA2" w:rsidRDefault="00863B52" w:rsidP="00863B52">
      <w:pPr>
        <w:pStyle w:val="ListParagraph"/>
        <w:numPr>
          <w:ilvl w:val="0"/>
          <w:numId w:val="11"/>
        </w:numPr>
        <w:spacing w:after="0"/>
      </w:pPr>
      <w:r w:rsidRPr="00532BA2">
        <w:t xml:space="preserve">SEND pupils’ attainment remains </w:t>
      </w:r>
      <w:r w:rsidRPr="00863B52">
        <w:rPr>
          <w:color w:val="DA2128" w:themeColor="accent5"/>
        </w:rPr>
        <w:t>below</w:t>
      </w:r>
      <w:r w:rsidRPr="00532BA2">
        <w:t xml:space="preserve"> other SEND pupils nationally and has seen a decline from </w:t>
      </w:r>
      <w:r w:rsidRPr="00267157">
        <w:t>2019,</w:t>
      </w:r>
      <w:r w:rsidRPr="00532BA2">
        <w:t xml:space="preserve"> with Reading 3.6%, Writing at 1.1% and the widest attainment gap is Maths which is 4.3% </w:t>
      </w:r>
      <w:r w:rsidRPr="00863B52">
        <w:rPr>
          <w:color w:val="DA2128" w:themeColor="accent5"/>
        </w:rPr>
        <w:t>behind</w:t>
      </w:r>
      <w:r w:rsidRPr="00532BA2">
        <w:t xml:space="preserve">. </w:t>
      </w:r>
    </w:p>
    <w:p w14:paraId="719B3C81" w14:textId="77777777" w:rsidR="00863B52" w:rsidRPr="00532BA2" w:rsidRDefault="00863B52" w:rsidP="00863B52">
      <w:pPr>
        <w:pStyle w:val="ListParagraph"/>
        <w:numPr>
          <w:ilvl w:val="0"/>
          <w:numId w:val="11"/>
        </w:numPr>
        <w:spacing w:after="0"/>
      </w:pPr>
      <w:r w:rsidRPr="00532BA2">
        <w:t xml:space="preserve">The gap between the percentage of Birmingham pupils working at greater depth and the national equivalent is </w:t>
      </w:r>
      <w:r w:rsidRPr="00BA0093">
        <w:t>narrowing</w:t>
      </w:r>
      <w:r w:rsidRPr="00532BA2">
        <w:t xml:space="preserve"> across Reading, Writing and Maths, Reading is now 3.9% </w:t>
      </w:r>
      <w:r w:rsidRPr="00BA0093">
        <w:rPr>
          <w:color w:val="DA2128" w:themeColor="accent5"/>
        </w:rPr>
        <w:t>behind</w:t>
      </w:r>
      <w:r w:rsidRPr="00532BA2">
        <w:t xml:space="preserve">, Writing 1.7% and Maths 2.8% </w:t>
      </w:r>
      <w:r w:rsidRPr="00BA0093">
        <w:rPr>
          <w:color w:val="DA2128" w:themeColor="accent5"/>
        </w:rPr>
        <w:t>behind</w:t>
      </w:r>
      <w:r w:rsidRPr="00532BA2">
        <w:t xml:space="preserve">. </w:t>
      </w:r>
    </w:p>
    <w:p w14:paraId="6B6D0723" w14:textId="77777777" w:rsidR="00863B52" w:rsidRDefault="00863B52" w:rsidP="00863B52">
      <w:pPr>
        <w:pStyle w:val="ListParagraph"/>
        <w:numPr>
          <w:ilvl w:val="0"/>
          <w:numId w:val="11"/>
        </w:numPr>
        <w:spacing w:after="0"/>
      </w:pPr>
      <w:r>
        <w:t>‘</w:t>
      </w:r>
      <w:r w:rsidRPr="00D66B21">
        <w:t>White and Black African</w:t>
      </w:r>
      <w:r>
        <w:t xml:space="preserve">’ and ‘Bangladeshi’ </w:t>
      </w:r>
      <w:r w:rsidRPr="00D66B21">
        <w:t>children</w:t>
      </w:r>
      <w:r>
        <w:t>,</w:t>
      </w:r>
      <w:r w:rsidRPr="00D66B21">
        <w:t xml:space="preserve"> in Birmingham have performed </w:t>
      </w:r>
      <w:r w:rsidRPr="00BA0093">
        <w:rPr>
          <w:color w:val="386021" w:themeColor="accent4" w:themeShade="80"/>
        </w:rPr>
        <w:t>strongly</w:t>
      </w:r>
      <w:r w:rsidRPr="00D66B21">
        <w:t xml:space="preserve"> across Reading, Writing and Maths in 2023, outperforming their group nationally and the overall LA average for all subjects.</w:t>
      </w:r>
    </w:p>
    <w:p w14:paraId="1CCB74B3" w14:textId="77777777" w:rsidR="00284ED0" w:rsidRPr="00022AFA" w:rsidRDefault="00284ED0" w:rsidP="00284ED0">
      <w:pPr>
        <w:pStyle w:val="ListParagraph"/>
        <w:spacing w:after="0" w:line="240" w:lineRule="auto"/>
      </w:pPr>
    </w:p>
    <w:p w14:paraId="2D9734AF" w14:textId="77777777" w:rsidR="000377ED" w:rsidRPr="00863B52" w:rsidRDefault="000377ED" w:rsidP="00B1386E">
      <w:pPr>
        <w:pStyle w:val="Heading2"/>
      </w:pPr>
      <w:bookmarkStart w:id="6" w:name="_Toc160544323"/>
      <w:r w:rsidRPr="00863B52">
        <w:t>Key Stage 2</w:t>
      </w:r>
      <w:bookmarkEnd w:id="6"/>
    </w:p>
    <w:p w14:paraId="77FACADB" w14:textId="77777777" w:rsidR="0060341F" w:rsidRPr="00C64E02" w:rsidRDefault="0060341F" w:rsidP="0060341F">
      <w:pPr>
        <w:pStyle w:val="ListParagraph"/>
        <w:numPr>
          <w:ilvl w:val="0"/>
          <w:numId w:val="11"/>
        </w:numPr>
        <w:spacing w:after="0"/>
      </w:pPr>
      <w:r w:rsidRPr="00C64E02">
        <w:t xml:space="preserve">In 2023, 58.6% of pupils in Birmingham reached at least the expected standard in Reading, Writing and Maths (RWM), and 6.9% achieved a higher standard.  While still </w:t>
      </w:r>
      <w:r w:rsidRPr="000E2B3B">
        <w:t>below</w:t>
      </w:r>
      <w:r w:rsidRPr="00C64E02">
        <w:t xml:space="preserve"> the national outcomes of 59.6% and 8.0%, the attainment gap continues to </w:t>
      </w:r>
      <w:r w:rsidRPr="000E2B3B">
        <w:rPr>
          <w:color w:val="885A01" w:themeColor="accent1" w:themeShade="80"/>
        </w:rPr>
        <w:t>narrow</w:t>
      </w:r>
      <w:r w:rsidRPr="00C64E02">
        <w:t>.</w:t>
      </w:r>
    </w:p>
    <w:p w14:paraId="6B452885" w14:textId="77777777" w:rsidR="0060341F" w:rsidRPr="00C64E02" w:rsidRDefault="0060341F" w:rsidP="0060341F">
      <w:pPr>
        <w:pStyle w:val="ListParagraph"/>
        <w:numPr>
          <w:ilvl w:val="0"/>
          <w:numId w:val="11"/>
        </w:numPr>
        <w:spacing w:after="0"/>
      </w:pPr>
      <w:r w:rsidRPr="00C64E02">
        <w:t xml:space="preserve">In Reading, Writing and Maths individually, the percentage of Birmingham children reaching the expected standard is </w:t>
      </w:r>
      <w:r w:rsidRPr="000E2B3B">
        <w:rPr>
          <w:color w:val="386021" w:themeColor="accent4" w:themeShade="80"/>
        </w:rPr>
        <w:t>highest</w:t>
      </w:r>
      <w:r w:rsidRPr="00C64E02">
        <w:t xml:space="preserve"> for Maths and </w:t>
      </w:r>
      <w:r w:rsidRPr="000E2B3B">
        <w:rPr>
          <w:color w:val="DA2128" w:themeColor="accent5"/>
        </w:rPr>
        <w:t>lowest</w:t>
      </w:r>
      <w:r w:rsidRPr="00C64E02">
        <w:t xml:space="preserve"> for Writing.</w:t>
      </w:r>
    </w:p>
    <w:p w14:paraId="573064FC" w14:textId="77777777" w:rsidR="0060341F" w:rsidRPr="00C64E02" w:rsidRDefault="0060341F" w:rsidP="0060341F">
      <w:pPr>
        <w:pStyle w:val="ListParagraph"/>
        <w:numPr>
          <w:ilvl w:val="0"/>
          <w:numId w:val="11"/>
        </w:numPr>
        <w:spacing w:after="0"/>
        <w:jc w:val="both"/>
      </w:pPr>
      <w:r w:rsidRPr="00C64E02">
        <w:t xml:space="preserve">The percentage of Birmingham children reaching the expected standard in Reading is 2.4% behind national, and the percentage achieving a higher standard is 2.0% </w:t>
      </w:r>
      <w:r w:rsidRPr="000E2B3B">
        <w:rPr>
          <w:color w:val="DA2128" w:themeColor="accent5"/>
        </w:rPr>
        <w:t>behind</w:t>
      </w:r>
      <w:r w:rsidRPr="00C64E02">
        <w:t xml:space="preserve"> national.   In Maths, the attainment gap is </w:t>
      </w:r>
      <w:r w:rsidRPr="000E2B3B">
        <w:rPr>
          <w:color w:val="386021" w:themeColor="accent4" w:themeShade="80"/>
        </w:rPr>
        <w:t>above</w:t>
      </w:r>
      <w:r w:rsidRPr="00C64E02">
        <w:t xml:space="preserve"> national by 0.2% and 1.1% for high standard.  In Writing, </w:t>
      </w:r>
      <w:r>
        <w:t>Birmingham</w:t>
      </w:r>
      <w:r w:rsidRPr="00C64E02">
        <w:t xml:space="preserve"> is </w:t>
      </w:r>
      <w:r w:rsidRPr="000E2B3B">
        <w:rPr>
          <w:color w:val="DA2128" w:themeColor="accent5"/>
        </w:rPr>
        <w:t>behind</w:t>
      </w:r>
      <w:r w:rsidRPr="00C64E02">
        <w:t xml:space="preserve"> national by 1.3% and 2.9% for high standard.  Reading has the </w:t>
      </w:r>
      <w:r w:rsidRPr="000E2B3B">
        <w:rPr>
          <w:color w:val="DA2128" w:themeColor="accent5"/>
        </w:rPr>
        <w:t>widest</w:t>
      </w:r>
      <w:r w:rsidRPr="00C64E02">
        <w:t xml:space="preserve"> attainment gap for children achieving the expected standard.</w:t>
      </w:r>
    </w:p>
    <w:p w14:paraId="769EFC53" w14:textId="77777777" w:rsidR="0060341F" w:rsidRPr="00C64E02" w:rsidRDefault="0060341F" w:rsidP="0060341F">
      <w:pPr>
        <w:pStyle w:val="ListParagraph"/>
        <w:numPr>
          <w:ilvl w:val="0"/>
          <w:numId w:val="11"/>
        </w:numPr>
        <w:spacing w:after="0"/>
      </w:pPr>
      <w:r w:rsidRPr="00C64E02">
        <w:t xml:space="preserve">Grammar, Punctuation and Spelling attainment in Birmingham is </w:t>
      </w:r>
      <w:r w:rsidRPr="000E2B3B">
        <w:rPr>
          <w:color w:val="386021" w:themeColor="accent4" w:themeShade="80"/>
        </w:rPr>
        <w:t>above</w:t>
      </w:r>
      <w:r w:rsidRPr="00C64E02">
        <w:t xml:space="preserve"> the national average for children achieving at least the expected standard by 1.9% and 4.5% above for those achieving a higher standard.</w:t>
      </w:r>
    </w:p>
    <w:p w14:paraId="4C42E1C1" w14:textId="77777777" w:rsidR="0060341F" w:rsidRPr="00C64E02" w:rsidRDefault="0060341F" w:rsidP="0060341F">
      <w:pPr>
        <w:pStyle w:val="ListParagraph"/>
        <w:numPr>
          <w:ilvl w:val="0"/>
          <w:numId w:val="11"/>
        </w:numPr>
        <w:spacing w:after="0"/>
      </w:pPr>
      <w:r w:rsidRPr="0060341F">
        <w:t xml:space="preserve">Progress in all </w:t>
      </w:r>
      <w:r>
        <w:t>three</w:t>
      </w:r>
      <w:r w:rsidRPr="0060341F">
        <w:t xml:space="preserve"> subjects </w:t>
      </w:r>
      <w:r w:rsidRPr="0060341F">
        <w:rPr>
          <w:color w:val="386021" w:themeColor="accent4" w:themeShade="80"/>
        </w:rPr>
        <w:t>improved</w:t>
      </w:r>
      <w:r w:rsidRPr="0060341F">
        <w:t xml:space="preserve"> between 2017 and 2022. In 2023, this trend continued in Maths and, to a lesser extent, </w:t>
      </w:r>
      <w:r>
        <w:t xml:space="preserve">in </w:t>
      </w:r>
      <w:r w:rsidRPr="0060341F">
        <w:t xml:space="preserve">Writing but in Reading, progress </w:t>
      </w:r>
      <w:r>
        <w:t>dipped</w:t>
      </w:r>
      <w:r w:rsidRPr="0060341F">
        <w:t xml:space="preserve">. In 2023, Maths remains significantly </w:t>
      </w:r>
      <w:r w:rsidRPr="0060341F">
        <w:rPr>
          <w:color w:val="386021" w:themeColor="accent4" w:themeShade="80"/>
        </w:rPr>
        <w:t>ahead</w:t>
      </w:r>
      <w:r w:rsidRPr="0060341F">
        <w:t xml:space="preserve"> of national, Reading is still above national, and Writing is in line with national</w:t>
      </w:r>
      <w:r w:rsidRPr="00C64E02">
        <w:t xml:space="preserve">. </w:t>
      </w:r>
    </w:p>
    <w:p w14:paraId="3CDB8EA4" w14:textId="77777777" w:rsidR="0060341F" w:rsidRPr="00C64E02" w:rsidRDefault="0060341F" w:rsidP="0060341F">
      <w:pPr>
        <w:pStyle w:val="ListParagraph"/>
        <w:numPr>
          <w:ilvl w:val="0"/>
          <w:numId w:val="11"/>
        </w:numPr>
        <w:spacing w:after="0"/>
      </w:pPr>
      <w:r w:rsidRPr="00C64E02">
        <w:lastRenderedPageBreak/>
        <w:t xml:space="preserve">Birmingham’s RWM </w:t>
      </w:r>
      <w:r>
        <w:t xml:space="preserve">reaching at least </w:t>
      </w:r>
      <w:r w:rsidRPr="00C64E02">
        <w:t xml:space="preserve">expected standard attainment is 1.4% </w:t>
      </w:r>
      <w:r w:rsidRPr="000E2B3B">
        <w:rPr>
          <w:color w:val="386021" w:themeColor="accent4" w:themeShade="80"/>
        </w:rPr>
        <w:t>above</w:t>
      </w:r>
      <w:r w:rsidRPr="00C64E02">
        <w:t xml:space="preserve"> the Core Cities average and 0.2% </w:t>
      </w:r>
      <w:r w:rsidRPr="000E2B3B">
        <w:rPr>
          <w:color w:val="DA2128" w:themeColor="accent5"/>
        </w:rPr>
        <w:t xml:space="preserve">below </w:t>
      </w:r>
      <w:r w:rsidRPr="00C64E02">
        <w:t>Statistical Neighbours.</w:t>
      </w:r>
    </w:p>
    <w:p w14:paraId="4DFC0823" w14:textId="77777777" w:rsidR="0060341F" w:rsidRPr="00C64E02" w:rsidRDefault="0060341F" w:rsidP="0060341F">
      <w:pPr>
        <w:pStyle w:val="ListParagraph"/>
        <w:numPr>
          <w:ilvl w:val="0"/>
          <w:numId w:val="11"/>
        </w:numPr>
        <w:spacing w:after="0"/>
      </w:pPr>
      <w:r w:rsidRPr="00C64E02">
        <w:t xml:space="preserve">All contextual groups are </w:t>
      </w:r>
      <w:r w:rsidRPr="000E2B3B">
        <w:rPr>
          <w:color w:val="DA2128" w:themeColor="accent5"/>
        </w:rPr>
        <w:t>behind</w:t>
      </w:r>
      <w:r w:rsidRPr="00C64E02">
        <w:t xml:space="preserve"> their national equivalents except for Disadvantaged and FSM pupils.</w:t>
      </w:r>
    </w:p>
    <w:p w14:paraId="58D10965" w14:textId="77777777" w:rsidR="0060341F" w:rsidRPr="00C64E02" w:rsidRDefault="0060341F" w:rsidP="0060341F">
      <w:pPr>
        <w:pStyle w:val="ListParagraph"/>
        <w:numPr>
          <w:ilvl w:val="0"/>
          <w:numId w:val="11"/>
        </w:numPr>
        <w:spacing w:after="0"/>
      </w:pPr>
      <w:r w:rsidRPr="00C64E02">
        <w:t xml:space="preserve">50.0% of disadvantaged children reached the expected standard for RWM, 6.0% </w:t>
      </w:r>
      <w:r w:rsidRPr="000E2B3B">
        <w:rPr>
          <w:color w:val="386021" w:themeColor="accent4" w:themeShade="80"/>
        </w:rPr>
        <w:t>above</w:t>
      </w:r>
      <w:r w:rsidRPr="00C64E02">
        <w:t xml:space="preserve"> national. </w:t>
      </w:r>
    </w:p>
    <w:p w14:paraId="666249FF" w14:textId="77777777" w:rsidR="0060341F" w:rsidRDefault="0060341F" w:rsidP="0060341F">
      <w:pPr>
        <w:pStyle w:val="ListParagraph"/>
        <w:numPr>
          <w:ilvl w:val="0"/>
          <w:numId w:val="11"/>
        </w:numPr>
        <w:spacing w:after="0"/>
      </w:pPr>
      <w:r w:rsidRPr="0060341F">
        <w:t xml:space="preserve">The progress of disadvantaged children in Birmingham is </w:t>
      </w:r>
      <w:r w:rsidRPr="0060341F">
        <w:rPr>
          <w:color w:val="386021" w:themeColor="accent4" w:themeShade="80"/>
        </w:rPr>
        <w:t>above</w:t>
      </w:r>
      <w:r w:rsidRPr="0060341F">
        <w:t xml:space="preserve"> the national level in Reading, Writing and, most significantly, Maths</w:t>
      </w:r>
      <w:r>
        <w:t>.</w:t>
      </w:r>
      <w:r w:rsidRPr="00C64E02">
        <w:t xml:space="preserve"> </w:t>
      </w:r>
    </w:p>
    <w:p w14:paraId="63BDA176" w14:textId="77777777" w:rsidR="0060341F" w:rsidRPr="00C64E02" w:rsidRDefault="0060341F" w:rsidP="0060341F">
      <w:pPr>
        <w:pStyle w:val="ListParagraph"/>
        <w:numPr>
          <w:ilvl w:val="0"/>
          <w:numId w:val="11"/>
        </w:numPr>
        <w:spacing w:after="0"/>
      </w:pPr>
      <w:r w:rsidRPr="00C64E02">
        <w:t xml:space="preserve">Birmingham boys and girls reaching the expected standard in RWM are </w:t>
      </w:r>
      <w:r w:rsidRPr="0060341F">
        <w:t>behind</w:t>
      </w:r>
      <w:r w:rsidRPr="00C64E02">
        <w:t xml:space="preserve"> their national equivalents, with the attainment gap widening for boys to -1.4 and narrowing for girls to -0.5.  Girls narrowed the gap by 1.1% when compared to 2022.</w:t>
      </w:r>
    </w:p>
    <w:p w14:paraId="7CE8264C" w14:textId="77777777" w:rsidR="0060341F" w:rsidRPr="00C64E02" w:rsidRDefault="0060341F" w:rsidP="0060341F">
      <w:pPr>
        <w:pStyle w:val="ListParagraph"/>
        <w:numPr>
          <w:ilvl w:val="0"/>
          <w:numId w:val="11"/>
        </w:numPr>
        <w:spacing w:after="0"/>
      </w:pPr>
      <w:r w:rsidRPr="00C64E02">
        <w:t xml:space="preserve">The gap in attainment between </w:t>
      </w:r>
      <w:r>
        <w:t xml:space="preserve">Any </w:t>
      </w:r>
      <w:r w:rsidRPr="00C64E02">
        <w:t xml:space="preserve">SEND children in Birmingham and the national equivalent for RWM is now 1.6% </w:t>
      </w:r>
      <w:r w:rsidRPr="000E2B3B">
        <w:rPr>
          <w:color w:val="DA2128" w:themeColor="accent5"/>
        </w:rPr>
        <w:t>behind</w:t>
      </w:r>
      <w:r w:rsidRPr="00C64E02">
        <w:t xml:space="preserve">.  Children with an EHC plan are the furthest </w:t>
      </w:r>
      <w:r w:rsidRPr="000E2B3B">
        <w:rPr>
          <w:color w:val="DA2128" w:themeColor="accent5"/>
        </w:rPr>
        <w:t>behind</w:t>
      </w:r>
      <w:r w:rsidRPr="00C64E02">
        <w:t xml:space="preserve"> their national equivalents by 3.6%, 4.8% of Birmingham children with an EHC plan achieve the expected standard in RWM, national is 8.4%.</w:t>
      </w:r>
    </w:p>
    <w:p w14:paraId="71122A2B" w14:textId="77777777" w:rsidR="0060341F" w:rsidRPr="00C64E02" w:rsidRDefault="0060341F" w:rsidP="0060341F">
      <w:pPr>
        <w:pStyle w:val="ListParagraph"/>
        <w:numPr>
          <w:ilvl w:val="0"/>
          <w:numId w:val="11"/>
        </w:numPr>
        <w:spacing w:after="0"/>
      </w:pPr>
      <w:r w:rsidRPr="00C64E02">
        <w:t xml:space="preserve">Birmingham has a lower proportion of Primary schools rated as Good or Outstanding than Nationally, </w:t>
      </w:r>
      <w:r>
        <w:t xml:space="preserve">by </w:t>
      </w:r>
      <w:r w:rsidRPr="00C64E02">
        <w:t xml:space="preserve">1.7% </w:t>
      </w:r>
      <w:r>
        <w:t>a</w:t>
      </w:r>
      <w:r w:rsidRPr="00C64E02">
        <w:t xml:space="preserve">s of August 2023. </w:t>
      </w:r>
    </w:p>
    <w:p w14:paraId="096C97F4" w14:textId="77777777" w:rsidR="00C92B4F" w:rsidRPr="00CC69B1" w:rsidRDefault="00C92B4F" w:rsidP="00B1386E">
      <w:pPr>
        <w:pStyle w:val="Heading2"/>
      </w:pPr>
      <w:bookmarkStart w:id="7" w:name="_Toc160544324"/>
      <w:r w:rsidRPr="00CC69B1">
        <w:t>Key Stage 4</w:t>
      </w:r>
      <w:bookmarkEnd w:id="7"/>
    </w:p>
    <w:p w14:paraId="22171553" w14:textId="77777777" w:rsidR="00CC69B1" w:rsidRPr="00CC69B1" w:rsidRDefault="00CC69B1" w:rsidP="00C64E02">
      <w:pPr>
        <w:pStyle w:val="ListParagraph"/>
        <w:numPr>
          <w:ilvl w:val="0"/>
          <w:numId w:val="13"/>
        </w:numPr>
      </w:pPr>
      <w:r w:rsidRPr="00CC69B1">
        <w:t xml:space="preserve">In 2023, Birmingham’s Progress 8 score of 0.03 is </w:t>
      </w:r>
      <w:r w:rsidRPr="000E2B3B">
        <w:rPr>
          <w:color w:val="386021" w:themeColor="accent4" w:themeShade="80"/>
        </w:rPr>
        <w:t>above</w:t>
      </w:r>
      <w:r w:rsidRPr="00CC69B1">
        <w:t xml:space="preserve"> the state funded national average of -0.03. This means that pupils in Birmingham made more progress from key stage 2 to the end of key stage 4 than those with a similar starting point nationally.</w:t>
      </w:r>
    </w:p>
    <w:p w14:paraId="6A99DCAE" w14:textId="77777777" w:rsidR="00CC69B1" w:rsidRPr="00CC69B1" w:rsidRDefault="00CC69B1" w:rsidP="00C64E02">
      <w:pPr>
        <w:pStyle w:val="ListParagraph"/>
        <w:numPr>
          <w:ilvl w:val="0"/>
          <w:numId w:val="13"/>
        </w:numPr>
      </w:pPr>
      <w:r w:rsidRPr="00CC69B1">
        <w:t xml:space="preserve">Birmingham’s average Attainment 8 in 2022 was 46.0, </w:t>
      </w:r>
      <w:r w:rsidRPr="000E2B3B">
        <w:rPr>
          <w:color w:val="885A01" w:themeColor="accent1" w:themeShade="80"/>
        </w:rPr>
        <w:t xml:space="preserve">slightly below </w:t>
      </w:r>
      <w:r w:rsidRPr="00CC69B1">
        <w:t xml:space="preserve">the national average of 46.2 by 0.2 points. </w:t>
      </w:r>
    </w:p>
    <w:p w14:paraId="2BB3DCA6" w14:textId="77777777" w:rsidR="00CC69B1" w:rsidRPr="00CC69B1" w:rsidRDefault="00CC69B1" w:rsidP="00C64E02">
      <w:pPr>
        <w:pStyle w:val="ListParagraph"/>
        <w:numPr>
          <w:ilvl w:val="0"/>
          <w:numId w:val="13"/>
        </w:numPr>
      </w:pPr>
      <w:r w:rsidRPr="00CC69B1">
        <w:t xml:space="preserve">45.0% of pupils in Birmingham achieved a strong pass (9-5 grade) in English and Maths, which is </w:t>
      </w:r>
      <w:r w:rsidRPr="000E2B3B">
        <w:rPr>
          <w:color w:val="386021" w:themeColor="accent4" w:themeShade="80"/>
        </w:rPr>
        <w:t>in line</w:t>
      </w:r>
      <w:r w:rsidRPr="00CC69B1">
        <w:t xml:space="preserve"> with the National average.  63.0% achieved a standard pass (9-4 grade), which is </w:t>
      </w:r>
      <w:r w:rsidRPr="000E2B3B">
        <w:rPr>
          <w:color w:val="DA2128" w:themeColor="accent5"/>
        </w:rPr>
        <w:t>below</w:t>
      </w:r>
      <w:r w:rsidRPr="00CC69B1">
        <w:t xml:space="preserve"> the National average of 64.8% by 1.8%.</w:t>
      </w:r>
    </w:p>
    <w:p w14:paraId="2E249330" w14:textId="77777777" w:rsidR="00CC69B1" w:rsidRPr="00CC69B1" w:rsidRDefault="00CC69B1" w:rsidP="00C64E02">
      <w:pPr>
        <w:pStyle w:val="ListParagraph"/>
        <w:numPr>
          <w:ilvl w:val="0"/>
          <w:numId w:val="13"/>
        </w:numPr>
      </w:pPr>
      <w:r w:rsidRPr="00CC69B1">
        <w:t xml:space="preserve">In Birmingham, 61.6% of pupils achieved a 9-5 grade in English which is now </w:t>
      </w:r>
      <w:r w:rsidRPr="000E2B3B">
        <w:rPr>
          <w:color w:val="386021" w:themeColor="accent4" w:themeShade="80"/>
        </w:rPr>
        <w:t>above</w:t>
      </w:r>
      <w:r w:rsidRPr="00CC69B1">
        <w:t xml:space="preserve"> the national average by 1.2%. Maths attainment has declined, with 49.3% achieving a 9-5 grade, 1.3% </w:t>
      </w:r>
      <w:r w:rsidRPr="000E2B3B">
        <w:rPr>
          <w:color w:val="DA2128" w:themeColor="accent5"/>
        </w:rPr>
        <w:t>below</w:t>
      </w:r>
      <w:r w:rsidRPr="00CC69B1">
        <w:t xml:space="preserve"> national.</w:t>
      </w:r>
    </w:p>
    <w:p w14:paraId="4C2F6BD5" w14:textId="77777777" w:rsidR="00CC69B1" w:rsidRPr="00CC69B1" w:rsidRDefault="00CC69B1" w:rsidP="00C64E02">
      <w:pPr>
        <w:pStyle w:val="ListParagraph"/>
        <w:numPr>
          <w:ilvl w:val="0"/>
          <w:numId w:val="13"/>
        </w:numPr>
      </w:pPr>
      <w:r w:rsidRPr="00CC69B1">
        <w:t xml:space="preserve">English Baccalaureate attainment in Birmingham is </w:t>
      </w:r>
      <w:r w:rsidRPr="000E2B3B">
        <w:rPr>
          <w:color w:val="386021" w:themeColor="accent4" w:themeShade="80"/>
        </w:rPr>
        <w:t>above</w:t>
      </w:r>
      <w:r w:rsidRPr="00CC69B1">
        <w:t xml:space="preserve"> the National average.  The average points achieved per pupil is now in line with national. 25.1% of students achieved the </w:t>
      </w:r>
      <w:proofErr w:type="spellStart"/>
      <w:r w:rsidRPr="00CC69B1">
        <w:t>Ebacc</w:t>
      </w:r>
      <w:proofErr w:type="spellEnd"/>
      <w:r w:rsidRPr="00CC69B1">
        <w:t xml:space="preserve"> with grades 9-4, 1.0% </w:t>
      </w:r>
      <w:r w:rsidRPr="000E2B3B">
        <w:rPr>
          <w:color w:val="386021" w:themeColor="accent4" w:themeShade="80"/>
        </w:rPr>
        <w:t>above</w:t>
      </w:r>
      <w:r w:rsidRPr="00CC69B1">
        <w:t xml:space="preserve"> the national average.  Achievement with 9-5 grade was 17.4% </w:t>
      </w:r>
      <w:r w:rsidRPr="000E2B3B">
        <w:rPr>
          <w:color w:val="386021" w:themeColor="accent4" w:themeShade="80"/>
        </w:rPr>
        <w:t>above</w:t>
      </w:r>
      <w:r w:rsidRPr="00CC69B1">
        <w:t xml:space="preserve"> the national average by 0.5%.</w:t>
      </w:r>
    </w:p>
    <w:p w14:paraId="5248AA96" w14:textId="77777777" w:rsidR="00CC69B1" w:rsidRPr="00CC69B1" w:rsidRDefault="00CC69B1" w:rsidP="00C64E02">
      <w:pPr>
        <w:pStyle w:val="ListParagraph"/>
        <w:numPr>
          <w:ilvl w:val="0"/>
          <w:numId w:val="13"/>
        </w:numPr>
      </w:pPr>
      <w:r w:rsidRPr="00CC69B1">
        <w:t xml:space="preserve">Birmingham has the 2nd highest progress 8 average out of all Core Cities and ranked 3rd out of 11 compared to Statistical Neighbours. </w:t>
      </w:r>
    </w:p>
    <w:p w14:paraId="48C51F06" w14:textId="77777777" w:rsidR="00CC69B1" w:rsidRPr="00CC69B1" w:rsidRDefault="00CC69B1" w:rsidP="00C64E02">
      <w:pPr>
        <w:pStyle w:val="ListParagraph"/>
        <w:numPr>
          <w:ilvl w:val="0"/>
          <w:numId w:val="13"/>
        </w:numPr>
      </w:pPr>
      <w:r w:rsidRPr="00CC69B1">
        <w:t xml:space="preserve">Birmingham Disadvantaged pupil’s Progress 8 is significantly </w:t>
      </w:r>
      <w:r w:rsidRPr="000E2B3B">
        <w:rPr>
          <w:color w:val="386021" w:themeColor="accent4" w:themeShade="80"/>
        </w:rPr>
        <w:t>above</w:t>
      </w:r>
      <w:r w:rsidRPr="00CC69B1">
        <w:t xml:space="preserve"> Disadvantaged pupils nationally, averaging -0.24 compared to -0.57.  In addition, the non-disadvantaged pupils also make more Progress than the non-disadvantaged nationally, and the progress gap between the two groups is much narrower.</w:t>
      </w:r>
    </w:p>
    <w:p w14:paraId="4D43FD8C" w14:textId="77777777" w:rsidR="00CC69B1" w:rsidRPr="00CC69B1" w:rsidRDefault="00CC69B1" w:rsidP="00C64E02">
      <w:pPr>
        <w:pStyle w:val="ListParagraph"/>
        <w:numPr>
          <w:ilvl w:val="0"/>
          <w:numId w:val="13"/>
        </w:numPr>
      </w:pPr>
      <w:r w:rsidRPr="00CC69B1">
        <w:t xml:space="preserve">Birmingham Disadvantaged pupil’s Attainment 8 is significantly </w:t>
      </w:r>
      <w:r w:rsidRPr="000E2B3B">
        <w:rPr>
          <w:color w:val="386021" w:themeColor="accent4" w:themeShade="80"/>
        </w:rPr>
        <w:t>above</w:t>
      </w:r>
      <w:r w:rsidRPr="00CC69B1">
        <w:t xml:space="preserve"> Disadvantaged pupils nationally, averaging 39.4 compared to 34.9.  In addition, non-disadvantaged Attainment 8 is </w:t>
      </w:r>
      <w:r w:rsidRPr="000E2B3B">
        <w:rPr>
          <w:color w:val="386021" w:themeColor="accent4" w:themeShade="80"/>
        </w:rPr>
        <w:t>higher</w:t>
      </w:r>
      <w:r w:rsidRPr="00CC69B1">
        <w:t xml:space="preserve"> than Attainment 8 for non-disadvantaged nationally.</w:t>
      </w:r>
    </w:p>
    <w:p w14:paraId="4462D1EE" w14:textId="77777777" w:rsidR="00CC69B1" w:rsidRPr="00CC69B1" w:rsidRDefault="00CC69B1" w:rsidP="00C64E02">
      <w:pPr>
        <w:pStyle w:val="ListParagraph"/>
        <w:numPr>
          <w:ilvl w:val="0"/>
          <w:numId w:val="13"/>
        </w:numPr>
      </w:pPr>
      <w:r w:rsidRPr="00CC69B1">
        <w:t xml:space="preserve">SEND pupils in Birmingham have a </w:t>
      </w:r>
      <w:r w:rsidRPr="000E2B3B">
        <w:rPr>
          <w:color w:val="386021" w:themeColor="accent4" w:themeShade="80"/>
        </w:rPr>
        <w:t>higher</w:t>
      </w:r>
      <w:r w:rsidRPr="00CC69B1">
        <w:t xml:space="preserve"> average Progress 8 score than SEND pupils national, however they are slightly </w:t>
      </w:r>
      <w:r w:rsidRPr="000E2B3B">
        <w:rPr>
          <w:color w:val="DA2128" w:themeColor="accent5"/>
        </w:rPr>
        <w:t>behind</w:t>
      </w:r>
      <w:r w:rsidRPr="00CC69B1">
        <w:t xml:space="preserve"> other SEND pupils for Attainment 8.</w:t>
      </w:r>
    </w:p>
    <w:p w14:paraId="77DE140C" w14:textId="77777777" w:rsidR="00B1386E" w:rsidRDefault="00CC69B1" w:rsidP="00C64E02">
      <w:pPr>
        <w:pStyle w:val="ListParagraph"/>
        <w:numPr>
          <w:ilvl w:val="0"/>
          <w:numId w:val="13"/>
        </w:numPr>
      </w:pPr>
      <w:r w:rsidRPr="00CC69B1">
        <w:t xml:space="preserve">Pupils with an EHC plan were significantly </w:t>
      </w:r>
      <w:r w:rsidRPr="000E2B3B">
        <w:rPr>
          <w:color w:val="DA2128" w:themeColor="accent5"/>
        </w:rPr>
        <w:t>below</w:t>
      </w:r>
      <w:r w:rsidRPr="00CC69B1">
        <w:t xml:space="preserve"> their national equivalents for the main attainment measures, the gap ranging from 1.2% to 2.7%.</w:t>
      </w:r>
    </w:p>
    <w:p w14:paraId="4BB82729" w14:textId="77777777" w:rsidR="00B1386E" w:rsidRDefault="00B1386E" w:rsidP="00B1386E">
      <w:pPr>
        <w:spacing w:after="0"/>
        <w:ind w:left="360"/>
        <w:rPr>
          <w:b/>
          <w:color w:val="FCAF17" w:themeColor="accent1"/>
          <w:sz w:val="24"/>
        </w:rPr>
      </w:pPr>
    </w:p>
    <w:p w14:paraId="55AE2DD2" w14:textId="5DB03398" w:rsidR="000E4424" w:rsidRPr="00D3349F" w:rsidRDefault="00F513A0" w:rsidP="00B1386E">
      <w:pPr>
        <w:pStyle w:val="Heading2"/>
      </w:pPr>
      <w:bookmarkStart w:id="8" w:name="_Toc160544325"/>
      <w:r w:rsidRPr="00B1386E">
        <w:lastRenderedPageBreak/>
        <w:t>16 – 18 Study</w:t>
      </w:r>
      <w:bookmarkEnd w:id="8"/>
      <w:r w:rsidR="000640F0" w:rsidRPr="00B1386E">
        <w:t xml:space="preserve"> </w:t>
      </w:r>
    </w:p>
    <w:p w14:paraId="01F9DD80" w14:textId="77777777" w:rsidR="007C25AB" w:rsidRPr="007C25AB" w:rsidRDefault="007C25AB" w:rsidP="007C25AB">
      <w:pPr>
        <w:numPr>
          <w:ilvl w:val="0"/>
          <w:numId w:val="3"/>
        </w:numPr>
        <w:spacing w:after="0" w:line="240" w:lineRule="auto"/>
        <w:jc w:val="both"/>
      </w:pPr>
      <w:r w:rsidRPr="007C25AB">
        <w:t xml:space="preserve">All of Birmingham’s overall performance indicators are </w:t>
      </w:r>
      <w:r w:rsidRPr="007C25AB">
        <w:rPr>
          <w:color w:val="549031" w:themeColor="accent4" w:themeShade="BF"/>
        </w:rPr>
        <w:t>higher</w:t>
      </w:r>
      <w:r w:rsidRPr="007C25AB">
        <w:t xml:space="preserve"> than the state funded averages for National, for A levels, Academic and Tech Level qualifications.</w:t>
      </w:r>
    </w:p>
    <w:p w14:paraId="69B32ECB" w14:textId="77777777" w:rsidR="007C25AB" w:rsidRPr="007C25AB" w:rsidRDefault="007C25AB" w:rsidP="007C25AB">
      <w:pPr>
        <w:numPr>
          <w:ilvl w:val="0"/>
          <w:numId w:val="3"/>
        </w:numPr>
        <w:spacing w:after="0" w:line="240" w:lineRule="auto"/>
        <w:jc w:val="both"/>
      </w:pPr>
      <w:r w:rsidRPr="007C25AB">
        <w:t>Birmingham is ranked either 1</w:t>
      </w:r>
      <w:r w:rsidRPr="007C25AB">
        <w:rPr>
          <w:vertAlign w:val="superscript"/>
        </w:rPr>
        <w:t>st</w:t>
      </w:r>
      <w:r w:rsidRPr="007C25AB">
        <w:t xml:space="preserve"> or 2</w:t>
      </w:r>
      <w:r w:rsidRPr="007C25AB">
        <w:rPr>
          <w:vertAlign w:val="superscript"/>
        </w:rPr>
        <w:t>nd</w:t>
      </w:r>
      <w:r w:rsidRPr="007C25AB">
        <w:t xml:space="preserve"> within Core Cities and Statistical Neighbours groups.</w:t>
      </w:r>
    </w:p>
    <w:p w14:paraId="1A1723E7" w14:textId="77777777" w:rsidR="007C25AB" w:rsidRPr="007C25AB" w:rsidRDefault="007C25AB" w:rsidP="007C25AB">
      <w:pPr>
        <w:numPr>
          <w:ilvl w:val="0"/>
          <w:numId w:val="3"/>
        </w:numPr>
        <w:spacing w:after="0" w:line="240" w:lineRule="auto"/>
        <w:jc w:val="both"/>
      </w:pPr>
      <w:r w:rsidRPr="007C25AB">
        <w:t>22.2% of A Level students achieved at least AAB grades, of which at least two were in facilitating subjects, compared to 17.0% nationally. (state funded schools)</w:t>
      </w:r>
    </w:p>
    <w:p w14:paraId="04C90C98" w14:textId="77777777" w:rsidR="007C25AB" w:rsidRPr="007C25AB" w:rsidRDefault="007C25AB" w:rsidP="007C25AB">
      <w:pPr>
        <w:numPr>
          <w:ilvl w:val="0"/>
          <w:numId w:val="3"/>
        </w:numPr>
        <w:spacing w:after="0" w:line="240" w:lineRule="auto"/>
        <w:jc w:val="both"/>
      </w:pPr>
      <w:r w:rsidRPr="007C25AB">
        <w:t>27.3% of A Level students achieved at least AAB grades in Birmingham compared to 23.4% Nationally. (state funded schools)</w:t>
      </w:r>
    </w:p>
    <w:p w14:paraId="2FF4D51F" w14:textId="77777777" w:rsidR="007C25AB" w:rsidRPr="007C25AB" w:rsidRDefault="007C25AB" w:rsidP="007C25AB">
      <w:pPr>
        <w:numPr>
          <w:ilvl w:val="0"/>
          <w:numId w:val="3"/>
        </w:numPr>
        <w:spacing w:after="0" w:line="240" w:lineRule="auto"/>
        <w:jc w:val="both"/>
      </w:pPr>
      <w:r w:rsidRPr="007C25AB">
        <w:t>18.1% of students achieved at least 3 or more A levels of A*-A compared to 14.3% Nationally. (state funded schools)</w:t>
      </w:r>
    </w:p>
    <w:p w14:paraId="5EA0DF0D" w14:textId="77777777" w:rsidR="007C25AB" w:rsidRPr="007C25AB" w:rsidRDefault="007C25AB" w:rsidP="007C25AB">
      <w:pPr>
        <w:numPr>
          <w:ilvl w:val="0"/>
          <w:numId w:val="3"/>
        </w:numPr>
        <w:spacing w:after="0" w:line="240" w:lineRule="auto"/>
        <w:jc w:val="both"/>
      </w:pPr>
      <w:r w:rsidRPr="007C25AB">
        <w:t xml:space="preserve">There has been an </w:t>
      </w:r>
      <w:r w:rsidRPr="007C25AB">
        <w:rPr>
          <w:color w:val="549031" w:themeColor="accent4" w:themeShade="BF"/>
        </w:rPr>
        <w:t>upwards</w:t>
      </w:r>
      <w:r w:rsidRPr="007C25AB">
        <w:t xml:space="preserve"> trend in the percentage of students entered for Applied General qualifications, nationally and in Birmingham.  Birmingham 3.7% higher than National in 2023. (state funded schools and colleges)</w:t>
      </w:r>
    </w:p>
    <w:p w14:paraId="5C99D8ED" w14:textId="77777777" w:rsidR="007C25AB" w:rsidRPr="007C25AB" w:rsidRDefault="007C25AB" w:rsidP="007C25AB">
      <w:pPr>
        <w:numPr>
          <w:ilvl w:val="0"/>
          <w:numId w:val="3"/>
        </w:numPr>
        <w:spacing w:after="0" w:line="240" w:lineRule="auto"/>
        <w:jc w:val="both"/>
      </w:pPr>
      <w:r w:rsidRPr="007C25AB">
        <w:t xml:space="preserve">The average grade achieved for A Level has </w:t>
      </w:r>
      <w:r w:rsidRPr="007C25AB">
        <w:rPr>
          <w:color w:val="DA2128" w:themeColor="accent5"/>
        </w:rPr>
        <w:t>declined</w:t>
      </w:r>
      <w:r w:rsidRPr="007C25AB">
        <w:t xml:space="preserve"> in Birmingham from 2022 by one fine grade (grade B to B-) and remains above the National average grade. (state funded schools)</w:t>
      </w:r>
    </w:p>
    <w:p w14:paraId="1523E8D2" w14:textId="77777777" w:rsidR="007C25AB" w:rsidRPr="007C25AB" w:rsidRDefault="007C25AB" w:rsidP="007C25AB">
      <w:pPr>
        <w:numPr>
          <w:ilvl w:val="0"/>
          <w:numId w:val="3"/>
        </w:numPr>
        <w:spacing w:after="0" w:line="240" w:lineRule="auto"/>
        <w:jc w:val="both"/>
      </w:pPr>
      <w:r w:rsidRPr="007C25AB">
        <w:t>The average grade achieved at A Level for disadvantaged students in Birmingham is the same as the Disadvantaged students nationally.</w:t>
      </w:r>
    </w:p>
    <w:p w14:paraId="1DA78946" w14:textId="77777777" w:rsidR="007C25AB" w:rsidRPr="007C25AB" w:rsidRDefault="007C25AB" w:rsidP="007C25AB">
      <w:pPr>
        <w:numPr>
          <w:ilvl w:val="0"/>
          <w:numId w:val="3"/>
        </w:numPr>
        <w:spacing w:after="0" w:line="240" w:lineRule="auto"/>
        <w:jc w:val="both"/>
      </w:pPr>
      <w:r w:rsidRPr="007C25AB">
        <w:t xml:space="preserve">The average grade achieved at Applied General for disadvantaged students in Birmingham is </w:t>
      </w:r>
      <w:r w:rsidRPr="007C25AB">
        <w:rPr>
          <w:color w:val="549031" w:themeColor="accent4" w:themeShade="BF"/>
        </w:rPr>
        <w:t>better</w:t>
      </w:r>
      <w:r w:rsidRPr="007C25AB">
        <w:t xml:space="preserve"> by one fine grade compared to national, Birmingham achieved Distinction- and National Merit+. </w:t>
      </w:r>
    </w:p>
    <w:p w14:paraId="77B1C0A7" w14:textId="7C800F55" w:rsidR="008A51D8" w:rsidRDefault="00EB5199" w:rsidP="002D40F2">
      <w:pPr>
        <w:spacing w:after="0" w:line="240" w:lineRule="auto"/>
        <w:ind w:left="360"/>
        <w:jc w:val="both"/>
      </w:pPr>
      <w:r w:rsidRPr="00EB5199">
        <w:t>.</w:t>
      </w:r>
    </w:p>
    <w:p w14:paraId="6A278C30" w14:textId="19A09412" w:rsidR="00863B52" w:rsidRPr="00D3349F" w:rsidRDefault="003D4FB8" w:rsidP="00863B52">
      <w:pPr>
        <w:pStyle w:val="Heading2"/>
      </w:pPr>
      <w:bookmarkStart w:id="9" w:name="_Toc160544326"/>
      <w:r w:rsidRPr="002D40F2">
        <w:t>Children Looked After</w:t>
      </w:r>
      <w:r w:rsidR="00863B52" w:rsidRPr="002D40F2">
        <w:t xml:space="preserve"> </w:t>
      </w:r>
      <w:r w:rsidRPr="002D40F2">
        <w:t>(CLA)</w:t>
      </w:r>
      <w:r w:rsidR="00AE1F08" w:rsidRPr="002D40F2">
        <w:t xml:space="preserve"> and Children in Need (CIN)</w:t>
      </w:r>
      <w:bookmarkEnd w:id="9"/>
    </w:p>
    <w:p w14:paraId="5DC25D94" w14:textId="77777777" w:rsidR="00AF784B" w:rsidRDefault="00AF784B" w:rsidP="00AF784B">
      <w:pPr>
        <w:numPr>
          <w:ilvl w:val="0"/>
          <w:numId w:val="3"/>
        </w:numPr>
        <w:spacing w:after="0" w:line="240" w:lineRule="auto"/>
        <w:jc w:val="both"/>
      </w:pPr>
      <w:r w:rsidRPr="00816938">
        <w:t>40.4% of children looked after by Birmingham (12 month</w:t>
      </w:r>
      <w:r>
        <w:t>s</w:t>
      </w:r>
      <w:r w:rsidRPr="00816938">
        <w:t xml:space="preserve">+) achieved a Good Level of Development. This is </w:t>
      </w:r>
      <w:r w:rsidRPr="0057390B">
        <w:rPr>
          <w:color w:val="DA2128" w:themeColor="accent5"/>
        </w:rPr>
        <w:t>drop</w:t>
      </w:r>
      <w:r w:rsidRPr="00816938">
        <w:t xml:space="preserve"> from 45.2% in 2022</w:t>
      </w:r>
      <w:r>
        <w:t>.</w:t>
      </w:r>
    </w:p>
    <w:p w14:paraId="048CED9B" w14:textId="77777777" w:rsidR="00AF784B" w:rsidRPr="004725C5" w:rsidRDefault="00AF784B" w:rsidP="00AF784B">
      <w:pPr>
        <w:numPr>
          <w:ilvl w:val="0"/>
          <w:numId w:val="3"/>
        </w:numPr>
        <w:spacing w:after="0" w:line="240" w:lineRule="auto"/>
        <w:jc w:val="both"/>
      </w:pPr>
      <w:r w:rsidRPr="004725C5">
        <w:t>79.6% of children looked after by Birmingham (12 months+) achieved the expected standard of Phonics decoding in Year 1 in 2023.</w:t>
      </w:r>
    </w:p>
    <w:p w14:paraId="2D8409EF" w14:textId="77777777" w:rsidR="00AF784B" w:rsidRDefault="00AF784B" w:rsidP="00AF784B">
      <w:pPr>
        <w:numPr>
          <w:ilvl w:val="0"/>
          <w:numId w:val="3"/>
        </w:numPr>
        <w:spacing w:after="0" w:line="240" w:lineRule="auto"/>
        <w:jc w:val="both"/>
      </w:pPr>
      <w:r>
        <w:t xml:space="preserve">The percentage of children looked after by Birmingham (12 months+) achieving at least the expected standard at key stage 1 (KS1) in 2023 has </w:t>
      </w:r>
      <w:r w:rsidRPr="0057390B">
        <w:rPr>
          <w:color w:val="549031" w:themeColor="accent4" w:themeShade="BF"/>
        </w:rPr>
        <w:t>increased</w:t>
      </w:r>
      <w:r>
        <w:t xml:space="preserve"> in </w:t>
      </w:r>
      <w:r>
        <w:rPr>
          <w:b/>
          <w:bCs/>
        </w:rPr>
        <w:t>r</w:t>
      </w:r>
      <w:r w:rsidRPr="00A957ED">
        <w:rPr>
          <w:b/>
          <w:bCs/>
        </w:rPr>
        <w:t>eading</w:t>
      </w:r>
      <w:r>
        <w:t xml:space="preserve"> and </w:t>
      </w:r>
      <w:r>
        <w:rPr>
          <w:b/>
          <w:bCs/>
        </w:rPr>
        <w:t>w</w:t>
      </w:r>
      <w:r w:rsidRPr="00A957ED">
        <w:rPr>
          <w:b/>
          <w:bCs/>
        </w:rPr>
        <w:t>riting</w:t>
      </w:r>
      <w:r>
        <w:t xml:space="preserve"> (from 41.9% to 46.7% in reading; from 34.9% to 38.3% in writing.</w:t>
      </w:r>
    </w:p>
    <w:p w14:paraId="3D7DD943" w14:textId="77777777" w:rsidR="00AF784B" w:rsidRDefault="00AF784B" w:rsidP="00AF784B">
      <w:pPr>
        <w:numPr>
          <w:ilvl w:val="0"/>
          <w:numId w:val="3"/>
        </w:numPr>
        <w:spacing w:after="0" w:line="240" w:lineRule="auto"/>
        <w:jc w:val="both"/>
      </w:pPr>
      <w:r>
        <w:t>There was a smal</w:t>
      </w:r>
      <w:r w:rsidRPr="0057390B">
        <w:t xml:space="preserve">l </w:t>
      </w:r>
      <w:r w:rsidRPr="0057390B">
        <w:rPr>
          <w:color w:val="DA2128" w:themeColor="accent5"/>
        </w:rPr>
        <w:t>decline</w:t>
      </w:r>
      <w:r>
        <w:t xml:space="preserve"> in the percentage achieving the expected standard in KS1 </w:t>
      </w:r>
      <w:r w:rsidRPr="00BB3BBB">
        <w:rPr>
          <w:b/>
          <w:bCs/>
        </w:rPr>
        <w:t>maths (from 46.5% in 2022 to 45.0% in 2023; a drop of -1.5%).</w:t>
      </w:r>
    </w:p>
    <w:p w14:paraId="2004A51A" w14:textId="77777777" w:rsidR="00AF784B" w:rsidRPr="00816938" w:rsidRDefault="00AF784B" w:rsidP="00AF784B">
      <w:pPr>
        <w:numPr>
          <w:ilvl w:val="0"/>
          <w:numId w:val="3"/>
        </w:numPr>
        <w:spacing w:after="0" w:line="240" w:lineRule="auto"/>
        <w:jc w:val="both"/>
      </w:pPr>
      <w:r>
        <w:t xml:space="preserve">The percentage of children looked after by Birmingham (12 months+) achieving at least the expected standard in the KS2 </w:t>
      </w:r>
      <w:r>
        <w:rPr>
          <w:b/>
          <w:bCs/>
        </w:rPr>
        <w:t>R</w:t>
      </w:r>
      <w:r w:rsidRPr="00A957ED">
        <w:rPr>
          <w:b/>
          <w:bCs/>
        </w:rPr>
        <w:t xml:space="preserve">eading test, </w:t>
      </w:r>
      <w:proofErr w:type="gramStart"/>
      <w:r>
        <w:rPr>
          <w:b/>
          <w:bCs/>
        </w:rPr>
        <w:t>W</w:t>
      </w:r>
      <w:r w:rsidRPr="00A957ED">
        <w:rPr>
          <w:b/>
          <w:bCs/>
        </w:rPr>
        <w:t>riting</w:t>
      </w:r>
      <w:proofErr w:type="gramEnd"/>
      <w:r w:rsidRPr="00A957ED">
        <w:rPr>
          <w:b/>
          <w:bCs/>
        </w:rPr>
        <w:t xml:space="preserve"> teacher assessment and </w:t>
      </w:r>
      <w:r>
        <w:rPr>
          <w:b/>
          <w:bCs/>
        </w:rPr>
        <w:t>M</w:t>
      </w:r>
      <w:r w:rsidRPr="00A957ED">
        <w:rPr>
          <w:b/>
          <w:bCs/>
        </w:rPr>
        <w:t>aths test</w:t>
      </w:r>
      <w:r>
        <w:t xml:space="preserve"> combined has</w:t>
      </w:r>
      <w:r w:rsidRPr="0057390B">
        <w:t xml:space="preserve"> </w:t>
      </w:r>
      <w:r w:rsidRPr="0057390B">
        <w:rPr>
          <w:color w:val="DA2128" w:themeColor="accent5"/>
        </w:rPr>
        <w:t>dropped</w:t>
      </w:r>
      <w:r>
        <w:t xml:space="preserve"> from 38% to just over </w:t>
      </w:r>
      <w:r w:rsidRPr="00A957ED">
        <w:rPr>
          <w:b/>
          <w:bCs/>
        </w:rPr>
        <w:t>34%</w:t>
      </w:r>
      <w:r>
        <w:t xml:space="preserve"> in 2023.  This reflects drops in the individual subjects.</w:t>
      </w:r>
    </w:p>
    <w:p w14:paraId="6D3E8E0A" w14:textId="77777777" w:rsidR="00AF784B" w:rsidRPr="0057390B" w:rsidRDefault="00AF784B" w:rsidP="00AF784B">
      <w:pPr>
        <w:pStyle w:val="ListParagraph"/>
        <w:numPr>
          <w:ilvl w:val="0"/>
          <w:numId w:val="3"/>
        </w:numPr>
      </w:pPr>
      <w:r w:rsidRPr="0057390B">
        <w:t>Children looked after by Birmingham (12 months</w:t>
      </w:r>
      <w:r>
        <w:t>+</w:t>
      </w:r>
      <w:r w:rsidRPr="0057390B">
        <w:rPr>
          <w:color w:val="002060"/>
        </w:rPr>
        <w:t>) made</w:t>
      </w:r>
      <w:r w:rsidRPr="0057390B">
        <w:rPr>
          <w:b/>
          <w:bCs/>
          <w:color w:val="002060"/>
        </w:rPr>
        <w:t xml:space="preserve"> </w:t>
      </w:r>
      <w:r w:rsidRPr="0057390B">
        <w:rPr>
          <w:color w:val="549031" w:themeColor="accent4" w:themeShade="BF"/>
        </w:rPr>
        <w:t>more progress</w:t>
      </w:r>
      <w:r w:rsidRPr="0057390B">
        <w:rPr>
          <w:b/>
          <w:bCs/>
          <w:color w:val="549031" w:themeColor="accent4" w:themeShade="BF"/>
        </w:rPr>
        <w:t xml:space="preserve"> </w:t>
      </w:r>
      <w:r w:rsidRPr="0057390B">
        <w:t xml:space="preserve">between key stage 2 and key stage 4 in 2023 compared with the three previous comparative years (2022,2019,2018). </w:t>
      </w:r>
    </w:p>
    <w:p w14:paraId="13DC0D4C" w14:textId="77777777" w:rsidR="00AF784B" w:rsidRPr="0057390B" w:rsidRDefault="00AF784B" w:rsidP="00AF784B">
      <w:pPr>
        <w:pStyle w:val="ListParagraph"/>
        <w:numPr>
          <w:ilvl w:val="0"/>
          <w:numId w:val="3"/>
        </w:numPr>
      </w:pPr>
      <w:r>
        <w:t xml:space="preserve">In 2022, the percentage of Birmingham CIN achieving the expected standard in KS2 reading, writing and maths combined </w:t>
      </w:r>
      <w:r w:rsidRPr="0057390B">
        <w:rPr>
          <w:color w:val="DA2128" w:themeColor="accent5"/>
        </w:rPr>
        <w:t>dropped</w:t>
      </w:r>
      <w:r>
        <w:t xml:space="preserve"> by two percentage points to 30%.</w:t>
      </w:r>
      <w:r w:rsidRPr="0057390B">
        <w:rPr>
          <w:b/>
          <w:bCs/>
        </w:rPr>
        <w:t xml:space="preserve"> </w:t>
      </w:r>
    </w:p>
    <w:p w14:paraId="7BF6D33B" w14:textId="77777777" w:rsidR="00AF784B" w:rsidRDefault="00AF784B" w:rsidP="00AF784B">
      <w:pPr>
        <w:pStyle w:val="ListParagraph"/>
        <w:numPr>
          <w:ilvl w:val="0"/>
          <w:numId w:val="3"/>
        </w:numPr>
      </w:pPr>
      <w:r w:rsidRPr="0057390B">
        <w:t>In 2022, Birmingham’s children in need</w:t>
      </w:r>
      <w:r w:rsidRPr="007B1B3F">
        <w:rPr>
          <w:b/>
          <w:bCs/>
        </w:rPr>
        <w:t xml:space="preserve"> made </w:t>
      </w:r>
      <w:r w:rsidRPr="00F61383">
        <w:t>similar progress</w:t>
      </w:r>
      <w:r w:rsidRPr="00F61383">
        <w:rPr>
          <w:b/>
          <w:bCs/>
        </w:rPr>
        <w:t xml:space="preserve"> </w:t>
      </w:r>
      <w:r w:rsidRPr="0057390B">
        <w:t>to CIN children in the West Midlands and England.</w:t>
      </w:r>
    </w:p>
    <w:p w14:paraId="7938CB10" w14:textId="4CC7660F" w:rsidR="002B397C" w:rsidRDefault="002B397C">
      <w:pPr>
        <w:spacing w:after="0" w:line="240" w:lineRule="auto"/>
      </w:pPr>
      <w:r>
        <w:br w:type="page"/>
      </w:r>
    </w:p>
    <w:p w14:paraId="18A331DB" w14:textId="77777777" w:rsidR="008A51D8" w:rsidRDefault="008A51D8" w:rsidP="001B2A1D"/>
    <w:p w14:paraId="12D32385" w14:textId="77777777" w:rsidR="008A51D8" w:rsidRDefault="008A51D8" w:rsidP="001B2A1D"/>
    <w:p w14:paraId="49065EC9" w14:textId="77777777" w:rsidR="00BC0C45" w:rsidRDefault="00BC0C45" w:rsidP="001B2A1D"/>
    <w:p w14:paraId="146F2B13" w14:textId="77777777" w:rsidR="00BC0C45" w:rsidRDefault="00BC0C45" w:rsidP="001B2A1D"/>
    <w:p w14:paraId="07D43A84" w14:textId="77777777" w:rsidR="00BC0C45" w:rsidRDefault="00BC0C45" w:rsidP="001B2A1D"/>
    <w:p w14:paraId="73D59FC9" w14:textId="77777777" w:rsidR="00BC0C45" w:rsidRDefault="00BC0C45" w:rsidP="001B2A1D"/>
    <w:p w14:paraId="655FC6F2" w14:textId="77777777" w:rsidR="008A51D8" w:rsidRDefault="00CF6309" w:rsidP="001B2A1D">
      <w:r>
        <w:rPr>
          <w:noProof/>
          <w:lang w:eastAsia="en-GB"/>
        </w:rPr>
        <w:drawing>
          <wp:anchor distT="0" distB="0" distL="114300" distR="114300" simplePos="0" relativeHeight="251708416" behindDoc="0" locked="0" layoutInCell="1" allowOverlap="1" wp14:anchorId="345B7CCE" wp14:editId="36AB1AD1">
            <wp:simplePos x="0" y="0"/>
            <wp:positionH relativeFrom="column">
              <wp:posOffset>4872990</wp:posOffset>
            </wp:positionH>
            <wp:positionV relativeFrom="paragraph">
              <wp:posOffset>228971</wp:posOffset>
            </wp:positionV>
            <wp:extent cx="1468787" cy="1121434"/>
            <wp:effectExtent l="0" t="0" r="0" b="2540"/>
            <wp:wrapNone/>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1468787" cy="11214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Calibri"/>
          <w:noProof/>
          <w:color w:val="C13C0C" w:themeColor="accent6" w:themeShade="BF"/>
          <w:sz w:val="56"/>
          <w:lang w:eastAsia="en-GB"/>
        </w:rPr>
        <w:drawing>
          <wp:anchor distT="0" distB="0" distL="114300" distR="114300" simplePos="0" relativeHeight="251706368" behindDoc="0" locked="0" layoutInCell="1" allowOverlap="1" wp14:anchorId="1DE4BE9F" wp14:editId="1C6BFE67">
            <wp:simplePos x="0" y="0"/>
            <wp:positionH relativeFrom="column">
              <wp:posOffset>3329796</wp:posOffset>
            </wp:positionH>
            <wp:positionV relativeFrom="paragraph">
              <wp:posOffset>247410</wp:posOffset>
            </wp:positionV>
            <wp:extent cx="1397479" cy="1090715"/>
            <wp:effectExtent l="0" t="0" r="0" b="0"/>
            <wp:wrapNone/>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a:extLst>
                        <a:ext uri="{C183D7F6-B498-43B3-948B-1728B52AA6E4}">
                          <adec:decorative xmlns:adec="http://schemas.microsoft.com/office/drawing/2017/decorative" val="1"/>
                        </a:ext>
                      </a:extLst>
                    </pic:cNvPr>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1403079" cy="1095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602588" w14:textId="77777777" w:rsidR="008A51D8" w:rsidRDefault="008A51D8" w:rsidP="001B2A1D"/>
    <w:p w14:paraId="518C904C" w14:textId="77777777" w:rsidR="008A51D8" w:rsidRDefault="008A51D8" w:rsidP="001B2A1D"/>
    <w:p w14:paraId="18888ECD" w14:textId="77777777" w:rsidR="00903F40" w:rsidRDefault="00903F40" w:rsidP="00903F40"/>
    <w:p w14:paraId="49DB041F" w14:textId="77777777" w:rsidR="00903F40" w:rsidRDefault="00CF6309" w:rsidP="00903F40">
      <w:r>
        <w:rPr>
          <w:noProof/>
          <w:lang w:eastAsia="en-GB"/>
        </w:rPr>
        <w:drawing>
          <wp:anchor distT="0" distB="0" distL="114300" distR="114300" simplePos="0" relativeHeight="251707392" behindDoc="0" locked="0" layoutInCell="1" allowOverlap="1" wp14:anchorId="01D365D7" wp14:editId="0C05A3EF">
            <wp:simplePos x="0" y="0"/>
            <wp:positionH relativeFrom="column">
              <wp:posOffset>3329174</wp:posOffset>
            </wp:positionH>
            <wp:positionV relativeFrom="paragraph">
              <wp:posOffset>192129</wp:posOffset>
            </wp:positionV>
            <wp:extent cx="1414732" cy="1186975"/>
            <wp:effectExtent l="0" t="0" r="0" b="0"/>
            <wp:wrapNone/>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1414732" cy="118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Calibri"/>
          <w:noProof/>
          <w:color w:val="C13C0C" w:themeColor="accent6" w:themeShade="BF"/>
          <w:lang w:eastAsia="en-GB"/>
        </w:rPr>
        <w:drawing>
          <wp:anchor distT="0" distB="0" distL="114300" distR="114300" simplePos="0" relativeHeight="251705344" behindDoc="0" locked="0" layoutInCell="1" allowOverlap="1" wp14:anchorId="0085D5F2" wp14:editId="4BFA9E96">
            <wp:simplePos x="0" y="0"/>
            <wp:positionH relativeFrom="column">
              <wp:posOffset>4891070</wp:posOffset>
            </wp:positionH>
            <wp:positionV relativeFrom="paragraph">
              <wp:posOffset>205417</wp:posOffset>
            </wp:positionV>
            <wp:extent cx="1434465" cy="1186815"/>
            <wp:effectExtent l="0" t="0" r="0" b="0"/>
            <wp:wrapNone/>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a:ext>
                      </a:extLst>
                    </a:blip>
                    <a:stretch>
                      <a:fillRect/>
                    </a:stretch>
                  </pic:blipFill>
                  <pic:spPr>
                    <a:xfrm>
                      <a:off x="0" y="0"/>
                      <a:ext cx="1434465" cy="1186815"/>
                    </a:xfrm>
                    <a:prstGeom prst="rect">
                      <a:avLst/>
                    </a:prstGeom>
                  </pic:spPr>
                </pic:pic>
              </a:graphicData>
            </a:graphic>
            <wp14:sizeRelH relativeFrom="page">
              <wp14:pctWidth>0</wp14:pctWidth>
            </wp14:sizeRelH>
            <wp14:sizeRelV relativeFrom="page">
              <wp14:pctHeight>0</wp14:pctHeight>
            </wp14:sizeRelV>
          </wp:anchor>
        </w:drawing>
      </w:r>
    </w:p>
    <w:p w14:paraId="7239F532" w14:textId="77777777" w:rsidR="00CF6309" w:rsidRDefault="00CF6309" w:rsidP="00A23F95"/>
    <w:p w14:paraId="34807A7F" w14:textId="77777777" w:rsidR="00CF6309" w:rsidRDefault="00CF6309" w:rsidP="00A23F95"/>
    <w:p w14:paraId="3FE83360" w14:textId="77777777" w:rsidR="00CF6309" w:rsidRDefault="00CF6309" w:rsidP="00A23F95"/>
    <w:p w14:paraId="4A07D087" w14:textId="77777777" w:rsidR="00A23F95" w:rsidRDefault="00A23F95" w:rsidP="00A23F95"/>
    <w:p w14:paraId="28D79F0A" w14:textId="77777777" w:rsidR="007D4009" w:rsidRPr="001F513A" w:rsidRDefault="00FB2786" w:rsidP="00F16247">
      <w:pPr>
        <w:rPr>
          <w:b/>
          <w:color w:val="FCAF17" w:themeColor="accent1"/>
          <w:sz w:val="52"/>
        </w:rPr>
      </w:pPr>
      <w:bookmarkStart w:id="10" w:name="_Toc477157813"/>
      <w:r w:rsidRPr="001F513A">
        <w:rPr>
          <w:b/>
          <w:color w:val="FCAF17" w:themeColor="accent1"/>
          <w:sz w:val="52"/>
        </w:rPr>
        <w:t xml:space="preserve">Early Years and </w:t>
      </w:r>
      <w:r w:rsidR="007D4009" w:rsidRPr="001F513A">
        <w:rPr>
          <w:b/>
          <w:color w:val="FCAF17" w:themeColor="accent1"/>
          <w:sz w:val="52"/>
        </w:rPr>
        <w:t>Primary School Results</w:t>
      </w:r>
      <w:bookmarkEnd w:id="10"/>
    </w:p>
    <w:p w14:paraId="72FD0DDC" w14:textId="77777777" w:rsidR="00FB2786" w:rsidRPr="00CF6309" w:rsidRDefault="00FB2786" w:rsidP="00FB2786">
      <w:pPr>
        <w:rPr>
          <w:i/>
        </w:rPr>
        <w:sectPr w:rsidR="00FB2786" w:rsidRPr="00CF6309" w:rsidSect="00E62808">
          <w:headerReference w:type="default" r:id="rId23"/>
          <w:footerReference w:type="default" r:id="rId24"/>
          <w:pgSz w:w="11906" w:h="16838" w:code="9"/>
          <w:pgMar w:top="720" w:right="720" w:bottom="624" w:left="720" w:header="454" w:footer="0" w:gutter="0"/>
          <w:cols w:space="708"/>
          <w:docGrid w:linePitch="360"/>
        </w:sectPr>
      </w:pPr>
    </w:p>
    <w:p w14:paraId="710998D8" w14:textId="77777777" w:rsidR="007D4009" w:rsidRPr="000C2431" w:rsidRDefault="007D4009" w:rsidP="008D0899">
      <w:pPr>
        <w:pStyle w:val="Heading1"/>
      </w:pPr>
      <w:bookmarkStart w:id="11" w:name="_Toc477157814"/>
      <w:bookmarkStart w:id="12" w:name="_Toc160544327"/>
      <w:r w:rsidRPr="000E2B3B">
        <w:lastRenderedPageBreak/>
        <w:t>Early Years Foundation Stage Profile (EYFSP)</w:t>
      </w:r>
      <w:bookmarkEnd w:id="11"/>
      <w:bookmarkEnd w:id="12"/>
    </w:p>
    <w:p w14:paraId="390A6547" w14:textId="4176FD32" w:rsidR="00741BCA" w:rsidRDefault="007D4009" w:rsidP="009D1188">
      <w:pPr>
        <w:pStyle w:val="Heading2"/>
      </w:pPr>
      <w:bookmarkStart w:id="13" w:name="_Toc477157815"/>
      <w:bookmarkStart w:id="14" w:name="_Toc160544328"/>
      <w:r w:rsidRPr="000C2431">
        <w:t>Key Messages</w:t>
      </w:r>
      <w:bookmarkEnd w:id="13"/>
      <w:bookmarkEnd w:id="14"/>
    </w:p>
    <w:p w14:paraId="0CDC316C" w14:textId="77777777" w:rsidR="00741BCA" w:rsidRPr="00741BCA" w:rsidRDefault="00741BCA" w:rsidP="00741BCA"/>
    <w:p w14:paraId="4625BAEB" w14:textId="77777777" w:rsidR="000E2B3B" w:rsidRPr="00C64E02" w:rsidRDefault="000E2B3B" w:rsidP="000E2B3B">
      <w:pPr>
        <w:pStyle w:val="ListParagraph"/>
        <w:numPr>
          <w:ilvl w:val="0"/>
          <w:numId w:val="13"/>
        </w:numPr>
      </w:pPr>
      <w:r w:rsidRPr="006034EA">
        <w:t>In 2023, 65.</w:t>
      </w:r>
      <w:r>
        <w:t>1</w:t>
      </w:r>
      <w:r w:rsidRPr="006034EA">
        <w:t>%</w:t>
      </w:r>
      <w:r w:rsidRPr="00C64E02">
        <w:t xml:space="preserve"> </w:t>
      </w:r>
      <w:r w:rsidRPr="006034EA">
        <w:t>of pupils achieved a Good Level of Development (GLD) in Birmingham compared to 67.2% nationally.</w:t>
      </w:r>
    </w:p>
    <w:p w14:paraId="3080A370" w14:textId="77777777" w:rsidR="000E2B3B" w:rsidRPr="006034EA" w:rsidRDefault="000E2B3B" w:rsidP="000E2B3B">
      <w:pPr>
        <w:pStyle w:val="ListParagraph"/>
        <w:numPr>
          <w:ilvl w:val="0"/>
          <w:numId w:val="13"/>
        </w:numPr>
      </w:pPr>
      <w:r w:rsidRPr="006034EA">
        <w:t>Birmingham’s GLD improved by 2.</w:t>
      </w:r>
      <w:r>
        <w:t>4</w:t>
      </w:r>
      <w:r w:rsidRPr="006034EA">
        <w:t>% from 2022, National by 2.0%, the attainment gap is now 2.</w:t>
      </w:r>
      <w:r>
        <w:t>1</w:t>
      </w:r>
      <w:r w:rsidRPr="006034EA">
        <w:t>% (previously in 2019 this was 3.8%).</w:t>
      </w:r>
    </w:p>
    <w:p w14:paraId="520ABFE6" w14:textId="77777777" w:rsidR="000E2B3B" w:rsidRPr="009926B3" w:rsidRDefault="000E2B3B" w:rsidP="000E2B3B">
      <w:pPr>
        <w:pStyle w:val="ListParagraph"/>
        <w:numPr>
          <w:ilvl w:val="0"/>
          <w:numId w:val="13"/>
        </w:numPr>
      </w:pPr>
      <w:r w:rsidRPr="009926B3">
        <w:t>Birmingham’s GLD is 1.7% higher than the average for Core Cities and 1.5% higher than Statistical Neighbours average.</w:t>
      </w:r>
    </w:p>
    <w:p w14:paraId="0170CDF3" w14:textId="77777777" w:rsidR="000E2B3B" w:rsidRPr="009926B3" w:rsidRDefault="000E2B3B" w:rsidP="000E2B3B">
      <w:pPr>
        <w:pStyle w:val="ListParagraph"/>
        <w:numPr>
          <w:ilvl w:val="0"/>
          <w:numId w:val="13"/>
        </w:numPr>
      </w:pPr>
      <w:r w:rsidRPr="009926B3">
        <w:t xml:space="preserve">Children eligible for Free School Meals (FSM) </w:t>
      </w:r>
      <w:r w:rsidRPr="00743681">
        <w:rPr>
          <w:color w:val="386021" w:themeColor="accent4" w:themeShade="80"/>
        </w:rPr>
        <w:t>outperform</w:t>
      </w:r>
      <w:r w:rsidRPr="009926B3">
        <w:t xml:space="preserve"> their national peers for GLD by 6.4%.  In 2022 Birmingham was 5.7% above</w:t>
      </w:r>
      <w:r>
        <w:t>.</w:t>
      </w:r>
    </w:p>
    <w:p w14:paraId="5F998C43" w14:textId="77777777" w:rsidR="000E2B3B" w:rsidRPr="009926B3" w:rsidRDefault="000E2B3B" w:rsidP="000E2B3B">
      <w:pPr>
        <w:pStyle w:val="ListParagraph"/>
        <w:numPr>
          <w:ilvl w:val="0"/>
          <w:numId w:val="13"/>
        </w:numPr>
        <w:shd w:val="clear" w:color="auto" w:fill="FFFFFF" w:themeFill="background1"/>
      </w:pPr>
      <w:proofErr w:type="gramStart"/>
      <w:r w:rsidRPr="009926B3">
        <w:t>With the exception of</w:t>
      </w:r>
      <w:proofErr w:type="gramEnd"/>
      <w:r w:rsidRPr="009926B3">
        <w:t xml:space="preserve"> FSM most pupil groups In Birmingham are behind their national peers, especially pupils with EHC Plan who are 2.9% </w:t>
      </w:r>
      <w:r w:rsidRPr="00743681">
        <w:rPr>
          <w:color w:val="DA2128" w:themeColor="accent5"/>
        </w:rPr>
        <w:t>behind.</w:t>
      </w:r>
    </w:p>
    <w:p w14:paraId="20A6CDE5" w14:textId="77777777" w:rsidR="000E2B3B" w:rsidRPr="006034EA" w:rsidRDefault="000E2B3B" w:rsidP="000E2B3B">
      <w:pPr>
        <w:pStyle w:val="ListParagraph"/>
        <w:numPr>
          <w:ilvl w:val="0"/>
          <w:numId w:val="13"/>
        </w:numPr>
      </w:pPr>
      <w:r w:rsidRPr="006034EA">
        <w:t xml:space="preserve">Bangladeshi pupils have done well in 2023 </w:t>
      </w:r>
      <w:r w:rsidRPr="00743681">
        <w:rPr>
          <w:color w:val="386021" w:themeColor="accent4" w:themeShade="80"/>
        </w:rPr>
        <w:t>outperforming</w:t>
      </w:r>
      <w:r w:rsidRPr="006034EA">
        <w:t xml:space="preserve"> the average GLD for their group at National level by 5.5%.</w:t>
      </w:r>
    </w:p>
    <w:p w14:paraId="3A358A2E" w14:textId="77777777" w:rsidR="000E2B3B" w:rsidRPr="006034EA" w:rsidRDefault="000E2B3B" w:rsidP="000E2B3B">
      <w:pPr>
        <w:pStyle w:val="ListParagraph"/>
        <w:numPr>
          <w:ilvl w:val="0"/>
          <w:numId w:val="13"/>
        </w:numPr>
      </w:pPr>
      <w:r w:rsidRPr="006034EA">
        <w:t xml:space="preserve">Mixed background pupils further </w:t>
      </w:r>
      <w:r w:rsidRPr="00743681">
        <w:rPr>
          <w:color w:val="DA2128" w:themeColor="accent5"/>
        </w:rPr>
        <w:t>behind</w:t>
      </w:r>
      <w:r w:rsidRPr="006034EA">
        <w:t xml:space="preserve"> their national equivalents compared to 2022 attainment.</w:t>
      </w:r>
    </w:p>
    <w:p w14:paraId="48721D80" w14:textId="5CE2A0FF" w:rsidR="00BA0B47" w:rsidRPr="00B1386E" w:rsidRDefault="00BA0B47" w:rsidP="00B1386E">
      <w:pPr>
        <w:pStyle w:val="Heading3"/>
      </w:pPr>
      <w:bookmarkStart w:id="15" w:name="_Toc160544329"/>
      <w:r w:rsidRPr="00B1386E">
        <w:t>Background</w:t>
      </w:r>
      <w:bookmarkEnd w:id="15"/>
    </w:p>
    <w:p w14:paraId="24896EDF" w14:textId="77777777" w:rsidR="005C1821" w:rsidRPr="00D35445" w:rsidRDefault="007D4009" w:rsidP="005C1821">
      <w:pPr>
        <w:spacing w:after="0" w:line="240" w:lineRule="auto"/>
        <w:jc w:val="both"/>
      </w:pPr>
      <w:r w:rsidRPr="00D35445">
        <w:t xml:space="preserve">The </w:t>
      </w:r>
      <w:r w:rsidRPr="00D35445">
        <w:rPr>
          <w:b/>
        </w:rPr>
        <w:t>EYFSP</w:t>
      </w:r>
      <w:r w:rsidRPr="00D35445">
        <w:t xml:space="preserve"> summarises and describes pupils’ attainment at the end of the EYFS. </w:t>
      </w:r>
      <w:r w:rsidR="00835E80" w:rsidRPr="00D35445">
        <w:t>Its</w:t>
      </w:r>
      <w:r w:rsidRPr="00D35445">
        <w:t xml:space="preserve"> purpose is to gain insight into levels of children’s development and their readiness for th</w:t>
      </w:r>
      <w:r w:rsidR="005C1821" w:rsidRPr="00D35445">
        <w:t xml:space="preserve">e next phase of their education.  </w:t>
      </w:r>
      <w:r w:rsidRPr="00D35445">
        <w:t xml:space="preserve">The EYFSP gives:  </w:t>
      </w:r>
    </w:p>
    <w:p w14:paraId="476F2B4E" w14:textId="4FD19EE8" w:rsidR="005C1821" w:rsidRPr="00D35445" w:rsidRDefault="007D4009" w:rsidP="00CE13E6">
      <w:pPr>
        <w:numPr>
          <w:ilvl w:val="0"/>
          <w:numId w:val="1"/>
        </w:numPr>
        <w:spacing w:after="0" w:line="240" w:lineRule="auto"/>
        <w:jc w:val="both"/>
      </w:pPr>
      <w:r w:rsidRPr="00D35445">
        <w:t xml:space="preserve">the pupil’s attainment in relation to the 17 early learning goals (ELG) </w:t>
      </w:r>
      <w:r w:rsidR="008802B1" w:rsidRPr="00D35445">
        <w:t>across 7 areas of learning.</w:t>
      </w:r>
    </w:p>
    <w:p w14:paraId="0EDD19B5" w14:textId="53FC1A16" w:rsidR="007D4009" w:rsidRPr="00D35445" w:rsidRDefault="008802B1" w:rsidP="00CE13E6">
      <w:pPr>
        <w:numPr>
          <w:ilvl w:val="0"/>
          <w:numId w:val="1"/>
        </w:numPr>
        <w:spacing w:after="0" w:line="240" w:lineRule="auto"/>
        <w:jc w:val="both"/>
      </w:pPr>
      <w:r w:rsidRPr="00D35445">
        <w:t>the</w:t>
      </w:r>
      <w:r w:rsidR="007D4009" w:rsidRPr="00D35445">
        <w:t xml:space="preserve"> 3 </w:t>
      </w:r>
      <w:r w:rsidRPr="00D35445">
        <w:t xml:space="preserve">prime areas of learning are communication and language; personal, </w:t>
      </w:r>
      <w:proofErr w:type="gramStart"/>
      <w:r w:rsidRPr="00D35445">
        <w:t>social</w:t>
      </w:r>
      <w:proofErr w:type="gramEnd"/>
      <w:r w:rsidRPr="00D35445">
        <w:t xml:space="preserve"> and emotional development; and physical development</w:t>
      </w:r>
      <w:r w:rsidR="007D4009" w:rsidRPr="00D35445">
        <w:t>.</w:t>
      </w:r>
    </w:p>
    <w:p w14:paraId="0981A58C" w14:textId="578144B7" w:rsidR="008802B1" w:rsidRPr="00D35445" w:rsidRDefault="008802B1" w:rsidP="00CE13E6">
      <w:pPr>
        <w:numPr>
          <w:ilvl w:val="0"/>
          <w:numId w:val="1"/>
        </w:numPr>
        <w:spacing w:after="0" w:line="240" w:lineRule="auto"/>
        <w:jc w:val="both"/>
      </w:pPr>
      <w:r w:rsidRPr="00D35445">
        <w:t>The other 4 specific areas of learning: literacy; mathematics; understanding the world; and expressive arts and design. </w:t>
      </w:r>
    </w:p>
    <w:p w14:paraId="532FDFC3" w14:textId="77777777" w:rsidR="007D4009" w:rsidRPr="00D35445" w:rsidRDefault="007D4009" w:rsidP="005C1821">
      <w:pPr>
        <w:spacing w:after="0" w:line="240" w:lineRule="auto"/>
        <w:jc w:val="both"/>
      </w:pPr>
    </w:p>
    <w:p w14:paraId="6EA81FB7" w14:textId="77777777" w:rsidR="005C1821" w:rsidRPr="00D35445" w:rsidRDefault="005C1821" w:rsidP="005C1821">
      <w:pPr>
        <w:spacing w:after="0" w:line="240" w:lineRule="auto"/>
        <w:jc w:val="both"/>
      </w:pPr>
      <w:r w:rsidRPr="00D35445">
        <w:rPr>
          <w:b/>
        </w:rPr>
        <w:t>“Good Level of Development”</w:t>
      </w:r>
      <w:r w:rsidRPr="00D35445">
        <w:t xml:space="preserve"> </w:t>
      </w:r>
      <w:r w:rsidR="00C37967" w:rsidRPr="00D35445">
        <w:t xml:space="preserve">(GLD) </w:t>
      </w:r>
      <w:r w:rsidRPr="00D35445">
        <w:t>is a standard</w:t>
      </w:r>
      <w:r w:rsidR="00835E80" w:rsidRPr="00D35445">
        <w:t>ised</w:t>
      </w:r>
      <w:r w:rsidRPr="00D35445">
        <w:t xml:space="preserve"> way of measuring performance. A child achieves GLD if they achieve “</w:t>
      </w:r>
      <w:r w:rsidR="001F7807" w:rsidRPr="00D35445">
        <w:t xml:space="preserve">at least the </w:t>
      </w:r>
      <w:r w:rsidRPr="00D35445">
        <w:t xml:space="preserve">expected level” in: </w:t>
      </w:r>
    </w:p>
    <w:p w14:paraId="42D5B48E" w14:textId="16A04060" w:rsidR="005C1821" w:rsidRPr="00D35445" w:rsidRDefault="005C1821" w:rsidP="00CE13E6">
      <w:pPr>
        <w:numPr>
          <w:ilvl w:val="0"/>
          <w:numId w:val="2"/>
        </w:numPr>
        <w:spacing w:after="0" w:line="240" w:lineRule="auto"/>
        <w:jc w:val="both"/>
      </w:pPr>
      <w:r w:rsidRPr="00D35445">
        <w:t xml:space="preserve">the early learning goals in the prime areas of learning (personal, </w:t>
      </w:r>
      <w:proofErr w:type="gramStart"/>
      <w:r w:rsidRPr="00D35445">
        <w:t>social</w:t>
      </w:r>
      <w:proofErr w:type="gramEnd"/>
      <w:r w:rsidRPr="00D35445">
        <w:t xml:space="preserve"> and emotional development; physical development; and</w:t>
      </w:r>
      <w:r w:rsidR="001F7807" w:rsidRPr="00D35445">
        <w:t xml:space="preserve"> communication and language</w:t>
      </w:r>
      <w:r w:rsidR="00014E43" w:rsidRPr="00D35445">
        <w:t>).</w:t>
      </w:r>
      <w:r w:rsidRPr="00D35445">
        <w:t xml:space="preserve"> </w:t>
      </w:r>
    </w:p>
    <w:p w14:paraId="1B7C75D8" w14:textId="7C246A92" w:rsidR="005C1821" w:rsidRDefault="005C1821" w:rsidP="005C1821">
      <w:pPr>
        <w:numPr>
          <w:ilvl w:val="0"/>
          <w:numId w:val="2"/>
        </w:numPr>
        <w:spacing w:after="0" w:line="240" w:lineRule="auto"/>
        <w:jc w:val="both"/>
      </w:pPr>
      <w:r w:rsidRPr="00D35445">
        <w:t xml:space="preserve">the early learning goals in the specific areas of </w:t>
      </w:r>
      <w:r w:rsidR="001F7807" w:rsidRPr="00D35445">
        <w:t>mathematic</w:t>
      </w:r>
      <w:r w:rsidR="001048D3" w:rsidRPr="00D35445">
        <w:t>s</w:t>
      </w:r>
      <w:r w:rsidR="00C37967" w:rsidRPr="00D35445">
        <w:t xml:space="preserve"> </w:t>
      </w:r>
      <w:r w:rsidRPr="00D35445">
        <w:t>and literacy.</w:t>
      </w:r>
    </w:p>
    <w:p w14:paraId="1C195F59" w14:textId="77777777" w:rsidR="00BE3BD8" w:rsidRPr="00D35445" w:rsidRDefault="00BE3BD8" w:rsidP="00BE3BD8">
      <w:pPr>
        <w:spacing w:after="0" w:line="240" w:lineRule="auto"/>
        <w:ind w:left="720"/>
        <w:jc w:val="both"/>
      </w:pPr>
    </w:p>
    <w:p w14:paraId="51BE0324" w14:textId="70D2DA46" w:rsidR="00E90B24" w:rsidRDefault="00AE22B1" w:rsidP="000E2B3B">
      <w:pPr>
        <w:jc w:val="both"/>
      </w:pPr>
      <w:r>
        <w:t>Previous</w:t>
      </w:r>
      <w:r w:rsidR="009D736A" w:rsidRPr="00022AFA">
        <w:t xml:space="preserve"> changes to the EYFS profile </w:t>
      </w:r>
      <w:r w:rsidR="00D35445" w:rsidRPr="00022AFA">
        <w:t>include</w:t>
      </w:r>
      <w:r w:rsidR="009D736A" w:rsidRPr="00022AFA">
        <w:t xml:space="preserve"> </w:t>
      </w:r>
      <w:r w:rsidR="000571BE" w:rsidRPr="00022AFA">
        <w:t xml:space="preserve">the </w:t>
      </w:r>
      <w:r w:rsidR="009D736A" w:rsidRPr="00022AFA">
        <w:t xml:space="preserve">removal of </w:t>
      </w:r>
      <w:r w:rsidR="000571BE" w:rsidRPr="00022AFA">
        <w:t xml:space="preserve">the </w:t>
      </w:r>
      <w:r w:rsidR="009D736A" w:rsidRPr="00022AFA">
        <w:t>‘exceeding’ assessment band</w:t>
      </w:r>
      <w:r w:rsidR="009D736A" w:rsidRPr="00022AFA">
        <w:rPr>
          <w:rFonts w:eastAsia="Times New Roman" w:cs="Arial"/>
          <w:color w:val="0B0C0C"/>
          <w:sz w:val="29"/>
          <w:szCs w:val="29"/>
          <w:lang w:eastAsia="en-GB"/>
        </w:rPr>
        <w:t>,</w:t>
      </w:r>
      <w:r w:rsidR="009D736A" w:rsidRPr="00022AFA">
        <w:t xml:space="preserve"> </w:t>
      </w:r>
      <w:r w:rsidR="00E90B24" w:rsidRPr="00022AFA">
        <w:t>replacing the previous average point score measure with the average number of early learning goals achieved at the expect</w:t>
      </w:r>
      <w:r w:rsidR="008D1149" w:rsidRPr="00022AFA">
        <w:t>ed</w:t>
      </w:r>
      <w:r w:rsidR="00E90B24" w:rsidRPr="00022AFA">
        <w:t xml:space="preserve"> level per child and </w:t>
      </w:r>
      <w:r w:rsidR="000571BE" w:rsidRPr="00022AFA">
        <w:t xml:space="preserve">removing </w:t>
      </w:r>
      <w:r w:rsidR="009D736A" w:rsidRPr="00022AFA">
        <w:t>statutory local authority moderatio</w:t>
      </w:r>
      <w:r w:rsidR="00E90B24" w:rsidRPr="00022AFA">
        <w:t xml:space="preserve">n.  </w:t>
      </w:r>
      <w:r w:rsidR="008D1149" w:rsidRPr="00022AFA">
        <w:t>Please treat outcomes with caution</w:t>
      </w:r>
      <w:r w:rsidR="00B46D54" w:rsidRPr="00022AFA">
        <w:t xml:space="preserve"> </w:t>
      </w:r>
      <w:r w:rsidR="008D1149" w:rsidRPr="00022AFA">
        <w:t xml:space="preserve">when </w:t>
      </w:r>
      <w:r w:rsidR="009D736A" w:rsidRPr="00022AFA">
        <w:t>directly compar</w:t>
      </w:r>
      <w:r w:rsidR="008D1149" w:rsidRPr="00022AFA">
        <w:t>ing</w:t>
      </w:r>
      <w:r w:rsidR="009D736A" w:rsidRPr="00022AFA">
        <w:t xml:space="preserve"> 2021/22</w:t>
      </w:r>
      <w:r w:rsidR="00C012CB">
        <w:t xml:space="preserve"> and 2022/23</w:t>
      </w:r>
      <w:r w:rsidR="009D736A" w:rsidRPr="00022AFA">
        <w:t xml:space="preserve"> assessment outcomes with earlier yea</w:t>
      </w:r>
      <w:r w:rsidR="009D736A" w:rsidRPr="00C012CB">
        <w:t>rs.</w:t>
      </w:r>
      <w:bookmarkStart w:id="16" w:name="_Toc477157817"/>
    </w:p>
    <w:p w14:paraId="5AFD5B25" w14:textId="2EAC5A1D" w:rsidR="005121F8" w:rsidRDefault="00AE1F08" w:rsidP="000E2B3B">
      <w:pPr>
        <w:jc w:val="both"/>
      </w:pPr>
      <w:r w:rsidRPr="00AE1F08">
        <w:t>For Children Looked After (CLA) and Children in Need (CIN) attainment outcomes</w:t>
      </w:r>
      <w:r>
        <w:t>,</w:t>
      </w:r>
      <w:r w:rsidRPr="00AE1F08">
        <w:t xml:space="preserve"> see page 136 onwards.</w:t>
      </w:r>
    </w:p>
    <w:p w14:paraId="2016896C" w14:textId="647CF333" w:rsidR="00C012CB" w:rsidRPr="00C012CB" w:rsidRDefault="000C2431" w:rsidP="00C012CB">
      <w:pPr>
        <w:pStyle w:val="Heading2"/>
      </w:pPr>
      <w:bookmarkStart w:id="17" w:name="_Toc160544330"/>
      <w:r w:rsidRPr="00260653">
        <w:lastRenderedPageBreak/>
        <w:t>Overall Performance</w:t>
      </w:r>
      <w:bookmarkEnd w:id="16"/>
      <w:bookmarkEnd w:id="17"/>
    </w:p>
    <w:p w14:paraId="7314FCA2" w14:textId="3AEF0296" w:rsidR="002B397C" w:rsidRPr="00C012CB" w:rsidRDefault="00B825ED" w:rsidP="008B68C6">
      <w:pPr>
        <w:spacing w:after="0" w:line="240" w:lineRule="auto"/>
        <w:jc w:val="center"/>
        <w:rPr>
          <w:b/>
          <w:color w:val="C13C0C" w:themeColor="accent6" w:themeShade="BF"/>
          <w:sz w:val="52"/>
          <w:szCs w:val="52"/>
        </w:rPr>
      </w:pPr>
      <w:r w:rsidRPr="00B825ED">
        <w:rPr>
          <w:b/>
          <w:noProof/>
          <w:color w:val="C13C0C" w:themeColor="accent6" w:themeShade="BF"/>
          <w:sz w:val="52"/>
          <w:szCs w:val="52"/>
        </w:rPr>
        <w:drawing>
          <wp:inline distT="0" distB="0" distL="0" distR="0" wp14:anchorId="7E430DBA" wp14:editId="03EDBC7B">
            <wp:extent cx="6191850" cy="4619625"/>
            <wp:effectExtent l="0" t="0" r="0" b="0"/>
            <wp:docPr id="66392838" name="Picture 1" descr="Graph showing good level of development at early years foundation stage profile compared with nation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92838" name="Picture 1" descr="Graph showing good level of development at early years foundation stage profile compared with national">
                      <a:extLst>
                        <a:ext uri="{C183D7F6-B498-43B3-948B-1728B52AA6E4}">
                          <adec:decorative xmlns:adec="http://schemas.microsoft.com/office/drawing/2017/decorative" val="0"/>
                        </a:ext>
                      </a:extLst>
                    </pic:cNvPr>
                    <pic:cNvPicPr/>
                  </pic:nvPicPr>
                  <pic:blipFill>
                    <a:blip r:embed="rId25"/>
                    <a:stretch>
                      <a:fillRect/>
                    </a:stretch>
                  </pic:blipFill>
                  <pic:spPr>
                    <a:xfrm>
                      <a:off x="0" y="0"/>
                      <a:ext cx="6197651" cy="4623953"/>
                    </a:xfrm>
                    <a:prstGeom prst="rect">
                      <a:avLst/>
                    </a:prstGeom>
                  </pic:spPr>
                </pic:pic>
              </a:graphicData>
            </a:graphic>
          </wp:inline>
        </w:drawing>
      </w:r>
      <w:r w:rsidR="00C012CB">
        <w:rPr>
          <w:b/>
          <w:color w:val="C13C0C" w:themeColor="accent6" w:themeShade="BF"/>
          <w:sz w:val="52"/>
          <w:szCs w:val="52"/>
        </w:rPr>
        <w:br w:type="textWrapping" w:clear="all"/>
      </w:r>
    </w:p>
    <w:p w14:paraId="73330D45" w14:textId="52496632" w:rsidR="006F6C31" w:rsidRPr="00022AFA" w:rsidRDefault="00FD1C6D" w:rsidP="006F6C31">
      <w:pPr>
        <w:spacing w:after="0" w:line="240" w:lineRule="auto"/>
        <w:jc w:val="both"/>
        <w:rPr>
          <w:szCs w:val="28"/>
        </w:rPr>
      </w:pPr>
      <w:r w:rsidRPr="00022AFA">
        <w:rPr>
          <w:szCs w:val="28"/>
        </w:rPr>
        <w:t>In 20</w:t>
      </w:r>
      <w:r w:rsidR="002A34C7" w:rsidRPr="00022AFA">
        <w:rPr>
          <w:szCs w:val="28"/>
        </w:rPr>
        <w:t>2</w:t>
      </w:r>
      <w:r w:rsidR="00C012CB">
        <w:rPr>
          <w:szCs w:val="28"/>
        </w:rPr>
        <w:t>3</w:t>
      </w:r>
      <w:r w:rsidR="0041052B" w:rsidRPr="00022AFA">
        <w:rPr>
          <w:szCs w:val="28"/>
        </w:rPr>
        <w:t xml:space="preserve">, </w:t>
      </w:r>
      <w:r w:rsidRPr="00022AFA">
        <w:rPr>
          <w:b/>
          <w:szCs w:val="28"/>
        </w:rPr>
        <w:t>6</w:t>
      </w:r>
      <w:r w:rsidR="00C012CB">
        <w:rPr>
          <w:b/>
          <w:szCs w:val="28"/>
        </w:rPr>
        <w:t>5</w:t>
      </w:r>
      <w:r w:rsidRPr="00022AFA">
        <w:rPr>
          <w:b/>
          <w:szCs w:val="28"/>
        </w:rPr>
        <w:t>.</w:t>
      </w:r>
      <w:r w:rsidR="008B68C6">
        <w:rPr>
          <w:b/>
          <w:szCs w:val="28"/>
        </w:rPr>
        <w:t>1</w:t>
      </w:r>
      <w:r w:rsidR="0041052B" w:rsidRPr="00022AFA">
        <w:rPr>
          <w:b/>
          <w:szCs w:val="28"/>
        </w:rPr>
        <w:t>%</w:t>
      </w:r>
      <w:r w:rsidR="0041052B" w:rsidRPr="00022AFA">
        <w:rPr>
          <w:szCs w:val="28"/>
        </w:rPr>
        <w:t xml:space="preserve"> of Birmingham pupils achi</w:t>
      </w:r>
      <w:r w:rsidR="001F7807" w:rsidRPr="00022AFA">
        <w:rPr>
          <w:szCs w:val="28"/>
        </w:rPr>
        <w:t>eved GLD</w:t>
      </w:r>
      <w:r w:rsidR="0041052B" w:rsidRPr="00022AFA">
        <w:rPr>
          <w:szCs w:val="28"/>
        </w:rPr>
        <w:t xml:space="preserve">, </w:t>
      </w:r>
      <w:r w:rsidR="00151A2F" w:rsidRPr="00022AFA">
        <w:rPr>
          <w:szCs w:val="28"/>
        </w:rPr>
        <w:t>a</w:t>
      </w:r>
      <w:r w:rsidR="00C012CB">
        <w:rPr>
          <w:szCs w:val="28"/>
        </w:rPr>
        <w:t>n</w:t>
      </w:r>
      <w:r w:rsidR="00151A2F" w:rsidRPr="00022AFA">
        <w:rPr>
          <w:szCs w:val="28"/>
        </w:rPr>
        <w:t xml:space="preserve"> </w:t>
      </w:r>
      <w:r w:rsidR="00C012CB">
        <w:rPr>
          <w:szCs w:val="28"/>
        </w:rPr>
        <w:t>in</w:t>
      </w:r>
      <w:r w:rsidR="002A34C7" w:rsidRPr="00022AFA">
        <w:rPr>
          <w:szCs w:val="28"/>
        </w:rPr>
        <w:t>crease</w:t>
      </w:r>
      <w:r w:rsidR="00151A2F" w:rsidRPr="00022AFA">
        <w:rPr>
          <w:szCs w:val="28"/>
        </w:rPr>
        <w:t xml:space="preserve"> of </w:t>
      </w:r>
      <w:r w:rsidR="00C012CB">
        <w:rPr>
          <w:szCs w:val="28"/>
        </w:rPr>
        <w:t>2</w:t>
      </w:r>
      <w:r w:rsidR="00151A2F" w:rsidRPr="00022AFA">
        <w:rPr>
          <w:szCs w:val="28"/>
        </w:rPr>
        <w:t>.</w:t>
      </w:r>
      <w:r w:rsidR="008B68C6">
        <w:rPr>
          <w:szCs w:val="28"/>
        </w:rPr>
        <w:t>4</w:t>
      </w:r>
      <w:r w:rsidR="00151A2F" w:rsidRPr="00022AFA">
        <w:rPr>
          <w:szCs w:val="28"/>
        </w:rPr>
        <w:t>% from 20</w:t>
      </w:r>
      <w:r w:rsidR="00C012CB">
        <w:rPr>
          <w:szCs w:val="28"/>
        </w:rPr>
        <w:t>22</w:t>
      </w:r>
      <w:r w:rsidR="008B68C6">
        <w:rPr>
          <w:szCs w:val="28"/>
        </w:rPr>
        <w:t xml:space="preserve"> and National increased by 2</w:t>
      </w:r>
      <w:r w:rsidR="008B68C6" w:rsidRPr="00022AFA">
        <w:rPr>
          <w:szCs w:val="28"/>
        </w:rPr>
        <w:t>.</w:t>
      </w:r>
      <w:r w:rsidR="008B68C6">
        <w:rPr>
          <w:szCs w:val="28"/>
        </w:rPr>
        <w:t>0</w:t>
      </w:r>
      <w:r w:rsidR="008B68C6" w:rsidRPr="00022AFA">
        <w:rPr>
          <w:szCs w:val="28"/>
        </w:rPr>
        <w:t>%</w:t>
      </w:r>
      <w:r w:rsidR="00151A2F" w:rsidRPr="00022AFA">
        <w:rPr>
          <w:szCs w:val="28"/>
        </w:rPr>
        <w:t>.</w:t>
      </w:r>
      <w:r w:rsidR="007114A7">
        <w:rPr>
          <w:szCs w:val="28"/>
        </w:rPr>
        <w:t xml:space="preserve">  Comparing to 2019 attainment outcomes we can see both Birmingham and</w:t>
      </w:r>
      <w:r w:rsidR="002A34C7" w:rsidRPr="00022AFA">
        <w:rPr>
          <w:szCs w:val="28"/>
        </w:rPr>
        <w:t xml:space="preserve"> </w:t>
      </w:r>
      <w:r w:rsidR="007114A7">
        <w:rPr>
          <w:szCs w:val="28"/>
        </w:rPr>
        <w:t xml:space="preserve">National are still below pre-COVID achievement, Birmingham by </w:t>
      </w:r>
      <w:r w:rsidR="008B68C6">
        <w:rPr>
          <w:szCs w:val="28"/>
        </w:rPr>
        <w:t>2</w:t>
      </w:r>
      <w:r w:rsidR="007114A7">
        <w:rPr>
          <w:szCs w:val="28"/>
        </w:rPr>
        <w:t>.</w:t>
      </w:r>
      <w:r w:rsidR="008B68C6">
        <w:rPr>
          <w:szCs w:val="28"/>
        </w:rPr>
        <w:t>9</w:t>
      </w:r>
      <w:r w:rsidR="007114A7">
        <w:rPr>
          <w:szCs w:val="28"/>
        </w:rPr>
        <w:t>% and National by 4.6%.</w:t>
      </w:r>
    </w:p>
    <w:p w14:paraId="3CF99D8B" w14:textId="77777777" w:rsidR="006F6C31" w:rsidRPr="00022AFA" w:rsidRDefault="006F6C31" w:rsidP="00BF002B">
      <w:pPr>
        <w:spacing w:after="0" w:line="240" w:lineRule="auto"/>
        <w:rPr>
          <w:szCs w:val="28"/>
        </w:rPr>
      </w:pPr>
    </w:p>
    <w:p w14:paraId="641D1AEF" w14:textId="023BA444" w:rsidR="00FD1C6D" w:rsidRPr="00022AFA" w:rsidRDefault="006F6C31" w:rsidP="00BF002B">
      <w:pPr>
        <w:spacing w:after="0" w:line="240" w:lineRule="auto"/>
        <w:rPr>
          <w:szCs w:val="28"/>
        </w:rPr>
      </w:pPr>
      <w:r w:rsidRPr="00022AFA">
        <w:rPr>
          <w:szCs w:val="28"/>
        </w:rPr>
        <w:t>Birmingham has improved its ranking position from 20</w:t>
      </w:r>
      <w:r w:rsidR="007114A7">
        <w:rPr>
          <w:szCs w:val="28"/>
        </w:rPr>
        <w:t>22</w:t>
      </w:r>
      <w:r w:rsidRPr="00022AFA">
        <w:rPr>
          <w:szCs w:val="28"/>
        </w:rPr>
        <w:t xml:space="preserve">, we </w:t>
      </w:r>
      <w:r w:rsidRPr="00F82EFA">
        <w:rPr>
          <w:szCs w:val="28"/>
        </w:rPr>
        <w:t>are 11</w:t>
      </w:r>
      <w:r w:rsidR="007114A7" w:rsidRPr="00F82EFA">
        <w:rPr>
          <w:szCs w:val="28"/>
        </w:rPr>
        <w:t>3</w:t>
      </w:r>
      <w:r w:rsidRPr="00F82EFA">
        <w:rPr>
          <w:szCs w:val="28"/>
          <w:vertAlign w:val="superscript"/>
        </w:rPr>
        <w:t>th</w:t>
      </w:r>
      <w:r w:rsidRPr="00F82EFA">
        <w:rPr>
          <w:szCs w:val="28"/>
        </w:rPr>
        <w:t xml:space="preserve"> up by </w:t>
      </w:r>
      <w:r w:rsidR="002A0122" w:rsidRPr="00F82EFA">
        <w:rPr>
          <w:szCs w:val="28"/>
        </w:rPr>
        <w:t>2</w:t>
      </w:r>
      <w:r w:rsidRPr="00F82EFA">
        <w:rPr>
          <w:szCs w:val="28"/>
        </w:rPr>
        <w:t xml:space="preserve"> positions </w:t>
      </w:r>
      <w:r w:rsidR="00AE22B1" w:rsidRPr="00F82EFA">
        <w:rPr>
          <w:szCs w:val="28"/>
        </w:rPr>
        <w:t>out of</w:t>
      </w:r>
      <w:r w:rsidRPr="00F82EFA">
        <w:rPr>
          <w:szCs w:val="28"/>
        </w:rPr>
        <w:t xml:space="preserve"> 151 local authorities</w:t>
      </w:r>
      <w:r w:rsidR="00356802" w:rsidRPr="00F82EFA">
        <w:rPr>
          <w:szCs w:val="28"/>
        </w:rPr>
        <w:t>, in 2019 Birmingham was ranked 130</w:t>
      </w:r>
      <w:r w:rsidR="00356802" w:rsidRPr="00F82EFA">
        <w:rPr>
          <w:szCs w:val="28"/>
          <w:vertAlign w:val="superscript"/>
        </w:rPr>
        <w:t>th</w:t>
      </w:r>
      <w:r w:rsidR="007114A7" w:rsidRPr="00F82EFA">
        <w:rPr>
          <w:szCs w:val="28"/>
        </w:rPr>
        <w:t xml:space="preserve"> and in 2022 11</w:t>
      </w:r>
      <w:r w:rsidR="002A0122" w:rsidRPr="00F82EFA">
        <w:rPr>
          <w:szCs w:val="28"/>
        </w:rPr>
        <w:t>5</w:t>
      </w:r>
      <w:r w:rsidR="007114A7" w:rsidRPr="00F82EFA">
        <w:rPr>
          <w:szCs w:val="28"/>
          <w:vertAlign w:val="superscript"/>
        </w:rPr>
        <w:t>th</w:t>
      </w:r>
      <w:r w:rsidR="007114A7" w:rsidRPr="00F82EFA">
        <w:rPr>
          <w:szCs w:val="28"/>
        </w:rPr>
        <w:t>.</w:t>
      </w:r>
    </w:p>
    <w:p w14:paraId="1BA69EF5" w14:textId="3BC69A4F" w:rsidR="0089035E" w:rsidRPr="00022AFA" w:rsidRDefault="0089035E" w:rsidP="00BF002B">
      <w:pPr>
        <w:spacing w:after="0" w:line="240" w:lineRule="auto"/>
        <w:rPr>
          <w:szCs w:val="28"/>
        </w:rPr>
      </w:pPr>
    </w:p>
    <w:p w14:paraId="4D1A9BA5" w14:textId="4A6A083C" w:rsidR="0089035E" w:rsidRDefault="00E01EB9" w:rsidP="008E0973">
      <w:pPr>
        <w:spacing w:after="0" w:line="240" w:lineRule="auto"/>
        <w:jc w:val="both"/>
        <w:rPr>
          <w:szCs w:val="28"/>
        </w:rPr>
      </w:pPr>
      <w:r w:rsidRPr="00022AFA">
        <w:rPr>
          <w:szCs w:val="28"/>
        </w:rPr>
        <w:t xml:space="preserve">For the new measure which replaces the average point score (APS) from previous years, Birmingham achieved the average of </w:t>
      </w:r>
      <w:r w:rsidRPr="00022AFA">
        <w:rPr>
          <w:b/>
          <w:bCs/>
          <w:szCs w:val="28"/>
        </w:rPr>
        <w:t xml:space="preserve">13.4 </w:t>
      </w:r>
      <w:r w:rsidRPr="00022AFA">
        <w:rPr>
          <w:szCs w:val="28"/>
        </w:rPr>
        <w:t xml:space="preserve">for number of early learning goals (ELGs) at expected level per child.  National was </w:t>
      </w:r>
      <w:r w:rsidRPr="00022AFA">
        <w:rPr>
          <w:b/>
          <w:bCs/>
          <w:szCs w:val="28"/>
        </w:rPr>
        <w:t>14.1,</w:t>
      </w:r>
      <w:r w:rsidRPr="00022AFA">
        <w:rPr>
          <w:szCs w:val="28"/>
        </w:rPr>
        <w:t xml:space="preserve"> Birmingham was 0.7 points below national.</w:t>
      </w:r>
    </w:p>
    <w:p w14:paraId="58D4E3CE" w14:textId="7A342FAC" w:rsidR="004D3D71" w:rsidRPr="004D3D71" w:rsidRDefault="002D47AB" w:rsidP="004D3D71">
      <w:pPr>
        <w:pStyle w:val="Heading2"/>
      </w:pPr>
      <w:bookmarkStart w:id="18" w:name="_Toc160544331"/>
      <w:r w:rsidRPr="009521A2">
        <w:lastRenderedPageBreak/>
        <w:t>Areas of Learning</w:t>
      </w:r>
      <w:bookmarkEnd w:id="18"/>
    </w:p>
    <w:p w14:paraId="4EB0AC20" w14:textId="1C6345CF" w:rsidR="0043572E" w:rsidRDefault="00B825ED" w:rsidP="00AA4E31">
      <w:pPr>
        <w:spacing w:after="0" w:line="240" w:lineRule="auto"/>
        <w:jc w:val="center"/>
        <w:rPr>
          <w:szCs w:val="28"/>
        </w:rPr>
      </w:pPr>
      <w:r>
        <w:rPr>
          <w:noProof/>
          <w:szCs w:val="28"/>
        </w:rPr>
        <w:drawing>
          <wp:inline distT="0" distB="0" distL="0" distR="0" wp14:anchorId="65C64C9E" wp14:editId="4B89C309">
            <wp:extent cx="6058535" cy="5106035"/>
            <wp:effectExtent l="0" t="0" r="0" b="0"/>
            <wp:docPr id="2088241643" name="Picture 3" descr="Graph showing Birmimgham EYFS performance against national for all pupil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41643" name="Picture 3" descr="Graph showing Birmimgham EYFS performance against national for all pupils ">
                      <a:extLst>
                        <a:ext uri="{C183D7F6-B498-43B3-948B-1728B52AA6E4}">
                          <adec:decorative xmlns:adec="http://schemas.microsoft.com/office/drawing/2017/decorative" val="0"/>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8535" cy="5106035"/>
                    </a:xfrm>
                    <a:prstGeom prst="rect">
                      <a:avLst/>
                    </a:prstGeom>
                    <a:noFill/>
                  </pic:spPr>
                </pic:pic>
              </a:graphicData>
            </a:graphic>
          </wp:inline>
        </w:drawing>
      </w:r>
    </w:p>
    <w:p w14:paraId="37174258" w14:textId="77777777" w:rsidR="002D47AB" w:rsidRDefault="002D47AB" w:rsidP="00BF002B">
      <w:pPr>
        <w:spacing w:after="0" w:line="240" w:lineRule="auto"/>
        <w:rPr>
          <w:szCs w:val="28"/>
        </w:rPr>
      </w:pPr>
    </w:p>
    <w:p w14:paraId="1258F008" w14:textId="369C9E2D" w:rsidR="002D47AB" w:rsidRDefault="002D47AB" w:rsidP="008E0973">
      <w:pPr>
        <w:spacing w:after="0" w:line="240" w:lineRule="auto"/>
        <w:jc w:val="both"/>
        <w:rPr>
          <w:szCs w:val="28"/>
        </w:rPr>
      </w:pPr>
      <w:r w:rsidRPr="009521A2">
        <w:rPr>
          <w:szCs w:val="28"/>
        </w:rPr>
        <w:t>Birmingham is below the National average in all 7 areas of learning</w:t>
      </w:r>
      <w:r w:rsidR="00832E00">
        <w:rPr>
          <w:szCs w:val="28"/>
        </w:rPr>
        <w:t xml:space="preserve"> </w:t>
      </w:r>
      <w:r w:rsidR="00F82EFA">
        <w:rPr>
          <w:szCs w:val="28"/>
        </w:rPr>
        <w:t xml:space="preserve">and </w:t>
      </w:r>
      <w:r w:rsidR="00832E00">
        <w:rPr>
          <w:szCs w:val="28"/>
        </w:rPr>
        <w:t>Good Level of Development</w:t>
      </w:r>
      <w:r w:rsidRPr="009521A2">
        <w:rPr>
          <w:szCs w:val="28"/>
        </w:rPr>
        <w:t xml:space="preserve">.  </w:t>
      </w:r>
      <w:r w:rsidR="009521A2" w:rsidRPr="009521A2">
        <w:rPr>
          <w:szCs w:val="28"/>
        </w:rPr>
        <w:t>Personal, Social and Emotional Development and Physical Development</w:t>
      </w:r>
      <w:r w:rsidRPr="009521A2">
        <w:rPr>
          <w:szCs w:val="28"/>
        </w:rPr>
        <w:t xml:space="preserve"> </w:t>
      </w:r>
      <w:r w:rsidR="00354224">
        <w:rPr>
          <w:szCs w:val="28"/>
        </w:rPr>
        <w:t>are</w:t>
      </w:r>
      <w:r w:rsidRPr="009521A2">
        <w:rPr>
          <w:szCs w:val="28"/>
        </w:rPr>
        <w:t xml:space="preserve"> the closest to National and </w:t>
      </w:r>
      <w:r w:rsidR="009521A2" w:rsidRPr="009521A2">
        <w:rPr>
          <w:szCs w:val="28"/>
        </w:rPr>
        <w:t>Expressive arts, designing and making</w:t>
      </w:r>
      <w:r w:rsidR="004D3D71">
        <w:rPr>
          <w:szCs w:val="28"/>
        </w:rPr>
        <w:t xml:space="preserve"> and </w:t>
      </w:r>
      <w:r w:rsidR="008E0973">
        <w:rPr>
          <w:szCs w:val="28"/>
        </w:rPr>
        <w:t>understanding</w:t>
      </w:r>
      <w:r w:rsidR="004D3D71">
        <w:rPr>
          <w:szCs w:val="28"/>
        </w:rPr>
        <w:t xml:space="preserve"> the world</w:t>
      </w:r>
      <w:r w:rsidRPr="009521A2">
        <w:rPr>
          <w:szCs w:val="28"/>
        </w:rPr>
        <w:t xml:space="preserve"> the furthest.</w:t>
      </w:r>
    </w:p>
    <w:p w14:paraId="2FE50339" w14:textId="0EBDA8C9" w:rsidR="00B825ED" w:rsidRDefault="00B825ED">
      <w:pPr>
        <w:spacing w:after="0" w:line="240" w:lineRule="auto"/>
        <w:rPr>
          <w:szCs w:val="28"/>
        </w:rPr>
      </w:pPr>
      <w:r>
        <w:rPr>
          <w:szCs w:val="28"/>
        </w:rPr>
        <w:br w:type="page"/>
      </w:r>
    </w:p>
    <w:p w14:paraId="1F5C2A45" w14:textId="7C3A749D" w:rsidR="008D7B90" w:rsidRDefault="00AE0A5E" w:rsidP="003D4FB8">
      <w:pPr>
        <w:pStyle w:val="Heading2"/>
      </w:pPr>
      <w:bookmarkStart w:id="19" w:name="_Toc477157818"/>
      <w:bookmarkStart w:id="20" w:name="_Toc160544332"/>
      <w:r w:rsidRPr="0053377E">
        <w:lastRenderedPageBreak/>
        <w:t>National Comparisons</w:t>
      </w:r>
      <w:bookmarkEnd w:id="19"/>
      <w:bookmarkEnd w:id="20"/>
    </w:p>
    <w:p w14:paraId="757A5C08" w14:textId="7AE48053" w:rsidR="00FB3DE9" w:rsidRDefault="00492C91" w:rsidP="00FB3DE9">
      <w:r>
        <w:t xml:space="preserve">Birmingham’s </w:t>
      </w:r>
      <w:r w:rsidR="006F7FF4">
        <w:t xml:space="preserve">performance </w:t>
      </w:r>
      <w:r w:rsidR="008256DB">
        <w:t>is above the</w:t>
      </w:r>
      <w:r w:rsidR="0092073A">
        <w:t xml:space="preserve"> Core </w:t>
      </w:r>
      <w:r w:rsidR="008256DB">
        <w:t>c</w:t>
      </w:r>
      <w:r w:rsidR="0092073A">
        <w:t>it</w:t>
      </w:r>
      <w:r w:rsidR="008256DB">
        <w:t>ies</w:t>
      </w:r>
      <w:r w:rsidR="0092073A">
        <w:t xml:space="preserve"> </w:t>
      </w:r>
      <w:r w:rsidR="008256DB">
        <w:t xml:space="preserve">and statistical </w:t>
      </w:r>
      <w:r w:rsidR="00014E43">
        <w:t>neighbours’</w:t>
      </w:r>
      <w:r w:rsidR="008256DB">
        <w:t xml:space="preserve"> </w:t>
      </w:r>
      <w:r w:rsidR="0092073A">
        <w:t>averag</w:t>
      </w:r>
      <w:r w:rsidR="008256DB">
        <w:t>es</w:t>
      </w:r>
      <w:r w:rsidR="00354224">
        <w:t>,</w:t>
      </w:r>
      <w:r w:rsidR="006F7FF4">
        <w:t xml:space="preserve"> but w</w:t>
      </w:r>
      <w:r w:rsidR="008E3B10">
        <w:t xml:space="preserve">e </w:t>
      </w:r>
      <w:r w:rsidR="006F7FF4">
        <w:t>a</w:t>
      </w:r>
      <w:r w:rsidR="008E3B10">
        <w:t>re</w:t>
      </w:r>
      <w:r w:rsidR="00F82EFA">
        <w:t xml:space="preserve"> 0</w:t>
      </w:r>
      <w:r w:rsidR="008E3B10">
        <w:t>.</w:t>
      </w:r>
      <w:r w:rsidR="00F82EFA">
        <w:t>9</w:t>
      </w:r>
      <w:r w:rsidR="008E3B10">
        <w:t>% behind the overall West Midlands average</w:t>
      </w:r>
      <w:r w:rsidR="00CF3DA7">
        <w:t>.</w:t>
      </w:r>
      <w:bookmarkStart w:id="21" w:name="_Toc477157819"/>
    </w:p>
    <w:p w14:paraId="3EC1A9D6" w14:textId="3C090A04" w:rsidR="00FB3DE9" w:rsidRDefault="00B825ED" w:rsidP="008E0973">
      <w:pPr>
        <w:ind w:left="720"/>
      </w:pPr>
      <w:r>
        <w:rPr>
          <w:noProof/>
        </w:rPr>
        <w:drawing>
          <wp:inline distT="0" distB="0" distL="0" distR="0" wp14:anchorId="6B34096F" wp14:editId="1757DF01">
            <wp:extent cx="5515583" cy="5978130"/>
            <wp:effectExtent l="0" t="0" r="9525" b="3810"/>
            <wp:docPr id="990877070" name="Picture 4" descr="Graph showing Good Level of Development compared to other LA groups for all pupil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77070" name="Picture 4" descr="Graph showing Good Level of Development compared to other LA groups for all pupils ">
                      <a:extLst>
                        <a:ext uri="{C183D7F6-B498-43B3-948B-1728B52AA6E4}">
                          <adec:decorative xmlns:adec="http://schemas.microsoft.com/office/drawing/2017/decorative" val="0"/>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5352" cy="5988718"/>
                    </a:xfrm>
                    <a:prstGeom prst="rect">
                      <a:avLst/>
                    </a:prstGeom>
                    <a:noFill/>
                  </pic:spPr>
                </pic:pic>
              </a:graphicData>
            </a:graphic>
          </wp:inline>
        </w:drawing>
      </w:r>
    </w:p>
    <w:p w14:paraId="22596714" w14:textId="2B1BF6A6" w:rsidR="00B825ED" w:rsidRDefault="00B825ED">
      <w:pPr>
        <w:spacing w:after="0" w:line="240" w:lineRule="auto"/>
      </w:pPr>
      <w:r>
        <w:br w:type="page"/>
      </w:r>
    </w:p>
    <w:p w14:paraId="2313EA3C" w14:textId="5B19DE80" w:rsidR="00F52198" w:rsidRDefault="00F52198" w:rsidP="00260653">
      <w:pPr>
        <w:pStyle w:val="Heading2"/>
      </w:pPr>
      <w:bookmarkStart w:id="22" w:name="_Toc160544333"/>
      <w:r w:rsidRPr="00C87B05">
        <w:lastRenderedPageBreak/>
        <w:t>Pupil Characteristics</w:t>
      </w:r>
      <w:bookmarkEnd w:id="22"/>
    </w:p>
    <w:bookmarkEnd w:id="21"/>
    <w:p w14:paraId="0060E20F" w14:textId="29EC616C" w:rsidR="00A2776C" w:rsidRDefault="00A2776C" w:rsidP="00D3707D">
      <w:pPr>
        <w:spacing w:line="240" w:lineRule="auto"/>
        <w:ind w:hanging="142"/>
        <w:jc w:val="center"/>
        <w:rPr>
          <w:rFonts w:ascii="Calibri" w:eastAsia="Times New Roman" w:hAnsi="Calibri" w:cs="Calibri"/>
          <w:b/>
          <w:bCs/>
          <w:color w:val="231F20"/>
          <w:sz w:val="24"/>
          <w:szCs w:val="24"/>
          <w:lang w:eastAsia="en-GB"/>
        </w:rPr>
      </w:pPr>
    </w:p>
    <w:p w14:paraId="0E1C1BA0" w14:textId="73459DD2" w:rsidR="00B825ED" w:rsidRPr="00F52198" w:rsidRDefault="00B825ED" w:rsidP="00D3707D">
      <w:pPr>
        <w:spacing w:line="240" w:lineRule="auto"/>
        <w:ind w:hanging="142"/>
        <w:jc w:val="center"/>
        <w:rPr>
          <w:rFonts w:asciiTheme="minorHAnsi" w:eastAsia="Times New Roman" w:hAnsiTheme="minorHAnsi"/>
          <w:b/>
          <w:bCs/>
          <w:color w:val="00A2A2" w:themeColor="text2"/>
          <w:sz w:val="24"/>
          <w:szCs w:val="26"/>
        </w:rPr>
      </w:pPr>
      <w:r>
        <w:rPr>
          <w:rFonts w:asciiTheme="minorHAnsi" w:eastAsia="Times New Roman" w:hAnsiTheme="minorHAnsi"/>
          <w:b/>
          <w:bCs/>
          <w:noProof/>
          <w:color w:val="00A2A2" w:themeColor="text2"/>
          <w:sz w:val="24"/>
          <w:szCs w:val="26"/>
        </w:rPr>
        <w:drawing>
          <wp:inline distT="0" distB="0" distL="0" distR="0" wp14:anchorId="62BA6AE4" wp14:editId="3D83B62C">
            <wp:extent cx="6650522" cy="5505450"/>
            <wp:effectExtent l="0" t="0" r="0" b="0"/>
            <wp:docPr id="1461400226" name="Picture 5" descr="Birmingham's Good Level of Development compared with national showing attainment g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00226" name="Picture 5" descr="Birmingham's Good Level of Development compared with national showing attainment gap">
                      <a:extLst>
                        <a:ext uri="{C183D7F6-B498-43B3-948B-1728B52AA6E4}">
                          <adec:decorative xmlns:adec="http://schemas.microsoft.com/office/drawing/2017/decorative" val="0"/>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4402" cy="5508662"/>
                    </a:xfrm>
                    <a:prstGeom prst="rect">
                      <a:avLst/>
                    </a:prstGeom>
                    <a:noFill/>
                  </pic:spPr>
                </pic:pic>
              </a:graphicData>
            </a:graphic>
          </wp:inline>
        </w:drawing>
      </w:r>
    </w:p>
    <w:p w14:paraId="5AB395DB" w14:textId="17C3B2B5" w:rsidR="006B33DF" w:rsidRDefault="00F82EFA" w:rsidP="00C72899">
      <w:pPr>
        <w:spacing w:line="240" w:lineRule="auto"/>
        <w:jc w:val="both"/>
      </w:pPr>
      <w:r w:rsidRPr="00F82EFA">
        <w:t xml:space="preserve">The chart above shows that Birmingham is behind national for most groups. However, EAL performance is very similar, and FSM outperforms national by </w:t>
      </w:r>
      <w:r w:rsidRPr="00F82EFA">
        <w:rPr>
          <w:b/>
          <w:bCs/>
        </w:rPr>
        <w:t>6.4%</w:t>
      </w:r>
      <w:r w:rsidRPr="00F82EFA">
        <w:t xml:space="preserve">. </w:t>
      </w:r>
      <w:r>
        <w:t xml:space="preserve"> </w:t>
      </w:r>
      <w:r w:rsidR="00734CC3">
        <w:t xml:space="preserve">Overall </w:t>
      </w:r>
      <w:r w:rsidR="008E3B10">
        <w:t>SEN</w:t>
      </w:r>
      <w:r w:rsidR="007571F7">
        <w:t>D</w:t>
      </w:r>
      <w:r w:rsidR="008E3B10">
        <w:t xml:space="preserve"> </w:t>
      </w:r>
      <w:r w:rsidR="00734CC3">
        <w:t xml:space="preserve">attainment is </w:t>
      </w:r>
      <w:r w:rsidR="009C4C9C">
        <w:t>0</w:t>
      </w:r>
      <w:r w:rsidR="00734CC3">
        <w:t>.</w:t>
      </w:r>
      <w:r w:rsidR="00FB3DE9">
        <w:t>7</w:t>
      </w:r>
      <w:r w:rsidR="00734CC3">
        <w:t>% behind the comparable National average.  This attainment</w:t>
      </w:r>
      <w:r w:rsidR="00354224">
        <w:t xml:space="preserve"> gap</w:t>
      </w:r>
      <w:r w:rsidR="00734CC3">
        <w:t xml:space="preserve"> is much wider for pupils with </w:t>
      </w:r>
      <w:r w:rsidR="007571F7">
        <w:t xml:space="preserve">a </w:t>
      </w:r>
      <w:r w:rsidR="009C4C9C">
        <w:t>EHC plan</w:t>
      </w:r>
      <w:r w:rsidR="00354224">
        <w:t>,</w:t>
      </w:r>
      <w:r w:rsidR="00734CC3">
        <w:t xml:space="preserve"> which is </w:t>
      </w:r>
      <w:r w:rsidR="00FB3DE9">
        <w:t>2</w:t>
      </w:r>
      <w:r w:rsidR="00734CC3">
        <w:t>.</w:t>
      </w:r>
      <w:r w:rsidR="00FB3DE9">
        <w:t>9</w:t>
      </w:r>
      <w:r w:rsidR="00734CC3">
        <w:t>% behind national, where</w:t>
      </w:r>
      <w:r w:rsidR="00590229">
        <w:t>as</w:t>
      </w:r>
      <w:r w:rsidR="00734CC3">
        <w:t xml:space="preserve"> pupils </w:t>
      </w:r>
      <w:r w:rsidR="006F7FF4">
        <w:t xml:space="preserve">with </w:t>
      </w:r>
      <w:r w:rsidR="009C4C9C">
        <w:t xml:space="preserve">SEN </w:t>
      </w:r>
      <w:r w:rsidR="007571F7">
        <w:t>S</w:t>
      </w:r>
      <w:r w:rsidR="009C4C9C">
        <w:t>upport</w:t>
      </w:r>
      <w:r w:rsidR="00734CC3">
        <w:t xml:space="preserve"> are </w:t>
      </w:r>
      <w:r w:rsidR="00FB3DE9">
        <w:t>1</w:t>
      </w:r>
      <w:r w:rsidR="00734CC3">
        <w:t>.</w:t>
      </w:r>
      <w:r w:rsidR="00FB3DE9">
        <w:t>4</w:t>
      </w:r>
      <w:r w:rsidR="00734CC3">
        <w:t>% behind.</w:t>
      </w:r>
      <w:r w:rsidR="00C87B05">
        <w:t xml:space="preserve">  When comparing Birmingham’s EHC plan pupil outcomes for 2019 to 202</w:t>
      </w:r>
      <w:r w:rsidR="00FB3DE9">
        <w:t>3</w:t>
      </w:r>
      <w:r w:rsidR="00C87B05">
        <w:t xml:space="preserve">, there has been a decrease of </w:t>
      </w:r>
      <w:r w:rsidR="00C87B05" w:rsidRPr="00C87B05">
        <w:rPr>
          <w:b/>
          <w:bCs/>
        </w:rPr>
        <w:t>3.</w:t>
      </w:r>
      <w:r w:rsidR="00FB3DE9">
        <w:rPr>
          <w:b/>
          <w:bCs/>
        </w:rPr>
        <w:t>3</w:t>
      </w:r>
      <w:r w:rsidR="00C87B05" w:rsidRPr="00C87B05">
        <w:rPr>
          <w:b/>
          <w:bCs/>
        </w:rPr>
        <w:t>%</w:t>
      </w:r>
      <w:r w:rsidR="00C87B05">
        <w:t xml:space="preserve">, whereas </w:t>
      </w:r>
      <w:r w:rsidR="00354224">
        <w:t xml:space="preserve">the </w:t>
      </w:r>
      <w:r w:rsidR="00C87B05">
        <w:t>national decreased by</w:t>
      </w:r>
      <w:r w:rsidR="006F7FF4" w:rsidRPr="006F7FF4">
        <w:t xml:space="preserve"> </w:t>
      </w:r>
      <w:r w:rsidR="00C87B05" w:rsidRPr="00C87B05">
        <w:rPr>
          <w:b/>
          <w:bCs/>
        </w:rPr>
        <w:t>0.</w:t>
      </w:r>
      <w:r w:rsidR="00FB3DE9">
        <w:rPr>
          <w:b/>
          <w:bCs/>
        </w:rPr>
        <w:t>7</w:t>
      </w:r>
      <w:r w:rsidR="00C87B05" w:rsidRPr="00C87B05">
        <w:rPr>
          <w:b/>
          <w:bCs/>
        </w:rPr>
        <w:t>%</w:t>
      </w:r>
      <w:r w:rsidR="00C87B05">
        <w:t>.</w:t>
      </w:r>
    </w:p>
    <w:p w14:paraId="53C4C889" w14:textId="3F4E0B1C" w:rsidR="00B825ED" w:rsidRDefault="00B825ED">
      <w:pPr>
        <w:spacing w:after="0" w:line="240" w:lineRule="auto"/>
      </w:pPr>
      <w:r>
        <w:br w:type="page"/>
      </w:r>
    </w:p>
    <w:p w14:paraId="12902D1C" w14:textId="77777777" w:rsidR="00977744" w:rsidRPr="007410DD" w:rsidRDefault="001E77D2" w:rsidP="00B1386E">
      <w:pPr>
        <w:pStyle w:val="Heading3"/>
      </w:pPr>
      <w:bookmarkStart w:id="23" w:name="_Toc160544334"/>
      <w:r w:rsidRPr="006C1700">
        <w:lastRenderedPageBreak/>
        <w:t>Free School Meals</w:t>
      </w:r>
      <w:bookmarkEnd w:id="23"/>
    </w:p>
    <w:p w14:paraId="401F3608" w14:textId="4F43CABB" w:rsidR="005C4256" w:rsidRDefault="00B1386E" w:rsidP="00530477">
      <w:pPr>
        <w:ind w:hanging="142"/>
        <w:jc w:val="center"/>
        <w:rPr>
          <w:b/>
          <w:color w:val="FCAF17" w:themeColor="accent1"/>
        </w:rPr>
      </w:pPr>
      <w:r>
        <w:rPr>
          <w:b/>
          <w:noProof/>
          <w:color w:val="FCAF17" w:themeColor="accent1"/>
        </w:rPr>
        <w:drawing>
          <wp:inline distT="0" distB="0" distL="0" distR="0" wp14:anchorId="6F089880" wp14:editId="7E33114D">
            <wp:extent cx="6455735" cy="4895850"/>
            <wp:effectExtent l="0" t="0" r="2540" b="0"/>
            <wp:docPr id="80685740" name="Picture 6" descr="Birmingham's Free School Meal Pupils Good Level of Development compared with national showing attainment g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85740" name="Picture 6" descr="Birmingham's Free School Meal Pupils Good Level of Development compared with national showing attainment gap">
                      <a:extLst>
                        <a:ext uri="{C183D7F6-B498-43B3-948B-1728B52AA6E4}">
                          <adec:decorative xmlns:adec="http://schemas.microsoft.com/office/drawing/2017/decorative" val="0"/>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61218" cy="4900008"/>
                    </a:xfrm>
                    <a:prstGeom prst="rect">
                      <a:avLst/>
                    </a:prstGeom>
                    <a:noFill/>
                  </pic:spPr>
                </pic:pic>
              </a:graphicData>
            </a:graphic>
          </wp:inline>
        </w:drawing>
      </w:r>
    </w:p>
    <w:p w14:paraId="157312E4" w14:textId="72AAE904" w:rsidR="001E0FDE" w:rsidRDefault="005E5D7E" w:rsidP="00AA4E31">
      <w:pPr>
        <w:jc w:val="both"/>
      </w:pPr>
      <w:r w:rsidRPr="005E5D7E">
        <w:t>FSM</w:t>
      </w:r>
      <w:r>
        <w:t xml:space="preserve"> children in Birmingham continue to outperform FSM children nationally.</w:t>
      </w:r>
      <w:r w:rsidR="007A19AA">
        <w:t xml:space="preserve">  </w:t>
      </w:r>
      <w:r w:rsidR="001E0FDE">
        <w:t>FSM</w:t>
      </w:r>
      <w:r w:rsidR="00FE66F2">
        <w:t xml:space="preserve"> attainment outcomes </w:t>
      </w:r>
      <w:r w:rsidR="001E0FDE">
        <w:t>increased</w:t>
      </w:r>
      <w:r w:rsidR="00FE66F2">
        <w:t xml:space="preserve"> </w:t>
      </w:r>
      <w:r w:rsidR="00284824">
        <w:t xml:space="preserve">overall </w:t>
      </w:r>
      <w:r w:rsidR="00FE66F2">
        <w:t>in 202</w:t>
      </w:r>
      <w:r w:rsidR="001E0FDE">
        <w:t>3</w:t>
      </w:r>
      <w:r w:rsidR="00FE66F2">
        <w:t>, B</w:t>
      </w:r>
      <w:r w:rsidR="007A19AA">
        <w:t>irmingham</w:t>
      </w:r>
      <w:r w:rsidR="00FE66F2">
        <w:t xml:space="preserve"> </w:t>
      </w:r>
      <w:r w:rsidR="007A19AA">
        <w:t xml:space="preserve">FSM </w:t>
      </w:r>
      <w:r w:rsidR="00284824">
        <w:t xml:space="preserve">children </w:t>
      </w:r>
      <w:r w:rsidR="001E0FDE">
        <w:t>increased</w:t>
      </w:r>
      <w:r w:rsidR="00284824">
        <w:t xml:space="preserve"> by </w:t>
      </w:r>
      <w:r w:rsidR="001E0FDE">
        <w:t>3</w:t>
      </w:r>
      <w:r w:rsidR="00284824" w:rsidRPr="005A4F6F">
        <w:t>.</w:t>
      </w:r>
      <w:r w:rsidR="001E0FDE">
        <w:t>2</w:t>
      </w:r>
      <w:r w:rsidR="00284824" w:rsidRPr="005A4F6F">
        <w:t xml:space="preserve">% and national by </w:t>
      </w:r>
      <w:r w:rsidR="001E0FDE">
        <w:t>2</w:t>
      </w:r>
      <w:r w:rsidR="00284824" w:rsidRPr="005A4F6F">
        <w:t>.</w:t>
      </w:r>
      <w:r w:rsidR="001E0FDE">
        <w:t>5</w:t>
      </w:r>
      <w:r w:rsidR="00284824" w:rsidRPr="005A4F6F">
        <w:t>%, year</w:t>
      </w:r>
      <w:r w:rsidR="00284824">
        <w:t xml:space="preserve"> on year.  This means </w:t>
      </w:r>
      <w:r w:rsidR="00B366C0">
        <w:t>Birmingham outperformed</w:t>
      </w:r>
      <w:r w:rsidR="00354224">
        <w:t xml:space="preserve"> </w:t>
      </w:r>
      <w:r w:rsidR="00B366C0">
        <w:t>national by</w:t>
      </w:r>
      <w:r w:rsidR="00284824">
        <w:t xml:space="preserve"> </w:t>
      </w:r>
      <w:r w:rsidR="001E0FDE">
        <w:t>6</w:t>
      </w:r>
      <w:r w:rsidR="00284824">
        <w:t>.</w:t>
      </w:r>
      <w:r w:rsidR="001E0FDE">
        <w:t>4</w:t>
      </w:r>
      <w:r w:rsidR="00284824">
        <w:t xml:space="preserve">% compared to </w:t>
      </w:r>
      <w:r w:rsidR="001E0FDE">
        <w:t>5</w:t>
      </w:r>
      <w:r w:rsidR="00284824">
        <w:t>.</w:t>
      </w:r>
      <w:r w:rsidR="001E0FDE">
        <w:t>7</w:t>
      </w:r>
      <w:r w:rsidR="00284824">
        <w:t>% in 20</w:t>
      </w:r>
      <w:r w:rsidR="001E0FDE">
        <w:t>22</w:t>
      </w:r>
      <w:r w:rsidR="005A4F6F">
        <w:t xml:space="preserve">.  </w:t>
      </w:r>
      <w:r w:rsidR="001E0FDE">
        <w:t xml:space="preserve">Compared to 2019 </w:t>
      </w:r>
      <w:r w:rsidR="00F82EFA" w:rsidRPr="00F82EFA">
        <w:t>the GLD performance of FSM children in Birmingham has</w:t>
      </w:r>
      <w:r w:rsidR="00F82EFA">
        <w:t xml:space="preserve"> reduced</w:t>
      </w:r>
      <w:r w:rsidR="00F82EFA" w:rsidRPr="00F82EFA">
        <w:t xml:space="preserve"> by 1.7% and, nationally, by 4.9%.</w:t>
      </w:r>
    </w:p>
    <w:p w14:paraId="46E1ECA4" w14:textId="4F37E741" w:rsidR="005A4F6F" w:rsidRPr="00AA4E31" w:rsidRDefault="005A4F6F" w:rsidP="00AA4E31">
      <w:pPr>
        <w:jc w:val="both"/>
      </w:pPr>
      <w:r>
        <w:t xml:space="preserve">The gap for </w:t>
      </w:r>
      <w:r w:rsidR="00014E43">
        <w:t>non-FSM</w:t>
      </w:r>
      <w:r>
        <w:t xml:space="preserve"> children </w:t>
      </w:r>
      <w:r w:rsidR="00352482">
        <w:t>between</w:t>
      </w:r>
      <w:r>
        <w:t xml:space="preserve"> Birmingham and national has </w:t>
      </w:r>
      <w:r w:rsidR="001E0FDE">
        <w:t>widened</w:t>
      </w:r>
      <w:r>
        <w:t xml:space="preserve"> from </w:t>
      </w:r>
      <w:r w:rsidR="001E0FDE">
        <w:t>2</w:t>
      </w:r>
      <w:r>
        <w:t>.</w:t>
      </w:r>
      <w:r w:rsidR="001E0FDE">
        <w:t>2</w:t>
      </w:r>
      <w:r>
        <w:t>% (20</w:t>
      </w:r>
      <w:r w:rsidR="001E0FDE">
        <w:t>22</w:t>
      </w:r>
      <w:r>
        <w:t xml:space="preserve">) to </w:t>
      </w:r>
      <w:r w:rsidR="001E0FDE">
        <w:t>3.</w:t>
      </w:r>
      <w:r w:rsidR="00FF4DF7">
        <w:t>0</w:t>
      </w:r>
      <w:r>
        <w:t>%.</w:t>
      </w:r>
      <w:r w:rsidR="007A19AA">
        <w:t xml:space="preserve"> </w:t>
      </w:r>
      <w:r w:rsidR="005008D7" w:rsidRPr="005008D7">
        <w:t xml:space="preserve"> </w:t>
      </w:r>
      <w:r w:rsidR="008B68F4">
        <w:t>T</w:t>
      </w:r>
      <w:r w:rsidR="005008D7">
        <w:t xml:space="preserve">he gap in attainment between FSM and </w:t>
      </w:r>
      <w:r w:rsidR="00014E43">
        <w:t>non-FSM</w:t>
      </w:r>
      <w:r w:rsidR="005008D7">
        <w:t xml:space="preserve"> children </w:t>
      </w:r>
      <w:r w:rsidR="008B68F4">
        <w:t>in Birmingham is now 1</w:t>
      </w:r>
      <w:r w:rsidR="00C47BC7">
        <w:t>0</w:t>
      </w:r>
      <w:r w:rsidR="008B68F4">
        <w:t>.</w:t>
      </w:r>
      <w:r w:rsidR="00FF4DF7">
        <w:t>5</w:t>
      </w:r>
      <w:r w:rsidR="008B68F4">
        <w:t>%,</w:t>
      </w:r>
      <w:r w:rsidR="00C47BC7">
        <w:t xml:space="preserve"> which has narrowed</w:t>
      </w:r>
      <w:r w:rsidR="008B68F4">
        <w:t>.  However Nationally</w:t>
      </w:r>
      <w:r w:rsidR="00354224">
        <w:t>,</w:t>
      </w:r>
      <w:r w:rsidR="008B68F4">
        <w:t xml:space="preserve"> the gap </w:t>
      </w:r>
      <w:r w:rsidR="00352482">
        <w:t xml:space="preserve">between FSM and non-FSM attainment </w:t>
      </w:r>
      <w:r w:rsidR="008B68F4">
        <w:t xml:space="preserve">is </w:t>
      </w:r>
      <w:r>
        <w:t>19.</w:t>
      </w:r>
      <w:r w:rsidR="00C47BC7">
        <w:t>9</w:t>
      </w:r>
      <w:r>
        <w:t xml:space="preserve">% </w:t>
      </w:r>
      <w:r w:rsidR="00C47BC7">
        <w:t>slightly rising</w:t>
      </w:r>
      <w:r w:rsidR="008B68F4">
        <w:t xml:space="preserve"> from 20</w:t>
      </w:r>
      <w:r w:rsidR="00C47BC7">
        <w:t>22</w:t>
      </w:r>
      <w:r w:rsidR="008B68F4">
        <w:t>.</w:t>
      </w:r>
    </w:p>
    <w:p w14:paraId="1613BA99" w14:textId="09A632AF" w:rsidR="00B1386E" w:rsidRDefault="00B1386E">
      <w:pPr>
        <w:spacing w:after="0" w:line="240" w:lineRule="auto"/>
        <w:rPr>
          <w:b/>
          <w:color w:val="FCAF17" w:themeColor="accent1"/>
          <w:sz w:val="24"/>
        </w:rPr>
      </w:pPr>
      <w:r>
        <w:rPr>
          <w:b/>
          <w:color w:val="FCAF17" w:themeColor="accent1"/>
          <w:sz w:val="24"/>
        </w:rPr>
        <w:br w:type="page"/>
      </w:r>
    </w:p>
    <w:p w14:paraId="31D5B9C9" w14:textId="3D94F1F9" w:rsidR="005E5D7E" w:rsidRPr="007410DD" w:rsidRDefault="005E5D7E" w:rsidP="00B1386E">
      <w:pPr>
        <w:pStyle w:val="Heading3"/>
      </w:pPr>
      <w:bookmarkStart w:id="24" w:name="_Toc160544335"/>
      <w:r w:rsidRPr="007410DD">
        <w:lastRenderedPageBreak/>
        <w:t xml:space="preserve">English as </w:t>
      </w:r>
      <w:r w:rsidR="00B366C0">
        <w:t xml:space="preserve">an </w:t>
      </w:r>
      <w:r w:rsidRPr="007410DD">
        <w:t>additional language</w:t>
      </w:r>
      <w:bookmarkEnd w:id="24"/>
    </w:p>
    <w:p w14:paraId="6F451D86" w14:textId="53EF4421" w:rsidR="005E5D7E" w:rsidRDefault="00B1386E" w:rsidP="00C47BC7">
      <w:pPr>
        <w:ind w:hanging="142"/>
        <w:jc w:val="center"/>
        <w:rPr>
          <w:b/>
          <w:noProof/>
          <w:color w:val="00A2A2" w:themeColor="text2"/>
          <w:lang w:eastAsia="en-GB"/>
        </w:rPr>
      </w:pPr>
      <w:r>
        <w:rPr>
          <w:b/>
          <w:noProof/>
          <w:color w:val="00A2A2" w:themeColor="text2"/>
          <w:lang w:eastAsia="en-GB"/>
        </w:rPr>
        <w:drawing>
          <wp:inline distT="0" distB="0" distL="0" distR="0" wp14:anchorId="46F2270F" wp14:editId="7BAA3B96">
            <wp:extent cx="6466253" cy="4743450"/>
            <wp:effectExtent l="0" t="0" r="0" b="0"/>
            <wp:docPr id="1764792875" name="Picture 7" descr="Birmingham's Good Level of Development compared with national showing attainment gap, by English as an additional langu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92875" name="Picture 7" descr="Birmingham's Good Level of Development compared with national showing attainment gap, by English as an additional language.">
                      <a:extLst>
                        <a:ext uri="{C183D7F6-B498-43B3-948B-1728B52AA6E4}">
                          <adec:decorative xmlns:adec="http://schemas.microsoft.com/office/drawing/2017/decorative" val="0"/>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2788" cy="4748244"/>
                    </a:xfrm>
                    <a:prstGeom prst="rect">
                      <a:avLst/>
                    </a:prstGeom>
                    <a:noFill/>
                  </pic:spPr>
                </pic:pic>
              </a:graphicData>
            </a:graphic>
          </wp:inline>
        </w:drawing>
      </w:r>
    </w:p>
    <w:p w14:paraId="6E644235" w14:textId="26E99731" w:rsidR="00975DCE" w:rsidRPr="00022AFA" w:rsidRDefault="00CF6517" w:rsidP="0053377E">
      <w:pPr>
        <w:jc w:val="both"/>
      </w:pPr>
      <w:r w:rsidRPr="00022AFA">
        <w:t xml:space="preserve">Attainment of EAL children </w:t>
      </w:r>
      <w:r w:rsidR="008B68F4" w:rsidRPr="00022AFA">
        <w:t xml:space="preserve">in Birmingham </w:t>
      </w:r>
      <w:r w:rsidRPr="00022AFA">
        <w:t xml:space="preserve">has </w:t>
      </w:r>
      <w:r w:rsidR="00C47BC7">
        <w:t>increased</w:t>
      </w:r>
      <w:r w:rsidRPr="00022AFA">
        <w:t xml:space="preserve"> </w:t>
      </w:r>
      <w:r w:rsidR="008B68F4" w:rsidRPr="00022AFA">
        <w:t xml:space="preserve">by </w:t>
      </w:r>
      <w:r w:rsidR="00975DCE" w:rsidRPr="00022AFA">
        <w:t>2</w:t>
      </w:r>
      <w:r w:rsidR="008B68F4" w:rsidRPr="00022AFA">
        <w:t>.</w:t>
      </w:r>
      <w:r w:rsidR="00975DCE" w:rsidRPr="00022AFA">
        <w:t>7</w:t>
      </w:r>
      <w:r w:rsidR="00970638" w:rsidRPr="00022AFA">
        <w:t xml:space="preserve">% </w:t>
      </w:r>
      <w:r w:rsidR="004960CF" w:rsidRPr="00022AFA">
        <w:t>from 20</w:t>
      </w:r>
      <w:r w:rsidR="00C47BC7">
        <w:t>22</w:t>
      </w:r>
      <w:r w:rsidR="00975DCE" w:rsidRPr="00022AFA">
        <w:t>,</w:t>
      </w:r>
      <w:r w:rsidR="008B68F4" w:rsidRPr="00022AFA">
        <w:t xml:space="preserve"> </w:t>
      </w:r>
      <w:r w:rsidRPr="00022AFA">
        <w:t>national</w:t>
      </w:r>
      <w:r w:rsidR="008B68F4" w:rsidRPr="00022AFA">
        <w:t xml:space="preserve">ly </w:t>
      </w:r>
      <w:r w:rsidR="004960CF" w:rsidRPr="00022AFA">
        <w:t>the same group</w:t>
      </w:r>
      <w:r w:rsidR="008B68F4" w:rsidRPr="00022AFA">
        <w:t xml:space="preserve"> saw a</w:t>
      </w:r>
      <w:r w:rsidR="00C47BC7">
        <w:t>n increase</w:t>
      </w:r>
      <w:r w:rsidR="008B68F4" w:rsidRPr="00022AFA">
        <w:t xml:space="preserve"> of </w:t>
      </w:r>
      <w:r w:rsidR="00C47BC7">
        <w:t>2</w:t>
      </w:r>
      <w:r w:rsidR="008B68F4" w:rsidRPr="00022AFA">
        <w:t>.</w:t>
      </w:r>
      <w:r w:rsidR="00C47BC7">
        <w:t>3</w:t>
      </w:r>
      <w:r w:rsidR="008B68F4" w:rsidRPr="00022AFA">
        <w:t>%</w:t>
      </w:r>
      <w:r w:rsidR="004960CF" w:rsidRPr="00022AFA">
        <w:t>,</w:t>
      </w:r>
      <w:r w:rsidR="008B68F4" w:rsidRPr="00022AFA">
        <w:t xml:space="preserve"> </w:t>
      </w:r>
      <w:r w:rsidR="004960CF" w:rsidRPr="00022AFA">
        <w:t>this</w:t>
      </w:r>
      <w:r w:rsidRPr="00022AFA">
        <w:t xml:space="preserve"> means </w:t>
      </w:r>
      <w:r w:rsidR="00975DCE" w:rsidRPr="00022AFA">
        <w:t>Birmingham</w:t>
      </w:r>
      <w:r w:rsidR="008B68F4" w:rsidRPr="00022AFA">
        <w:t xml:space="preserve"> </w:t>
      </w:r>
      <w:r w:rsidR="004627E2">
        <w:t xml:space="preserve">is now above </w:t>
      </w:r>
      <w:r w:rsidR="00970638" w:rsidRPr="00022AFA">
        <w:t xml:space="preserve">other </w:t>
      </w:r>
      <w:r w:rsidRPr="00022AFA">
        <w:t>EAL children nationally</w:t>
      </w:r>
      <w:r w:rsidR="004627E2">
        <w:t xml:space="preserve"> by 0.2%</w:t>
      </w:r>
      <w:r w:rsidR="00975DCE" w:rsidRPr="00022AFA">
        <w:t>.</w:t>
      </w:r>
      <w:r w:rsidR="004627E2">
        <w:t xml:space="preserve">  </w:t>
      </w:r>
      <w:r w:rsidR="00F82EFA" w:rsidRPr="00F82EFA">
        <w:t>Birmingham's EAL performance is at the same level as in 2019 whereas nationally, EAL performance has decreased by 4.5% since 2019</w:t>
      </w:r>
      <w:r w:rsidR="00F82EFA">
        <w:t>.</w:t>
      </w:r>
      <w:r w:rsidR="004627E2">
        <w:t xml:space="preserve">  </w:t>
      </w:r>
      <w:r w:rsidRPr="00022AFA">
        <w:t xml:space="preserve">  </w:t>
      </w:r>
      <w:bookmarkStart w:id="25" w:name="_Toc477157820"/>
    </w:p>
    <w:p w14:paraId="5213E71C" w14:textId="37FCC1AE" w:rsidR="00315E7A" w:rsidRDefault="00315E7A" w:rsidP="00022AFA">
      <w:pPr>
        <w:jc w:val="both"/>
      </w:pPr>
      <w:r w:rsidRPr="009D3CBC">
        <w:t xml:space="preserve">The </w:t>
      </w:r>
      <w:r w:rsidR="00022AFA" w:rsidRPr="009D3CBC">
        <w:t xml:space="preserve">following </w:t>
      </w:r>
      <w:r w:rsidRPr="009D3CBC">
        <w:t>graphs</w:t>
      </w:r>
      <w:r w:rsidR="00022AFA">
        <w:t xml:space="preserve"> </w:t>
      </w:r>
      <w:r w:rsidR="00136C73">
        <w:t>focus</w:t>
      </w:r>
      <w:r w:rsidRPr="009D3CBC">
        <w:t xml:space="preserve"> on </w:t>
      </w:r>
      <w:r w:rsidR="00B366C0">
        <w:t xml:space="preserve">the </w:t>
      </w:r>
      <w:r w:rsidRPr="009D3CBC">
        <w:t>percentage gap in attainment by pupil group in Birmingham to the equivalent National average over time.  The grey dotted line</w:t>
      </w:r>
      <w:r w:rsidR="00F82EFA">
        <w:t xml:space="preserve"> (at zero)</w:t>
      </w:r>
      <w:r w:rsidRPr="009D3CBC">
        <w:t xml:space="preserve"> represents the National </w:t>
      </w:r>
      <w:r w:rsidR="009D3CBC" w:rsidRPr="009D3CBC">
        <w:t>average,</w:t>
      </w:r>
      <w:r w:rsidRPr="009D3CBC">
        <w:t xml:space="preserve"> and the green and yellow lines represent how far ahead or behind that pupil group is.  Note that each pupil group</w:t>
      </w:r>
      <w:r w:rsidR="00022AFA">
        <w:t>’</w:t>
      </w:r>
      <w:r w:rsidRPr="009D3CBC">
        <w:t>s attainment is compared directly to their equivalent National average</w:t>
      </w:r>
      <w:r w:rsidR="009D3CBC" w:rsidRPr="009D3CBC">
        <w:t xml:space="preserve">, </w:t>
      </w:r>
      <w:r w:rsidR="00FF4DF7" w:rsidRPr="009D3CBC">
        <w:t>e.g.,</w:t>
      </w:r>
      <w:r w:rsidRPr="009D3CBC">
        <w:t xml:space="preserve"> Birmingham FSM vs National FSM.</w:t>
      </w:r>
    </w:p>
    <w:p w14:paraId="319AFAAB" w14:textId="5B9C693A" w:rsidR="00B1386E" w:rsidRDefault="00B1386E">
      <w:pPr>
        <w:spacing w:after="0" w:line="240" w:lineRule="auto"/>
      </w:pPr>
      <w:r>
        <w:br w:type="page"/>
      </w:r>
    </w:p>
    <w:p w14:paraId="1A7DBFB9" w14:textId="14E8E09C" w:rsidR="00B1386E" w:rsidRDefault="00B1386E" w:rsidP="00B1386E">
      <w:pPr>
        <w:pStyle w:val="Heading2"/>
      </w:pPr>
      <w:bookmarkStart w:id="26" w:name="_Toc160544336"/>
      <w:r>
        <w:lastRenderedPageBreak/>
        <w:t>EYFSP Attainment Gaps</w:t>
      </w:r>
      <w:bookmarkEnd w:id="26"/>
    </w:p>
    <w:p w14:paraId="740D7918" w14:textId="4C387D37" w:rsidR="009C0FA9" w:rsidRPr="009C0FA9" w:rsidRDefault="00B1386E" w:rsidP="00B1386E">
      <w:pPr>
        <w:rPr>
          <w:lang w:eastAsia="en-GB"/>
        </w:rPr>
      </w:pPr>
      <w:r>
        <w:rPr>
          <w:lang w:eastAsia="en-GB"/>
        </w:rPr>
        <w:t xml:space="preserve">The following graphs show </w:t>
      </w:r>
      <w:r w:rsidR="009C0FA9" w:rsidRPr="009C0FA9">
        <w:rPr>
          <w:lang w:eastAsia="en-GB"/>
        </w:rPr>
        <w:t>Birmingham</w:t>
      </w:r>
      <w:r>
        <w:rPr>
          <w:lang w:eastAsia="en-GB"/>
        </w:rPr>
        <w:t>’s</w:t>
      </w:r>
      <w:r w:rsidR="009C0FA9" w:rsidRPr="009C0FA9">
        <w:rPr>
          <w:lang w:eastAsia="en-GB"/>
        </w:rPr>
        <w:t xml:space="preserve"> </w:t>
      </w:r>
      <w:r>
        <w:rPr>
          <w:lang w:eastAsia="en-GB"/>
        </w:rPr>
        <w:t>a</w:t>
      </w:r>
      <w:r w:rsidR="009C0FA9" w:rsidRPr="009C0FA9">
        <w:rPr>
          <w:lang w:eastAsia="en-GB"/>
        </w:rPr>
        <w:t xml:space="preserve">ttainment gap to </w:t>
      </w:r>
      <w:r>
        <w:rPr>
          <w:lang w:eastAsia="en-GB"/>
        </w:rPr>
        <w:t xml:space="preserve">the </w:t>
      </w:r>
      <w:r w:rsidR="009C0FA9" w:rsidRPr="009C0FA9">
        <w:rPr>
          <w:lang w:eastAsia="en-GB"/>
        </w:rPr>
        <w:t>equivalent National average for achieving Good Level of Development</w:t>
      </w:r>
      <w:r>
        <w:rPr>
          <w:lang w:eastAsia="en-GB"/>
        </w:rPr>
        <w:t xml:space="preserve"> at EYFSP</w:t>
      </w:r>
    </w:p>
    <w:p w14:paraId="2C450236" w14:textId="520AF97A" w:rsidR="004627E2" w:rsidRDefault="009C0FA9" w:rsidP="00B1386E">
      <w:pPr>
        <w:ind w:hanging="142"/>
        <w:jc w:val="center"/>
      </w:pPr>
      <w:r w:rsidRPr="009C0FA9">
        <w:rPr>
          <w:noProof/>
        </w:rPr>
        <w:drawing>
          <wp:inline distT="0" distB="0" distL="0" distR="0" wp14:anchorId="701944DB" wp14:editId="7D77D448">
            <wp:extent cx="6462395" cy="2995930"/>
            <wp:effectExtent l="0" t="0" r="0" b="0"/>
            <wp:docPr id="66" name="Picture 66" descr="Birmingham’s attainment gap to the equivalent National average for achieving Good Level of Development at Early Years Foundation Stage Profi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Birmingham’s attainment gap to the equivalent National average for achieving Good Level of Development at Early Years Foundation Stage Profile">
                      <a:extLst>
                        <a:ext uri="{C183D7F6-B498-43B3-948B-1728B52AA6E4}">
                          <adec:decorative xmlns:adec="http://schemas.microsoft.com/office/drawing/2017/decorative" val="0"/>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62395" cy="2995930"/>
                    </a:xfrm>
                    <a:prstGeom prst="rect">
                      <a:avLst/>
                    </a:prstGeom>
                    <a:noFill/>
                    <a:ln>
                      <a:noFill/>
                    </a:ln>
                  </pic:spPr>
                </pic:pic>
              </a:graphicData>
            </a:graphic>
          </wp:inline>
        </w:drawing>
      </w:r>
    </w:p>
    <w:p w14:paraId="0774B6D0" w14:textId="4913EBA4" w:rsidR="00062C39" w:rsidRDefault="00062C39" w:rsidP="00062C39">
      <w:pPr>
        <w:jc w:val="both"/>
      </w:pPr>
      <w:r w:rsidRPr="00D04FE8">
        <w:t xml:space="preserve">The attainment gap </w:t>
      </w:r>
      <w:r>
        <w:t>for both Boys and Girls</w:t>
      </w:r>
      <w:r w:rsidRPr="00D04FE8">
        <w:t xml:space="preserve"> in Birmingham </w:t>
      </w:r>
      <w:r>
        <w:t xml:space="preserve">and </w:t>
      </w:r>
      <w:r w:rsidRPr="00D04FE8">
        <w:t xml:space="preserve">Nationally </w:t>
      </w:r>
      <w:r>
        <w:t>has narrowed</w:t>
      </w:r>
      <w:r w:rsidRPr="00D04FE8">
        <w:t xml:space="preserve"> </w:t>
      </w:r>
      <w:r>
        <w:t>in</w:t>
      </w:r>
      <w:r w:rsidRPr="00D04FE8">
        <w:t xml:space="preserve"> 202</w:t>
      </w:r>
      <w:r>
        <w:t xml:space="preserve">3, with Boys attainment gap narrowing by 1.9% compared to 2019 gap.    </w:t>
      </w:r>
    </w:p>
    <w:p w14:paraId="6F0A7284" w14:textId="7ED81933" w:rsidR="00055F74" w:rsidRPr="00062C39" w:rsidRDefault="00062C39" w:rsidP="00055F74">
      <w:pPr>
        <w:jc w:val="both"/>
      </w:pPr>
      <w:r>
        <w:t xml:space="preserve">In comparison to FSM pupils Nationally, Birmingham’s attainment continues to be strong, with the attainment gap </w:t>
      </w:r>
      <w:r w:rsidR="00FB74FE">
        <w:t>now at 6.5%</w:t>
      </w:r>
      <w:r>
        <w:t xml:space="preserve"> in 2023</w:t>
      </w:r>
      <w:r w:rsidR="00FB74FE">
        <w:t>, which shows Birmingham’s FSM children are achieving better than FSM children nationally</w:t>
      </w:r>
      <w:r>
        <w:t>.  The attainment gap for non-FSM pupils has widened</w:t>
      </w:r>
      <w:r w:rsidR="00FB74FE">
        <w:t xml:space="preserve"> by </w:t>
      </w:r>
      <w:r w:rsidR="00FF4DF7">
        <w:t>0</w:t>
      </w:r>
      <w:r w:rsidR="00FB74FE">
        <w:t>.</w:t>
      </w:r>
      <w:r w:rsidR="00FF4DF7">
        <w:t>8</w:t>
      </w:r>
      <w:r w:rsidR="00FB74FE">
        <w:t>%</w:t>
      </w:r>
      <w:r w:rsidR="00F82EFA">
        <w:t xml:space="preserve"> since 2022</w:t>
      </w:r>
      <w:r w:rsidR="00055F74">
        <w:t>.</w:t>
      </w:r>
    </w:p>
    <w:p w14:paraId="086F6BF2" w14:textId="2E2894FA" w:rsidR="00315E7A" w:rsidRDefault="00315E7A" w:rsidP="00B1386E">
      <w:pPr>
        <w:spacing w:after="0" w:line="240" w:lineRule="auto"/>
        <w:rPr>
          <w:rFonts w:ascii="Calibri" w:eastAsia="Times New Roman" w:hAnsi="Calibri" w:cs="Calibri"/>
          <w:b/>
          <w:bCs/>
          <w:color w:val="231F20"/>
          <w:sz w:val="24"/>
          <w:szCs w:val="24"/>
          <w:lang w:eastAsia="en-GB"/>
        </w:rPr>
      </w:pPr>
    </w:p>
    <w:p w14:paraId="2160E4EE" w14:textId="77777777" w:rsidR="00B035FE" w:rsidRPr="00B035FE" w:rsidRDefault="00B035FE" w:rsidP="00B035FE">
      <w:pPr>
        <w:spacing w:after="0" w:line="240" w:lineRule="auto"/>
        <w:jc w:val="center"/>
        <w:rPr>
          <w:rFonts w:ascii="Calibri" w:eastAsia="Times New Roman" w:hAnsi="Calibri" w:cs="Calibri"/>
          <w:b/>
          <w:bCs/>
          <w:color w:val="231F20"/>
          <w:sz w:val="16"/>
          <w:szCs w:val="16"/>
          <w:lang w:eastAsia="en-GB"/>
        </w:rPr>
      </w:pPr>
    </w:p>
    <w:p w14:paraId="6831B161" w14:textId="779BF172" w:rsidR="00B035FE" w:rsidRDefault="00B035FE" w:rsidP="00D452F4">
      <w:pPr>
        <w:ind w:hanging="284"/>
        <w:jc w:val="center"/>
      </w:pPr>
      <w:r w:rsidRPr="00B035FE">
        <w:rPr>
          <w:noProof/>
        </w:rPr>
        <w:drawing>
          <wp:inline distT="0" distB="0" distL="0" distR="0" wp14:anchorId="48DB21A8" wp14:editId="52FFED1D">
            <wp:extent cx="6462395" cy="2947670"/>
            <wp:effectExtent l="0" t="0" r="0" b="5080"/>
            <wp:docPr id="69" name="Picture 69" descr="Two charts shows attainment gaps for Special Education Needs and English as an Additonal language pup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wo charts shows attainment gaps for Special Education Needs and English as an Additonal language pupils">
                      <a:extLst>
                        <a:ext uri="{C183D7F6-B498-43B3-948B-1728B52AA6E4}">
                          <adec:decorative xmlns:adec="http://schemas.microsoft.com/office/drawing/2017/decorative" val="0"/>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62395" cy="2947670"/>
                    </a:xfrm>
                    <a:prstGeom prst="rect">
                      <a:avLst/>
                    </a:prstGeom>
                    <a:noFill/>
                    <a:ln>
                      <a:noFill/>
                    </a:ln>
                  </pic:spPr>
                </pic:pic>
              </a:graphicData>
            </a:graphic>
          </wp:inline>
        </w:drawing>
      </w:r>
    </w:p>
    <w:p w14:paraId="29039E95" w14:textId="3310BB22" w:rsidR="00D452F4" w:rsidRDefault="000D01CF" w:rsidP="000D01CF">
      <w:r w:rsidRPr="00E50A0A">
        <w:t>The gap in attainment for SEN</w:t>
      </w:r>
      <w:r>
        <w:t>D</w:t>
      </w:r>
      <w:r w:rsidRPr="00E50A0A">
        <w:t xml:space="preserve"> pupils between Birmingham and national </w:t>
      </w:r>
      <w:r>
        <w:t xml:space="preserve">is </w:t>
      </w:r>
      <w:r w:rsidR="00BB46F5">
        <w:t>like</w:t>
      </w:r>
      <w:r>
        <w:t xml:space="preserve"> last year.</w:t>
      </w:r>
      <w:r w:rsidRPr="00E50A0A">
        <w:t xml:space="preserve">  For pupils with no identified SEN</w:t>
      </w:r>
      <w:r w:rsidR="00055F74">
        <w:t>,</w:t>
      </w:r>
      <w:r w:rsidRPr="00E50A0A">
        <w:t xml:space="preserve"> average attainment </w:t>
      </w:r>
      <w:r>
        <w:t xml:space="preserve">has </w:t>
      </w:r>
      <w:r w:rsidR="00055F74">
        <w:t>continued</w:t>
      </w:r>
      <w:r>
        <w:t xml:space="preserve"> to </w:t>
      </w:r>
      <w:r w:rsidR="002E19EF">
        <w:t>narrow</w:t>
      </w:r>
      <w:r>
        <w:t>, by 0.</w:t>
      </w:r>
      <w:r w:rsidR="00B035FE">
        <w:t>8</w:t>
      </w:r>
      <w:r>
        <w:t>% in 2023.</w:t>
      </w:r>
    </w:p>
    <w:p w14:paraId="46F03522" w14:textId="77777777" w:rsidR="000D3E7D" w:rsidRPr="000D3E7D" w:rsidRDefault="000D3E7D" w:rsidP="000D3E7D">
      <w:pPr>
        <w:pStyle w:val="pf0"/>
        <w:rPr>
          <w:rFonts w:ascii="Arial" w:hAnsi="Arial"/>
          <w:sz w:val="22"/>
          <w:szCs w:val="22"/>
        </w:rPr>
      </w:pPr>
      <w:r w:rsidRPr="000D3E7D">
        <w:rPr>
          <w:rFonts w:ascii="Arial" w:hAnsi="Arial"/>
          <w:sz w:val="22"/>
          <w:szCs w:val="22"/>
        </w:rPr>
        <w:t>Birmingham EAL performance surpassed national by 0.3% in 2023</w:t>
      </w:r>
      <w:r w:rsidR="002E19EF">
        <w:t>.</w:t>
      </w:r>
      <w:r w:rsidR="002E19EF" w:rsidRPr="00E50A0A">
        <w:t xml:space="preserve">  </w:t>
      </w:r>
      <w:r w:rsidRPr="000D3E7D">
        <w:rPr>
          <w:rFonts w:ascii="Arial" w:hAnsi="Arial"/>
          <w:sz w:val="22"/>
          <w:szCs w:val="22"/>
        </w:rPr>
        <w:t>For non-EAL children in Birmingham, the gap to national continues to narrow, by 0.2% in 2023.</w:t>
      </w:r>
    </w:p>
    <w:p w14:paraId="67FF1DB5" w14:textId="13235DAA" w:rsidR="00456558" w:rsidRPr="002F55CC" w:rsidRDefault="009420C0" w:rsidP="00B1386E">
      <w:pPr>
        <w:pStyle w:val="Heading2"/>
      </w:pPr>
      <w:bookmarkStart w:id="27" w:name="_Toc160544337"/>
      <w:r w:rsidRPr="002F55CC">
        <w:lastRenderedPageBreak/>
        <w:t>Ethnicity</w:t>
      </w:r>
      <w:bookmarkEnd w:id="25"/>
      <w:bookmarkEnd w:id="27"/>
      <w:r w:rsidR="00456558" w:rsidRPr="002F55CC">
        <w:t xml:space="preserve"> </w:t>
      </w:r>
    </w:p>
    <w:p w14:paraId="71DA9D34" w14:textId="48CFCF51" w:rsidR="00456558" w:rsidRDefault="00456558" w:rsidP="00456558">
      <w:pPr>
        <w:jc w:val="both"/>
      </w:pPr>
      <w:r w:rsidRPr="0016135A">
        <w:t xml:space="preserve">The </w:t>
      </w:r>
      <w:r>
        <w:t xml:space="preserve">following </w:t>
      </w:r>
      <w:r w:rsidRPr="0016135A">
        <w:t xml:space="preserve">chart shows EYFSP performance across ethnic groups compared to </w:t>
      </w:r>
      <w:r w:rsidR="00136C73">
        <w:t xml:space="preserve">the </w:t>
      </w:r>
      <w:r w:rsidRPr="0016135A">
        <w:t>national averages of those groups</w:t>
      </w:r>
      <w:r w:rsidR="00352482">
        <w:t xml:space="preserve"> </w:t>
      </w:r>
      <w:r w:rsidR="00136C73">
        <w:t>and the</w:t>
      </w:r>
      <w:r w:rsidR="00352482">
        <w:t xml:space="preserve"> overall national average</w:t>
      </w:r>
      <w:r w:rsidRPr="0016135A">
        <w:t xml:space="preserve">.  </w:t>
      </w:r>
    </w:p>
    <w:p w14:paraId="13E97060" w14:textId="4F8978E7" w:rsidR="00D452F4" w:rsidRDefault="00B1386E" w:rsidP="00B1386E">
      <w:pPr>
        <w:ind w:hanging="426"/>
        <w:jc w:val="center"/>
      </w:pPr>
      <w:r>
        <w:rPr>
          <w:noProof/>
        </w:rPr>
        <w:drawing>
          <wp:inline distT="0" distB="0" distL="0" distR="0" wp14:anchorId="29D7361B" wp14:editId="172F3AC2">
            <wp:extent cx="7011670" cy="5283871"/>
            <wp:effectExtent l="0" t="0" r="0" b="0"/>
            <wp:docPr id="756533739" name="Picture 9" descr="Chart shows Early Years Foundation Stage performance across ethnic groups compared to the national average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33739" name="Picture 9" descr="Chart shows Early Years Foundation Stage performance across ethnic groups compared to the national averages ">
                      <a:extLst>
                        <a:ext uri="{C183D7F6-B498-43B3-948B-1728B52AA6E4}">
                          <adec:decorative xmlns:adec="http://schemas.microsoft.com/office/drawing/2017/decorative" val="0"/>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21052" cy="5290941"/>
                    </a:xfrm>
                    <a:prstGeom prst="rect">
                      <a:avLst/>
                    </a:prstGeom>
                    <a:noFill/>
                  </pic:spPr>
                </pic:pic>
              </a:graphicData>
            </a:graphic>
          </wp:inline>
        </w:drawing>
      </w:r>
    </w:p>
    <w:p w14:paraId="6ACDCFAB" w14:textId="36457E72" w:rsidR="00456558" w:rsidRPr="003E2EB6" w:rsidRDefault="00456558" w:rsidP="00456558">
      <w:pPr>
        <w:jc w:val="both"/>
      </w:pPr>
      <w:r w:rsidRPr="000E06FB">
        <w:t>In Birmingham</w:t>
      </w:r>
      <w:r w:rsidR="00136C73">
        <w:t>,</w:t>
      </w:r>
      <w:r w:rsidRPr="000E06FB">
        <w:t xml:space="preserve"> Asian pupils as a group are performing </w:t>
      </w:r>
      <w:r w:rsidR="00BE5F8A">
        <w:t>above</w:t>
      </w:r>
      <w:r w:rsidRPr="000E06FB">
        <w:t xml:space="preserve"> the overall National average and </w:t>
      </w:r>
      <w:r w:rsidR="003E2EB6" w:rsidRPr="000E06FB">
        <w:t xml:space="preserve">are </w:t>
      </w:r>
      <w:r w:rsidR="00BE5F8A">
        <w:t>above</w:t>
      </w:r>
      <w:r w:rsidRPr="000E06FB">
        <w:t xml:space="preserve"> their peer group</w:t>
      </w:r>
      <w:r w:rsidR="000E06FB" w:rsidRPr="000E06FB">
        <w:t xml:space="preserve"> by </w:t>
      </w:r>
      <w:r w:rsidR="00BE5F8A">
        <w:t>1</w:t>
      </w:r>
      <w:r w:rsidR="000E06FB" w:rsidRPr="000E06FB">
        <w:t>.</w:t>
      </w:r>
      <w:r w:rsidR="00BE5F8A">
        <w:t>7</w:t>
      </w:r>
      <w:r w:rsidR="000E06FB" w:rsidRPr="000E06FB">
        <w:t>%</w:t>
      </w:r>
      <w:r w:rsidRPr="000E06FB">
        <w:t xml:space="preserve">.  Indian pupils are performing well above the overall National average </w:t>
      </w:r>
      <w:r w:rsidR="00BE5F8A">
        <w:t xml:space="preserve">and </w:t>
      </w:r>
      <w:r w:rsidR="00427A91">
        <w:t xml:space="preserve">above </w:t>
      </w:r>
      <w:r w:rsidR="00427A91" w:rsidRPr="00282EFA">
        <w:t>their</w:t>
      </w:r>
      <w:r w:rsidRPr="00282EFA">
        <w:t xml:space="preserve"> peers</w:t>
      </w:r>
      <w:r w:rsidR="000C7F75">
        <w:t xml:space="preserve"> nationally</w:t>
      </w:r>
      <w:r w:rsidR="00BE5F8A">
        <w:t xml:space="preserve"> by 2.0%</w:t>
      </w:r>
      <w:r w:rsidRPr="00282EFA">
        <w:t xml:space="preserve">.  Pakistani </w:t>
      </w:r>
      <w:r w:rsidR="00136C73" w:rsidRPr="00282EFA">
        <w:t>pupils’</w:t>
      </w:r>
      <w:r w:rsidRPr="00282EFA">
        <w:t xml:space="preserve"> attainment in Birmingham is higher than their peers </w:t>
      </w:r>
      <w:r w:rsidR="000C7F75">
        <w:t>n</w:t>
      </w:r>
      <w:r w:rsidRPr="00282EFA">
        <w:t>ationally</w:t>
      </w:r>
      <w:r w:rsidR="000E06FB" w:rsidRPr="00282EFA">
        <w:t xml:space="preserve"> by </w:t>
      </w:r>
      <w:r w:rsidR="00427A91">
        <w:t>4</w:t>
      </w:r>
      <w:r w:rsidR="000E06FB" w:rsidRPr="00282EFA">
        <w:t>.</w:t>
      </w:r>
      <w:r w:rsidR="00427A91">
        <w:t>5</w:t>
      </w:r>
      <w:r w:rsidR="000E06FB" w:rsidRPr="00282EFA">
        <w:t>%</w:t>
      </w:r>
      <w:r w:rsidRPr="00282EFA">
        <w:t xml:space="preserve"> </w:t>
      </w:r>
      <w:r w:rsidR="00210548">
        <w:t>but</w:t>
      </w:r>
      <w:r w:rsidR="00427A91">
        <w:t xml:space="preserve"> 0.4%</w:t>
      </w:r>
      <w:r w:rsidRPr="00282EFA">
        <w:t xml:space="preserve"> below the overall </w:t>
      </w:r>
      <w:r w:rsidR="00282EFA" w:rsidRPr="00282EFA">
        <w:t xml:space="preserve">national </w:t>
      </w:r>
      <w:r w:rsidRPr="00282EFA">
        <w:t>average</w:t>
      </w:r>
      <w:r w:rsidR="000C7F75">
        <w:t>.</w:t>
      </w:r>
      <w:r w:rsidR="00427A91">
        <w:t xml:space="preserve"> </w:t>
      </w:r>
      <w:r w:rsidRPr="00282EFA">
        <w:t>Other Asian pupils</w:t>
      </w:r>
      <w:r w:rsidR="000C7F75">
        <w:t xml:space="preserve"> </w:t>
      </w:r>
      <w:r w:rsidR="00427A91">
        <w:t xml:space="preserve">are above the </w:t>
      </w:r>
      <w:r w:rsidR="0007793C">
        <w:t>overall national</w:t>
      </w:r>
      <w:r w:rsidR="000C7F75">
        <w:t xml:space="preserve"> </w:t>
      </w:r>
      <w:r w:rsidR="00427A91">
        <w:t>and</w:t>
      </w:r>
      <w:r w:rsidR="000C7F75">
        <w:t xml:space="preserve"> </w:t>
      </w:r>
      <w:r w:rsidR="00AD43AE">
        <w:t>2.</w:t>
      </w:r>
      <w:r w:rsidR="00427A91">
        <w:t>9</w:t>
      </w:r>
      <w:r w:rsidR="00AD43AE">
        <w:t xml:space="preserve">% above </w:t>
      </w:r>
      <w:r w:rsidR="000C7F75">
        <w:t xml:space="preserve">their </w:t>
      </w:r>
      <w:r w:rsidR="00AD43AE">
        <w:t>peers</w:t>
      </w:r>
      <w:r w:rsidR="00AA00AB">
        <w:t xml:space="preserve"> nationally</w:t>
      </w:r>
      <w:r w:rsidRPr="00282EFA">
        <w:t xml:space="preserve">.  Bangladeshi </w:t>
      </w:r>
      <w:r w:rsidR="00136C73" w:rsidRPr="00282EFA">
        <w:t>pupils’</w:t>
      </w:r>
      <w:r w:rsidRPr="00282EFA">
        <w:t xml:space="preserve"> attainment in Birmingham is </w:t>
      </w:r>
      <w:r w:rsidR="00AD43AE">
        <w:t>above</w:t>
      </w:r>
      <w:r w:rsidRPr="00282EFA">
        <w:t xml:space="preserve"> their peers</w:t>
      </w:r>
      <w:r w:rsidR="00AD43AE">
        <w:t xml:space="preserve"> by </w:t>
      </w:r>
      <w:r w:rsidR="00427A91">
        <w:t>5</w:t>
      </w:r>
      <w:r w:rsidR="00AD43AE">
        <w:t>.5%</w:t>
      </w:r>
      <w:r w:rsidRPr="00282EFA">
        <w:t xml:space="preserve"> and </w:t>
      </w:r>
      <w:r w:rsidRPr="003E2EB6">
        <w:t xml:space="preserve">the overall </w:t>
      </w:r>
      <w:r w:rsidR="00AD43AE">
        <w:t xml:space="preserve">national </w:t>
      </w:r>
      <w:r w:rsidRPr="003E2EB6">
        <w:t>average</w:t>
      </w:r>
      <w:r w:rsidR="00AD43AE">
        <w:t xml:space="preserve"> by </w:t>
      </w:r>
      <w:r w:rsidR="0007793C">
        <w:t>3</w:t>
      </w:r>
      <w:r w:rsidR="00AD43AE">
        <w:t>.</w:t>
      </w:r>
      <w:r w:rsidR="0007793C">
        <w:t>3</w:t>
      </w:r>
      <w:r w:rsidR="00AD43AE">
        <w:t>%</w:t>
      </w:r>
      <w:r w:rsidRPr="003E2EB6">
        <w:t>.</w:t>
      </w:r>
    </w:p>
    <w:p w14:paraId="74A4D605" w14:textId="51F730C3" w:rsidR="00456558" w:rsidRPr="006C1700" w:rsidRDefault="00456558" w:rsidP="001B787D">
      <w:pPr>
        <w:jc w:val="both"/>
        <w:rPr>
          <w:highlight w:val="yellow"/>
        </w:rPr>
      </w:pPr>
      <w:r w:rsidRPr="006D732B">
        <w:t>For White</w:t>
      </w:r>
      <w:r w:rsidRPr="003E2EB6">
        <w:t xml:space="preserve"> pupils as </w:t>
      </w:r>
      <w:r w:rsidR="00282EFA" w:rsidRPr="003E2EB6">
        <w:t xml:space="preserve">an overall </w:t>
      </w:r>
      <w:r w:rsidRPr="003E2EB6">
        <w:t>group</w:t>
      </w:r>
      <w:r w:rsidR="00136C73">
        <w:t>,</w:t>
      </w:r>
      <w:r w:rsidRPr="003E2EB6">
        <w:t xml:space="preserve"> </w:t>
      </w:r>
      <w:r w:rsidR="003E2EB6" w:rsidRPr="003E2EB6">
        <w:t xml:space="preserve">the </w:t>
      </w:r>
      <w:r w:rsidRPr="003E2EB6">
        <w:t xml:space="preserve">attainment is behind </w:t>
      </w:r>
      <w:r w:rsidR="00136C73">
        <w:t xml:space="preserve">the </w:t>
      </w:r>
      <w:r w:rsidRPr="003E2EB6">
        <w:t>National</w:t>
      </w:r>
      <w:r w:rsidR="00352482">
        <w:t xml:space="preserve"> average</w:t>
      </w:r>
      <w:r w:rsidR="006D732B">
        <w:t xml:space="preserve"> </w:t>
      </w:r>
      <w:r w:rsidR="006D732B" w:rsidRPr="000E06FB">
        <w:t xml:space="preserve">and </w:t>
      </w:r>
      <w:r w:rsidR="006D732B">
        <w:t>below</w:t>
      </w:r>
      <w:r w:rsidR="006D732B" w:rsidRPr="000E06FB">
        <w:t xml:space="preserve"> their peer group by </w:t>
      </w:r>
      <w:r w:rsidR="006D732B">
        <w:t>3</w:t>
      </w:r>
      <w:r w:rsidR="006D732B" w:rsidRPr="000E06FB">
        <w:t>.</w:t>
      </w:r>
      <w:r w:rsidR="006D732B">
        <w:t>0</w:t>
      </w:r>
      <w:r w:rsidR="006D732B" w:rsidRPr="000E06FB">
        <w:t>%</w:t>
      </w:r>
      <w:r w:rsidRPr="003E2EB6">
        <w:t>. White British are</w:t>
      </w:r>
      <w:r w:rsidR="00086B6C">
        <w:t xml:space="preserve"> above the national average</w:t>
      </w:r>
      <w:r w:rsidR="00136C73">
        <w:t>,</w:t>
      </w:r>
      <w:r w:rsidR="00086B6C">
        <w:t xml:space="preserve"> but </w:t>
      </w:r>
      <w:r w:rsidR="003E2EB6" w:rsidRPr="003E2EB6">
        <w:t>1</w:t>
      </w:r>
      <w:r w:rsidR="006D732B">
        <w:t>.8</w:t>
      </w:r>
      <w:r w:rsidRPr="003E2EB6">
        <w:t>% behind their peers</w:t>
      </w:r>
      <w:r w:rsidR="00136C73">
        <w:t>,</w:t>
      </w:r>
      <w:r w:rsidR="00AD43AE">
        <w:t xml:space="preserve"> and </w:t>
      </w:r>
      <w:r w:rsidRPr="003E2EB6">
        <w:t xml:space="preserve">White other pupils </w:t>
      </w:r>
      <w:r w:rsidR="00086B6C">
        <w:t xml:space="preserve">are </w:t>
      </w:r>
      <w:r w:rsidR="006D732B">
        <w:t>4</w:t>
      </w:r>
      <w:r w:rsidRPr="003E2EB6">
        <w:t>.</w:t>
      </w:r>
      <w:r w:rsidR="006D732B">
        <w:t>7</w:t>
      </w:r>
      <w:r w:rsidRPr="003E2EB6">
        <w:t>%</w:t>
      </w:r>
      <w:r w:rsidR="00086B6C">
        <w:t xml:space="preserve"> behind their peers</w:t>
      </w:r>
      <w:r w:rsidRPr="003E2EB6">
        <w:t>.  The remaining pupil groups</w:t>
      </w:r>
      <w:r w:rsidR="00136C73">
        <w:t>,</w:t>
      </w:r>
      <w:r w:rsidRPr="003E2EB6">
        <w:t xml:space="preserve"> </w:t>
      </w:r>
      <w:r w:rsidR="00210548">
        <w:t>White-</w:t>
      </w:r>
      <w:r w:rsidRPr="003E2EB6">
        <w:t>Irish and Gypsy Roma</w:t>
      </w:r>
      <w:r w:rsidR="00136C73">
        <w:t>,</w:t>
      </w:r>
      <w:r w:rsidRPr="003E2EB6">
        <w:t xml:space="preserve"> are </w:t>
      </w:r>
      <w:r w:rsidR="00AA00AB">
        <w:t>further</w:t>
      </w:r>
      <w:r w:rsidRPr="003E2EB6">
        <w:t xml:space="preserve"> behind</w:t>
      </w:r>
      <w:r w:rsidR="00086B6C">
        <w:t xml:space="preserve"> both </w:t>
      </w:r>
      <w:r w:rsidR="006D732B">
        <w:t xml:space="preserve">peer </w:t>
      </w:r>
      <w:r w:rsidR="00086B6C">
        <w:t>group and national</w:t>
      </w:r>
      <w:r w:rsidRPr="003E2EB6">
        <w:t xml:space="preserve">.  </w:t>
      </w:r>
      <w:r w:rsidR="00210548">
        <w:t xml:space="preserve">Traveller of </w:t>
      </w:r>
      <w:r w:rsidRPr="003E2EB6">
        <w:t xml:space="preserve">Irish </w:t>
      </w:r>
      <w:r w:rsidR="00210548">
        <w:t xml:space="preserve">heritage </w:t>
      </w:r>
      <w:r w:rsidR="00136C73" w:rsidRPr="003E2EB6">
        <w:t>pupils’</w:t>
      </w:r>
      <w:r w:rsidRPr="003E2EB6">
        <w:t xml:space="preserve"> attainment</w:t>
      </w:r>
      <w:r w:rsidR="00210548">
        <w:t xml:space="preserve"> has been suppressed due to a small number.</w:t>
      </w:r>
    </w:p>
    <w:p w14:paraId="5BB2B4B1" w14:textId="6EC5BA4F" w:rsidR="0016135A" w:rsidRPr="00254374" w:rsidRDefault="00456558" w:rsidP="001B787D">
      <w:pPr>
        <w:jc w:val="both"/>
      </w:pPr>
      <w:r w:rsidRPr="00254374">
        <w:t xml:space="preserve">Black </w:t>
      </w:r>
      <w:r w:rsidR="007458B3" w:rsidRPr="00254374">
        <w:t>pupils’</w:t>
      </w:r>
      <w:r w:rsidRPr="00254374">
        <w:t xml:space="preserve"> attainment as a group is below the overall National average</w:t>
      </w:r>
      <w:r w:rsidR="00EE2FD4">
        <w:t xml:space="preserve"> </w:t>
      </w:r>
      <w:r w:rsidR="00B07AC9">
        <w:t>and above</w:t>
      </w:r>
      <w:r w:rsidR="00EE2FD4">
        <w:t xml:space="preserve"> the</w:t>
      </w:r>
      <w:r w:rsidR="00B07AC9">
        <w:t>ir</w:t>
      </w:r>
      <w:r w:rsidR="00EE2FD4">
        <w:t xml:space="preserve"> national equivalents</w:t>
      </w:r>
      <w:r w:rsidR="00B07AC9">
        <w:t xml:space="preserve"> by 1.2%</w:t>
      </w:r>
      <w:r w:rsidRPr="00254374">
        <w:t>.</w:t>
      </w:r>
      <w:r w:rsidR="00254374" w:rsidRPr="00254374">
        <w:t xml:space="preserve">  </w:t>
      </w:r>
      <w:r w:rsidRPr="00254374">
        <w:t xml:space="preserve">Black Caribbean pupils </w:t>
      </w:r>
      <w:r w:rsidR="00254374" w:rsidRPr="00254374">
        <w:t xml:space="preserve">are </w:t>
      </w:r>
      <w:r w:rsidRPr="00254374">
        <w:t>be</w:t>
      </w:r>
      <w:r w:rsidR="00AD43AE">
        <w:t>low</w:t>
      </w:r>
      <w:r w:rsidRPr="00254374">
        <w:t xml:space="preserve"> the overall </w:t>
      </w:r>
      <w:r w:rsidR="00DC5EF3" w:rsidRPr="00254374">
        <w:t>National,</w:t>
      </w:r>
      <w:r w:rsidRPr="00254374">
        <w:t xml:space="preserve"> </w:t>
      </w:r>
      <w:r w:rsidR="00210548">
        <w:t>but they are</w:t>
      </w:r>
      <w:r w:rsidR="00B07AC9">
        <w:t xml:space="preserve"> above their national peers by 3.6%</w:t>
      </w:r>
      <w:r w:rsidRPr="00254374">
        <w:t xml:space="preserve">. Black African </w:t>
      </w:r>
      <w:r w:rsidR="007458B3" w:rsidRPr="00254374">
        <w:t>pupils’</w:t>
      </w:r>
      <w:r w:rsidRPr="00254374">
        <w:t xml:space="preserve"> attainment is </w:t>
      </w:r>
      <w:r w:rsidR="00254374" w:rsidRPr="00254374">
        <w:t xml:space="preserve">above </w:t>
      </w:r>
      <w:r w:rsidRPr="00254374">
        <w:t xml:space="preserve">their peers </w:t>
      </w:r>
      <w:r w:rsidR="008D537C">
        <w:t>by 0.</w:t>
      </w:r>
      <w:r w:rsidR="00B07AC9">
        <w:t>2</w:t>
      </w:r>
      <w:r w:rsidR="008D537C">
        <w:t>%,</w:t>
      </w:r>
      <w:r w:rsidR="00AA00AB">
        <w:t xml:space="preserve"> </w:t>
      </w:r>
      <w:r w:rsidRPr="00254374">
        <w:t>as are Other Black pupils</w:t>
      </w:r>
      <w:r w:rsidR="008D537C">
        <w:t xml:space="preserve"> by </w:t>
      </w:r>
      <w:r w:rsidR="00B07AC9">
        <w:t>3</w:t>
      </w:r>
      <w:r w:rsidR="008D537C">
        <w:t>.</w:t>
      </w:r>
      <w:r w:rsidR="00B07AC9">
        <w:t>2</w:t>
      </w:r>
      <w:r w:rsidR="008D537C">
        <w:t>%.</w:t>
      </w:r>
    </w:p>
    <w:p w14:paraId="1D9E8BDC" w14:textId="25289DAF" w:rsidR="00D452F4" w:rsidRPr="00BD3605" w:rsidRDefault="00456558" w:rsidP="00BD3605">
      <w:pPr>
        <w:jc w:val="both"/>
        <w:rPr>
          <w:color w:val="FF0000"/>
        </w:rPr>
        <w:sectPr w:rsidR="00D452F4" w:rsidRPr="00BD3605" w:rsidSect="00E62808">
          <w:pgSz w:w="11906" w:h="16838"/>
          <w:pgMar w:top="720" w:right="720" w:bottom="720" w:left="720" w:header="454" w:footer="0" w:gutter="0"/>
          <w:cols w:space="708"/>
          <w:docGrid w:linePitch="360"/>
        </w:sectPr>
      </w:pPr>
      <w:r w:rsidRPr="00BD3605">
        <w:t xml:space="preserve">The highest attaining group within pupils from a </w:t>
      </w:r>
      <w:proofErr w:type="gramStart"/>
      <w:r w:rsidRPr="00BD3605">
        <w:t>Mixed</w:t>
      </w:r>
      <w:proofErr w:type="gramEnd"/>
      <w:r w:rsidRPr="00BD3605">
        <w:t xml:space="preserve"> background </w:t>
      </w:r>
      <w:r w:rsidR="00014E43" w:rsidRPr="00BD3605">
        <w:t>is</w:t>
      </w:r>
      <w:r w:rsidRPr="00BD3605">
        <w:t xml:space="preserve"> </w:t>
      </w:r>
      <w:r w:rsidR="00703357" w:rsidRPr="00BD3605">
        <w:t>Other mixed background pupils</w:t>
      </w:r>
      <w:r w:rsidR="007458B3" w:rsidRPr="00BD3605">
        <w:t>,</w:t>
      </w:r>
      <w:r w:rsidRPr="00BD3605">
        <w:t xml:space="preserve"> whose attainment is </w:t>
      </w:r>
      <w:r w:rsidR="00086B6C" w:rsidRPr="00BD3605">
        <w:t>above</w:t>
      </w:r>
      <w:r w:rsidRPr="00BD3605">
        <w:t xml:space="preserve"> the overall National but </w:t>
      </w:r>
      <w:r w:rsidR="00703357" w:rsidRPr="00BD3605">
        <w:t>0</w:t>
      </w:r>
      <w:r w:rsidRPr="00BD3605">
        <w:t>.</w:t>
      </w:r>
      <w:r w:rsidR="00703357" w:rsidRPr="00BD3605">
        <w:t>4</w:t>
      </w:r>
      <w:r w:rsidRPr="00BD3605">
        <w:t>% behind their peers</w:t>
      </w:r>
      <w:r w:rsidRPr="00BD3605">
        <w:rPr>
          <w:color w:val="231F20" w:themeColor="text1"/>
        </w:rPr>
        <w:t xml:space="preserve">.  White and Black </w:t>
      </w:r>
      <w:r w:rsidR="00BD3605" w:rsidRPr="00BD3605">
        <w:rPr>
          <w:color w:val="231F20" w:themeColor="text1"/>
        </w:rPr>
        <w:t>African</w:t>
      </w:r>
      <w:r w:rsidRPr="00BD3605">
        <w:rPr>
          <w:color w:val="231F20" w:themeColor="text1"/>
        </w:rPr>
        <w:t xml:space="preserve"> are the lowest </w:t>
      </w:r>
      <w:r w:rsidRPr="00BD3605">
        <w:rPr>
          <w:color w:val="231F20" w:themeColor="text1"/>
        </w:rPr>
        <w:lastRenderedPageBreak/>
        <w:t>attaining</w:t>
      </w:r>
      <w:r w:rsidR="00EE2FD4" w:rsidRPr="00BD3605">
        <w:rPr>
          <w:color w:val="231F20" w:themeColor="text1"/>
        </w:rPr>
        <w:t xml:space="preserve"> Mixed</w:t>
      </w:r>
      <w:r w:rsidRPr="00BD3605">
        <w:rPr>
          <w:color w:val="231F20" w:themeColor="text1"/>
        </w:rPr>
        <w:t xml:space="preserve"> group however</w:t>
      </w:r>
      <w:r w:rsidR="00E65BE0" w:rsidRPr="00BD3605">
        <w:rPr>
          <w:color w:val="231F20" w:themeColor="text1"/>
        </w:rPr>
        <w:t xml:space="preserve">, </w:t>
      </w:r>
      <w:r w:rsidR="00BD3605" w:rsidRPr="00BD3605">
        <w:rPr>
          <w:color w:val="231F20" w:themeColor="text1"/>
        </w:rPr>
        <w:t>below</w:t>
      </w:r>
      <w:r w:rsidR="00651C4E" w:rsidRPr="00BD3605">
        <w:rPr>
          <w:color w:val="231F20" w:themeColor="text1"/>
        </w:rPr>
        <w:t xml:space="preserve"> their national peer groups by </w:t>
      </w:r>
      <w:r w:rsidR="00BD3605" w:rsidRPr="00BD3605">
        <w:rPr>
          <w:color w:val="231F20" w:themeColor="text1"/>
        </w:rPr>
        <w:t>6</w:t>
      </w:r>
      <w:r w:rsidR="00651C4E" w:rsidRPr="00BD3605">
        <w:rPr>
          <w:color w:val="231F20" w:themeColor="text1"/>
        </w:rPr>
        <w:t>.</w:t>
      </w:r>
      <w:r w:rsidR="00BD3605" w:rsidRPr="00BD3605">
        <w:rPr>
          <w:color w:val="231F20" w:themeColor="text1"/>
        </w:rPr>
        <w:t xml:space="preserve">3%. White and Asian </w:t>
      </w:r>
      <w:r w:rsidR="00210548" w:rsidRPr="00BD3605">
        <w:rPr>
          <w:color w:val="231F20" w:themeColor="text1"/>
        </w:rPr>
        <w:t>pupils below</w:t>
      </w:r>
      <w:r w:rsidR="00BD3605" w:rsidRPr="00BD3605">
        <w:rPr>
          <w:color w:val="231F20" w:themeColor="text1"/>
        </w:rPr>
        <w:t xml:space="preserve"> their national peer groups by 7.3%.</w:t>
      </w:r>
    </w:p>
    <w:p w14:paraId="477122BB" w14:textId="35455B83" w:rsidR="008C5504" w:rsidRDefault="00055039" w:rsidP="000A29DB">
      <w:pPr>
        <w:ind w:hanging="142"/>
      </w:pPr>
      <w:r w:rsidRPr="00055039">
        <w:rPr>
          <w:noProof/>
        </w:rPr>
        <w:lastRenderedPageBreak/>
        <w:drawing>
          <wp:inline distT="0" distB="0" distL="0" distR="0" wp14:anchorId="40D47E37" wp14:editId="53AFE8C2">
            <wp:extent cx="7150814" cy="9584675"/>
            <wp:effectExtent l="0" t="0" r="0" b="0"/>
            <wp:docPr id="1344557065" name="Picture 1" descr="Map showing good level of development at early years foundation stage profile by war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57065" name="Picture 1" descr="Map showing good level of development at early years foundation stage profile by ward">
                      <a:extLst>
                        <a:ext uri="{C183D7F6-B498-43B3-948B-1728B52AA6E4}">
                          <adec:decorative xmlns:adec="http://schemas.microsoft.com/office/drawing/2017/decorative" val="0"/>
                        </a:ext>
                      </a:extLst>
                    </pic:cNvPr>
                    <pic:cNvPicPr/>
                  </pic:nvPicPr>
                  <pic:blipFill>
                    <a:blip r:embed="rId34"/>
                    <a:stretch>
                      <a:fillRect/>
                    </a:stretch>
                  </pic:blipFill>
                  <pic:spPr>
                    <a:xfrm>
                      <a:off x="0" y="0"/>
                      <a:ext cx="7167672" cy="9607271"/>
                    </a:xfrm>
                    <a:prstGeom prst="rect">
                      <a:avLst/>
                    </a:prstGeom>
                  </pic:spPr>
                </pic:pic>
              </a:graphicData>
            </a:graphic>
          </wp:inline>
        </w:drawing>
      </w:r>
    </w:p>
    <w:p w14:paraId="0852B85A" w14:textId="77777777" w:rsidR="00A23F95" w:rsidRPr="00F52198" w:rsidRDefault="00A23F95" w:rsidP="00F52198">
      <w:pPr>
        <w:pStyle w:val="Heading1"/>
      </w:pPr>
      <w:bookmarkStart w:id="28" w:name="_Toc477157822"/>
      <w:bookmarkStart w:id="29" w:name="_Toc160544338"/>
      <w:r w:rsidRPr="00863B52">
        <w:lastRenderedPageBreak/>
        <w:t>Phonics</w:t>
      </w:r>
      <w:bookmarkEnd w:id="28"/>
      <w:bookmarkEnd w:id="29"/>
    </w:p>
    <w:p w14:paraId="68770F23" w14:textId="77777777" w:rsidR="00A23F95" w:rsidRPr="009D1188" w:rsidRDefault="00A23F95" w:rsidP="009D1188">
      <w:pPr>
        <w:pStyle w:val="Heading2"/>
      </w:pPr>
      <w:bookmarkStart w:id="30" w:name="_Toc477157823"/>
      <w:bookmarkStart w:id="31" w:name="_Toc160544339"/>
      <w:r w:rsidRPr="009D1188">
        <w:t>Key Messages</w:t>
      </w:r>
      <w:bookmarkEnd w:id="30"/>
      <w:bookmarkEnd w:id="31"/>
    </w:p>
    <w:p w14:paraId="3A8CA5A1" w14:textId="77777777" w:rsidR="00A23F95" w:rsidRDefault="00A23F95" w:rsidP="00A23F95">
      <w:pPr>
        <w:pStyle w:val="ListParagraph"/>
        <w:spacing w:after="0" w:line="240" w:lineRule="auto"/>
      </w:pPr>
    </w:p>
    <w:p w14:paraId="7DAD3357" w14:textId="77777777" w:rsidR="00055039" w:rsidRPr="00C81D06" w:rsidRDefault="00055039" w:rsidP="00055039">
      <w:pPr>
        <w:pStyle w:val="ListParagraph"/>
        <w:numPr>
          <w:ilvl w:val="0"/>
          <w:numId w:val="11"/>
        </w:numPr>
        <w:spacing w:after="0"/>
      </w:pPr>
      <w:bookmarkStart w:id="32" w:name="_Toc477157824"/>
      <w:r w:rsidRPr="00C81D06">
        <w:t>In 202</w:t>
      </w:r>
      <w:r>
        <w:t>3</w:t>
      </w:r>
      <w:r w:rsidRPr="00C81D06">
        <w:t xml:space="preserve">, 79.1% of children in Birmingham achieved the expected standard of Phonics decoding in Year 1, </w:t>
      </w:r>
      <w:r w:rsidRPr="00743681">
        <w:rPr>
          <w:color w:val="386021" w:themeColor="accent4" w:themeShade="80"/>
        </w:rPr>
        <w:t>above</w:t>
      </w:r>
      <w:r w:rsidRPr="00C81D06">
        <w:t xml:space="preserve"> national by 0.2%.  By the end of Year 2, this rises to 87.7% compared with 88.5% nationally.</w:t>
      </w:r>
    </w:p>
    <w:p w14:paraId="7897863D" w14:textId="77777777" w:rsidR="00055039" w:rsidRPr="00C81D06" w:rsidRDefault="00055039" w:rsidP="00055039">
      <w:pPr>
        <w:pStyle w:val="ListParagraph"/>
        <w:numPr>
          <w:ilvl w:val="0"/>
          <w:numId w:val="11"/>
        </w:numPr>
        <w:spacing w:after="0"/>
      </w:pPr>
      <w:r w:rsidRPr="00C81D06">
        <w:t xml:space="preserve">In Birmingham, 7.4% more FSM and 7.9% more Disadvantaged children </w:t>
      </w:r>
      <w:r w:rsidRPr="00743681">
        <w:rPr>
          <w:color w:val="386021" w:themeColor="accent4" w:themeShade="80"/>
        </w:rPr>
        <w:t>achieved</w:t>
      </w:r>
      <w:r w:rsidRPr="00C81D06">
        <w:t xml:space="preserve"> the expected standard in Year 1 than their corresponding groups nationally.</w:t>
      </w:r>
    </w:p>
    <w:p w14:paraId="6805D941" w14:textId="77777777" w:rsidR="00055039" w:rsidRPr="00C81D06" w:rsidRDefault="00055039" w:rsidP="00055039">
      <w:pPr>
        <w:pStyle w:val="ListParagraph"/>
        <w:numPr>
          <w:ilvl w:val="0"/>
          <w:numId w:val="11"/>
        </w:numPr>
        <w:spacing w:after="0"/>
      </w:pPr>
      <w:r w:rsidRPr="00C81D06">
        <w:t xml:space="preserve">Overall SEND attainment in Year 1 is 0.5% </w:t>
      </w:r>
      <w:r w:rsidRPr="00743681">
        <w:rPr>
          <w:color w:val="386021" w:themeColor="accent4" w:themeShade="80"/>
        </w:rPr>
        <w:t>above</w:t>
      </w:r>
      <w:r w:rsidRPr="00C81D06">
        <w:t xml:space="preserve"> SEND national however, pupils with an EHC plan are 8.9% </w:t>
      </w:r>
      <w:r w:rsidRPr="00743681">
        <w:rPr>
          <w:color w:val="DA2128" w:themeColor="accent5"/>
        </w:rPr>
        <w:t>behind</w:t>
      </w:r>
      <w:r w:rsidRPr="00C81D06">
        <w:t>.</w:t>
      </w:r>
    </w:p>
    <w:p w14:paraId="436C7FA2" w14:textId="77777777" w:rsidR="00055039" w:rsidRPr="00C81D06" w:rsidRDefault="00055039" w:rsidP="00055039">
      <w:pPr>
        <w:pStyle w:val="ListParagraph"/>
        <w:numPr>
          <w:ilvl w:val="0"/>
          <w:numId w:val="11"/>
        </w:numPr>
        <w:spacing w:after="0"/>
      </w:pPr>
      <w:r w:rsidRPr="00C81D06">
        <w:t xml:space="preserve">Year 1 Boys attainment is very close to the Boys national average, and Girls are 0.7% </w:t>
      </w:r>
      <w:r w:rsidRPr="00743681">
        <w:rPr>
          <w:color w:val="386021" w:themeColor="accent4" w:themeShade="80"/>
        </w:rPr>
        <w:t>ahead</w:t>
      </w:r>
      <w:r w:rsidRPr="00C81D06">
        <w:t xml:space="preserve"> of Girls nationally.</w:t>
      </w:r>
    </w:p>
    <w:p w14:paraId="34694EB5" w14:textId="77777777" w:rsidR="00055039" w:rsidRPr="00C81D06" w:rsidRDefault="00055039" w:rsidP="00055039">
      <w:pPr>
        <w:pStyle w:val="ListParagraph"/>
        <w:numPr>
          <w:ilvl w:val="0"/>
          <w:numId w:val="11"/>
        </w:numPr>
        <w:spacing w:after="0"/>
      </w:pPr>
      <w:r w:rsidRPr="00C81D06">
        <w:t xml:space="preserve">EAL pupils’ attainment in Year 1 is 0.4% </w:t>
      </w:r>
      <w:r w:rsidRPr="00743681">
        <w:rPr>
          <w:color w:val="386021" w:themeColor="accent4" w:themeShade="80"/>
        </w:rPr>
        <w:t>above</w:t>
      </w:r>
      <w:r w:rsidRPr="00C81D06">
        <w:t xml:space="preserve"> EAL pupils nationally.</w:t>
      </w:r>
    </w:p>
    <w:p w14:paraId="1B7C62FC" w14:textId="77777777" w:rsidR="00A23F95" w:rsidRDefault="00A23F95" w:rsidP="00765797">
      <w:pPr>
        <w:pStyle w:val="Heading3"/>
      </w:pPr>
      <w:bookmarkStart w:id="33" w:name="_Toc160544340"/>
      <w:r w:rsidRPr="00D30200">
        <w:t>Background</w:t>
      </w:r>
      <w:bookmarkEnd w:id="32"/>
      <w:bookmarkEnd w:id="33"/>
    </w:p>
    <w:p w14:paraId="0DEE1EBD" w14:textId="1CBFA1D2" w:rsidR="00A23F95" w:rsidRDefault="00A23F95" w:rsidP="0053377E">
      <w:pPr>
        <w:jc w:val="both"/>
      </w:pPr>
      <w:r>
        <w:t xml:space="preserve">The Phonics screening check is a short assessment of phonic decoding.  It consists of 40 words, half real </w:t>
      </w:r>
      <w:proofErr w:type="gramStart"/>
      <w:r>
        <w:t>words</w:t>
      </w:r>
      <w:proofErr w:type="gramEnd"/>
      <w:r>
        <w:t xml:space="preserve"> and half non-words, which Year 1 children read to a teacher.  Those children who did not undertake Phonics or make the expected standard in Year 1 then re-take the screening check in Year 2. </w:t>
      </w:r>
    </w:p>
    <w:p w14:paraId="031DED30" w14:textId="77777777" w:rsidR="00264F77" w:rsidRDefault="00A23F95" w:rsidP="0053377E">
      <w:pPr>
        <w:jc w:val="both"/>
      </w:pPr>
      <w:r>
        <w:t>A child is required to achieve 32 out of 40 to meet the expected</w:t>
      </w:r>
      <w:r w:rsidR="00433E0F">
        <w:t xml:space="preserve"> standard</w:t>
      </w:r>
      <w:r>
        <w:t>.  This threshold has remaine</w:t>
      </w:r>
      <w:r w:rsidR="009521B5">
        <w:t xml:space="preserve">d the same since 2012, </w:t>
      </w:r>
      <w:bookmarkStart w:id="34" w:name="_Toc477157825"/>
      <w:r w:rsidR="0053377E">
        <w:t>the year of introduction.</w:t>
      </w:r>
    </w:p>
    <w:p w14:paraId="15408B41" w14:textId="21E87B2D" w:rsidR="00AE1F08" w:rsidRDefault="00AE1F08" w:rsidP="0053377E">
      <w:pPr>
        <w:jc w:val="both"/>
      </w:pPr>
      <w:r w:rsidRPr="00AE1F08">
        <w:t>For Children Looked After (CLA) and Children in Need (CIN) attainment outcomes</w:t>
      </w:r>
      <w:r>
        <w:t>,</w:t>
      </w:r>
      <w:r w:rsidRPr="00AE1F08">
        <w:t xml:space="preserve"> see page 136 onwards.</w:t>
      </w:r>
    </w:p>
    <w:p w14:paraId="2E210A94" w14:textId="77777777" w:rsidR="00E46BE5" w:rsidRPr="006F44DA" w:rsidRDefault="00A23F95" w:rsidP="006F44DA">
      <w:pPr>
        <w:pStyle w:val="Heading2"/>
      </w:pPr>
      <w:bookmarkStart w:id="35" w:name="_Toc160544341"/>
      <w:r w:rsidRPr="00A23F95">
        <w:t>Overall Performance</w:t>
      </w:r>
      <w:bookmarkEnd w:id="34"/>
      <w:bookmarkEnd w:id="35"/>
    </w:p>
    <w:p w14:paraId="449F95D3" w14:textId="73FA000D" w:rsidR="008B3B3B" w:rsidRDefault="00FC51A6" w:rsidP="00FC51A6">
      <w:pPr>
        <w:ind w:left="1146" w:hanging="1146"/>
        <w:jc w:val="both"/>
      </w:pPr>
      <w:r w:rsidRPr="00FC51A6">
        <w:rPr>
          <w:noProof/>
        </w:rPr>
        <w:drawing>
          <wp:inline distT="0" distB="0" distL="0" distR="0" wp14:anchorId="58E0FB51" wp14:editId="517117A8">
            <wp:extent cx="6354062" cy="3781953"/>
            <wp:effectExtent l="0" t="0" r="8890" b="9525"/>
            <wp:docPr id="1254785368" name="Picture 1" descr="Chart shows Phonics working at the standard for Year 1 pup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85368" name="Picture 1" descr="Chart shows Phonics working at the standard for Year 1 pupils">
                      <a:extLst>
                        <a:ext uri="{C183D7F6-B498-43B3-948B-1728B52AA6E4}">
                          <adec:decorative xmlns:adec="http://schemas.microsoft.com/office/drawing/2017/decorative" val="0"/>
                        </a:ext>
                      </a:extLst>
                    </pic:cNvPr>
                    <pic:cNvPicPr/>
                  </pic:nvPicPr>
                  <pic:blipFill>
                    <a:blip r:embed="rId35"/>
                    <a:stretch>
                      <a:fillRect/>
                    </a:stretch>
                  </pic:blipFill>
                  <pic:spPr>
                    <a:xfrm>
                      <a:off x="0" y="0"/>
                      <a:ext cx="6354062" cy="3781953"/>
                    </a:xfrm>
                    <a:prstGeom prst="rect">
                      <a:avLst/>
                    </a:prstGeom>
                  </pic:spPr>
                </pic:pic>
              </a:graphicData>
            </a:graphic>
          </wp:inline>
        </w:drawing>
      </w:r>
    </w:p>
    <w:p w14:paraId="3943AA20" w14:textId="7B69EC7B" w:rsidR="00A23F95" w:rsidRDefault="00272482" w:rsidP="00EF139D">
      <w:pPr>
        <w:spacing w:after="0" w:line="240" w:lineRule="auto"/>
        <w:jc w:val="both"/>
      </w:pPr>
      <w:r w:rsidRPr="00227D36">
        <w:t xml:space="preserve">The percentage of pupils meeting the expected standard </w:t>
      </w:r>
      <w:r w:rsidR="009B2821" w:rsidRPr="00227D36">
        <w:t>in</w:t>
      </w:r>
      <w:r w:rsidRPr="00227D36">
        <w:t xml:space="preserve"> Year 1 steadily increased </w:t>
      </w:r>
      <w:r w:rsidR="00BB7CDD">
        <w:t>from 201</w:t>
      </w:r>
      <w:r w:rsidR="002F55CC">
        <w:t>6</w:t>
      </w:r>
      <w:r w:rsidR="00BB7CDD">
        <w:t xml:space="preserve"> to 2019</w:t>
      </w:r>
      <w:r w:rsidR="00227D36">
        <w:t>.</w:t>
      </w:r>
      <w:r w:rsidR="006F44DA">
        <w:t xml:space="preserve">  </w:t>
      </w:r>
      <w:r w:rsidR="00054E9F">
        <w:t>I</w:t>
      </w:r>
      <w:r w:rsidR="00BB7CDD">
        <w:t>n 202</w:t>
      </w:r>
      <w:r w:rsidR="002F55CC">
        <w:t>3</w:t>
      </w:r>
      <w:r w:rsidR="00054E9F">
        <w:t>,</w:t>
      </w:r>
      <w:r w:rsidR="00BB7CDD">
        <w:t xml:space="preserve"> </w:t>
      </w:r>
      <w:r w:rsidR="00C64E02">
        <w:t xml:space="preserve">the percentage of </w:t>
      </w:r>
      <w:r w:rsidR="00BB7CDD">
        <w:t>Birmingham Year 1 pupils</w:t>
      </w:r>
      <w:r w:rsidR="00E65BE0">
        <w:t>’</w:t>
      </w:r>
      <w:r w:rsidR="00BB7CDD">
        <w:t xml:space="preserve"> meeting the expected standard </w:t>
      </w:r>
      <w:r w:rsidR="002F55CC">
        <w:t xml:space="preserve">are above </w:t>
      </w:r>
      <w:r w:rsidR="004A2EA0">
        <w:t>n</w:t>
      </w:r>
      <w:r w:rsidR="00BB7CDD">
        <w:t xml:space="preserve">ational </w:t>
      </w:r>
      <w:r w:rsidR="002F55CC">
        <w:t xml:space="preserve">by 0.2% </w:t>
      </w:r>
      <w:r w:rsidR="00BB7CDD">
        <w:t>at 7</w:t>
      </w:r>
      <w:r w:rsidR="002F55CC">
        <w:t>9</w:t>
      </w:r>
      <w:r w:rsidR="00BB7CDD">
        <w:t>.</w:t>
      </w:r>
      <w:r w:rsidR="002F55CC">
        <w:t>1</w:t>
      </w:r>
      <w:r w:rsidR="00BB7CDD">
        <w:t>%</w:t>
      </w:r>
      <w:r w:rsidR="00054E9F">
        <w:t>.</w:t>
      </w:r>
    </w:p>
    <w:p w14:paraId="73E26BBB" w14:textId="77777777" w:rsidR="00C04C3F" w:rsidRDefault="00C04C3F" w:rsidP="00EF139D">
      <w:pPr>
        <w:spacing w:after="0" w:line="240" w:lineRule="auto"/>
        <w:jc w:val="both"/>
      </w:pPr>
    </w:p>
    <w:p w14:paraId="504BEA88" w14:textId="051F08EE" w:rsidR="00264F77" w:rsidRDefault="00264F77" w:rsidP="00765797">
      <w:pPr>
        <w:spacing w:after="0" w:line="240" w:lineRule="auto"/>
        <w:ind w:hanging="142"/>
        <w:jc w:val="center"/>
      </w:pPr>
    </w:p>
    <w:p w14:paraId="14AE8DD8" w14:textId="2C56EEE0" w:rsidR="00577580" w:rsidRDefault="00577580" w:rsidP="00577580">
      <w:pPr>
        <w:spacing w:after="0" w:line="240" w:lineRule="auto"/>
        <w:jc w:val="both"/>
      </w:pPr>
      <w:r>
        <w:t>In 202</w:t>
      </w:r>
      <w:r w:rsidR="001E250C">
        <w:t>3</w:t>
      </w:r>
      <w:r>
        <w:t xml:space="preserve"> Birmingham Year 2 pupils meeting the expected standard is </w:t>
      </w:r>
      <w:r w:rsidR="001C4594">
        <w:t xml:space="preserve">still </w:t>
      </w:r>
      <w:r>
        <w:t xml:space="preserve">slightly below </w:t>
      </w:r>
      <w:r w:rsidR="004A2EA0">
        <w:t>the</w:t>
      </w:r>
      <w:r>
        <w:t xml:space="preserve"> National average by 0.</w:t>
      </w:r>
      <w:r w:rsidR="001E250C">
        <w:t>8</w:t>
      </w:r>
      <w:r>
        <w:t xml:space="preserve">%. </w:t>
      </w:r>
    </w:p>
    <w:p w14:paraId="078456A3" w14:textId="77777777" w:rsidR="00577580" w:rsidRDefault="00577580" w:rsidP="00577580">
      <w:pPr>
        <w:spacing w:after="0" w:line="240" w:lineRule="auto"/>
        <w:jc w:val="both"/>
      </w:pPr>
    </w:p>
    <w:p w14:paraId="1183F45B" w14:textId="69F558F3" w:rsidR="003A0CDD" w:rsidRDefault="00FC51A6" w:rsidP="001E250C">
      <w:pPr>
        <w:jc w:val="center"/>
      </w:pPr>
      <w:r>
        <w:rPr>
          <w:noProof/>
        </w:rPr>
        <w:drawing>
          <wp:inline distT="0" distB="0" distL="0" distR="0" wp14:anchorId="5F591EA8" wp14:editId="6E546533">
            <wp:extent cx="6757679" cy="3857625"/>
            <wp:effectExtent l="0" t="0" r="5080" b="0"/>
            <wp:docPr id="1326096166" name="Picture 35" descr="Chart shows Phonics attainment trend for pupils working at the stanard by the end of Year 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096166" name="Picture 35" descr="Chart shows Phonics attainment trend for pupils working at the stanard by the end of Year 2">
                      <a:extLst>
                        <a:ext uri="{C183D7F6-B498-43B3-948B-1728B52AA6E4}">
                          <adec:decorative xmlns:adec="http://schemas.microsoft.com/office/drawing/2017/decorative" val="0"/>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58219" cy="3857933"/>
                    </a:xfrm>
                    <a:prstGeom prst="rect">
                      <a:avLst/>
                    </a:prstGeom>
                    <a:noFill/>
                  </pic:spPr>
                </pic:pic>
              </a:graphicData>
            </a:graphic>
          </wp:inline>
        </w:drawing>
      </w:r>
    </w:p>
    <w:p w14:paraId="0E4205C7" w14:textId="77777777" w:rsidR="0053377E" w:rsidRDefault="0053377E">
      <w:pPr>
        <w:spacing w:after="0" w:line="240" w:lineRule="auto"/>
        <w:rPr>
          <w:rFonts w:eastAsia="Times New Roman"/>
          <w:b/>
          <w:bCs/>
          <w:iCs/>
          <w:color w:val="FCAF17" w:themeColor="accent1"/>
          <w:sz w:val="28"/>
          <w:szCs w:val="28"/>
        </w:rPr>
      </w:pPr>
      <w:r>
        <w:br w:type="page"/>
      </w:r>
    </w:p>
    <w:p w14:paraId="15E4580C" w14:textId="77777777" w:rsidR="0061315E" w:rsidRDefault="0061315E" w:rsidP="0061315E">
      <w:pPr>
        <w:pStyle w:val="Heading2"/>
      </w:pPr>
      <w:bookmarkStart w:id="36" w:name="_Toc160544342"/>
      <w:r>
        <w:lastRenderedPageBreak/>
        <w:t>National Comparisons</w:t>
      </w:r>
      <w:bookmarkEnd w:id="36"/>
    </w:p>
    <w:p w14:paraId="5A604006" w14:textId="12EA4A8C" w:rsidR="00FC51A6" w:rsidRPr="00FC51A6" w:rsidRDefault="00FC51A6" w:rsidP="00FC51A6">
      <w:pPr>
        <w:pStyle w:val="Heading3"/>
      </w:pPr>
      <w:bookmarkStart w:id="37" w:name="_Toc160544343"/>
      <w:r>
        <w:t>Year 1</w:t>
      </w:r>
      <w:bookmarkEnd w:id="37"/>
    </w:p>
    <w:p w14:paraId="54399285" w14:textId="3C3E6762" w:rsidR="001E250C" w:rsidRDefault="001E250C" w:rsidP="00846DEC">
      <w:pPr>
        <w:jc w:val="center"/>
      </w:pPr>
    </w:p>
    <w:p w14:paraId="26E50CC9" w14:textId="7C675F89" w:rsidR="00846DEC" w:rsidRDefault="00846DEC" w:rsidP="00846DEC">
      <w:pPr>
        <w:jc w:val="both"/>
      </w:pPr>
      <w:r>
        <w:t xml:space="preserve">In Year 1 Phonics, Birmingham </w:t>
      </w:r>
      <w:r w:rsidR="006A4EBE">
        <w:t>maintained</w:t>
      </w:r>
      <w:r>
        <w:t xml:space="preserve"> it</w:t>
      </w:r>
      <w:r w:rsidR="0013722A">
        <w:t>’</w:t>
      </w:r>
      <w:r>
        <w:t>s ranking to 1</w:t>
      </w:r>
      <w:r w:rsidRPr="004A2EA0">
        <w:rPr>
          <w:vertAlign w:val="superscript"/>
        </w:rPr>
        <w:t>st</w:t>
      </w:r>
      <w:r>
        <w:t xml:space="preserve"> out of 8 within Core Cities and 3</w:t>
      </w:r>
      <w:r w:rsidRPr="004A2EA0">
        <w:rPr>
          <w:vertAlign w:val="superscript"/>
        </w:rPr>
        <w:t>rd</w:t>
      </w:r>
      <w:r>
        <w:t xml:space="preserve"> out of 11 within statistical neighbours.</w:t>
      </w:r>
    </w:p>
    <w:p w14:paraId="74271EFD" w14:textId="0E995DC5" w:rsidR="0013722A" w:rsidRDefault="00FC51A6" w:rsidP="00846DEC">
      <w:pPr>
        <w:jc w:val="both"/>
      </w:pPr>
      <w:r>
        <w:rPr>
          <w:noProof/>
        </w:rPr>
        <w:drawing>
          <wp:inline distT="0" distB="0" distL="0" distR="0" wp14:anchorId="43199DBD" wp14:editId="6B2B5DFA">
            <wp:extent cx="6700630" cy="7083188"/>
            <wp:effectExtent l="0" t="0" r="5080" b="3810"/>
            <wp:docPr id="1695116014" name="Picture 38" descr="Chart showing pupils working at the standard in Year 1 compared to other LA group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16014" name="Picture 38" descr="Chart showing pupils working at the standard in Year 1 compared to other LA groups ">
                      <a:extLst>
                        <a:ext uri="{C183D7F6-B498-43B3-948B-1728B52AA6E4}">
                          <adec:decorative xmlns:adec="http://schemas.microsoft.com/office/drawing/2017/decorative" val="0"/>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9863" cy="7092949"/>
                    </a:xfrm>
                    <a:prstGeom prst="rect">
                      <a:avLst/>
                    </a:prstGeom>
                    <a:noFill/>
                  </pic:spPr>
                </pic:pic>
              </a:graphicData>
            </a:graphic>
          </wp:inline>
        </w:drawing>
      </w:r>
    </w:p>
    <w:p w14:paraId="18EF40EB" w14:textId="77777777" w:rsidR="0013722A" w:rsidRDefault="0013722A" w:rsidP="00846DEC">
      <w:pPr>
        <w:jc w:val="both"/>
      </w:pPr>
    </w:p>
    <w:p w14:paraId="727F26C7" w14:textId="77777777" w:rsidR="0013722A" w:rsidRDefault="0013722A" w:rsidP="00846DEC">
      <w:pPr>
        <w:jc w:val="both"/>
      </w:pPr>
    </w:p>
    <w:p w14:paraId="6F7E6AC4" w14:textId="77777777" w:rsidR="0013722A" w:rsidRDefault="0013722A" w:rsidP="00846DEC">
      <w:pPr>
        <w:jc w:val="both"/>
      </w:pPr>
    </w:p>
    <w:p w14:paraId="36D39354" w14:textId="77777777" w:rsidR="0013722A" w:rsidRDefault="0013722A" w:rsidP="00846DEC">
      <w:pPr>
        <w:jc w:val="both"/>
      </w:pPr>
    </w:p>
    <w:p w14:paraId="22D4DB51" w14:textId="77777777" w:rsidR="0013722A" w:rsidRDefault="0013722A" w:rsidP="00846DEC">
      <w:pPr>
        <w:jc w:val="both"/>
      </w:pPr>
    </w:p>
    <w:p w14:paraId="07E1D3EB" w14:textId="0AB9103B" w:rsidR="0013722A" w:rsidRDefault="00FC51A6" w:rsidP="00FC51A6">
      <w:pPr>
        <w:pStyle w:val="Heading3"/>
      </w:pPr>
      <w:bookmarkStart w:id="38" w:name="_Toc160544344"/>
      <w:r>
        <w:t>By the End of Year 2</w:t>
      </w:r>
      <w:bookmarkEnd w:id="38"/>
    </w:p>
    <w:p w14:paraId="052D19EE" w14:textId="45A03167" w:rsidR="0013722A" w:rsidRDefault="00FC51A6" w:rsidP="00846DEC">
      <w:pPr>
        <w:jc w:val="both"/>
      </w:pPr>
      <w:r>
        <w:rPr>
          <w:noProof/>
        </w:rPr>
        <w:drawing>
          <wp:inline distT="0" distB="0" distL="0" distR="0" wp14:anchorId="72D8FC11" wp14:editId="1ACC89CE">
            <wp:extent cx="6562224" cy="6823881"/>
            <wp:effectExtent l="0" t="0" r="0" b="0"/>
            <wp:docPr id="1578879021" name="Picture 39" descr="Chart shows attianment for pupils working at the standard by the end of year 2 for Phonics, compared to other LA group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79021" name="Picture 39" descr="Chart shows attianment for pupils working at the standard by the end of year 2 for Phonics, compared to other LA groups ">
                      <a:extLst>
                        <a:ext uri="{C183D7F6-B498-43B3-948B-1728B52AA6E4}">
                          <adec:decorative xmlns:adec="http://schemas.microsoft.com/office/drawing/2017/decorative" val="0"/>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67204" cy="6829059"/>
                    </a:xfrm>
                    <a:prstGeom prst="rect">
                      <a:avLst/>
                    </a:prstGeom>
                    <a:noFill/>
                  </pic:spPr>
                </pic:pic>
              </a:graphicData>
            </a:graphic>
          </wp:inline>
        </w:drawing>
      </w:r>
    </w:p>
    <w:p w14:paraId="71AA6883" w14:textId="727B06F0" w:rsidR="0013722A" w:rsidRDefault="0013722A" w:rsidP="00846DEC">
      <w:pPr>
        <w:jc w:val="both"/>
      </w:pPr>
    </w:p>
    <w:p w14:paraId="3C284E0A" w14:textId="13A74202" w:rsidR="00846DEC" w:rsidRDefault="00846DEC" w:rsidP="00846DEC">
      <w:pPr>
        <w:jc w:val="both"/>
      </w:pPr>
      <w:r>
        <w:t xml:space="preserve">For Phonics end of Year 2 outcomes Birmingham, has </w:t>
      </w:r>
      <w:r w:rsidR="00C64E02">
        <w:t>maintained</w:t>
      </w:r>
      <w:r>
        <w:t xml:space="preserve"> it</w:t>
      </w:r>
      <w:r w:rsidR="0013722A">
        <w:t>’</w:t>
      </w:r>
      <w:r>
        <w:t>s ranking to 1st out of 8 core cities and 6</w:t>
      </w:r>
      <w:r w:rsidRPr="007C36B8">
        <w:rPr>
          <w:vertAlign w:val="superscript"/>
        </w:rPr>
        <w:t>th</w:t>
      </w:r>
      <w:r>
        <w:t xml:space="preserve"> out of 11 statistical neighbours.</w:t>
      </w:r>
    </w:p>
    <w:p w14:paraId="66947894" w14:textId="77777777" w:rsidR="001E250C" w:rsidRPr="001E250C" w:rsidRDefault="001E250C" w:rsidP="001E250C"/>
    <w:p w14:paraId="74127309" w14:textId="3A9CFFDD" w:rsidR="003565BC" w:rsidRDefault="003565BC" w:rsidP="009B7394">
      <w:pPr>
        <w:spacing w:after="0"/>
        <w:jc w:val="center"/>
        <w:rPr>
          <w:noProof/>
        </w:rPr>
      </w:pPr>
    </w:p>
    <w:p w14:paraId="008A9506" w14:textId="6D608A31" w:rsidR="00F07D22" w:rsidRDefault="00F07D22" w:rsidP="009B7394">
      <w:pPr>
        <w:spacing w:after="0"/>
        <w:jc w:val="center"/>
        <w:rPr>
          <w:noProof/>
        </w:rPr>
      </w:pPr>
    </w:p>
    <w:p w14:paraId="36BEB204" w14:textId="1F052C2F" w:rsidR="00F07D22" w:rsidRPr="00824E1B" w:rsidRDefault="0013722A" w:rsidP="00824E1B">
      <w:pPr>
        <w:spacing w:after="0" w:line="240" w:lineRule="auto"/>
        <w:rPr>
          <w:noProof/>
          <w:highlight w:val="yellow"/>
        </w:rPr>
      </w:pPr>
      <w:r>
        <w:rPr>
          <w:noProof/>
          <w:highlight w:val="yellow"/>
        </w:rPr>
        <w:br w:type="page"/>
      </w:r>
    </w:p>
    <w:p w14:paraId="7BB65193" w14:textId="77777777" w:rsidR="00260653" w:rsidRDefault="00260653" w:rsidP="003565BC">
      <w:pPr>
        <w:pStyle w:val="Heading2"/>
      </w:pPr>
      <w:bookmarkStart w:id="39" w:name="_Toc160544345"/>
      <w:bookmarkStart w:id="40" w:name="_Toc477157827"/>
      <w:r>
        <w:lastRenderedPageBreak/>
        <w:t>P</w:t>
      </w:r>
      <w:r w:rsidR="003565BC">
        <w:t>upil</w:t>
      </w:r>
      <w:r>
        <w:t xml:space="preserve"> Characteristics</w:t>
      </w:r>
      <w:bookmarkEnd w:id="39"/>
    </w:p>
    <w:bookmarkEnd w:id="40"/>
    <w:p w14:paraId="44CF22AD" w14:textId="01D8244D" w:rsidR="006855E6" w:rsidRDefault="00F52198" w:rsidP="00DD3CD4">
      <w:pPr>
        <w:rPr>
          <w:b/>
          <w:color w:val="FCAF17" w:themeColor="accent1"/>
        </w:rPr>
      </w:pPr>
      <w:r w:rsidRPr="003565BC">
        <w:rPr>
          <w:b/>
          <w:color w:val="FCAF17" w:themeColor="accent1"/>
        </w:rPr>
        <w:t>Gender, Free School Meals (FSM), Language (EAL) &amp; Special Educational Needs (SEN)</w:t>
      </w:r>
    </w:p>
    <w:p w14:paraId="1DC63512" w14:textId="2636A204" w:rsidR="00FC51A6" w:rsidRDefault="00FC51A6" w:rsidP="00DD3CD4">
      <w:pPr>
        <w:rPr>
          <w:b/>
          <w:color w:val="FCAF17" w:themeColor="accent1"/>
        </w:rPr>
      </w:pPr>
      <w:r w:rsidRPr="00FC51A6">
        <w:rPr>
          <w:b/>
          <w:noProof/>
          <w:color w:val="FCAF17" w:themeColor="accent1"/>
        </w:rPr>
        <w:drawing>
          <wp:inline distT="0" distB="0" distL="0" distR="0" wp14:anchorId="18F228BB" wp14:editId="50CFFFF1">
            <wp:extent cx="6645910" cy="5276215"/>
            <wp:effectExtent l="0" t="0" r="2540" b="635"/>
            <wp:docPr id="1237467022" name="Picture 1" descr="Graph showing good level of development at early years foundation stage profile by pupil group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467022" name="Picture 1" descr="Graph showing good level of development at early years foundation stage profile by pupil groups">
                      <a:extLst>
                        <a:ext uri="{C183D7F6-B498-43B3-948B-1728B52AA6E4}">
                          <adec:decorative xmlns:adec="http://schemas.microsoft.com/office/drawing/2017/decorative" val="0"/>
                        </a:ext>
                      </a:extLst>
                    </pic:cNvPr>
                    <pic:cNvPicPr/>
                  </pic:nvPicPr>
                  <pic:blipFill>
                    <a:blip r:embed="rId39"/>
                    <a:stretch>
                      <a:fillRect/>
                    </a:stretch>
                  </pic:blipFill>
                  <pic:spPr>
                    <a:xfrm>
                      <a:off x="0" y="0"/>
                      <a:ext cx="6647401" cy="5277399"/>
                    </a:xfrm>
                    <a:prstGeom prst="rect">
                      <a:avLst/>
                    </a:prstGeom>
                  </pic:spPr>
                </pic:pic>
              </a:graphicData>
            </a:graphic>
          </wp:inline>
        </w:drawing>
      </w:r>
    </w:p>
    <w:p w14:paraId="0846FD3F" w14:textId="3D48BC2D" w:rsidR="00EF139D" w:rsidRDefault="008A3042" w:rsidP="00EF139D">
      <w:pPr>
        <w:jc w:val="both"/>
      </w:pPr>
      <w:r w:rsidRPr="008A3042">
        <w:t xml:space="preserve">The chart above breaks down Birmingham Phonics performance at Year 1 across the different cohorts of </w:t>
      </w:r>
      <w:r w:rsidR="00B74A09" w:rsidRPr="008A3042">
        <w:t>pupils and</w:t>
      </w:r>
      <w:r w:rsidRPr="008A3042">
        <w:t xml:space="preserve"> compares each group</w:t>
      </w:r>
      <w:r w:rsidR="005A128E">
        <w:t>’</w:t>
      </w:r>
      <w:r w:rsidRPr="008A3042">
        <w:t xml:space="preserve">s performance with the equivalent national average.  </w:t>
      </w:r>
    </w:p>
    <w:p w14:paraId="266E01FA" w14:textId="4BE35BD7" w:rsidR="00EF139D" w:rsidRDefault="00AE0AA8" w:rsidP="00B74A09">
      <w:pPr>
        <w:jc w:val="both"/>
      </w:pPr>
      <w:r>
        <w:t xml:space="preserve">The attainment across </w:t>
      </w:r>
      <w:r w:rsidR="00EF139D">
        <w:t xml:space="preserve">pupil groups </w:t>
      </w:r>
      <w:r>
        <w:t>in Birmingham is mixed</w:t>
      </w:r>
      <w:r w:rsidR="00E65BE0">
        <w:t>,</w:t>
      </w:r>
      <w:r>
        <w:t xml:space="preserve"> with</w:t>
      </w:r>
      <w:r w:rsidR="002F0C43">
        <w:t xml:space="preserve"> s</w:t>
      </w:r>
      <w:r w:rsidR="00B74A09">
        <w:t>ome</w:t>
      </w:r>
      <w:r w:rsidR="002F0C43">
        <w:t xml:space="preserve"> groups being ahead of their </w:t>
      </w:r>
      <w:r w:rsidR="00014E43">
        <w:t>national</w:t>
      </w:r>
      <w:r w:rsidR="002F0C43">
        <w:t xml:space="preserve"> equivalents</w:t>
      </w:r>
      <w:r w:rsidR="00EF139D">
        <w:t xml:space="preserve">.  </w:t>
      </w:r>
      <w:r w:rsidR="00B74A09">
        <w:t>Birmingham</w:t>
      </w:r>
      <w:r w:rsidR="00E65BE0">
        <w:t>’s</w:t>
      </w:r>
      <w:r w:rsidR="00B74A09">
        <w:t xml:space="preserve"> attainment is above national for</w:t>
      </w:r>
      <w:r w:rsidR="006A3575">
        <w:t xml:space="preserve"> </w:t>
      </w:r>
      <w:r w:rsidR="00EF139D">
        <w:t>FSM</w:t>
      </w:r>
      <w:r w:rsidR="008A3042" w:rsidRPr="008A3042">
        <w:t xml:space="preserve"> pupils </w:t>
      </w:r>
      <w:r w:rsidR="00B74A09">
        <w:t>by</w:t>
      </w:r>
      <w:r w:rsidR="00EF139D">
        <w:t xml:space="preserve"> </w:t>
      </w:r>
      <w:r w:rsidR="00BE6265">
        <w:t>7</w:t>
      </w:r>
      <w:r w:rsidR="002F0C43">
        <w:t>.</w:t>
      </w:r>
      <w:r w:rsidR="00BE6265">
        <w:t>4</w:t>
      </w:r>
      <w:r w:rsidR="002F0C43">
        <w:t>%</w:t>
      </w:r>
      <w:r w:rsidR="00FC51A6">
        <w:t xml:space="preserve">.  </w:t>
      </w:r>
      <w:r w:rsidR="00C64E02">
        <w:t>The worst</w:t>
      </w:r>
      <w:r w:rsidR="009A18F9">
        <w:t xml:space="preserve"> performing</w:t>
      </w:r>
      <w:r w:rsidR="006A3575">
        <w:t xml:space="preserve"> group are </w:t>
      </w:r>
      <w:r w:rsidR="00BE6265">
        <w:t>EHC plan</w:t>
      </w:r>
      <w:r w:rsidR="00A901E0">
        <w:t xml:space="preserve"> pupils</w:t>
      </w:r>
      <w:r w:rsidR="006A3575">
        <w:t xml:space="preserve"> </w:t>
      </w:r>
      <w:r w:rsidR="00C64E02">
        <w:t xml:space="preserve">who </w:t>
      </w:r>
      <w:r w:rsidR="006A3575">
        <w:t>are</w:t>
      </w:r>
      <w:r w:rsidR="00BE6265">
        <w:t xml:space="preserve"> 8.9</w:t>
      </w:r>
      <w:r w:rsidR="006A3575">
        <w:t xml:space="preserve">% behind.  </w:t>
      </w:r>
    </w:p>
    <w:p w14:paraId="505A19BD" w14:textId="36680CB6" w:rsidR="006A3575" w:rsidRDefault="00A901E0" w:rsidP="00EF139D">
      <w:r>
        <w:t xml:space="preserve">Boys and Girls attainment </w:t>
      </w:r>
      <w:r w:rsidR="00E65BE0">
        <w:t>is</w:t>
      </w:r>
      <w:r>
        <w:t xml:space="preserve"> very close to the National figures, with </w:t>
      </w:r>
      <w:r w:rsidR="00BE6265">
        <w:t>B</w:t>
      </w:r>
      <w:r>
        <w:t>oys 0.</w:t>
      </w:r>
      <w:r w:rsidR="00BE6265">
        <w:t>2</w:t>
      </w:r>
      <w:r>
        <w:t>% be</w:t>
      </w:r>
      <w:r w:rsidR="00B74A09">
        <w:t>low</w:t>
      </w:r>
      <w:r>
        <w:t xml:space="preserve"> and Girls 0.</w:t>
      </w:r>
      <w:r w:rsidR="00BE6265">
        <w:t>7</w:t>
      </w:r>
      <w:r>
        <w:t>% a</w:t>
      </w:r>
      <w:r w:rsidR="00B74A09">
        <w:t>bove</w:t>
      </w:r>
      <w:r>
        <w:t>.</w:t>
      </w:r>
    </w:p>
    <w:p w14:paraId="7B1B8798" w14:textId="4F24C303" w:rsidR="00A62D26" w:rsidRDefault="006A3575" w:rsidP="00EF139D">
      <w:r>
        <w:t xml:space="preserve"> </w:t>
      </w:r>
    </w:p>
    <w:p w14:paraId="6A2DC289" w14:textId="77777777" w:rsidR="00D3028B" w:rsidRPr="00272482" w:rsidRDefault="00D3028B" w:rsidP="00190D8D">
      <w:pPr>
        <w:sectPr w:rsidR="00D3028B" w:rsidRPr="00272482" w:rsidSect="00E62808">
          <w:pgSz w:w="11906" w:h="16838"/>
          <w:pgMar w:top="720" w:right="720" w:bottom="720" w:left="720" w:header="454" w:footer="0" w:gutter="0"/>
          <w:cols w:space="708"/>
          <w:docGrid w:linePitch="360"/>
        </w:sectPr>
      </w:pPr>
    </w:p>
    <w:p w14:paraId="788CE665" w14:textId="203F38CE" w:rsidR="00EE0131" w:rsidRPr="00C81D06" w:rsidRDefault="00EE0131" w:rsidP="00844F4B">
      <w:pPr>
        <w:pStyle w:val="Heading2"/>
        <w:rPr>
          <w:color w:val="FF0000"/>
        </w:rPr>
      </w:pPr>
      <w:bookmarkStart w:id="41" w:name="_Toc477157829"/>
      <w:bookmarkStart w:id="42" w:name="_Toc160544346"/>
      <w:r w:rsidRPr="00DC5EF3">
        <w:lastRenderedPageBreak/>
        <w:t>Ethnicity</w:t>
      </w:r>
      <w:bookmarkEnd w:id="41"/>
      <w:bookmarkEnd w:id="42"/>
    </w:p>
    <w:p w14:paraId="42D435C1" w14:textId="23D6142C" w:rsidR="00CE1091" w:rsidRDefault="00EA0615" w:rsidP="00EA0615">
      <w:pPr>
        <w:ind w:hanging="284"/>
        <w:rPr>
          <w:noProof/>
          <w:lang w:eastAsia="en-GB"/>
        </w:rPr>
      </w:pPr>
      <w:r>
        <w:rPr>
          <w:noProof/>
          <w:lang w:eastAsia="en-GB"/>
        </w:rPr>
        <w:drawing>
          <wp:inline distT="0" distB="0" distL="0" distR="0" wp14:anchorId="25847798" wp14:editId="391A9AA3">
            <wp:extent cx="6996430" cy="4286209"/>
            <wp:effectExtent l="0" t="0" r="0" b="0"/>
            <wp:docPr id="2098618583" name="Picture 1" descr="Chart shows attainment for Year 1 Phonics by Ethnicity groups against nation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618583" name="Picture 1" descr="Chart shows attainment for Year 1 Phonics by Ethnicity groups against national">
                      <a:extLst>
                        <a:ext uri="{C183D7F6-B498-43B3-948B-1728B52AA6E4}">
                          <adec:decorative xmlns:adec="http://schemas.microsoft.com/office/drawing/2017/decorative" val="0"/>
                        </a:ext>
                      </a:extLst>
                    </pic:cNvPr>
                    <pic:cNvPicPr>
                      <a:picLocks noChangeAspect="1" noChangeArrowheads="1"/>
                    </pic:cNvPicPr>
                  </pic:nvPicPr>
                  <pic:blipFill rotWithShape="1">
                    <a:blip r:embed="rId40">
                      <a:extLst>
                        <a:ext uri="{28A0092B-C50C-407E-A947-70E740481C1C}">
                          <a14:useLocalDpi xmlns:a14="http://schemas.microsoft.com/office/drawing/2010/main" val="0"/>
                        </a:ext>
                      </a:extLst>
                    </a:blip>
                    <a:srcRect l="4567"/>
                    <a:stretch/>
                  </pic:blipFill>
                  <pic:spPr bwMode="auto">
                    <a:xfrm>
                      <a:off x="0" y="0"/>
                      <a:ext cx="7017547" cy="4299146"/>
                    </a:xfrm>
                    <a:prstGeom prst="rect">
                      <a:avLst/>
                    </a:prstGeom>
                    <a:noFill/>
                    <a:ln>
                      <a:noFill/>
                    </a:ln>
                    <a:extLst>
                      <a:ext uri="{53640926-AAD7-44D8-BBD7-CCE9431645EC}">
                        <a14:shadowObscured xmlns:a14="http://schemas.microsoft.com/office/drawing/2010/main"/>
                      </a:ext>
                    </a:extLst>
                  </pic:spPr>
                </pic:pic>
              </a:graphicData>
            </a:graphic>
          </wp:inline>
        </w:drawing>
      </w:r>
    </w:p>
    <w:p w14:paraId="678EB6C3" w14:textId="17F37704" w:rsidR="006F39D9" w:rsidRPr="00DC5EF3" w:rsidRDefault="006F39D9" w:rsidP="00EE0131">
      <w:r w:rsidRPr="00DC5EF3">
        <w:t xml:space="preserve">The chart above shows Phonics outcomes for Year 1 pupils across ethnic groups compared to the national averages of those groups.  </w:t>
      </w:r>
      <w:r w:rsidR="005003E8" w:rsidRPr="00DC5EF3">
        <w:t>It</w:t>
      </w:r>
      <w:r w:rsidRPr="00DC5EF3">
        <w:t xml:space="preserve"> is sorted so that the highest performing group in Birmingham is at the top.</w:t>
      </w:r>
    </w:p>
    <w:p w14:paraId="69064296" w14:textId="4C8F1EE6" w:rsidR="00F558F7" w:rsidRPr="00DC5EF3" w:rsidRDefault="00DC5EF3" w:rsidP="00C81D06">
      <w:pPr>
        <w:jc w:val="both"/>
      </w:pPr>
      <w:r w:rsidRPr="00DC5EF3">
        <w:t>Most groups outperformed their national equivalents by up to 5.3% but a minority were behind by up to 4%</w:t>
      </w:r>
      <w:r w:rsidR="0020501B" w:rsidRPr="00DC5EF3">
        <w:t>.</w:t>
      </w:r>
      <w:r w:rsidR="005003E8" w:rsidRPr="00DC5EF3">
        <w:t xml:space="preserve">  </w:t>
      </w:r>
      <w:r w:rsidR="003D3F23" w:rsidRPr="00DC5EF3">
        <w:t xml:space="preserve">White pupils as a group are behind the overall average and </w:t>
      </w:r>
      <w:r w:rsidR="00F85705" w:rsidRPr="00DC5EF3">
        <w:t>1</w:t>
      </w:r>
      <w:r w:rsidR="003D3F23" w:rsidRPr="00DC5EF3">
        <w:t>.</w:t>
      </w:r>
      <w:r w:rsidR="00F85705" w:rsidRPr="00DC5EF3">
        <w:t>1</w:t>
      </w:r>
      <w:r w:rsidR="003D3F23" w:rsidRPr="00DC5EF3">
        <w:t>% behind White pupils national</w:t>
      </w:r>
      <w:r w:rsidR="0020501B" w:rsidRPr="00DC5EF3">
        <w:t>ly</w:t>
      </w:r>
      <w:r w:rsidR="00C374FB" w:rsidRPr="00DC5EF3">
        <w:t xml:space="preserve">, </w:t>
      </w:r>
      <w:r w:rsidR="00DB0777" w:rsidRPr="00DC5EF3">
        <w:t xml:space="preserve">with </w:t>
      </w:r>
      <w:r w:rsidR="00E65BE0" w:rsidRPr="00DC5EF3">
        <w:t xml:space="preserve">the </w:t>
      </w:r>
      <w:r w:rsidR="00DB0777" w:rsidRPr="00DC5EF3">
        <w:t xml:space="preserve">group ‘Any </w:t>
      </w:r>
      <w:r w:rsidR="00F85705" w:rsidRPr="00DC5EF3">
        <w:t>O</w:t>
      </w:r>
      <w:r w:rsidR="00DB0777" w:rsidRPr="00DC5EF3">
        <w:t xml:space="preserve">ther White’ being </w:t>
      </w:r>
      <w:r w:rsidR="00F85705" w:rsidRPr="00DC5EF3">
        <w:t>4</w:t>
      </w:r>
      <w:r w:rsidR="00DB0777" w:rsidRPr="00DC5EF3">
        <w:t>.</w:t>
      </w:r>
      <w:r w:rsidR="00F85705" w:rsidRPr="00DC5EF3">
        <w:t>0</w:t>
      </w:r>
      <w:r w:rsidR="00DB0777" w:rsidRPr="00DC5EF3">
        <w:t xml:space="preserve">% behind national equivalents.  </w:t>
      </w:r>
      <w:r w:rsidR="00FA5FAF" w:rsidRPr="00DC5EF3">
        <w:t xml:space="preserve">Pakistani children’s attainment is </w:t>
      </w:r>
      <w:r w:rsidR="00F85705" w:rsidRPr="00DC5EF3">
        <w:t>above</w:t>
      </w:r>
      <w:r w:rsidR="0020501B" w:rsidRPr="00DC5EF3">
        <w:t xml:space="preserve"> the overall national and </w:t>
      </w:r>
      <w:r w:rsidR="001C4594" w:rsidRPr="00DC5EF3">
        <w:t xml:space="preserve">slightly above </w:t>
      </w:r>
      <w:r w:rsidR="00C374FB" w:rsidRPr="00DC5EF3">
        <w:t>other Pakistani pupils nationally.</w:t>
      </w:r>
    </w:p>
    <w:p w14:paraId="5F6C9063" w14:textId="33B26639" w:rsidR="00C374FB" w:rsidRDefault="00224AE6" w:rsidP="00EE0131">
      <w:r w:rsidRPr="00DC5EF3">
        <w:t>Some groups</w:t>
      </w:r>
      <w:r w:rsidR="00C374FB" w:rsidRPr="00DC5EF3">
        <w:t xml:space="preserve"> are made up of a low number of pupils and</w:t>
      </w:r>
      <w:r w:rsidR="006B4986" w:rsidRPr="00DC5EF3">
        <w:t>,</w:t>
      </w:r>
      <w:r w:rsidR="00C374FB" w:rsidRPr="00DC5EF3">
        <w:t xml:space="preserve"> therefore may be anomalous</w:t>
      </w:r>
      <w:r w:rsidRPr="00DC5EF3">
        <w:t xml:space="preserve">, for example </w:t>
      </w:r>
      <w:r w:rsidR="00C81D06" w:rsidRPr="00DC5EF3">
        <w:t xml:space="preserve">White </w:t>
      </w:r>
      <w:r w:rsidRPr="00DC5EF3">
        <w:t>Irish</w:t>
      </w:r>
      <w:r w:rsidR="00EA0615" w:rsidRPr="00DC5EF3">
        <w:t xml:space="preserve"> </w:t>
      </w:r>
      <w:r w:rsidR="00847E01" w:rsidRPr="00DC5EF3">
        <w:t>and Gypsy/Roma.</w:t>
      </w:r>
      <w:r w:rsidR="004C225F">
        <w:t xml:space="preserve"> </w:t>
      </w:r>
    </w:p>
    <w:p w14:paraId="6BD69E1D" w14:textId="68D544FD" w:rsidR="0020501B" w:rsidRDefault="00F85705" w:rsidP="00CE2FE8">
      <w:pPr>
        <w:spacing w:after="0" w:line="240" w:lineRule="auto"/>
      </w:pPr>
      <w:r>
        <w:br w:type="page"/>
      </w:r>
    </w:p>
    <w:p w14:paraId="0930175D" w14:textId="4A0B4455" w:rsidR="00AC39EF" w:rsidRPr="00AC39EF" w:rsidRDefault="00AC39EF" w:rsidP="00260653">
      <w:pPr>
        <w:pStyle w:val="Heading1"/>
      </w:pPr>
      <w:bookmarkStart w:id="43" w:name="_Toc477157830"/>
      <w:bookmarkStart w:id="44" w:name="_Toc160544347"/>
      <w:bookmarkStart w:id="45" w:name="_Toc477157838"/>
      <w:r w:rsidRPr="00863B52">
        <w:lastRenderedPageBreak/>
        <w:t>Key Stage 1</w:t>
      </w:r>
      <w:bookmarkEnd w:id="43"/>
      <w:bookmarkEnd w:id="44"/>
      <w:r w:rsidR="00D66B21">
        <w:t xml:space="preserve"> </w:t>
      </w:r>
    </w:p>
    <w:p w14:paraId="14FCFF76" w14:textId="77777777" w:rsidR="00AC39EF" w:rsidRPr="00260653" w:rsidRDefault="00AC39EF" w:rsidP="009D1188">
      <w:pPr>
        <w:pStyle w:val="Heading2"/>
      </w:pPr>
      <w:bookmarkStart w:id="46" w:name="_Toc477157831"/>
      <w:bookmarkStart w:id="47" w:name="_Toc160544348"/>
      <w:r w:rsidRPr="00260653">
        <w:t>Key Messages</w:t>
      </w:r>
      <w:bookmarkEnd w:id="46"/>
      <w:bookmarkEnd w:id="47"/>
    </w:p>
    <w:p w14:paraId="335985D0" w14:textId="77777777" w:rsidR="00E656E4" w:rsidRPr="00267157" w:rsidRDefault="00E656E4" w:rsidP="00E656E4">
      <w:pPr>
        <w:pStyle w:val="ListParagraph"/>
        <w:numPr>
          <w:ilvl w:val="0"/>
          <w:numId w:val="11"/>
        </w:numPr>
        <w:spacing w:after="0"/>
      </w:pPr>
      <w:bookmarkStart w:id="48" w:name="_Toc477157832"/>
      <w:r w:rsidRPr="00267157">
        <w:t xml:space="preserve">Birmingham pupils remain </w:t>
      </w:r>
      <w:r w:rsidRPr="00863B52">
        <w:rPr>
          <w:color w:val="DA2128" w:themeColor="accent5"/>
        </w:rPr>
        <w:t>behind</w:t>
      </w:r>
      <w:r w:rsidRPr="00267157">
        <w:t xml:space="preserve"> their national </w:t>
      </w:r>
      <w:r>
        <w:t>peers</w:t>
      </w:r>
      <w:r w:rsidRPr="00267157">
        <w:t xml:space="preserve"> with the attainment gap increasing by 0.3% in all</w:t>
      </w:r>
      <w:r>
        <w:t xml:space="preserve"> three</w:t>
      </w:r>
      <w:r w:rsidRPr="00267157">
        <w:t xml:space="preserve"> subjects (Reading, Writing and Maths).</w:t>
      </w:r>
    </w:p>
    <w:p w14:paraId="0C6F54FB" w14:textId="77777777" w:rsidR="00E656E4" w:rsidRPr="00EE6FBC" w:rsidRDefault="00E656E4" w:rsidP="00E656E4">
      <w:pPr>
        <w:pStyle w:val="ListParagraph"/>
        <w:numPr>
          <w:ilvl w:val="0"/>
          <w:numId w:val="11"/>
        </w:numPr>
        <w:spacing w:after="0"/>
      </w:pPr>
      <w:r w:rsidRPr="00EE6FBC">
        <w:t xml:space="preserve">Birmingham is </w:t>
      </w:r>
      <w:r w:rsidRPr="00863B52">
        <w:rPr>
          <w:color w:val="386021" w:themeColor="accent4" w:themeShade="80"/>
        </w:rPr>
        <w:t>above</w:t>
      </w:r>
      <w:r w:rsidRPr="00EE6FBC">
        <w:t xml:space="preserve"> Core Cities and Statistical Neighbours averages in all three subjects, most notably in Reading and Writing, </w:t>
      </w:r>
      <w:r>
        <w:t>up to 2%</w:t>
      </w:r>
      <w:r w:rsidRPr="00EE6FBC">
        <w:t xml:space="preserve"> above</w:t>
      </w:r>
      <w:r>
        <w:t>.</w:t>
      </w:r>
    </w:p>
    <w:p w14:paraId="261BE18D" w14:textId="77777777" w:rsidR="00E656E4" w:rsidRPr="00EE6FBC" w:rsidRDefault="00E656E4" w:rsidP="00E656E4">
      <w:pPr>
        <w:pStyle w:val="ListParagraph"/>
        <w:numPr>
          <w:ilvl w:val="0"/>
          <w:numId w:val="11"/>
        </w:numPr>
        <w:spacing w:after="0"/>
      </w:pPr>
      <w:r w:rsidRPr="00EE6FBC">
        <w:t xml:space="preserve">Disadvantaged and FSM pupils in Birmingham continue to </w:t>
      </w:r>
      <w:r w:rsidRPr="00863B52">
        <w:rPr>
          <w:color w:val="386021" w:themeColor="accent4" w:themeShade="80"/>
        </w:rPr>
        <w:t>outperform</w:t>
      </w:r>
      <w:r w:rsidRPr="00EE6FBC">
        <w:t xml:space="preserve"> </w:t>
      </w:r>
      <w:r>
        <w:t xml:space="preserve">compared to </w:t>
      </w:r>
      <w:r w:rsidRPr="00EE6FBC">
        <w:t>National, with 6.3% more FSM pupils achieving at least the expected standard in Writing than National.</w:t>
      </w:r>
    </w:p>
    <w:p w14:paraId="16A892D3" w14:textId="77777777" w:rsidR="00E656E4" w:rsidRPr="00EE6FBC" w:rsidRDefault="00E656E4" w:rsidP="00E656E4">
      <w:pPr>
        <w:pStyle w:val="ListParagraph"/>
        <w:numPr>
          <w:ilvl w:val="0"/>
          <w:numId w:val="11"/>
        </w:numPr>
        <w:spacing w:after="0"/>
      </w:pPr>
      <w:r w:rsidRPr="00EE6FBC">
        <w:t xml:space="preserve">All other Birmingham groups are </w:t>
      </w:r>
      <w:r w:rsidRPr="00863B52">
        <w:rPr>
          <w:color w:val="DA2128" w:themeColor="accent5"/>
        </w:rPr>
        <w:t>behind</w:t>
      </w:r>
      <w:r w:rsidRPr="00EE6FBC">
        <w:t xml:space="preserve"> their national equivalents</w:t>
      </w:r>
      <w:r>
        <w:t xml:space="preserve"> (except disadvantaged).</w:t>
      </w:r>
      <w:r w:rsidRPr="00EE6FBC">
        <w:t xml:space="preserve"> </w:t>
      </w:r>
    </w:p>
    <w:p w14:paraId="5C156FC2" w14:textId="77777777" w:rsidR="00E656E4" w:rsidRPr="00532BA2" w:rsidRDefault="00E656E4" w:rsidP="00E656E4">
      <w:pPr>
        <w:pStyle w:val="ListParagraph"/>
        <w:numPr>
          <w:ilvl w:val="0"/>
          <w:numId w:val="11"/>
        </w:numPr>
        <w:spacing w:after="0"/>
      </w:pPr>
      <w:r w:rsidRPr="00532BA2">
        <w:t xml:space="preserve">SEND pupils’ attainment remains </w:t>
      </w:r>
      <w:r w:rsidRPr="00863B52">
        <w:rPr>
          <w:color w:val="DA2128" w:themeColor="accent5"/>
        </w:rPr>
        <w:t>below</w:t>
      </w:r>
      <w:r w:rsidRPr="00532BA2">
        <w:t xml:space="preserve"> other SEND pupils nationally and has seen a decline from </w:t>
      </w:r>
      <w:r w:rsidRPr="00267157">
        <w:t>2019,</w:t>
      </w:r>
      <w:r w:rsidRPr="00532BA2">
        <w:t xml:space="preserve"> with Reading 3.6%, Writing at 1.1% and the widest attainment gap is Maths which is 4.3% </w:t>
      </w:r>
      <w:r w:rsidRPr="00863B52">
        <w:rPr>
          <w:color w:val="DA2128" w:themeColor="accent5"/>
        </w:rPr>
        <w:t>behind</w:t>
      </w:r>
      <w:r w:rsidRPr="00532BA2">
        <w:t xml:space="preserve">. </w:t>
      </w:r>
    </w:p>
    <w:p w14:paraId="3D6D4DC7" w14:textId="77777777" w:rsidR="00E656E4" w:rsidRPr="00532BA2" w:rsidRDefault="00E656E4" w:rsidP="00E656E4">
      <w:pPr>
        <w:pStyle w:val="ListParagraph"/>
        <w:numPr>
          <w:ilvl w:val="0"/>
          <w:numId w:val="11"/>
        </w:numPr>
        <w:spacing w:after="0"/>
      </w:pPr>
      <w:r w:rsidRPr="00532BA2">
        <w:t xml:space="preserve">The gap between the percentage of Birmingham pupils working at greater depth and the national equivalent is </w:t>
      </w:r>
      <w:r w:rsidRPr="00BA0093">
        <w:t>narrowing</w:t>
      </w:r>
      <w:r w:rsidRPr="00532BA2">
        <w:t xml:space="preserve"> across Reading, Writing and Maths, Reading is now 3.9% </w:t>
      </w:r>
      <w:r w:rsidRPr="00BA0093">
        <w:rPr>
          <w:color w:val="DA2128" w:themeColor="accent5"/>
        </w:rPr>
        <w:t>behind</w:t>
      </w:r>
      <w:r w:rsidRPr="00532BA2">
        <w:t xml:space="preserve">, Writing 1.7% and Maths 2.8% </w:t>
      </w:r>
      <w:r w:rsidRPr="00BA0093">
        <w:rPr>
          <w:color w:val="DA2128" w:themeColor="accent5"/>
        </w:rPr>
        <w:t>behind</w:t>
      </w:r>
      <w:r w:rsidRPr="00532BA2">
        <w:t xml:space="preserve">. </w:t>
      </w:r>
    </w:p>
    <w:p w14:paraId="254D9F24" w14:textId="77777777" w:rsidR="00E656E4" w:rsidRDefault="00E656E4" w:rsidP="00E656E4">
      <w:pPr>
        <w:pStyle w:val="ListParagraph"/>
        <w:numPr>
          <w:ilvl w:val="0"/>
          <w:numId w:val="11"/>
        </w:numPr>
        <w:spacing w:after="0"/>
      </w:pPr>
      <w:r>
        <w:t>‘</w:t>
      </w:r>
      <w:r w:rsidRPr="00D66B21">
        <w:t>White and Black African</w:t>
      </w:r>
      <w:r>
        <w:t xml:space="preserve">’ and ‘Bangladeshi’ </w:t>
      </w:r>
      <w:r w:rsidRPr="00D66B21">
        <w:t>children</w:t>
      </w:r>
      <w:r>
        <w:t>,</w:t>
      </w:r>
      <w:r w:rsidRPr="00D66B21">
        <w:t xml:space="preserve"> in Birmingham have performed </w:t>
      </w:r>
      <w:r w:rsidRPr="00BA0093">
        <w:rPr>
          <w:color w:val="386021" w:themeColor="accent4" w:themeShade="80"/>
        </w:rPr>
        <w:t>strongly</w:t>
      </w:r>
      <w:r w:rsidRPr="00D66B21">
        <w:t xml:space="preserve"> across Reading, Writing and Maths in 2023, outperforming their group nationally and the overall LA average for all subjects.</w:t>
      </w:r>
    </w:p>
    <w:p w14:paraId="32A284BF" w14:textId="77777777" w:rsidR="005308D9" w:rsidRDefault="00AC39EF" w:rsidP="00765797">
      <w:pPr>
        <w:pStyle w:val="Heading3"/>
        <w:rPr>
          <w:rFonts w:ascii="Calibri" w:hAnsi="Calibri" w:cs="Calibri"/>
          <w:i/>
          <w:color w:val="C13C0C" w:themeColor="accent6" w:themeShade="BF"/>
          <w:sz w:val="26"/>
        </w:rPr>
      </w:pPr>
      <w:bookmarkStart w:id="49" w:name="_Toc160544349"/>
      <w:r w:rsidRPr="00260653">
        <w:t>Background</w:t>
      </w:r>
      <w:bookmarkEnd w:id="48"/>
      <w:bookmarkEnd w:id="49"/>
    </w:p>
    <w:p w14:paraId="1FCB7146" w14:textId="56B7D5D6" w:rsidR="00AC39EF" w:rsidRDefault="005308D9" w:rsidP="0001406F">
      <w:pPr>
        <w:jc w:val="both"/>
      </w:pPr>
      <w:r>
        <w:t xml:space="preserve">At </w:t>
      </w:r>
      <w:r w:rsidR="00744070">
        <w:t>the end of key stage 1 in 20</w:t>
      </w:r>
      <w:r w:rsidR="0001406F">
        <w:t>2</w:t>
      </w:r>
      <w:r w:rsidR="00700CA1">
        <w:t>3</w:t>
      </w:r>
      <w:r>
        <w:t>, children received Teacher Assessments (TA) in Reading, Writing, Mathematics and Science.</w:t>
      </w:r>
      <w:r w:rsidRPr="003B10F3">
        <w:t xml:space="preserve"> </w:t>
      </w:r>
      <w:r>
        <w:t xml:space="preserve"> As part of this process to help inform the TA </w:t>
      </w:r>
      <w:r w:rsidR="00B764FF">
        <w:t>pupils</w:t>
      </w:r>
      <w:r>
        <w:t xml:space="preserve"> </w:t>
      </w:r>
      <w:r w:rsidR="00B764FF">
        <w:t>were</w:t>
      </w:r>
      <w:r>
        <w:t xml:space="preserve"> tested in Reading and Mathematics.  There was also an optional test in Grammar, Punctuation and S</w:t>
      </w:r>
      <w:r w:rsidRPr="003B10F3">
        <w:t>pelling</w:t>
      </w:r>
      <w:r>
        <w:t xml:space="preserve"> (GPS).  A new framework was introduced in 2016, </w:t>
      </w:r>
      <w:r w:rsidR="006B4986">
        <w:t xml:space="preserve">the </w:t>
      </w:r>
      <w:r>
        <w:t>previous yea</w:t>
      </w:r>
      <w:r w:rsidR="00744070">
        <w:t>r’s results are not comparable.</w:t>
      </w:r>
    </w:p>
    <w:p w14:paraId="3E84EF6E" w14:textId="77777777" w:rsidR="005121F8" w:rsidRDefault="00AC17F8" w:rsidP="00AC17F8">
      <w:pPr>
        <w:pStyle w:val="NormalWeb"/>
        <w:shd w:val="clear" w:color="auto" w:fill="FFFFFF"/>
        <w:spacing w:before="0" w:beforeAutospacing="0" w:after="300" w:afterAutospacing="0" w:line="276" w:lineRule="auto"/>
        <w:jc w:val="both"/>
        <w:rPr>
          <w:rFonts w:ascii="Arial" w:hAnsi="Arial" w:cs="Arial"/>
          <w:color w:val="0B0C0C"/>
          <w:sz w:val="22"/>
          <w:szCs w:val="22"/>
        </w:rPr>
      </w:pPr>
      <w:r w:rsidRPr="00AC17F8">
        <w:rPr>
          <w:rFonts w:ascii="Arial" w:hAnsi="Arial" w:cs="Arial"/>
          <w:color w:val="0B0C0C"/>
          <w:sz w:val="22"/>
          <w:szCs w:val="22"/>
        </w:rPr>
        <w:t>Following the </w:t>
      </w:r>
      <w:hyperlink r:id="rId41" w:history="1">
        <w:r w:rsidRPr="00AC17F8">
          <w:rPr>
            <w:rStyle w:val="Hyperlink"/>
            <w:rFonts w:ascii="Arial" w:hAnsi="Arial" w:cs="Arial"/>
            <w:color w:val="1D70B8"/>
            <w:sz w:val="22"/>
            <w:szCs w:val="22"/>
          </w:rPr>
          <w:t>2017 consultation on primary assessment</w:t>
        </w:r>
      </w:hyperlink>
      <w:r w:rsidRPr="00AC17F8">
        <w:rPr>
          <w:rFonts w:ascii="Arial" w:hAnsi="Arial" w:cs="Arial"/>
          <w:color w:val="0B0C0C"/>
          <w:sz w:val="22"/>
          <w:szCs w:val="22"/>
        </w:rPr>
        <w:t>, S</w:t>
      </w:r>
      <w:r>
        <w:rPr>
          <w:rFonts w:ascii="Arial" w:hAnsi="Arial" w:cs="Arial"/>
          <w:color w:val="0B0C0C"/>
          <w:sz w:val="22"/>
          <w:szCs w:val="22"/>
        </w:rPr>
        <w:t xml:space="preserve">tandard </w:t>
      </w:r>
      <w:r w:rsidRPr="00AC17F8">
        <w:rPr>
          <w:rFonts w:ascii="Arial" w:hAnsi="Arial" w:cs="Arial"/>
          <w:color w:val="0B0C0C"/>
          <w:sz w:val="22"/>
          <w:szCs w:val="22"/>
        </w:rPr>
        <w:t>T</w:t>
      </w:r>
      <w:r>
        <w:rPr>
          <w:rFonts w:ascii="Arial" w:hAnsi="Arial" w:cs="Arial"/>
          <w:color w:val="0B0C0C"/>
          <w:sz w:val="22"/>
          <w:szCs w:val="22"/>
        </w:rPr>
        <w:t xml:space="preserve">esting </w:t>
      </w:r>
      <w:r w:rsidRPr="00AC17F8">
        <w:rPr>
          <w:rFonts w:ascii="Arial" w:hAnsi="Arial" w:cs="Arial"/>
          <w:color w:val="0B0C0C"/>
          <w:sz w:val="22"/>
          <w:szCs w:val="22"/>
        </w:rPr>
        <w:t>A</w:t>
      </w:r>
      <w:r>
        <w:rPr>
          <w:rFonts w:ascii="Arial" w:hAnsi="Arial" w:cs="Arial"/>
          <w:color w:val="0B0C0C"/>
          <w:sz w:val="22"/>
          <w:szCs w:val="22"/>
        </w:rPr>
        <w:t xml:space="preserve">gency (STA) </w:t>
      </w:r>
      <w:r w:rsidRPr="00AC17F8">
        <w:rPr>
          <w:rFonts w:ascii="Arial" w:hAnsi="Arial" w:cs="Arial"/>
          <w:color w:val="0B0C0C"/>
          <w:sz w:val="22"/>
          <w:szCs w:val="22"/>
        </w:rPr>
        <w:t> </w:t>
      </w:r>
      <w:hyperlink r:id="rId42" w:history="1">
        <w:r w:rsidRPr="00AC17F8">
          <w:rPr>
            <w:rStyle w:val="Hyperlink"/>
            <w:rFonts w:ascii="Arial" w:hAnsi="Arial" w:cs="Arial"/>
            <w:color w:val="1D70B8"/>
            <w:sz w:val="22"/>
            <w:szCs w:val="22"/>
          </w:rPr>
          <w:t>announced in July 2022</w:t>
        </w:r>
      </w:hyperlink>
      <w:r w:rsidRPr="00AC17F8">
        <w:rPr>
          <w:rFonts w:ascii="Arial" w:hAnsi="Arial" w:cs="Arial"/>
          <w:color w:val="0B0C0C"/>
          <w:sz w:val="22"/>
          <w:szCs w:val="22"/>
        </w:rPr>
        <w:t xml:space="preserve"> that end of KS1 assessments will </w:t>
      </w:r>
      <w:r w:rsidRPr="00A209D4">
        <w:rPr>
          <w:rFonts w:ascii="Arial" w:hAnsi="Arial" w:cs="Arial"/>
          <w:b/>
          <w:bCs/>
          <w:color w:val="0B0C0C"/>
          <w:sz w:val="22"/>
          <w:szCs w:val="22"/>
        </w:rPr>
        <w:t>no longer be statutory</w:t>
      </w:r>
      <w:r w:rsidRPr="00AC17F8">
        <w:rPr>
          <w:rFonts w:ascii="Arial" w:hAnsi="Arial" w:cs="Arial"/>
          <w:color w:val="0B0C0C"/>
          <w:sz w:val="22"/>
          <w:szCs w:val="22"/>
        </w:rPr>
        <w:t xml:space="preserve"> from the academic year 2023 to 2024 onwards. This took effect from 1 September 2023.</w:t>
      </w:r>
    </w:p>
    <w:p w14:paraId="1034842F" w14:textId="0654AA01" w:rsidR="00AC17F8" w:rsidRDefault="005121F8" w:rsidP="00AC17F8">
      <w:pPr>
        <w:pStyle w:val="NormalWeb"/>
        <w:shd w:val="clear" w:color="auto" w:fill="FFFFFF"/>
        <w:spacing w:before="0" w:beforeAutospacing="0" w:after="300" w:afterAutospacing="0" w:line="276" w:lineRule="auto"/>
        <w:jc w:val="both"/>
        <w:rPr>
          <w:rFonts w:ascii="Arial" w:eastAsia="Calibri" w:hAnsi="Arial"/>
          <w:sz w:val="22"/>
          <w:szCs w:val="22"/>
          <w:lang w:eastAsia="en-US"/>
        </w:rPr>
      </w:pPr>
      <w:r w:rsidRPr="005121F8">
        <w:rPr>
          <w:rFonts w:ascii="Arial" w:eastAsia="Calibri" w:hAnsi="Arial"/>
          <w:sz w:val="22"/>
          <w:szCs w:val="22"/>
          <w:lang w:eastAsia="en-US"/>
        </w:rPr>
        <w:t xml:space="preserve">The reception baseline assessment (RBA) will replace the end of KS1 assessments as the baseline for cohort level primary progress measures. This will happen when the first cohort with a statutory RBA reaches the end of key stage 2 (KS2) in </w:t>
      </w:r>
      <w:r w:rsidR="00B05BE9" w:rsidRPr="005121F8">
        <w:rPr>
          <w:rFonts w:ascii="Arial" w:eastAsia="Calibri" w:hAnsi="Arial"/>
          <w:sz w:val="22"/>
          <w:szCs w:val="22"/>
          <w:lang w:eastAsia="en-US"/>
        </w:rPr>
        <w:t>2028.</w:t>
      </w:r>
    </w:p>
    <w:p w14:paraId="5645D743" w14:textId="77777777" w:rsidR="00C8631F" w:rsidRDefault="00C8631F" w:rsidP="00C8631F">
      <w:pPr>
        <w:jc w:val="both"/>
      </w:pPr>
      <w:r w:rsidRPr="00AE1F08">
        <w:t>For Children Looked After (CLA) and Children in Need (CIN) attainment outcomes</w:t>
      </w:r>
      <w:r>
        <w:t>,</w:t>
      </w:r>
      <w:r w:rsidRPr="00AE1F08">
        <w:t xml:space="preserve"> see page 136 onwards.</w:t>
      </w:r>
    </w:p>
    <w:p w14:paraId="5C9EE1B5" w14:textId="77777777" w:rsidR="00C8631F" w:rsidRPr="005121F8" w:rsidRDefault="00C8631F" w:rsidP="00AC17F8">
      <w:pPr>
        <w:pStyle w:val="NormalWeb"/>
        <w:shd w:val="clear" w:color="auto" w:fill="FFFFFF"/>
        <w:spacing w:before="0" w:beforeAutospacing="0" w:after="300" w:afterAutospacing="0" w:line="276" w:lineRule="auto"/>
        <w:jc w:val="both"/>
        <w:rPr>
          <w:rFonts w:ascii="Arial" w:eastAsia="Calibri" w:hAnsi="Arial"/>
          <w:sz w:val="22"/>
          <w:szCs w:val="22"/>
          <w:lang w:eastAsia="en-US"/>
        </w:rPr>
      </w:pPr>
    </w:p>
    <w:p w14:paraId="60F7B904" w14:textId="77777777" w:rsidR="00AC17F8" w:rsidRDefault="00AC17F8" w:rsidP="0001406F">
      <w:pPr>
        <w:jc w:val="both"/>
      </w:pPr>
    </w:p>
    <w:p w14:paraId="5AC554C2" w14:textId="0B909DC3" w:rsidR="00AC39EF" w:rsidRDefault="00AC39EF" w:rsidP="00CE2FE8">
      <w:pPr>
        <w:pStyle w:val="Heading3"/>
      </w:pPr>
      <w:bookmarkStart w:id="50" w:name="_Toc477157833"/>
      <w:bookmarkStart w:id="51" w:name="_Toc160544350"/>
      <w:r w:rsidRPr="00260653">
        <w:lastRenderedPageBreak/>
        <w:t>Overall Performance</w:t>
      </w:r>
      <w:bookmarkEnd w:id="50"/>
      <w:bookmarkEnd w:id="51"/>
    </w:p>
    <w:p w14:paraId="19DCE630" w14:textId="6807DE8C" w:rsidR="00E31D07" w:rsidRPr="005308D9" w:rsidRDefault="00CE2FE8" w:rsidP="00744070">
      <w:pPr>
        <w:jc w:val="center"/>
      </w:pPr>
      <w:r w:rsidRPr="00CE2FE8">
        <w:rPr>
          <w:noProof/>
        </w:rPr>
        <w:drawing>
          <wp:inline distT="0" distB="0" distL="0" distR="0" wp14:anchorId="10F19989" wp14:editId="00CD6994">
            <wp:extent cx="6646459" cy="5623115"/>
            <wp:effectExtent l="0" t="0" r="2540" b="0"/>
            <wp:docPr id="1925834317" name="Picture 1" descr="Chart showing key stage 1 subject performance compared with national for all pup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34317" name="Picture 1" descr="Chart showing key stage 1 subject performance compared with national for all pupils">
                      <a:extLst>
                        <a:ext uri="{C183D7F6-B498-43B3-948B-1728B52AA6E4}">
                          <adec:decorative xmlns:adec="http://schemas.microsoft.com/office/drawing/2017/decorative" val="0"/>
                        </a:ext>
                      </a:extLst>
                    </pic:cNvPr>
                    <pic:cNvPicPr/>
                  </pic:nvPicPr>
                  <pic:blipFill>
                    <a:blip r:embed="rId43"/>
                    <a:stretch>
                      <a:fillRect/>
                    </a:stretch>
                  </pic:blipFill>
                  <pic:spPr>
                    <a:xfrm>
                      <a:off x="0" y="0"/>
                      <a:ext cx="6658936" cy="5633671"/>
                    </a:xfrm>
                    <a:prstGeom prst="rect">
                      <a:avLst/>
                    </a:prstGeom>
                  </pic:spPr>
                </pic:pic>
              </a:graphicData>
            </a:graphic>
          </wp:inline>
        </w:drawing>
      </w:r>
    </w:p>
    <w:p w14:paraId="536298AE" w14:textId="70095CC2" w:rsidR="00AC39EF" w:rsidRDefault="003C20B2" w:rsidP="007A545D">
      <w:pPr>
        <w:jc w:val="both"/>
      </w:pPr>
      <w:r>
        <w:t xml:space="preserve">The </w:t>
      </w:r>
      <w:r w:rsidR="00B764FF">
        <w:t>percentage</w:t>
      </w:r>
      <w:r w:rsidR="00C31F7F">
        <w:t xml:space="preserve"> of </w:t>
      </w:r>
      <w:r w:rsidR="00AC39EF" w:rsidRPr="00014CF8">
        <w:t>Bir</w:t>
      </w:r>
      <w:r w:rsidR="000613F6">
        <w:t xml:space="preserve">mingham pupils </w:t>
      </w:r>
      <w:r>
        <w:t>reaching at least the expected standard at key stage 1 in 20</w:t>
      </w:r>
      <w:r w:rsidR="0001406F">
        <w:t>2</w:t>
      </w:r>
      <w:r w:rsidR="00E31D07">
        <w:t>3</w:t>
      </w:r>
      <w:r>
        <w:t xml:space="preserve"> </w:t>
      </w:r>
      <w:r w:rsidR="00E625B6">
        <w:t>is</w:t>
      </w:r>
      <w:r>
        <w:t xml:space="preserve"> below national average</w:t>
      </w:r>
      <w:r w:rsidR="009B088B">
        <w:t>s</w:t>
      </w:r>
      <w:r>
        <w:t xml:space="preserve"> across Reading, Writing</w:t>
      </w:r>
      <w:r w:rsidR="00186BB3">
        <w:t xml:space="preserve">, </w:t>
      </w:r>
      <w:r>
        <w:t>Maths</w:t>
      </w:r>
      <w:r w:rsidR="00186BB3">
        <w:t xml:space="preserve"> and Science</w:t>
      </w:r>
      <w:r w:rsidR="009B088B">
        <w:t>.</w:t>
      </w:r>
      <w:r w:rsidR="0001406F">
        <w:t xml:space="preserve">  Maths </w:t>
      </w:r>
      <w:r w:rsidR="007A545D">
        <w:t>has the largest attainment gap being</w:t>
      </w:r>
      <w:r w:rsidR="006B4986">
        <w:t>,</w:t>
      </w:r>
      <w:r w:rsidR="007A545D">
        <w:t xml:space="preserve"> 2.</w:t>
      </w:r>
      <w:r w:rsidR="00E31D07">
        <w:t>6</w:t>
      </w:r>
      <w:r w:rsidR="007A545D">
        <w:t>% below national</w:t>
      </w:r>
      <w:r w:rsidR="006B4986">
        <w:t>,</w:t>
      </w:r>
      <w:r w:rsidR="007A545D">
        <w:t xml:space="preserve"> and Writing with a smaller attainment gap at 1.</w:t>
      </w:r>
      <w:r w:rsidR="00E31D07">
        <w:t>6</w:t>
      </w:r>
      <w:r w:rsidR="007A545D">
        <w:t>%.</w:t>
      </w:r>
    </w:p>
    <w:p w14:paraId="13A3B175" w14:textId="623400E0" w:rsidR="003E78C0" w:rsidRDefault="009B088B" w:rsidP="00E31D07">
      <w:r>
        <w:t xml:space="preserve">A lower proportion of pupils </w:t>
      </w:r>
      <w:r w:rsidR="0063327B">
        <w:t>were working at</w:t>
      </w:r>
      <w:r>
        <w:t xml:space="preserve"> a Greater Depth in Birmingham than National</w:t>
      </w:r>
      <w:r w:rsidR="0063327B">
        <w:t>.</w:t>
      </w:r>
      <w:r>
        <w:t xml:space="preserve"> </w:t>
      </w:r>
      <w:r w:rsidR="0063327B">
        <w:t>The gap</w:t>
      </w:r>
      <w:r>
        <w:t xml:space="preserve"> is smallest in Writing and largest in</w:t>
      </w:r>
      <w:r w:rsidR="00330B8D">
        <w:t xml:space="preserve"> Reading</w:t>
      </w:r>
      <w:r w:rsidR="006B4986">
        <w:t>,</w:t>
      </w:r>
      <w:r>
        <w:t xml:space="preserve"> </w:t>
      </w:r>
      <w:r w:rsidR="00186BB3">
        <w:t>at</w:t>
      </w:r>
      <w:r>
        <w:t xml:space="preserve"> </w:t>
      </w:r>
      <w:r w:rsidR="00E31D07">
        <w:t>3</w:t>
      </w:r>
      <w:r>
        <w:t>.</w:t>
      </w:r>
      <w:r w:rsidR="00E31D07">
        <w:t>9</w:t>
      </w:r>
      <w:r>
        <w:t>%</w:t>
      </w:r>
      <w:r w:rsidR="00E31D07">
        <w:t>.</w:t>
      </w:r>
    </w:p>
    <w:p w14:paraId="662BC0C5" w14:textId="70C7235C" w:rsidR="00E31D07" w:rsidRDefault="00CE2FE8" w:rsidP="00CE2FE8">
      <w:pPr>
        <w:spacing w:after="0" w:line="240" w:lineRule="auto"/>
        <w:ind w:hanging="284"/>
        <w:jc w:val="center"/>
      </w:pPr>
      <w:r>
        <w:rPr>
          <w:noProof/>
        </w:rPr>
        <w:lastRenderedPageBreak/>
        <w:drawing>
          <wp:inline distT="0" distB="0" distL="0" distR="0" wp14:anchorId="0605F664" wp14:editId="56A91F93">
            <wp:extent cx="7030720" cy="4616213"/>
            <wp:effectExtent l="0" t="0" r="0" b="0"/>
            <wp:docPr id="1330349277" name="Picture 11" descr="chart shows key stage 1 attainment compared for national with tre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49277" name="Picture 11" descr="chart shows key stage 1 attainment compared for national with trend">
                      <a:extLst>
                        <a:ext uri="{C183D7F6-B498-43B3-948B-1728B52AA6E4}">
                          <adec:decorative xmlns:adec="http://schemas.microsoft.com/office/drawing/2017/decorative" val="0"/>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39023" cy="4621664"/>
                    </a:xfrm>
                    <a:prstGeom prst="rect">
                      <a:avLst/>
                    </a:prstGeom>
                    <a:noFill/>
                  </pic:spPr>
                </pic:pic>
              </a:graphicData>
            </a:graphic>
          </wp:inline>
        </w:drawing>
      </w:r>
    </w:p>
    <w:p w14:paraId="77A9DE98" w14:textId="77777777" w:rsidR="000E5080" w:rsidRDefault="000E5080" w:rsidP="000E5080"/>
    <w:p w14:paraId="035DC57D" w14:textId="77777777" w:rsidR="00614059" w:rsidRDefault="000E5080" w:rsidP="00614059">
      <w:pPr>
        <w:jc w:val="both"/>
      </w:pPr>
      <w:r>
        <w:t xml:space="preserve">The trend shows </w:t>
      </w:r>
      <w:r w:rsidR="00BB46F5" w:rsidRPr="00014CF8">
        <w:t>Bir</w:t>
      </w:r>
      <w:r w:rsidR="00BB46F5">
        <w:t>mingham ‘</w:t>
      </w:r>
      <w:r>
        <w:t xml:space="preserve">s attainment gap widening when comparing to 2022, </w:t>
      </w:r>
      <w:r w:rsidR="00585F91">
        <w:t xml:space="preserve">by </w:t>
      </w:r>
      <w:r>
        <w:t xml:space="preserve">about 0.3% difference across all subjects. </w:t>
      </w:r>
      <w:r w:rsidR="00944DE9">
        <w:t xml:space="preserve">Maths has the largest attainment gap </w:t>
      </w:r>
      <w:r w:rsidR="00585F91">
        <w:t>at</w:t>
      </w:r>
      <w:r w:rsidR="00944DE9">
        <w:t xml:space="preserve"> 2.6% below national and Writing with a smaller attainment gap at 1.6%. Comparing the subject attainments gaps from 2019 to 2023 </w:t>
      </w:r>
      <w:r w:rsidR="00D66B21">
        <w:t>shows a</w:t>
      </w:r>
      <w:r w:rsidR="00944DE9">
        <w:t xml:space="preserve"> reduction for Reading </w:t>
      </w:r>
      <w:r w:rsidR="00BB46F5">
        <w:t>and Writing, the</w:t>
      </w:r>
      <w:r w:rsidR="00944DE9">
        <w:t xml:space="preserve"> opposite is true for Maths where the gap has widened by 0.3%.</w:t>
      </w:r>
      <w:bookmarkStart w:id="52" w:name="_Toc477157834"/>
    </w:p>
    <w:p w14:paraId="45A70843" w14:textId="1D849BE8" w:rsidR="00461BDB" w:rsidRDefault="00AC39EF" w:rsidP="00614059">
      <w:pPr>
        <w:pStyle w:val="Heading2"/>
      </w:pPr>
      <w:bookmarkStart w:id="53" w:name="_Toc160544351"/>
      <w:r w:rsidRPr="002E689E">
        <w:t>National Comparisons</w:t>
      </w:r>
      <w:bookmarkEnd w:id="52"/>
      <w:bookmarkEnd w:id="53"/>
    </w:p>
    <w:p w14:paraId="7991C4C6" w14:textId="12891A9F" w:rsidR="0063327B" w:rsidRDefault="0063327B" w:rsidP="00E0534E">
      <w:r>
        <w:t xml:space="preserve">The three charts </w:t>
      </w:r>
      <w:r w:rsidR="000611F2">
        <w:t>on the following page</w:t>
      </w:r>
      <w:r>
        <w:t xml:space="preserve"> show the percentages of pupils in Birmingham, LA comparator groups and nationally reaching at least the expected standard for Reading, Writing and Maths.</w:t>
      </w:r>
    </w:p>
    <w:p w14:paraId="069B85ED" w14:textId="34B9E3AA" w:rsidR="00AC39EF" w:rsidRPr="003816B8" w:rsidRDefault="0063327B" w:rsidP="00E0534E">
      <w:r>
        <w:t>Th</w:t>
      </w:r>
      <w:r w:rsidR="00330B8D">
        <w:t>ese</w:t>
      </w:r>
      <w:r>
        <w:t xml:space="preserve"> show that Birmingham </w:t>
      </w:r>
      <w:r w:rsidR="00F850F0">
        <w:t>is above</w:t>
      </w:r>
      <w:r>
        <w:t xml:space="preserve"> the Core Cities </w:t>
      </w:r>
      <w:r w:rsidR="00201F1C">
        <w:t xml:space="preserve">and </w:t>
      </w:r>
      <w:r w:rsidR="00953BC5">
        <w:t>Statistical Neighbours group</w:t>
      </w:r>
      <w:r>
        <w:t xml:space="preserve"> in all 3 subjects</w:t>
      </w:r>
      <w:r w:rsidR="00FC1365">
        <w:t xml:space="preserve">, most </w:t>
      </w:r>
      <w:r w:rsidR="00FC1365" w:rsidRPr="003816B8">
        <w:t xml:space="preserve">notably in </w:t>
      </w:r>
      <w:r w:rsidR="00F850F0" w:rsidRPr="003816B8">
        <w:t>Reading and Writing</w:t>
      </w:r>
      <w:r w:rsidR="00C629B5">
        <w:t xml:space="preserve"> for Core Cities</w:t>
      </w:r>
      <w:r w:rsidR="006B4986">
        <w:t>,</w:t>
      </w:r>
      <w:r w:rsidR="00FC1365" w:rsidRPr="003816B8">
        <w:t xml:space="preserve"> </w:t>
      </w:r>
      <w:r w:rsidR="00585F91">
        <w:t xml:space="preserve">up to </w:t>
      </w:r>
      <w:r w:rsidR="00C629B5">
        <w:t>1.5</w:t>
      </w:r>
      <w:r w:rsidR="00F850F0" w:rsidRPr="003816B8">
        <w:t xml:space="preserve">% </w:t>
      </w:r>
      <w:r w:rsidR="00C629B5">
        <w:t xml:space="preserve">or more </w:t>
      </w:r>
      <w:r w:rsidR="00F850F0" w:rsidRPr="003816B8">
        <w:t>above.</w:t>
      </w:r>
      <w:r w:rsidR="00E0534E" w:rsidRPr="003816B8">
        <w:t xml:space="preserve"> </w:t>
      </w:r>
    </w:p>
    <w:p w14:paraId="389183BF" w14:textId="7365FDBB" w:rsidR="0063327B" w:rsidRDefault="00201F1C" w:rsidP="00E0534E">
      <w:r w:rsidRPr="003816B8">
        <w:t xml:space="preserve">Birmingham is below the West Midlands group in all 3 subjects, </w:t>
      </w:r>
      <w:r w:rsidR="00585F91">
        <w:t>up to 1.9</w:t>
      </w:r>
      <w:r w:rsidRPr="003816B8">
        <w:t>% difference.</w:t>
      </w:r>
    </w:p>
    <w:p w14:paraId="73A564CB" w14:textId="032AD301" w:rsidR="00461BDB" w:rsidRPr="003816B8" w:rsidRDefault="00461BDB" w:rsidP="00E0534E">
      <w:r>
        <w:t xml:space="preserve">The above graphs also show Birmingham’s ranking within statistical neighbours and core cities and in brackets </w:t>
      </w:r>
      <w:r w:rsidR="00585F91">
        <w:t>the change in Birmingham’s rank c</w:t>
      </w:r>
      <w:r>
        <w:t>ompared to 2022.</w:t>
      </w:r>
    </w:p>
    <w:p w14:paraId="5251EF52" w14:textId="6D703AF8" w:rsidR="00987B4B" w:rsidRPr="00461BDB" w:rsidRDefault="00987B4B" w:rsidP="00E0534E">
      <w:pPr>
        <w:rPr>
          <w:color w:val="231F20" w:themeColor="text1"/>
        </w:rPr>
      </w:pPr>
      <w:r w:rsidRPr="00461BDB">
        <w:rPr>
          <w:color w:val="231F20" w:themeColor="text1"/>
        </w:rPr>
        <w:t>In 20</w:t>
      </w:r>
      <w:r w:rsidR="003816B8" w:rsidRPr="00461BDB">
        <w:rPr>
          <w:color w:val="231F20" w:themeColor="text1"/>
        </w:rPr>
        <w:t>2</w:t>
      </w:r>
      <w:r w:rsidR="00461BDB" w:rsidRPr="00461BDB">
        <w:rPr>
          <w:color w:val="231F20" w:themeColor="text1"/>
        </w:rPr>
        <w:t>3</w:t>
      </w:r>
      <w:r w:rsidRPr="00461BDB">
        <w:rPr>
          <w:color w:val="231F20" w:themeColor="text1"/>
        </w:rPr>
        <w:t xml:space="preserve"> </w:t>
      </w:r>
      <w:r w:rsidR="00BE3545" w:rsidRPr="00461BDB">
        <w:rPr>
          <w:color w:val="231F20" w:themeColor="text1"/>
        </w:rPr>
        <w:t xml:space="preserve">Birmingham’s ranking improved by </w:t>
      </w:r>
      <w:r w:rsidRPr="00461BDB">
        <w:rPr>
          <w:color w:val="231F20" w:themeColor="text1"/>
        </w:rPr>
        <w:t xml:space="preserve">1 </w:t>
      </w:r>
      <w:r w:rsidR="00461BDB" w:rsidRPr="00461BDB">
        <w:rPr>
          <w:color w:val="231F20" w:themeColor="text1"/>
        </w:rPr>
        <w:t>place for</w:t>
      </w:r>
      <w:r w:rsidR="00461BDB">
        <w:rPr>
          <w:color w:val="231F20" w:themeColor="text1"/>
        </w:rPr>
        <w:t xml:space="preserve"> Reading in Core cities now ranked 1</w:t>
      </w:r>
      <w:r w:rsidR="00461BDB" w:rsidRPr="00461BDB">
        <w:rPr>
          <w:color w:val="231F20" w:themeColor="text1"/>
          <w:vertAlign w:val="superscript"/>
        </w:rPr>
        <w:t>st</w:t>
      </w:r>
      <w:r w:rsidR="00461BDB">
        <w:rPr>
          <w:color w:val="231F20" w:themeColor="text1"/>
        </w:rPr>
        <w:t xml:space="preserve"> whilst</w:t>
      </w:r>
      <w:r w:rsidR="00461BDB" w:rsidRPr="00461BDB">
        <w:rPr>
          <w:color w:val="231F20" w:themeColor="text1"/>
        </w:rPr>
        <w:t xml:space="preserve"> other subjects </w:t>
      </w:r>
      <w:r w:rsidR="00461BDB">
        <w:rPr>
          <w:color w:val="231F20" w:themeColor="text1"/>
        </w:rPr>
        <w:t xml:space="preserve">show </w:t>
      </w:r>
      <w:r w:rsidR="00461BDB" w:rsidRPr="00461BDB">
        <w:rPr>
          <w:color w:val="231F20" w:themeColor="text1"/>
        </w:rPr>
        <w:t xml:space="preserve">a drop in </w:t>
      </w:r>
      <w:r w:rsidR="00461BDB">
        <w:rPr>
          <w:color w:val="231F20" w:themeColor="text1"/>
        </w:rPr>
        <w:t>rank</w:t>
      </w:r>
      <w:r w:rsidR="00461BDB" w:rsidRPr="00461BDB">
        <w:rPr>
          <w:color w:val="231F20" w:themeColor="text1"/>
        </w:rPr>
        <w:t xml:space="preserve"> or no change within each group.</w:t>
      </w:r>
    </w:p>
    <w:p w14:paraId="6A09F639" w14:textId="4A578D1B" w:rsidR="0095573C" w:rsidRDefault="000611F2" w:rsidP="00E0534E">
      <w:pPr>
        <w:rPr>
          <w:noProof/>
        </w:rPr>
      </w:pPr>
      <w:r w:rsidRPr="000611F2">
        <w:rPr>
          <w:noProof/>
        </w:rPr>
        <w:lastRenderedPageBreak/>
        <w:drawing>
          <wp:inline distT="0" distB="0" distL="0" distR="0" wp14:anchorId="1BCD23D2" wp14:editId="309BA37B">
            <wp:extent cx="6696075" cy="9263565"/>
            <wp:effectExtent l="0" t="0" r="0" b="0"/>
            <wp:docPr id="1186939821" name="Picture 1" descr="Chart showing attainment for pupils achieving at least the expected standard compared to other LA group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39821" name="Picture 1" descr="Chart showing attainment for pupils achieving at least the expected standard compared to other LA groups">
                      <a:extLst>
                        <a:ext uri="{C183D7F6-B498-43B3-948B-1728B52AA6E4}">
                          <adec:decorative xmlns:adec="http://schemas.microsoft.com/office/drawing/2017/decorative" val="0"/>
                        </a:ext>
                      </a:extLst>
                    </pic:cNvPr>
                    <pic:cNvPicPr/>
                  </pic:nvPicPr>
                  <pic:blipFill>
                    <a:blip r:embed="rId45"/>
                    <a:stretch>
                      <a:fillRect/>
                    </a:stretch>
                  </pic:blipFill>
                  <pic:spPr>
                    <a:xfrm>
                      <a:off x="0" y="0"/>
                      <a:ext cx="6698332" cy="9266687"/>
                    </a:xfrm>
                    <a:prstGeom prst="rect">
                      <a:avLst/>
                    </a:prstGeom>
                  </pic:spPr>
                </pic:pic>
              </a:graphicData>
            </a:graphic>
          </wp:inline>
        </w:drawing>
      </w:r>
    </w:p>
    <w:p w14:paraId="587DF146" w14:textId="19D31CFB" w:rsidR="00260653" w:rsidRDefault="003E78C0" w:rsidP="00AC39EF">
      <w:pPr>
        <w:pStyle w:val="Heading2"/>
        <w:rPr>
          <w:rFonts w:ascii="Calibri" w:hAnsi="Calibri" w:cs="Calibri"/>
          <w:i/>
          <w:color w:val="C13C0C" w:themeColor="accent6" w:themeShade="BF"/>
          <w:sz w:val="26"/>
          <w:szCs w:val="26"/>
        </w:rPr>
      </w:pPr>
      <w:bookmarkStart w:id="54" w:name="_Toc160544352"/>
      <w:bookmarkStart w:id="55" w:name="_Toc477157835"/>
      <w:r w:rsidRPr="00260653">
        <w:lastRenderedPageBreak/>
        <w:t>Pupil</w:t>
      </w:r>
      <w:r w:rsidR="00AC39EF" w:rsidRPr="00260653">
        <w:t xml:space="preserve"> Characteristics</w:t>
      </w:r>
      <w:bookmarkEnd w:id="54"/>
      <w:r w:rsidR="00AC39EF" w:rsidRPr="00AC39EF">
        <w:rPr>
          <w:rFonts w:ascii="Calibri" w:hAnsi="Calibri" w:cs="Calibri"/>
          <w:i/>
          <w:color w:val="C13C0C" w:themeColor="accent6" w:themeShade="BF"/>
          <w:sz w:val="26"/>
          <w:szCs w:val="26"/>
        </w:rPr>
        <w:t xml:space="preserve"> </w:t>
      </w:r>
    </w:p>
    <w:p w14:paraId="729DF7F9" w14:textId="1AC585F2" w:rsidR="00F52198" w:rsidRPr="001906F5" w:rsidRDefault="00F52198" w:rsidP="00DD3CD4">
      <w:pPr>
        <w:rPr>
          <w:rFonts w:cstheme="minorHAnsi"/>
          <w:b/>
          <w:color w:val="FCAF17" w:themeColor="accent1"/>
          <w:sz w:val="26"/>
        </w:rPr>
      </w:pPr>
      <w:bookmarkStart w:id="56" w:name="_Toc160544353"/>
      <w:bookmarkEnd w:id="55"/>
      <w:r w:rsidRPr="000611F2">
        <w:rPr>
          <w:rStyle w:val="Heading3Char"/>
          <w:rFonts w:eastAsia="Calibri"/>
        </w:rPr>
        <w:t>Free School Meals (FSM)</w:t>
      </w:r>
      <w:bookmarkEnd w:id="56"/>
    </w:p>
    <w:p w14:paraId="5825815E" w14:textId="5801765A" w:rsidR="00AD4DA6" w:rsidRDefault="007C38F5" w:rsidP="00AD4DA6">
      <w:r>
        <w:t xml:space="preserve">The </w:t>
      </w:r>
      <w:r w:rsidR="006B4986">
        <w:t>following</w:t>
      </w:r>
      <w:r w:rsidR="00873055">
        <w:t xml:space="preserve"> charts</w:t>
      </w:r>
      <w:r w:rsidR="00AD4DA6">
        <w:t xml:space="preserve"> show</w:t>
      </w:r>
      <w:r w:rsidR="00AC39EF">
        <w:t xml:space="preserve"> key stage 1 attainment for cohorts in Birmingham </w:t>
      </w:r>
      <w:r w:rsidR="00AD4DA6">
        <w:t xml:space="preserve">against </w:t>
      </w:r>
      <w:r w:rsidR="00AC39EF">
        <w:t>their national comparators</w:t>
      </w:r>
      <w:r w:rsidR="00F26308">
        <w:t xml:space="preserve"> in Reading, Writing and Maths.</w:t>
      </w:r>
    </w:p>
    <w:p w14:paraId="42E2D695" w14:textId="01E74EE7" w:rsidR="00585F91" w:rsidRDefault="00AD4DA6" w:rsidP="00585F91">
      <w:r w:rsidRPr="00BA1F66">
        <w:t xml:space="preserve">FSM </w:t>
      </w:r>
      <w:r w:rsidR="00F26308" w:rsidRPr="00BA1F66">
        <w:t xml:space="preserve">pupils </w:t>
      </w:r>
      <w:r w:rsidR="00873055" w:rsidRPr="00BA1F66">
        <w:t xml:space="preserve">achieved </w:t>
      </w:r>
      <w:r w:rsidR="00F26308" w:rsidRPr="00BA1F66">
        <w:t xml:space="preserve">higher than National </w:t>
      </w:r>
      <w:r w:rsidRPr="00BA1F66">
        <w:t>across</w:t>
      </w:r>
      <w:r w:rsidR="00FA41DD" w:rsidRPr="00BA1F66">
        <w:t xml:space="preserve"> all three subjects</w:t>
      </w:r>
      <w:r w:rsidR="00F26308" w:rsidRPr="00BA1F66">
        <w:t>.</w:t>
      </w:r>
      <w:r w:rsidRPr="00BA1F66">
        <w:t xml:space="preserve">  </w:t>
      </w:r>
      <w:r w:rsidR="00585F91" w:rsidRPr="00585F91">
        <w:t xml:space="preserve">Most prominently, in Writing, </w:t>
      </w:r>
      <w:r w:rsidR="000611F2">
        <w:t xml:space="preserve">where </w:t>
      </w:r>
      <w:r w:rsidR="00585F91" w:rsidRPr="00585F91">
        <w:t>pupils' achievement was 6.3% above national</w:t>
      </w:r>
      <w:r w:rsidR="00BA0093">
        <w:t>.</w:t>
      </w:r>
    </w:p>
    <w:p w14:paraId="7E0CD69C" w14:textId="5D1D91EB" w:rsidR="0053023A" w:rsidRDefault="000611F2" w:rsidP="00585F91">
      <w:r w:rsidRPr="000611F2">
        <w:rPr>
          <w:noProof/>
        </w:rPr>
        <w:drawing>
          <wp:inline distT="0" distB="0" distL="0" distR="0" wp14:anchorId="5273DCDB" wp14:editId="22704101">
            <wp:extent cx="6797937" cy="4486275"/>
            <wp:effectExtent l="0" t="0" r="3175" b="0"/>
            <wp:docPr id="689613980" name="Picture 1" descr="Chart showing key stage 1 subject performance compared with national for Free School Meal children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13980" name="Picture 1" descr="Chart showing key stage 1 subject performance compared with national for Free School Meal children ">
                      <a:extLst>
                        <a:ext uri="{C183D7F6-B498-43B3-948B-1728B52AA6E4}">
                          <adec:decorative xmlns:adec="http://schemas.microsoft.com/office/drawing/2017/decorative" val="0"/>
                        </a:ext>
                      </a:extLst>
                    </pic:cNvPr>
                    <pic:cNvPicPr/>
                  </pic:nvPicPr>
                  <pic:blipFill>
                    <a:blip r:embed="rId46"/>
                    <a:stretch>
                      <a:fillRect/>
                    </a:stretch>
                  </pic:blipFill>
                  <pic:spPr>
                    <a:xfrm>
                      <a:off x="0" y="0"/>
                      <a:ext cx="6803839" cy="4490170"/>
                    </a:xfrm>
                    <a:prstGeom prst="rect">
                      <a:avLst/>
                    </a:prstGeom>
                  </pic:spPr>
                </pic:pic>
              </a:graphicData>
            </a:graphic>
          </wp:inline>
        </w:drawing>
      </w:r>
    </w:p>
    <w:p w14:paraId="7AEADB5B" w14:textId="6C5922C6" w:rsidR="000611F2" w:rsidRDefault="000611F2">
      <w:pPr>
        <w:spacing w:after="0" w:line="240" w:lineRule="auto"/>
      </w:pPr>
      <w:r>
        <w:br w:type="page"/>
      </w:r>
    </w:p>
    <w:p w14:paraId="775B120F" w14:textId="27C2CA68" w:rsidR="00466FA5" w:rsidRDefault="000611F2" w:rsidP="000611F2">
      <w:pPr>
        <w:pStyle w:val="Heading3"/>
      </w:pPr>
      <w:bookmarkStart w:id="57" w:name="_Toc160544354"/>
      <w:r w:rsidRPr="001906F5">
        <w:lastRenderedPageBreak/>
        <w:t>Language (EAL)</w:t>
      </w:r>
      <w:bookmarkEnd w:id="57"/>
    </w:p>
    <w:p w14:paraId="752B6064" w14:textId="7AFBC508" w:rsidR="0053023A" w:rsidRDefault="0053023A" w:rsidP="00466FA5"/>
    <w:p w14:paraId="72AF51FA" w14:textId="2C556215" w:rsidR="00A64F6C" w:rsidRDefault="003647DC" w:rsidP="00466FA5">
      <w:r>
        <w:t>EAL</w:t>
      </w:r>
      <w:r w:rsidRPr="00BA1F66">
        <w:t xml:space="preserve"> pupils’ </w:t>
      </w:r>
      <w:r>
        <w:t>attainment overall</w:t>
      </w:r>
      <w:r w:rsidRPr="00BA1F66">
        <w:t xml:space="preserve"> </w:t>
      </w:r>
      <w:r>
        <w:t>is</w:t>
      </w:r>
      <w:r w:rsidRPr="00BA1F66">
        <w:t xml:space="preserve"> </w:t>
      </w:r>
      <w:r>
        <w:t>below</w:t>
      </w:r>
      <w:r w:rsidRPr="00BA1F66">
        <w:t xml:space="preserve"> the national equivalent</w:t>
      </w:r>
      <w:r w:rsidR="00A64F6C">
        <w:t xml:space="preserve">, </w:t>
      </w:r>
      <w:r>
        <w:t xml:space="preserve">with </w:t>
      </w:r>
      <w:r w:rsidR="00A64F6C">
        <w:t xml:space="preserve">Maths achievement </w:t>
      </w:r>
      <w:r>
        <w:t>below by</w:t>
      </w:r>
      <w:r w:rsidR="00A64F6C">
        <w:t xml:space="preserve"> 2.4</w:t>
      </w:r>
      <w:r>
        <w:t>%</w:t>
      </w:r>
      <w:r w:rsidR="00A64F6C">
        <w:t>.  Th</w:t>
      </w:r>
      <w:r>
        <w:t>e</w:t>
      </w:r>
      <w:r w:rsidR="00A64F6C">
        <w:t xml:space="preserve"> attainment gap is narrowing over</w:t>
      </w:r>
      <w:r>
        <w:t xml:space="preserve"> </w:t>
      </w:r>
      <w:r w:rsidR="00A64F6C">
        <w:t>time</w:t>
      </w:r>
      <w:r>
        <w:t xml:space="preserve">, </w:t>
      </w:r>
      <w:proofErr w:type="gramStart"/>
      <w:r w:rsidR="00A64F6C">
        <w:t>Writing</w:t>
      </w:r>
      <w:proofErr w:type="gramEnd"/>
      <w:r w:rsidR="00A64F6C">
        <w:t xml:space="preserve"> for 2023 show</w:t>
      </w:r>
      <w:r>
        <w:t>s</w:t>
      </w:r>
      <w:r w:rsidR="00A64F6C">
        <w:t xml:space="preserve"> </w:t>
      </w:r>
      <w:r>
        <w:t>the smallest gap of</w:t>
      </w:r>
      <w:r w:rsidR="00A64F6C">
        <w:t xml:space="preserve"> 0.7%.   </w:t>
      </w:r>
      <w:r w:rsidR="00A64F6C" w:rsidRPr="00BA1F66">
        <w:t xml:space="preserve">  </w:t>
      </w:r>
    </w:p>
    <w:p w14:paraId="5B4D06BE" w14:textId="556833E5" w:rsidR="00CF05B4" w:rsidRDefault="000611F2" w:rsidP="00CF05B4">
      <w:r>
        <w:rPr>
          <w:noProof/>
        </w:rPr>
        <w:drawing>
          <wp:inline distT="0" distB="0" distL="0" distR="0" wp14:anchorId="016A9675" wp14:editId="1A562C09">
            <wp:extent cx="6783070" cy="4473209"/>
            <wp:effectExtent l="0" t="0" r="0" b="3810"/>
            <wp:docPr id="332556655" name="Picture 12" descr="Charts shows key stage 1 attainmet compared to nationa for English as an addtional language pup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56655" name="Picture 12" descr="Charts shows key stage 1 attainmet compared to nationa for English as an addtional language pupils">
                      <a:extLst>
                        <a:ext uri="{C183D7F6-B498-43B3-948B-1728B52AA6E4}">
                          <adec:decorative xmlns:adec="http://schemas.microsoft.com/office/drawing/2017/decorative" val="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95723" cy="4481554"/>
                    </a:xfrm>
                    <a:prstGeom prst="rect">
                      <a:avLst/>
                    </a:prstGeom>
                    <a:noFill/>
                  </pic:spPr>
                </pic:pic>
              </a:graphicData>
            </a:graphic>
          </wp:inline>
        </w:drawing>
      </w:r>
    </w:p>
    <w:p w14:paraId="071ED464" w14:textId="77777777" w:rsidR="000611F2" w:rsidRDefault="000611F2" w:rsidP="004D0CC3">
      <w:pPr>
        <w:jc w:val="both"/>
      </w:pPr>
    </w:p>
    <w:p w14:paraId="1773A5EC" w14:textId="2ADFF8C7" w:rsidR="000611F2" w:rsidRPr="000611F2" w:rsidRDefault="000611F2" w:rsidP="000611F2">
      <w:pPr>
        <w:pStyle w:val="Heading3"/>
        <w:rPr>
          <w:rFonts w:cstheme="minorHAnsi"/>
          <w:sz w:val="26"/>
        </w:rPr>
      </w:pPr>
      <w:bookmarkStart w:id="58" w:name="_Toc160544355"/>
      <w:r w:rsidRPr="001906F5">
        <w:t xml:space="preserve">Special Educational Needs </w:t>
      </w:r>
      <w:r>
        <w:t xml:space="preserve">and Disabilities </w:t>
      </w:r>
      <w:r w:rsidRPr="001906F5">
        <w:t>(SEN</w:t>
      </w:r>
      <w:r>
        <w:t>D</w:t>
      </w:r>
      <w:r w:rsidRPr="001906F5">
        <w:t>)</w:t>
      </w:r>
      <w:bookmarkEnd w:id="58"/>
    </w:p>
    <w:p w14:paraId="0F4D913E" w14:textId="44C6BDFF" w:rsidR="004D0CC3" w:rsidRDefault="00A64F6C" w:rsidP="004D0CC3">
      <w:pPr>
        <w:jc w:val="both"/>
      </w:pPr>
      <w:r w:rsidRPr="00BA1F66">
        <w:t>SEN</w:t>
      </w:r>
      <w:r w:rsidR="004D0CC3">
        <w:t>D</w:t>
      </w:r>
      <w:r w:rsidRPr="00BA1F66">
        <w:t xml:space="preserve"> attainment in Birmingham is closest to national equivalents in Writing</w:t>
      </w:r>
      <w:r>
        <w:t>,</w:t>
      </w:r>
      <w:r w:rsidRPr="00BA1F66">
        <w:t xml:space="preserve"> which is </w:t>
      </w:r>
      <w:r w:rsidR="00CF05B4">
        <w:t>1</w:t>
      </w:r>
      <w:r w:rsidRPr="00BA1F66">
        <w:t>.</w:t>
      </w:r>
      <w:r w:rsidR="00CF05B4">
        <w:t>1</w:t>
      </w:r>
      <w:r w:rsidRPr="00BA1F66">
        <w:t>% behind</w:t>
      </w:r>
      <w:r>
        <w:t>,</w:t>
      </w:r>
      <w:r w:rsidRPr="00BA1F66">
        <w:t xml:space="preserve"> and the widest attainment gap is Maths which is </w:t>
      </w:r>
      <w:r w:rsidR="00CF05B4">
        <w:t>4</w:t>
      </w:r>
      <w:r w:rsidRPr="00BA1F66">
        <w:t>.</w:t>
      </w:r>
      <w:r w:rsidR="00CF05B4">
        <w:t>3</w:t>
      </w:r>
      <w:r w:rsidRPr="00AA2F5A">
        <w:t>% behind.</w:t>
      </w:r>
      <w:r w:rsidR="004D0CC3">
        <w:t xml:space="preserve">  </w:t>
      </w:r>
    </w:p>
    <w:p w14:paraId="425DB509" w14:textId="7B4B61CF" w:rsidR="00A64F6C" w:rsidRDefault="004D0CC3" w:rsidP="004D0CC3">
      <w:pPr>
        <w:jc w:val="both"/>
      </w:pPr>
      <w:r>
        <w:t>Comparing attainment gap for all SEND children from 2019 to 2023 shows</w:t>
      </w:r>
      <w:r w:rsidR="00585F91">
        <w:t xml:space="preserve"> </w:t>
      </w:r>
      <w:r w:rsidR="00585F91" w:rsidRPr="00585F91">
        <w:t>the gap for Writing narrowing by 0.1%</w:t>
      </w:r>
      <w:r>
        <w:t>, whereas Reading and Maths the attainment gap has widened.</w:t>
      </w:r>
    </w:p>
    <w:p w14:paraId="6425FB21" w14:textId="3CFCC940" w:rsidR="00811730" w:rsidRDefault="00A64F6C" w:rsidP="004D0CC3">
      <w:pPr>
        <w:jc w:val="both"/>
      </w:pPr>
      <w:r w:rsidRPr="00AA2F5A">
        <w:t>For all subjects</w:t>
      </w:r>
      <w:r>
        <w:t>,</w:t>
      </w:r>
      <w:r w:rsidRPr="00AA2F5A">
        <w:t xml:space="preserve"> the gap</w:t>
      </w:r>
      <w:r>
        <w:t xml:space="preserve"> to national</w:t>
      </w:r>
      <w:r w:rsidRPr="00AA2F5A">
        <w:t xml:space="preserve"> for </w:t>
      </w:r>
      <w:r>
        <w:t xml:space="preserve">children receiving </w:t>
      </w:r>
      <w:r w:rsidRPr="00AA2F5A">
        <w:t>SEN support is smaller than those with a</w:t>
      </w:r>
      <w:r>
        <w:t>n</w:t>
      </w:r>
      <w:r w:rsidRPr="00AA2F5A">
        <w:t xml:space="preserve"> EHC plan, </w:t>
      </w:r>
      <w:r w:rsidR="00585F91">
        <w:t>t</w:t>
      </w:r>
      <w:r w:rsidR="00585F91" w:rsidRPr="00585F91">
        <w:t>he subject with the widest attainment gap for SEN Support is Maths at 4.9%</w:t>
      </w:r>
      <w:r w:rsidRPr="00AA2F5A">
        <w:t>.  Birmingham EHC plan children are further behind their national equivalents,</w:t>
      </w:r>
      <w:r>
        <w:t xml:space="preserve"> </w:t>
      </w:r>
      <w:r w:rsidR="006D7ED0">
        <w:t xml:space="preserve">again </w:t>
      </w:r>
      <w:r w:rsidRPr="00AA2F5A">
        <w:t xml:space="preserve">Maths </w:t>
      </w:r>
      <w:r w:rsidR="006D7ED0">
        <w:t>has</w:t>
      </w:r>
      <w:r w:rsidRPr="00AA2F5A">
        <w:t xml:space="preserve"> the widest gap </w:t>
      </w:r>
      <w:r w:rsidR="006D7ED0">
        <w:t xml:space="preserve">at </w:t>
      </w:r>
      <w:r w:rsidRPr="00AA2F5A">
        <w:t>8.</w:t>
      </w:r>
      <w:r w:rsidR="004D0CC3">
        <w:t>9</w:t>
      </w:r>
      <w:r w:rsidRPr="00AA2F5A">
        <w:t xml:space="preserve">% behind.    </w:t>
      </w:r>
    </w:p>
    <w:p w14:paraId="0CA21DCB" w14:textId="3030227B" w:rsidR="00A64F6C" w:rsidRDefault="00667BFF" w:rsidP="004D0CC3">
      <w:pPr>
        <w:jc w:val="both"/>
      </w:pPr>
      <w:r>
        <w:t>The</w:t>
      </w:r>
      <w:r w:rsidR="00811730">
        <w:t xml:space="preserve"> attainment gap </w:t>
      </w:r>
      <w:r>
        <w:t xml:space="preserve">has widened </w:t>
      </w:r>
      <w:r w:rsidR="00811730">
        <w:t xml:space="preserve">for EHC plan children </w:t>
      </w:r>
      <w:r>
        <w:t>when comparing</w:t>
      </w:r>
      <w:r w:rsidR="00811730">
        <w:t xml:space="preserve"> 2019 to 2023</w:t>
      </w:r>
      <w:r>
        <w:t>,</w:t>
      </w:r>
      <w:r w:rsidR="00811730">
        <w:t xml:space="preserve"> </w:t>
      </w:r>
      <w:r>
        <w:t>for</w:t>
      </w:r>
      <w:r w:rsidR="00811730">
        <w:t xml:space="preserve"> all three subjects</w:t>
      </w:r>
      <w:r>
        <w:t xml:space="preserve">.  </w:t>
      </w:r>
      <w:r w:rsidR="00811730">
        <w:t>Reading and Maths sho</w:t>
      </w:r>
      <w:r>
        <w:t>ws the</w:t>
      </w:r>
      <w:r w:rsidR="00811730">
        <w:t xml:space="preserve"> attainment gap widened by 3.3%.</w:t>
      </w:r>
    </w:p>
    <w:p w14:paraId="40B0EAC9" w14:textId="7C1633E9" w:rsidR="004D0CC3" w:rsidRDefault="000611F2" w:rsidP="003A1BDE">
      <w:pPr>
        <w:ind w:hanging="142"/>
        <w:jc w:val="both"/>
      </w:pPr>
      <w:r>
        <w:rPr>
          <w:noProof/>
        </w:rPr>
        <w:lastRenderedPageBreak/>
        <w:drawing>
          <wp:inline distT="0" distB="0" distL="0" distR="0" wp14:anchorId="025FC4D1" wp14:editId="45E47D42">
            <wp:extent cx="6721741" cy="4419600"/>
            <wp:effectExtent l="0" t="0" r="3175" b="0"/>
            <wp:docPr id="1333471173" name="Picture 13" descr="Charts shows key stage 1 attainmet compared to national for Specail education needs pup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71173" name="Picture 13" descr="Charts shows key stage 1 attainmet compared to national for Specail education needs pupils">
                      <a:extLst>
                        <a:ext uri="{C183D7F6-B498-43B3-948B-1728B52AA6E4}">
                          <adec:decorative xmlns:adec="http://schemas.microsoft.com/office/drawing/2017/decorative" val="0"/>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47412" cy="4436479"/>
                    </a:xfrm>
                    <a:prstGeom prst="rect">
                      <a:avLst/>
                    </a:prstGeom>
                    <a:noFill/>
                  </pic:spPr>
                </pic:pic>
              </a:graphicData>
            </a:graphic>
          </wp:inline>
        </w:drawing>
      </w:r>
    </w:p>
    <w:p w14:paraId="0A507F8A" w14:textId="77777777" w:rsidR="003A1BDE" w:rsidRDefault="000611F2" w:rsidP="003A1BDE">
      <w:pPr>
        <w:ind w:hanging="142"/>
      </w:pPr>
      <w:r>
        <w:rPr>
          <w:noProof/>
        </w:rPr>
        <w:drawing>
          <wp:inline distT="0" distB="0" distL="0" distR="0" wp14:anchorId="269FBD08" wp14:editId="26916242">
            <wp:extent cx="6735299" cy="4419600"/>
            <wp:effectExtent l="0" t="0" r="8890" b="0"/>
            <wp:docPr id="1839476999" name="Picture 14" descr="Charts shows key stage 1 attainmet compared to nationa for SEN support pup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76999" name="Picture 14" descr="Charts shows key stage 1 attainmet compared to nationa for SEN support pupils">
                      <a:extLst>
                        <a:ext uri="{C183D7F6-B498-43B3-948B-1728B52AA6E4}">
                          <adec:decorative xmlns:adec="http://schemas.microsoft.com/office/drawing/2017/decorative" val="0"/>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35299" cy="4419600"/>
                    </a:xfrm>
                    <a:prstGeom prst="rect">
                      <a:avLst/>
                    </a:prstGeom>
                    <a:noFill/>
                  </pic:spPr>
                </pic:pic>
              </a:graphicData>
            </a:graphic>
          </wp:inline>
        </w:drawing>
      </w:r>
    </w:p>
    <w:p w14:paraId="2AF2B634" w14:textId="215D108C" w:rsidR="0053023A" w:rsidRDefault="003A1BDE" w:rsidP="003A1BDE">
      <w:pPr>
        <w:ind w:hanging="142"/>
      </w:pPr>
      <w:r>
        <w:rPr>
          <w:noProof/>
        </w:rPr>
        <w:lastRenderedPageBreak/>
        <w:drawing>
          <wp:inline distT="0" distB="0" distL="0" distR="0" wp14:anchorId="7ECAE188" wp14:editId="41C0F1C2">
            <wp:extent cx="6735445" cy="4461620"/>
            <wp:effectExtent l="0" t="0" r="8255" b="0"/>
            <wp:docPr id="323783116" name="Picture 15" descr="Charts shows key stage 1 attainmet compared to nationa for Educaton and health care plan pup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83116" name="Picture 15" descr="Charts shows key stage 1 attainmet compared to nationa for Educaton and health care plan pupils">
                      <a:extLst>
                        <a:ext uri="{C183D7F6-B498-43B3-948B-1728B52AA6E4}">
                          <adec:decorative xmlns:adec="http://schemas.microsoft.com/office/drawing/2017/decorative" val="0"/>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46114" cy="4468687"/>
                    </a:xfrm>
                    <a:prstGeom prst="rect">
                      <a:avLst/>
                    </a:prstGeom>
                    <a:noFill/>
                  </pic:spPr>
                </pic:pic>
              </a:graphicData>
            </a:graphic>
          </wp:inline>
        </w:drawing>
      </w:r>
    </w:p>
    <w:p w14:paraId="2C5FE1C6" w14:textId="525A7D05" w:rsidR="00190A74" w:rsidRDefault="00190A74" w:rsidP="00BA2797">
      <w:pPr>
        <w:pStyle w:val="Heading2"/>
        <w:spacing w:line="360" w:lineRule="auto"/>
        <w:rPr>
          <w:rFonts w:ascii="Calibri" w:hAnsi="Calibri" w:cs="Calibri"/>
          <w:i/>
          <w:color w:val="C13C0C" w:themeColor="accent6" w:themeShade="BF"/>
          <w:sz w:val="26"/>
          <w:szCs w:val="26"/>
        </w:rPr>
      </w:pPr>
      <w:bookmarkStart w:id="59" w:name="_Toc160544356"/>
      <w:r w:rsidRPr="00260653">
        <w:t>Pupil Characteristics</w:t>
      </w:r>
      <w:r>
        <w:t xml:space="preserve"> </w:t>
      </w:r>
      <w:r w:rsidR="00566C79">
        <w:t xml:space="preserve">attainment gap </w:t>
      </w:r>
      <w:r>
        <w:t>Trends</w:t>
      </w:r>
      <w:bookmarkEnd w:id="59"/>
      <w:r w:rsidRPr="00AC39EF">
        <w:rPr>
          <w:rFonts w:ascii="Calibri" w:hAnsi="Calibri" w:cs="Calibri"/>
          <w:i/>
          <w:color w:val="C13C0C" w:themeColor="accent6" w:themeShade="BF"/>
          <w:sz w:val="26"/>
          <w:szCs w:val="26"/>
        </w:rPr>
        <w:t xml:space="preserve"> </w:t>
      </w:r>
    </w:p>
    <w:p w14:paraId="35F81DEA" w14:textId="40B680B3" w:rsidR="00DA25B2" w:rsidRDefault="00BA2797" w:rsidP="00DA25B2">
      <w:pPr>
        <w:jc w:val="both"/>
      </w:pPr>
      <w:r>
        <w:t>The following graphs show the percentage gap in attainment by pupil group in Birmingham to the equivalent National average over time.  The grey dotted line represents</w:t>
      </w:r>
      <w:r w:rsidR="00895DBE">
        <w:t xml:space="preserve"> (</w:t>
      </w:r>
      <w:r w:rsidR="00895DBE" w:rsidRPr="00895DBE">
        <w:t>at the top of each graph (zero on the vertical axis</w:t>
      </w:r>
      <w:r w:rsidR="00895DBE">
        <w:rPr>
          <w:rStyle w:val="cf01"/>
        </w:rPr>
        <w:t>)</w:t>
      </w:r>
      <w:r>
        <w:t xml:space="preserve"> the National </w:t>
      </w:r>
      <w:r w:rsidR="006B4986">
        <w:t>average,</w:t>
      </w:r>
      <w:r>
        <w:t xml:space="preserve"> and the green</w:t>
      </w:r>
      <w:r w:rsidR="006B4986">
        <w:t>,</w:t>
      </w:r>
      <w:r>
        <w:t xml:space="preserve"> and yellow lines represent how far ahead or behind that pupil group is.  Note that each pupil groups attainment is compared directly to their equivalent National average. </w:t>
      </w:r>
      <w:r w:rsidR="00014E43">
        <w:t>E.g.,</w:t>
      </w:r>
      <w:r>
        <w:t xml:space="preserve"> Birmingham FSM vs National FSM.</w:t>
      </w:r>
    </w:p>
    <w:p w14:paraId="2AC5684E" w14:textId="2083710B" w:rsidR="005A271F" w:rsidRDefault="005A271F" w:rsidP="005A271F">
      <w:pPr>
        <w:pStyle w:val="Heading3"/>
        <w:rPr>
          <w:noProof/>
        </w:rPr>
      </w:pPr>
      <w:bookmarkStart w:id="60" w:name="_Toc160544357"/>
      <w:r>
        <w:t>Gender</w:t>
      </w:r>
      <w:bookmarkEnd w:id="60"/>
    </w:p>
    <w:p w14:paraId="2238F5B8" w14:textId="14F567A5" w:rsidR="00190A74" w:rsidRDefault="005A271F" w:rsidP="005A271F">
      <w:pPr>
        <w:ind w:hanging="284"/>
        <w:jc w:val="both"/>
        <w:rPr>
          <w:noProof/>
        </w:rPr>
      </w:pPr>
      <w:bookmarkStart w:id="61" w:name="_Toc477157836"/>
      <w:r w:rsidRPr="005A271F">
        <w:rPr>
          <w:noProof/>
        </w:rPr>
        <w:drawing>
          <wp:inline distT="0" distB="0" distL="0" distR="0" wp14:anchorId="2595EF59" wp14:editId="1A872A78">
            <wp:extent cx="6951864" cy="2438400"/>
            <wp:effectExtent l="0" t="0" r="1905" b="0"/>
            <wp:docPr id="1472016511" name="Picture 1" descr="Chart shows key stage 1 gender attainment gap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16511" name="Picture 1" descr="Chart shows key stage 1 gender attainment gaps ">
                      <a:extLst>
                        <a:ext uri="{C183D7F6-B498-43B3-948B-1728B52AA6E4}">
                          <adec:decorative xmlns:adec="http://schemas.microsoft.com/office/drawing/2017/decorative" val="0"/>
                        </a:ext>
                      </a:extLst>
                    </pic:cNvPr>
                    <pic:cNvPicPr/>
                  </pic:nvPicPr>
                  <pic:blipFill>
                    <a:blip r:embed="rId51"/>
                    <a:stretch>
                      <a:fillRect/>
                    </a:stretch>
                  </pic:blipFill>
                  <pic:spPr>
                    <a:xfrm>
                      <a:off x="0" y="0"/>
                      <a:ext cx="6957376" cy="2440334"/>
                    </a:xfrm>
                    <a:prstGeom prst="rect">
                      <a:avLst/>
                    </a:prstGeom>
                  </pic:spPr>
                </pic:pic>
              </a:graphicData>
            </a:graphic>
          </wp:inline>
        </w:drawing>
      </w:r>
    </w:p>
    <w:p w14:paraId="758F0B8B" w14:textId="19BF339D" w:rsidR="005A0C57" w:rsidRDefault="00BA2797" w:rsidP="005A271F">
      <w:pPr>
        <w:jc w:val="both"/>
      </w:pPr>
      <w:r w:rsidRPr="00D04FE8">
        <w:t xml:space="preserve">The attainment gap </w:t>
      </w:r>
      <w:r w:rsidR="00DE4E73" w:rsidRPr="00D04FE8">
        <w:t xml:space="preserve">between </w:t>
      </w:r>
      <w:r w:rsidR="005A0C57" w:rsidRPr="00D04FE8">
        <w:t xml:space="preserve">girls in Birmingham </w:t>
      </w:r>
      <w:r w:rsidR="00DE4E73" w:rsidRPr="00D04FE8">
        <w:t>and</w:t>
      </w:r>
      <w:r w:rsidR="005A0C57" w:rsidRPr="00D04FE8">
        <w:t xml:space="preserve"> girls Nationally </w:t>
      </w:r>
      <w:r w:rsidR="006B3017">
        <w:t>has widened</w:t>
      </w:r>
      <w:r w:rsidR="005A0C57" w:rsidRPr="00D04FE8">
        <w:t xml:space="preserve"> </w:t>
      </w:r>
      <w:r w:rsidR="007654D6">
        <w:t>in</w:t>
      </w:r>
      <w:r w:rsidR="005A0C57" w:rsidRPr="00D04FE8">
        <w:t xml:space="preserve"> 20</w:t>
      </w:r>
      <w:r w:rsidR="00DA25B2" w:rsidRPr="00D04FE8">
        <w:t>2</w:t>
      </w:r>
      <w:r w:rsidR="006B3017">
        <w:t>3</w:t>
      </w:r>
      <w:r w:rsidR="007654D6">
        <w:t xml:space="preserve">, with the </w:t>
      </w:r>
      <w:r w:rsidR="005A0C57" w:rsidRPr="00D04FE8">
        <w:t>attainment</w:t>
      </w:r>
      <w:r w:rsidR="007654D6">
        <w:t xml:space="preserve"> gap</w:t>
      </w:r>
      <w:r w:rsidR="005A0C57" w:rsidRPr="00D04FE8">
        <w:t xml:space="preserve"> </w:t>
      </w:r>
      <w:r w:rsidR="00895DBE">
        <w:t>close to</w:t>
      </w:r>
      <w:r w:rsidR="007654D6">
        <w:t xml:space="preserve"> </w:t>
      </w:r>
      <w:r w:rsidR="005A0C57" w:rsidRPr="00D04FE8">
        <w:t>201</w:t>
      </w:r>
      <w:r w:rsidR="002F43F0" w:rsidRPr="00D04FE8">
        <w:t>9</w:t>
      </w:r>
      <w:r w:rsidR="005A0C57" w:rsidRPr="00D04FE8">
        <w:t xml:space="preserve"> </w:t>
      </w:r>
      <w:r w:rsidR="00895DBE">
        <w:t xml:space="preserve">outcomes </w:t>
      </w:r>
      <w:r w:rsidR="007654D6">
        <w:t xml:space="preserve">for </w:t>
      </w:r>
      <w:r w:rsidR="00895DBE">
        <w:t>most</w:t>
      </w:r>
      <w:r w:rsidR="007654D6">
        <w:t xml:space="preserve"> subjects</w:t>
      </w:r>
      <w:r w:rsidR="005A0C57" w:rsidRPr="00D04FE8">
        <w:t xml:space="preserve">.  </w:t>
      </w:r>
      <w:r w:rsidR="007654D6">
        <w:t>Reading showing the highest gap of 1.9% behind</w:t>
      </w:r>
      <w:r w:rsidR="005A0C57" w:rsidRPr="00D04FE8">
        <w:t>.</w:t>
      </w:r>
      <w:r w:rsidR="00330B8D">
        <w:t xml:space="preserve">  I</w:t>
      </w:r>
      <w:r w:rsidR="00DE4E73" w:rsidRPr="00D04FE8">
        <w:t xml:space="preserve">mprovements in </w:t>
      </w:r>
      <w:r w:rsidR="006B4986" w:rsidRPr="00D04FE8">
        <w:t>boys’</w:t>
      </w:r>
      <w:r w:rsidR="005A0C57" w:rsidRPr="00D04FE8">
        <w:t xml:space="preserve"> attainment in comparison to boys Nationally has </w:t>
      </w:r>
      <w:r w:rsidR="002F43F0" w:rsidRPr="00D04FE8">
        <w:t xml:space="preserve">narrowed for </w:t>
      </w:r>
      <w:r w:rsidR="007654D6">
        <w:t>Writing</w:t>
      </w:r>
      <w:r w:rsidR="006B4986">
        <w:t>,</w:t>
      </w:r>
      <w:r w:rsidR="005A0C57" w:rsidRPr="00D04FE8">
        <w:t xml:space="preserve"> where the gap </w:t>
      </w:r>
      <w:r w:rsidR="005A0C57" w:rsidRPr="00D04FE8">
        <w:lastRenderedPageBreak/>
        <w:t xml:space="preserve">to National has </w:t>
      </w:r>
      <w:r w:rsidR="00477FBA">
        <w:t>narrowed</w:t>
      </w:r>
      <w:r w:rsidR="005A0C57" w:rsidRPr="00D04FE8">
        <w:t xml:space="preserve"> from </w:t>
      </w:r>
      <w:r w:rsidR="007654D6">
        <w:t>2</w:t>
      </w:r>
      <w:r w:rsidR="005A0C57" w:rsidRPr="00D04FE8">
        <w:t>.</w:t>
      </w:r>
      <w:r w:rsidR="007654D6">
        <w:t>8</w:t>
      </w:r>
      <w:r w:rsidR="005A0C57" w:rsidRPr="00D04FE8">
        <w:t>% in 201</w:t>
      </w:r>
      <w:r w:rsidR="002F43F0" w:rsidRPr="00D04FE8">
        <w:t>9</w:t>
      </w:r>
      <w:r w:rsidR="005A0C57" w:rsidRPr="00D04FE8">
        <w:t xml:space="preserve"> to </w:t>
      </w:r>
      <w:r w:rsidR="007654D6">
        <w:t>1</w:t>
      </w:r>
      <w:r w:rsidR="005A0C57" w:rsidRPr="00D04FE8">
        <w:t>.</w:t>
      </w:r>
      <w:r w:rsidR="007654D6">
        <w:t>4</w:t>
      </w:r>
      <w:r w:rsidR="005A0C57" w:rsidRPr="00D04FE8">
        <w:t>% in 20</w:t>
      </w:r>
      <w:r w:rsidR="002F43F0" w:rsidRPr="00D04FE8">
        <w:t>2</w:t>
      </w:r>
      <w:r w:rsidR="007654D6">
        <w:t>3</w:t>
      </w:r>
      <w:r w:rsidR="005A0C57" w:rsidRPr="00D04FE8">
        <w:t>.</w:t>
      </w:r>
      <w:r w:rsidR="00D04FE8">
        <w:t xml:space="preserve">  Maths for both groups is show</w:t>
      </w:r>
      <w:r w:rsidR="007654D6">
        <w:t xml:space="preserve">s </w:t>
      </w:r>
      <w:r w:rsidR="00D26E34">
        <w:t>widening of</w:t>
      </w:r>
      <w:r w:rsidR="007654D6">
        <w:t xml:space="preserve"> the </w:t>
      </w:r>
      <w:r w:rsidR="00D04FE8">
        <w:t>attainment gap for Boys being 3.</w:t>
      </w:r>
      <w:r w:rsidR="007654D6">
        <w:t>7</w:t>
      </w:r>
      <w:r w:rsidR="00D04FE8">
        <w:t>% behind national Boys.</w:t>
      </w:r>
    </w:p>
    <w:p w14:paraId="6888EC64" w14:textId="77777777" w:rsidR="005A271F" w:rsidRDefault="005A271F" w:rsidP="005A271F">
      <w:pPr>
        <w:rPr>
          <w:rStyle w:val="Heading3Char"/>
          <w:rFonts w:eastAsia="Calibri"/>
        </w:rPr>
      </w:pPr>
      <w:bookmarkStart w:id="62" w:name="_Toc160544358"/>
      <w:r w:rsidRPr="000611F2">
        <w:rPr>
          <w:rStyle w:val="Heading3Char"/>
          <w:rFonts w:eastAsia="Calibri"/>
        </w:rPr>
        <w:t>Free School Meals (FSM)</w:t>
      </w:r>
      <w:bookmarkEnd w:id="62"/>
    </w:p>
    <w:p w14:paraId="0BF2F5BE" w14:textId="07299F78" w:rsidR="005A271F" w:rsidRPr="001906F5" w:rsidRDefault="005A271F" w:rsidP="005A271F">
      <w:pPr>
        <w:ind w:hanging="142"/>
      </w:pPr>
      <w:r w:rsidRPr="005A271F">
        <w:rPr>
          <w:noProof/>
        </w:rPr>
        <w:drawing>
          <wp:inline distT="0" distB="0" distL="0" distR="0" wp14:anchorId="62D76DA6" wp14:editId="7B29381D">
            <wp:extent cx="6846821" cy="2466975"/>
            <wp:effectExtent l="0" t="0" r="0" b="0"/>
            <wp:docPr id="1778516026" name="Picture 1" descr="Charts showing key stage 1 by subject attainment gap for free school meal childr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16026" name="Picture 1" descr="Charts showing key stage 1 by subject attainment gap for free school meal children">
                      <a:extLst>
                        <a:ext uri="{C183D7F6-B498-43B3-948B-1728B52AA6E4}">
                          <adec:decorative xmlns:adec="http://schemas.microsoft.com/office/drawing/2017/decorative" val="0"/>
                        </a:ext>
                      </a:extLst>
                    </pic:cNvPr>
                    <pic:cNvPicPr/>
                  </pic:nvPicPr>
                  <pic:blipFill>
                    <a:blip r:embed="rId52"/>
                    <a:stretch>
                      <a:fillRect/>
                    </a:stretch>
                  </pic:blipFill>
                  <pic:spPr>
                    <a:xfrm>
                      <a:off x="0" y="0"/>
                      <a:ext cx="6847559" cy="2467241"/>
                    </a:xfrm>
                    <a:prstGeom prst="rect">
                      <a:avLst/>
                    </a:prstGeom>
                  </pic:spPr>
                </pic:pic>
              </a:graphicData>
            </a:graphic>
          </wp:inline>
        </w:drawing>
      </w:r>
    </w:p>
    <w:p w14:paraId="204F6F38" w14:textId="4B0FE2C3" w:rsidR="005A0C57" w:rsidRDefault="005A0C57" w:rsidP="000B0A6A">
      <w:r>
        <w:t xml:space="preserve">In comparison to FSM pupils </w:t>
      </w:r>
      <w:r w:rsidR="00566C79">
        <w:t>Nationally</w:t>
      </w:r>
      <w:r w:rsidR="00674BCC">
        <w:t>,</w:t>
      </w:r>
      <w:r w:rsidR="00566C79">
        <w:t xml:space="preserve"> Birmingham’s attainment continues to be strong</w:t>
      </w:r>
      <w:r w:rsidR="00674BCC">
        <w:t>,</w:t>
      </w:r>
      <w:r w:rsidR="00566C79">
        <w:t xml:space="preserve"> with the attainment gap </w:t>
      </w:r>
      <w:r w:rsidR="00CD7D5F">
        <w:t>slightly narrowing</w:t>
      </w:r>
      <w:r w:rsidR="00566C79">
        <w:t xml:space="preserve"> across all three subjects in 20</w:t>
      </w:r>
      <w:r w:rsidR="00D04FE8">
        <w:t>2</w:t>
      </w:r>
      <w:r w:rsidR="00CD7D5F">
        <w:t>3</w:t>
      </w:r>
      <w:r w:rsidR="00566C79">
        <w:t xml:space="preserve">.  The attainment gap for non-FSM pupils </w:t>
      </w:r>
      <w:r w:rsidR="00CD7D5F">
        <w:t>has widened</w:t>
      </w:r>
      <w:r w:rsidR="00F41006">
        <w:t xml:space="preserve"> for all three subjects</w:t>
      </w:r>
      <w:r w:rsidR="000B0A6A">
        <w:t>.</w:t>
      </w:r>
    </w:p>
    <w:p w14:paraId="5418C8A3" w14:textId="399F3206" w:rsidR="005A271F" w:rsidRDefault="005A271F" w:rsidP="005A271F">
      <w:pPr>
        <w:pStyle w:val="Heading3"/>
      </w:pPr>
      <w:bookmarkStart w:id="63" w:name="_Toc160544359"/>
      <w:r w:rsidRPr="005A271F">
        <w:t>Special Educational Needs and Disabilities (SEND)</w:t>
      </w:r>
      <w:bookmarkEnd w:id="63"/>
    </w:p>
    <w:p w14:paraId="76C64B37" w14:textId="69D07FB7" w:rsidR="000B0A6A" w:rsidRDefault="005A271F" w:rsidP="000B0A6A">
      <w:pPr>
        <w:ind w:hanging="142"/>
      </w:pPr>
      <w:r w:rsidRPr="005A271F">
        <w:rPr>
          <w:noProof/>
        </w:rPr>
        <w:drawing>
          <wp:inline distT="0" distB="0" distL="0" distR="0" wp14:anchorId="7EC08A82" wp14:editId="3988CBF0">
            <wp:extent cx="6824080" cy="2505075"/>
            <wp:effectExtent l="0" t="0" r="0" b="0"/>
            <wp:docPr id="1911617370" name="Picture 1" descr="Chart showing key stage 1 by subject for Special Educational Nee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17370" name="Picture 1" descr="Chart showing key stage 1 by subject for Special Educational Needs">
                      <a:extLst>
                        <a:ext uri="{C183D7F6-B498-43B3-948B-1728B52AA6E4}">
                          <adec:decorative xmlns:adec="http://schemas.microsoft.com/office/drawing/2017/decorative" val="0"/>
                        </a:ext>
                      </a:extLst>
                    </pic:cNvPr>
                    <pic:cNvPicPr/>
                  </pic:nvPicPr>
                  <pic:blipFill>
                    <a:blip r:embed="rId53"/>
                    <a:stretch>
                      <a:fillRect/>
                    </a:stretch>
                  </pic:blipFill>
                  <pic:spPr>
                    <a:xfrm>
                      <a:off x="0" y="0"/>
                      <a:ext cx="6826310" cy="2505894"/>
                    </a:xfrm>
                    <a:prstGeom prst="rect">
                      <a:avLst/>
                    </a:prstGeom>
                  </pic:spPr>
                </pic:pic>
              </a:graphicData>
            </a:graphic>
          </wp:inline>
        </w:drawing>
      </w:r>
    </w:p>
    <w:p w14:paraId="48D35441" w14:textId="5A11D605" w:rsidR="00490085" w:rsidRDefault="00566C79" w:rsidP="00300FC5">
      <w:pPr>
        <w:jc w:val="both"/>
      </w:pPr>
      <w:r w:rsidRPr="00E50A0A">
        <w:t>The gap in attainment for SEN</w:t>
      </w:r>
      <w:r w:rsidR="000B0A6A">
        <w:t>D</w:t>
      </w:r>
      <w:r w:rsidRPr="00E50A0A">
        <w:t xml:space="preserve"> pupils </w:t>
      </w:r>
      <w:r w:rsidR="00DE4E73" w:rsidRPr="00E50A0A">
        <w:t>between Birmingham and national</w:t>
      </w:r>
      <w:r w:rsidRPr="00E50A0A">
        <w:t xml:space="preserve"> </w:t>
      </w:r>
      <w:r w:rsidR="00F41006" w:rsidRPr="00E50A0A">
        <w:t xml:space="preserve">has </w:t>
      </w:r>
      <w:r w:rsidR="00300FC5">
        <w:t>improved</w:t>
      </w:r>
      <w:r w:rsidR="00F41006" w:rsidRPr="00E50A0A">
        <w:t xml:space="preserve"> </w:t>
      </w:r>
      <w:r w:rsidR="00490085" w:rsidRPr="00E50A0A">
        <w:t>in all subjects</w:t>
      </w:r>
      <w:r w:rsidR="00E50A0A" w:rsidRPr="00E50A0A">
        <w:t>,</w:t>
      </w:r>
      <w:r w:rsidR="00490085" w:rsidRPr="00E50A0A">
        <w:t xml:space="preserve"> </w:t>
      </w:r>
      <w:r w:rsidRPr="00E50A0A">
        <w:t>most notably in</w:t>
      </w:r>
      <w:r w:rsidR="00F41006" w:rsidRPr="00E50A0A">
        <w:t xml:space="preserve"> </w:t>
      </w:r>
      <w:r w:rsidR="00300FC5">
        <w:t>Writing</w:t>
      </w:r>
      <w:r w:rsidR="00490085" w:rsidRPr="00E50A0A">
        <w:t xml:space="preserve">.  For pupils </w:t>
      </w:r>
      <w:r w:rsidR="00DE4E73" w:rsidRPr="00E50A0A">
        <w:t>with</w:t>
      </w:r>
      <w:r w:rsidR="00490085" w:rsidRPr="00E50A0A">
        <w:t xml:space="preserve"> no identified SEN </w:t>
      </w:r>
      <w:r w:rsidR="00895DBE">
        <w:t xml:space="preserve">the </w:t>
      </w:r>
      <w:r w:rsidR="00490085" w:rsidRPr="00E50A0A">
        <w:t>average attainment</w:t>
      </w:r>
      <w:r w:rsidR="00895DBE">
        <w:t xml:space="preserve"> gap</w:t>
      </w:r>
      <w:r w:rsidR="00490085" w:rsidRPr="00E50A0A">
        <w:t xml:space="preserve"> </w:t>
      </w:r>
      <w:r w:rsidR="00300FC5">
        <w:t>has continue to widen for all subjects</w:t>
      </w:r>
      <w:r w:rsidR="00490085" w:rsidRPr="00E50A0A">
        <w:t xml:space="preserve">.  </w:t>
      </w:r>
      <w:r w:rsidR="00895DBE" w:rsidRPr="00895DBE">
        <w:t>Maths continues to have the largest attainment gap in 2023</w:t>
      </w:r>
      <w:r w:rsidR="00490085">
        <w:br w:type="page"/>
      </w:r>
    </w:p>
    <w:p w14:paraId="3381A2FA" w14:textId="50214DCD" w:rsidR="00AC39EF" w:rsidRPr="00D47DA5" w:rsidRDefault="00AC39EF" w:rsidP="00FF17DB">
      <w:pPr>
        <w:pStyle w:val="Heading2"/>
        <w:rPr>
          <w:color w:val="FF0000"/>
        </w:rPr>
      </w:pPr>
      <w:bookmarkStart w:id="64" w:name="_Toc160544360"/>
      <w:r w:rsidRPr="00330B8D">
        <w:lastRenderedPageBreak/>
        <w:t>Ethnicity</w:t>
      </w:r>
      <w:bookmarkEnd w:id="61"/>
      <w:bookmarkEnd w:id="64"/>
      <w:r w:rsidR="00D47DA5">
        <w:t xml:space="preserve"> </w:t>
      </w:r>
    </w:p>
    <w:p w14:paraId="0F561BD4" w14:textId="77777777" w:rsidR="00695AE6" w:rsidRPr="00FC203B" w:rsidRDefault="00695AE6" w:rsidP="00695AE6">
      <w:r w:rsidRPr="00FC203B">
        <w:t>The following charts show key stage 1 attainment across ethnic groups compared to the national averages of those groups.  The chart is sorted so that the highest performing group in Birmingham is at the top.</w:t>
      </w:r>
    </w:p>
    <w:p w14:paraId="757640AC" w14:textId="60E82ED9" w:rsidR="00695AE6" w:rsidRPr="00186BB3" w:rsidRDefault="00AC39EF" w:rsidP="00F36286">
      <w:pPr>
        <w:jc w:val="both"/>
      </w:pPr>
      <w:r w:rsidRPr="00FC203B">
        <w:t>Most ethnic groups i</w:t>
      </w:r>
      <w:r w:rsidR="007C38F5" w:rsidRPr="00FC203B">
        <w:t>n Birmingham performed below their</w:t>
      </w:r>
      <w:r w:rsidRPr="00FC203B">
        <w:t xml:space="preserve"> national </w:t>
      </w:r>
      <w:r w:rsidR="007C38F5" w:rsidRPr="00FC203B">
        <w:t xml:space="preserve">equivalent </w:t>
      </w:r>
      <w:r w:rsidRPr="00FC203B">
        <w:t>average</w:t>
      </w:r>
      <w:r w:rsidR="007C38F5" w:rsidRPr="00FC203B">
        <w:t>s</w:t>
      </w:r>
      <w:r w:rsidRPr="00FC203B">
        <w:t xml:space="preserve"> in all subjects</w:t>
      </w:r>
      <w:r w:rsidR="00695AE6" w:rsidRPr="00FC203B">
        <w:t xml:space="preserve">.  Asian </w:t>
      </w:r>
      <w:r w:rsidR="00D31C92" w:rsidRPr="00D31C92">
        <w:rPr>
          <w:noProof/>
          <w:lang w:eastAsia="en-GB"/>
        </w:rPr>
        <w:t>children</w:t>
      </w:r>
      <w:r w:rsidR="00695AE6" w:rsidRPr="00D31C92">
        <w:t xml:space="preserve"> </w:t>
      </w:r>
      <w:r w:rsidR="00F36286" w:rsidRPr="00D31C92">
        <w:t xml:space="preserve">achieved </w:t>
      </w:r>
      <w:r w:rsidR="000A5FBA" w:rsidRPr="00D31C92">
        <w:t>slightly lower than the</w:t>
      </w:r>
      <w:r w:rsidR="00F36286" w:rsidRPr="00D31C92">
        <w:t>ir national equivalents</w:t>
      </w:r>
      <w:r w:rsidR="000A5FBA" w:rsidRPr="00D31C92">
        <w:t xml:space="preserve"> </w:t>
      </w:r>
      <w:r w:rsidR="00F36286" w:rsidRPr="00D31C92">
        <w:t xml:space="preserve">for the three subjects, about </w:t>
      </w:r>
      <w:r w:rsidR="00FC203B" w:rsidRPr="00D31C92">
        <w:t>1</w:t>
      </w:r>
      <w:r w:rsidR="00F36286" w:rsidRPr="00D31C92">
        <w:t>.</w:t>
      </w:r>
      <w:r w:rsidR="00FC203B" w:rsidRPr="00D31C92">
        <w:t>3</w:t>
      </w:r>
      <w:r w:rsidR="00F36286" w:rsidRPr="00D31C92">
        <w:t>% or more behind the national group</w:t>
      </w:r>
      <w:r w:rsidR="00C552B7" w:rsidRPr="00D31C92">
        <w:t>.</w:t>
      </w:r>
      <w:r w:rsidR="00695AE6" w:rsidRPr="00D31C92">
        <w:t xml:space="preserve"> </w:t>
      </w:r>
      <w:r w:rsidR="00C552B7" w:rsidRPr="00D31C92">
        <w:t xml:space="preserve">Indian </w:t>
      </w:r>
      <w:r w:rsidR="00D31C92" w:rsidRPr="00D31C92">
        <w:rPr>
          <w:noProof/>
          <w:lang w:eastAsia="en-GB"/>
        </w:rPr>
        <w:t>children</w:t>
      </w:r>
      <w:r w:rsidR="00C552B7" w:rsidRPr="00D31C92">
        <w:t xml:space="preserve"> are consistently the highest achieving pupil group </w:t>
      </w:r>
      <w:r w:rsidR="00E50A0A" w:rsidRPr="00D31C92">
        <w:t xml:space="preserve">they are </w:t>
      </w:r>
      <w:r w:rsidR="00C552B7" w:rsidRPr="00D31C92">
        <w:t xml:space="preserve">above the overall national average in all </w:t>
      </w:r>
      <w:r w:rsidR="00E50A0A" w:rsidRPr="00D31C92">
        <w:t>subjects</w:t>
      </w:r>
      <w:r w:rsidR="00973CFC" w:rsidRPr="00D31C92">
        <w:t>,</w:t>
      </w:r>
      <w:r w:rsidR="00C552B7" w:rsidRPr="00D31C92">
        <w:t xml:space="preserve"> </w:t>
      </w:r>
      <w:r w:rsidR="00973CFC" w:rsidRPr="00D31C92">
        <w:t>ahead</w:t>
      </w:r>
      <w:r w:rsidR="00C552B7" w:rsidRPr="00D31C92">
        <w:t xml:space="preserve"> </w:t>
      </w:r>
      <w:r w:rsidR="00F67619">
        <w:t xml:space="preserve">of </w:t>
      </w:r>
      <w:r w:rsidR="00C552B7" w:rsidRPr="00D31C92">
        <w:t>their national equivalent</w:t>
      </w:r>
      <w:r w:rsidR="00F36286" w:rsidRPr="00D31C92">
        <w:t xml:space="preserve"> </w:t>
      </w:r>
      <w:r w:rsidR="00E50A0A" w:rsidRPr="00D31C92">
        <w:t xml:space="preserve">by </w:t>
      </w:r>
      <w:r w:rsidR="00F36286" w:rsidRPr="00D31C92">
        <w:t>1.</w:t>
      </w:r>
      <w:r w:rsidR="00973CFC" w:rsidRPr="00D31C92">
        <w:t>5</w:t>
      </w:r>
      <w:r w:rsidR="00F36286" w:rsidRPr="00D31C92">
        <w:t>%</w:t>
      </w:r>
      <w:r w:rsidR="00973CFC" w:rsidRPr="00D31C92">
        <w:t xml:space="preserve"> or more for Reading and Writing and for Maths 0.4% above</w:t>
      </w:r>
      <w:r w:rsidR="00C552B7" w:rsidRPr="00D31C92">
        <w:t>.  Pakistani</w:t>
      </w:r>
      <w:r w:rsidR="00D31C92" w:rsidRPr="00D31C92">
        <w:t xml:space="preserve"> </w:t>
      </w:r>
      <w:r w:rsidR="00D31C92" w:rsidRPr="00D31C92">
        <w:rPr>
          <w:noProof/>
          <w:lang w:eastAsia="en-GB"/>
        </w:rPr>
        <w:t>children</w:t>
      </w:r>
      <w:r w:rsidR="00C552B7" w:rsidRPr="00D31C92">
        <w:t xml:space="preserve"> </w:t>
      </w:r>
      <w:r w:rsidR="00C552B7" w:rsidRPr="00973CFC">
        <w:t xml:space="preserve">achieved below the overall national </w:t>
      </w:r>
      <w:r w:rsidR="00E648B2" w:rsidRPr="00973CFC">
        <w:t>average but</w:t>
      </w:r>
      <w:r w:rsidR="00C552B7" w:rsidRPr="00973CFC">
        <w:t xml:space="preserve"> are</w:t>
      </w:r>
      <w:r w:rsidR="00D31C92">
        <w:t xml:space="preserve"> slightly</w:t>
      </w:r>
      <w:r w:rsidR="00C552B7" w:rsidRPr="00973CFC">
        <w:t xml:space="preserve"> ahead </w:t>
      </w:r>
      <w:r w:rsidR="0009004A" w:rsidRPr="00973CFC">
        <w:t xml:space="preserve">of </w:t>
      </w:r>
      <w:r w:rsidR="00C552B7" w:rsidRPr="00973CFC">
        <w:t xml:space="preserve">their national equivalents in </w:t>
      </w:r>
      <w:r w:rsidR="00D31C92">
        <w:t xml:space="preserve">Reading and Writing, and slightly below for </w:t>
      </w:r>
      <w:r w:rsidR="00D31C92" w:rsidRPr="00D31C92">
        <w:t>Maths</w:t>
      </w:r>
      <w:r w:rsidR="00F36286" w:rsidRPr="00D31C92">
        <w:t>.</w:t>
      </w:r>
      <w:r w:rsidR="00267157">
        <w:t xml:space="preserve"> </w:t>
      </w:r>
      <w:r w:rsidR="00267157" w:rsidRPr="00186BB3">
        <w:rPr>
          <w:color w:val="231F20" w:themeColor="text1"/>
        </w:rPr>
        <w:t>Bangladeshi</w:t>
      </w:r>
      <w:r w:rsidR="00186BB3" w:rsidRPr="00186BB3">
        <w:rPr>
          <w:color w:val="231F20" w:themeColor="text1"/>
        </w:rPr>
        <w:t xml:space="preserve"> children achieved above the overall </w:t>
      </w:r>
      <w:r w:rsidR="00186BB3">
        <w:rPr>
          <w:color w:val="231F20" w:themeColor="text1"/>
        </w:rPr>
        <w:t xml:space="preserve">LA and </w:t>
      </w:r>
      <w:r w:rsidR="00186BB3" w:rsidRPr="00186BB3">
        <w:rPr>
          <w:color w:val="231F20" w:themeColor="text1"/>
        </w:rPr>
        <w:t>national average and their equivalent groups for all three subjects.</w:t>
      </w:r>
    </w:p>
    <w:p w14:paraId="549BEA37" w14:textId="44A1A2B5" w:rsidR="00695AE6" w:rsidRPr="006C3A6B" w:rsidRDefault="00745187" w:rsidP="00475B2B">
      <w:pPr>
        <w:jc w:val="both"/>
        <w:rPr>
          <w:noProof/>
          <w:color w:val="F15A22" w:themeColor="accent6"/>
          <w:lang w:eastAsia="en-GB"/>
        </w:rPr>
      </w:pPr>
      <w:r w:rsidRPr="007E26EE">
        <w:rPr>
          <w:noProof/>
          <w:lang w:eastAsia="en-GB"/>
        </w:rPr>
        <w:t>In Birmingham</w:t>
      </w:r>
      <w:r w:rsidR="00E50A0A" w:rsidRPr="007E26EE">
        <w:rPr>
          <w:noProof/>
          <w:lang w:eastAsia="en-GB"/>
        </w:rPr>
        <w:t>,</w:t>
      </w:r>
      <w:r w:rsidRPr="007E26EE">
        <w:rPr>
          <w:noProof/>
          <w:lang w:eastAsia="en-GB"/>
        </w:rPr>
        <w:t xml:space="preserve"> White children as a group achieve less than the national average </w:t>
      </w:r>
      <w:r w:rsidR="009034E0" w:rsidRPr="007E26EE">
        <w:rPr>
          <w:noProof/>
          <w:lang w:eastAsia="en-GB"/>
        </w:rPr>
        <w:t xml:space="preserve">across all subjects </w:t>
      </w:r>
      <w:r w:rsidRPr="007E26EE">
        <w:rPr>
          <w:noProof/>
          <w:lang w:eastAsia="en-GB"/>
        </w:rPr>
        <w:t>and are roug</w:t>
      </w:r>
      <w:r w:rsidR="0009004A" w:rsidRPr="007E26EE">
        <w:rPr>
          <w:noProof/>
          <w:lang w:eastAsia="en-GB"/>
        </w:rPr>
        <w:t>h</w:t>
      </w:r>
      <w:r w:rsidRPr="007E26EE">
        <w:rPr>
          <w:noProof/>
          <w:lang w:eastAsia="en-GB"/>
        </w:rPr>
        <w:t xml:space="preserve">ly </w:t>
      </w:r>
      <w:r w:rsidR="007E26EE" w:rsidRPr="007E26EE">
        <w:rPr>
          <w:noProof/>
          <w:lang w:eastAsia="en-GB"/>
        </w:rPr>
        <w:t>3</w:t>
      </w:r>
      <w:r w:rsidRPr="007E26EE">
        <w:rPr>
          <w:noProof/>
          <w:lang w:eastAsia="en-GB"/>
        </w:rPr>
        <w:t xml:space="preserve">% to </w:t>
      </w:r>
      <w:r w:rsidR="007E26EE" w:rsidRPr="007E26EE">
        <w:rPr>
          <w:noProof/>
          <w:lang w:eastAsia="en-GB"/>
        </w:rPr>
        <w:t>4</w:t>
      </w:r>
      <w:r w:rsidRPr="007E26EE">
        <w:rPr>
          <w:noProof/>
          <w:lang w:eastAsia="en-GB"/>
        </w:rPr>
        <w:t xml:space="preserve">% behind their group </w:t>
      </w:r>
      <w:r w:rsidRPr="00D71F3D">
        <w:rPr>
          <w:noProof/>
          <w:lang w:eastAsia="en-GB"/>
        </w:rPr>
        <w:t>nationally</w:t>
      </w:r>
      <w:r w:rsidR="000C2A45" w:rsidRPr="00D71F3D">
        <w:t xml:space="preserve">.  White British children's attainment </w:t>
      </w:r>
      <w:r w:rsidR="00D71F3D" w:rsidRPr="00D71F3D">
        <w:t>for all subjects is below</w:t>
      </w:r>
      <w:r w:rsidR="00475B2B" w:rsidRPr="00D71F3D">
        <w:t xml:space="preserve"> the overall national</w:t>
      </w:r>
      <w:r w:rsidR="00F67619">
        <w:t>,</w:t>
      </w:r>
      <w:r w:rsidR="00D71F3D" w:rsidRPr="00D71F3D">
        <w:t xml:space="preserve"> </w:t>
      </w:r>
      <w:r w:rsidR="0009004A" w:rsidRPr="00D71F3D">
        <w:t>and behind the equivalent groups for all three subjects</w:t>
      </w:r>
      <w:r w:rsidR="00475B2B" w:rsidRPr="00D71F3D">
        <w:t xml:space="preserve">.  </w:t>
      </w:r>
      <w:r w:rsidRPr="00D71F3D">
        <w:rPr>
          <w:noProof/>
          <w:lang w:eastAsia="en-GB"/>
        </w:rPr>
        <w:t xml:space="preserve">Children from any </w:t>
      </w:r>
      <w:r w:rsidR="004510F7">
        <w:rPr>
          <w:noProof/>
          <w:lang w:eastAsia="en-GB"/>
        </w:rPr>
        <w:t>O</w:t>
      </w:r>
      <w:r w:rsidRPr="00D71F3D">
        <w:rPr>
          <w:noProof/>
          <w:lang w:eastAsia="en-GB"/>
        </w:rPr>
        <w:t>ther White background</w:t>
      </w:r>
      <w:r w:rsidR="00E50A0A" w:rsidRPr="00D71F3D">
        <w:rPr>
          <w:noProof/>
          <w:lang w:eastAsia="en-GB"/>
        </w:rPr>
        <w:t>,</w:t>
      </w:r>
      <w:r w:rsidRPr="00D71F3D">
        <w:rPr>
          <w:noProof/>
          <w:lang w:eastAsia="en-GB"/>
        </w:rPr>
        <w:t xml:space="preserve"> however are significan</w:t>
      </w:r>
      <w:r w:rsidR="0009004A" w:rsidRPr="00D71F3D">
        <w:rPr>
          <w:noProof/>
          <w:lang w:eastAsia="en-GB"/>
        </w:rPr>
        <w:t>t</w:t>
      </w:r>
      <w:r w:rsidRPr="00D71F3D">
        <w:rPr>
          <w:noProof/>
          <w:lang w:eastAsia="en-GB"/>
        </w:rPr>
        <w:t>ly behind both the overall and equivalent averages nationally</w:t>
      </w:r>
      <w:r w:rsidR="00D71F3D" w:rsidRPr="00D71F3D">
        <w:rPr>
          <w:noProof/>
          <w:lang w:eastAsia="en-GB"/>
        </w:rPr>
        <w:t xml:space="preserve">.  Similar pattern can be found when looking at 2022 results, </w:t>
      </w:r>
      <w:r w:rsidR="00F67619">
        <w:rPr>
          <w:noProof/>
          <w:lang w:eastAsia="en-GB"/>
        </w:rPr>
        <w:t>up to 5.7%</w:t>
      </w:r>
      <w:r w:rsidR="00D71F3D" w:rsidRPr="00D71F3D">
        <w:rPr>
          <w:noProof/>
          <w:lang w:eastAsia="en-GB"/>
        </w:rPr>
        <w:t xml:space="preserve"> behind, in 2023 now </w:t>
      </w:r>
      <w:r w:rsidR="00F67619">
        <w:rPr>
          <w:noProof/>
          <w:lang w:eastAsia="en-GB"/>
        </w:rPr>
        <w:t>up to 9.7%</w:t>
      </w:r>
      <w:r w:rsidR="00D71F3D" w:rsidRPr="00D71F3D">
        <w:rPr>
          <w:noProof/>
          <w:lang w:eastAsia="en-GB"/>
        </w:rPr>
        <w:t xml:space="preserve"> behind the equivalent group.</w:t>
      </w:r>
    </w:p>
    <w:p w14:paraId="7C7510D3" w14:textId="2B41A40E" w:rsidR="00EC4673" w:rsidRPr="006C3A6B" w:rsidRDefault="00EC4673" w:rsidP="007C43D4">
      <w:pPr>
        <w:jc w:val="both"/>
        <w:rPr>
          <w:noProof/>
          <w:color w:val="F15A22" w:themeColor="accent6"/>
          <w:lang w:eastAsia="en-GB"/>
        </w:rPr>
      </w:pPr>
      <w:r w:rsidRPr="00B53824">
        <w:rPr>
          <w:noProof/>
          <w:lang w:eastAsia="en-GB"/>
        </w:rPr>
        <w:t>In Birmingham</w:t>
      </w:r>
      <w:r w:rsidR="00E50A0A" w:rsidRPr="00B53824">
        <w:rPr>
          <w:noProof/>
          <w:lang w:eastAsia="en-GB"/>
        </w:rPr>
        <w:t>,</w:t>
      </w:r>
      <w:r w:rsidRPr="00B53824">
        <w:rPr>
          <w:noProof/>
          <w:lang w:eastAsia="en-GB"/>
        </w:rPr>
        <w:t xml:space="preserve"> Black children as a group achieve</w:t>
      </w:r>
      <w:r w:rsidR="009034E0" w:rsidRPr="00B53824">
        <w:rPr>
          <w:noProof/>
          <w:lang w:eastAsia="en-GB"/>
        </w:rPr>
        <w:t xml:space="preserve"> less than the national average across all subjects</w:t>
      </w:r>
      <w:r w:rsidR="007C43D4" w:rsidRPr="006C3A6B">
        <w:rPr>
          <w:noProof/>
          <w:color w:val="F15A22" w:themeColor="accent6"/>
          <w:lang w:eastAsia="en-GB"/>
        </w:rPr>
        <w:t>.</w:t>
      </w:r>
      <w:r w:rsidR="009034E0" w:rsidRPr="006C3A6B">
        <w:rPr>
          <w:noProof/>
          <w:color w:val="F15A22" w:themeColor="accent6"/>
          <w:lang w:eastAsia="en-GB"/>
        </w:rPr>
        <w:t xml:space="preserve"> </w:t>
      </w:r>
      <w:r w:rsidR="009034E0" w:rsidRPr="005760C6">
        <w:rPr>
          <w:noProof/>
          <w:lang w:eastAsia="en-GB"/>
        </w:rPr>
        <w:t>Black</w:t>
      </w:r>
      <w:r w:rsidR="009034E0" w:rsidRPr="006C3A6B">
        <w:rPr>
          <w:noProof/>
          <w:color w:val="F15A22" w:themeColor="accent6"/>
          <w:lang w:eastAsia="en-GB"/>
        </w:rPr>
        <w:t xml:space="preserve"> </w:t>
      </w:r>
      <w:r w:rsidR="009034E0" w:rsidRPr="00B53824">
        <w:rPr>
          <w:noProof/>
          <w:lang w:eastAsia="en-GB"/>
        </w:rPr>
        <w:t>Africa</w:t>
      </w:r>
      <w:r w:rsidR="00E913EC" w:rsidRPr="00B53824">
        <w:rPr>
          <w:noProof/>
          <w:lang w:eastAsia="en-GB"/>
        </w:rPr>
        <w:t xml:space="preserve">n childrens’ attainment </w:t>
      </w:r>
      <w:r w:rsidR="00E50A0A" w:rsidRPr="00B53824">
        <w:rPr>
          <w:noProof/>
          <w:lang w:eastAsia="en-GB"/>
        </w:rPr>
        <w:t xml:space="preserve">is </w:t>
      </w:r>
      <w:r w:rsidR="007C43D4" w:rsidRPr="00B53824">
        <w:rPr>
          <w:noProof/>
          <w:lang w:eastAsia="en-GB"/>
        </w:rPr>
        <w:t>below</w:t>
      </w:r>
      <w:r w:rsidR="000250F4" w:rsidRPr="00B53824">
        <w:rPr>
          <w:noProof/>
          <w:lang w:eastAsia="en-GB"/>
        </w:rPr>
        <w:t xml:space="preserve"> the </w:t>
      </w:r>
      <w:r w:rsidR="009034E0" w:rsidRPr="00B53824">
        <w:rPr>
          <w:noProof/>
          <w:lang w:eastAsia="en-GB"/>
        </w:rPr>
        <w:t>overall average</w:t>
      </w:r>
      <w:r w:rsidR="000250F4" w:rsidRPr="00B53824">
        <w:rPr>
          <w:noProof/>
          <w:lang w:eastAsia="en-GB"/>
        </w:rPr>
        <w:t xml:space="preserve"> in </w:t>
      </w:r>
      <w:r w:rsidR="00B53824" w:rsidRPr="00B53824">
        <w:rPr>
          <w:noProof/>
          <w:lang w:eastAsia="en-GB"/>
        </w:rPr>
        <w:t>Reading and Maths,</w:t>
      </w:r>
      <w:r w:rsidR="009034E0" w:rsidRPr="00B53824">
        <w:rPr>
          <w:noProof/>
          <w:lang w:eastAsia="en-GB"/>
        </w:rPr>
        <w:t xml:space="preserve"> </w:t>
      </w:r>
      <w:r w:rsidR="000250F4" w:rsidRPr="00B53824">
        <w:rPr>
          <w:noProof/>
          <w:lang w:eastAsia="en-GB"/>
        </w:rPr>
        <w:t xml:space="preserve">and </w:t>
      </w:r>
      <w:r w:rsidR="007C43D4" w:rsidRPr="00B53824">
        <w:rPr>
          <w:noProof/>
          <w:lang w:eastAsia="en-GB"/>
        </w:rPr>
        <w:t>behind</w:t>
      </w:r>
      <w:r w:rsidR="000250F4" w:rsidRPr="00B53824">
        <w:rPr>
          <w:noProof/>
          <w:lang w:eastAsia="en-GB"/>
        </w:rPr>
        <w:t xml:space="preserve"> their equivalents in </w:t>
      </w:r>
      <w:r w:rsidR="00B53824" w:rsidRPr="00B53824">
        <w:rPr>
          <w:noProof/>
          <w:lang w:eastAsia="en-GB"/>
        </w:rPr>
        <w:t>Reading and Writing by</w:t>
      </w:r>
      <w:r w:rsidR="00330B8D" w:rsidRPr="00B53824">
        <w:rPr>
          <w:noProof/>
          <w:lang w:eastAsia="en-GB"/>
        </w:rPr>
        <w:t xml:space="preserve"> 2.0%</w:t>
      </w:r>
      <w:r w:rsidR="009034E0" w:rsidRPr="00B53824">
        <w:rPr>
          <w:noProof/>
          <w:lang w:eastAsia="en-GB"/>
        </w:rPr>
        <w:t>.</w:t>
      </w:r>
      <w:r w:rsidR="00B53824" w:rsidRPr="00B53824">
        <w:rPr>
          <w:noProof/>
          <w:lang w:eastAsia="en-GB"/>
        </w:rPr>
        <w:t xml:space="preserve">  For Maths Black African childrens’ attainment is only 0.1% behind their national equivalents, compared to 2.0% in 2022.</w:t>
      </w:r>
      <w:r w:rsidR="00B53824">
        <w:rPr>
          <w:noProof/>
          <w:lang w:eastAsia="en-GB"/>
        </w:rPr>
        <w:t xml:space="preserve">  </w:t>
      </w:r>
      <w:r w:rsidR="009034E0" w:rsidRPr="005760C6">
        <w:rPr>
          <w:noProof/>
          <w:lang w:eastAsia="en-GB"/>
        </w:rPr>
        <w:t xml:space="preserve">Black Caribbean children’s attainment is </w:t>
      </w:r>
      <w:r w:rsidR="007C43D4" w:rsidRPr="005760C6">
        <w:rPr>
          <w:noProof/>
          <w:lang w:eastAsia="en-GB"/>
        </w:rPr>
        <w:t>above</w:t>
      </w:r>
      <w:r w:rsidR="009034E0" w:rsidRPr="005760C6">
        <w:rPr>
          <w:noProof/>
          <w:lang w:eastAsia="en-GB"/>
        </w:rPr>
        <w:t xml:space="preserve"> their equivalents nationally </w:t>
      </w:r>
      <w:r w:rsidR="007C43D4" w:rsidRPr="005760C6">
        <w:rPr>
          <w:noProof/>
          <w:lang w:eastAsia="en-GB"/>
        </w:rPr>
        <w:t xml:space="preserve">for </w:t>
      </w:r>
      <w:r w:rsidR="00B53824" w:rsidRPr="005760C6">
        <w:rPr>
          <w:noProof/>
          <w:lang w:eastAsia="en-GB"/>
        </w:rPr>
        <w:t>all subject by 1.4% to 2.</w:t>
      </w:r>
      <w:r w:rsidR="00F67619">
        <w:rPr>
          <w:noProof/>
          <w:lang w:eastAsia="en-GB"/>
        </w:rPr>
        <w:t>2</w:t>
      </w:r>
      <w:r w:rsidR="005760C6" w:rsidRPr="005760C6">
        <w:rPr>
          <w:noProof/>
          <w:lang w:eastAsia="en-GB"/>
        </w:rPr>
        <w:t>%.</w:t>
      </w:r>
    </w:p>
    <w:p w14:paraId="32136E7B" w14:textId="6C1968DF" w:rsidR="003B31FB" w:rsidRPr="005760C6" w:rsidRDefault="003B31FB" w:rsidP="005760C6">
      <w:pPr>
        <w:jc w:val="both"/>
        <w:rPr>
          <w:noProof/>
          <w:lang w:eastAsia="en-GB"/>
        </w:rPr>
      </w:pPr>
      <w:r w:rsidRPr="005760C6">
        <w:rPr>
          <w:noProof/>
          <w:lang w:eastAsia="en-GB"/>
        </w:rPr>
        <w:t xml:space="preserve">Mixed </w:t>
      </w:r>
      <w:r w:rsidR="00E913EC" w:rsidRPr="005760C6">
        <w:rPr>
          <w:noProof/>
          <w:lang w:eastAsia="en-GB"/>
        </w:rPr>
        <w:t>background</w:t>
      </w:r>
      <w:r w:rsidRPr="005760C6">
        <w:rPr>
          <w:noProof/>
          <w:lang w:eastAsia="en-GB"/>
        </w:rPr>
        <w:t xml:space="preserve"> childrens’ attainment in Birmingham is </w:t>
      </w:r>
      <w:r w:rsidR="000250F4" w:rsidRPr="005760C6">
        <w:rPr>
          <w:noProof/>
          <w:lang w:eastAsia="en-GB"/>
        </w:rPr>
        <w:t>below</w:t>
      </w:r>
      <w:r w:rsidRPr="005760C6">
        <w:rPr>
          <w:noProof/>
          <w:lang w:eastAsia="en-GB"/>
        </w:rPr>
        <w:t xml:space="preserve"> the overall </w:t>
      </w:r>
      <w:r w:rsidR="00F75138" w:rsidRPr="005760C6">
        <w:rPr>
          <w:noProof/>
          <w:lang w:eastAsia="en-GB"/>
        </w:rPr>
        <w:t>national</w:t>
      </w:r>
      <w:r w:rsidRPr="005760C6">
        <w:rPr>
          <w:noProof/>
          <w:lang w:eastAsia="en-GB"/>
        </w:rPr>
        <w:t xml:space="preserve"> </w:t>
      </w:r>
      <w:r w:rsidR="00F75138" w:rsidRPr="005760C6">
        <w:rPr>
          <w:noProof/>
          <w:lang w:eastAsia="en-GB"/>
        </w:rPr>
        <w:t>for all three subjects</w:t>
      </w:r>
      <w:r w:rsidR="005760C6">
        <w:rPr>
          <w:noProof/>
          <w:lang w:eastAsia="en-GB"/>
        </w:rPr>
        <w:t xml:space="preserve">.  For White and Asian children’s attainment the attainent gap has further widened in 2023, behind their national equivalent groups </w:t>
      </w:r>
      <w:r w:rsidR="00F67619">
        <w:rPr>
          <w:noProof/>
          <w:lang w:eastAsia="en-GB"/>
        </w:rPr>
        <w:t>between 10.9% to 11.7%</w:t>
      </w:r>
      <w:r w:rsidR="005760C6">
        <w:rPr>
          <w:noProof/>
          <w:lang w:eastAsia="en-GB"/>
        </w:rPr>
        <w:t xml:space="preserve">, in 2022 between </w:t>
      </w:r>
      <w:r w:rsidR="00F67619">
        <w:rPr>
          <w:noProof/>
          <w:lang w:eastAsia="en-GB"/>
        </w:rPr>
        <w:t>6.3</w:t>
      </w:r>
      <w:r w:rsidR="005760C6">
        <w:rPr>
          <w:noProof/>
          <w:lang w:eastAsia="en-GB"/>
        </w:rPr>
        <w:t>% to 8</w:t>
      </w:r>
      <w:r w:rsidR="00F67619">
        <w:rPr>
          <w:noProof/>
          <w:lang w:eastAsia="en-GB"/>
        </w:rPr>
        <w:t>.5</w:t>
      </w:r>
      <w:r w:rsidR="005760C6">
        <w:rPr>
          <w:noProof/>
          <w:lang w:eastAsia="en-GB"/>
        </w:rPr>
        <w:t xml:space="preserve">%. </w:t>
      </w:r>
      <w:r w:rsidR="000250F4" w:rsidRPr="005760C6">
        <w:rPr>
          <w:noProof/>
          <w:lang w:eastAsia="en-GB"/>
        </w:rPr>
        <w:t xml:space="preserve"> </w:t>
      </w:r>
      <w:r w:rsidRPr="005760C6">
        <w:rPr>
          <w:noProof/>
          <w:lang w:eastAsia="en-GB"/>
        </w:rPr>
        <w:t>The attainment of the individual mixed race groups var</w:t>
      </w:r>
      <w:r w:rsidR="00F67619">
        <w:rPr>
          <w:noProof/>
          <w:lang w:eastAsia="en-GB"/>
        </w:rPr>
        <w:t>y</w:t>
      </w:r>
      <w:r w:rsidRPr="005760C6">
        <w:rPr>
          <w:noProof/>
          <w:lang w:eastAsia="en-GB"/>
        </w:rPr>
        <w:t xml:space="preserve"> significantly.</w:t>
      </w:r>
      <w:r w:rsidR="005760C6">
        <w:rPr>
          <w:noProof/>
          <w:lang w:eastAsia="en-GB"/>
        </w:rPr>
        <w:t xml:space="preserve">  </w:t>
      </w:r>
    </w:p>
    <w:p w14:paraId="2E823A07" w14:textId="31C765DA" w:rsidR="009034E0" w:rsidRPr="005760C6" w:rsidRDefault="003B31FB" w:rsidP="00695AE6">
      <w:pPr>
        <w:rPr>
          <w:noProof/>
          <w:lang w:eastAsia="en-GB"/>
        </w:rPr>
      </w:pPr>
      <w:r w:rsidRPr="005760C6">
        <w:rPr>
          <w:noProof/>
          <w:lang w:eastAsia="en-GB"/>
        </w:rPr>
        <w:t xml:space="preserve">The </w:t>
      </w:r>
      <w:r w:rsidR="0009004A" w:rsidRPr="005760C6">
        <w:rPr>
          <w:noProof/>
          <w:lang w:eastAsia="en-GB"/>
        </w:rPr>
        <w:t xml:space="preserve">reporting of </w:t>
      </w:r>
      <w:r w:rsidRPr="005760C6">
        <w:rPr>
          <w:noProof/>
          <w:lang w:eastAsia="en-GB"/>
        </w:rPr>
        <w:t>attainment traveller of Irish heritage children in Birmingham has been sup</w:t>
      </w:r>
      <w:r w:rsidR="00E50A0A" w:rsidRPr="005760C6">
        <w:rPr>
          <w:noProof/>
          <w:lang w:eastAsia="en-GB"/>
        </w:rPr>
        <w:t>p</w:t>
      </w:r>
      <w:r w:rsidRPr="005760C6">
        <w:rPr>
          <w:noProof/>
          <w:lang w:eastAsia="en-GB"/>
        </w:rPr>
        <w:t xml:space="preserve">ressed due to low numbers. </w:t>
      </w:r>
    </w:p>
    <w:p w14:paraId="499B222E" w14:textId="2D8945CA" w:rsidR="006C3A6B" w:rsidRDefault="00344375" w:rsidP="00695AE6">
      <w:pPr>
        <w:rPr>
          <w:noProof/>
          <w:lang w:eastAsia="en-GB"/>
        </w:rPr>
      </w:pPr>
      <w:r>
        <w:rPr>
          <w:noProof/>
          <w:lang w:eastAsia="en-GB"/>
        </w:rPr>
        <w:lastRenderedPageBreak/>
        <w:drawing>
          <wp:inline distT="0" distB="0" distL="0" distR="0" wp14:anchorId="306F80B2" wp14:editId="1619B1C8">
            <wp:extent cx="6305266" cy="4724819"/>
            <wp:effectExtent l="0" t="0" r="635" b="0"/>
            <wp:docPr id="971902883" name="Picture 19" descr="Chart shows pupils achieving the expected level in reading against nation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02883" name="Picture 19" descr="Chart shows pupils achieving the expected level in reading against national">
                      <a:extLst>
                        <a:ext uri="{C183D7F6-B498-43B3-948B-1728B52AA6E4}">
                          <adec:decorative xmlns:adec="http://schemas.microsoft.com/office/drawing/2017/decorative" val="0"/>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78826" cy="4779941"/>
                    </a:xfrm>
                    <a:prstGeom prst="rect">
                      <a:avLst/>
                    </a:prstGeom>
                    <a:noFill/>
                  </pic:spPr>
                </pic:pic>
              </a:graphicData>
            </a:graphic>
          </wp:inline>
        </w:drawing>
      </w:r>
    </w:p>
    <w:p w14:paraId="02014731" w14:textId="2DAE1726" w:rsidR="00FA615A" w:rsidRDefault="00344375" w:rsidP="00522D0C">
      <w:pPr>
        <w:ind w:hanging="142"/>
        <w:jc w:val="center"/>
        <w:rPr>
          <w:noProof/>
          <w:lang w:eastAsia="en-GB"/>
        </w:rPr>
      </w:pPr>
      <w:r>
        <w:rPr>
          <w:noProof/>
          <w:lang w:eastAsia="en-GB"/>
        </w:rPr>
        <w:drawing>
          <wp:inline distT="0" distB="0" distL="0" distR="0" wp14:anchorId="7223629F" wp14:editId="3BB35F5E">
            <wp:extent cx="6018663" cy="4476878"/>
            <wp:effectExtent l="0" t="0" r="1270" b="0"/>
            <wp:docPr id="507823280" name="Picture 20" descr="Chart shows pupils achieving the expected standard in writing by ethnicity against nation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23280" name="Picture 20" descr="Chart shows pupils achieving the expected standard in writing by ethnicity against national">
                      <a:extLst>
                        <a:ext uri="{C183D7F6-B498-43B3-948B-1728B52AA6E4}">
                          <adec:decorative xmlns:adec="http://schemas.microsoft.com/office/drawing/2017/decorative" val="0"/>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72672" cy="4517051"/>
                    </a:xfrm>
                    <a:prstGeom prst="rect">
                      <a:avLst/>
                    </a:prstGeom>
                    <a:noFill/>
                  </pic:spPr>
                </pic:pic>
              </a:graphicData>
            </a:graphic>
          </wp:inline>
        </w:drawing>
      </w:r>
    </w:p>
    <w:p w14:paraId="098E2EFF" w14:textId="2EADA881" w:rsidR="00344375" w:rsidRDefault="00344375" w:rsidP="00344375">
      <w:pPr>
        <w:ind w:hanging="142"/>
        <w:jc w:val="center"/>
        <w:rPr>
          <w:noProof/>
          <w:lang w:eastAsia="en-GB"/>
        </w:rPr>
      </w:pPr>
      <w:r>
        <w:rPr>
          <w:noProof/>
          <w:lang w:eastAsia="en-GB"/>
        </w:rPr>
        <w:lastRenderedPageBreak/>
        <w:drawing>
          <wp:inline distT="0" distB="0" distL="0" distR="0" wp14:anchorId="3A9D2E40" wp14:editId="505B490D">
            <wp:extent cx="6840220" cy="5108775"/>
            <wp:effectExtent l="0" t="0" r="0" b="0"/>
            <wp:docPr id="2039190679" name="Picture 21" descr="Chart shows pupils achieving the expected standard in maths by ethnicity against nation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90679" name="Picture 21" descr="Chart shows pupils achieving the expected standard in maths by ethnicity against national">
                      <a:extLst>
                        <a:ext uri="{C183D7F6-B498-43B3-948B-1728B52AA6E4}">
                          <adec:decorative xmlns:adec="http://schemas.microsoft.com/office/drawing/2017/decorative" val="0"/>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46018" cy="5113105"/>
                    </a:xfrm>
                    <a:prstGeom prst="rect">
                      <a:avLst/>
                    </a:prstGeom>
                    <a:noFill/>
                  </pic:spPr>
                </pic:pic>
              </a:graphicData>
            </a:graphic>
          </wp:inline>
        </w:drawing>
      </w:r>
    </w:p>
    <w:p w14:paraId="70CE0065" w14:textId="4EC88C04" w:rsidR="00344375" w:rsidRDefault="00344375" w:rsidP="00344375">
      <w:pPr>
        <w:pStyle w:val="Heading2"/>
        <w:rPr>
          <w:noProof/>
          <w:lang w:eastAsia="en-GB"/>
        </w:rPr>
      </w:pPr>
      <w:bookmarkStart w:id="65" w:name="_Toc160544361"/>
      <w:r>
        <w:rPr>
          <w:noProof/>
          <w:lang w:eastAsia="en-GB"/>
        </w:rPr>
        <w:t xml:space="preserve">Key Stage 1 </w:t>
      </w:r>
      <w:r w:rsidR="00A12806">
        <w:rPr>
          <w:noProof/>
          <w:lang w:eastAsia="en-GB"/>
        </w:rPr>
        <w:t>Attainment by Ward</w:t>
      </w:r>
      <w:bookmarkEnd w:id="65"/>
    </w:p>
    <w:p w14:paraId="50A7DF2E" w14:textId="77777777" w:rsidR="00344375" w:rsidRPr="00344375" w:rsidRDefault="00344375" w:rsidP="00344375">
      <w:pPr>
        <w:rPr>
          <w:lang w:eastAsia="en-GB"/>
        </w:rPr>
      </w:pPr>
    </w:p>
    <w:p w14:paraId="633CA608" w14:textId="3D94A516" w:rsidR="00344375" w:rsidRDefault="00E656E4" w:rsidP="00344375">
      <w:pPr>
        <w:rPr>
          <w:lang w:eastAsia="en-GB"/>
        </w:rPr>
      </w:pPr>
      <w:r w:rsidRPr="00E656E4">
        <w:rPr>
          <w:noProof/>
          <w:lang w:eastAsia="en-GB"/>
        </w:rPr>
        <w:lastRenderedPageBreak/>
        <w:drawing>
          <wp:inline distT="0" distB="0" distL="0" distR="0" wp14:anchorId="0A8E1BEE" wp14:editId="194D6BEA">
            <wp:extent cx="6890953" cy="9485195"/>
            <wp:effectExtent l="0" t="0" r="5715" b="1905"/>
            <wp:docPr id="1996923047" name="Picture 1" descr="Ward map showing key stage 1 Reading outcome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23047" name="Picture 1" descr="Ward map showing key stage 1 Reading outcomes ">
                      <a:extLst>
                        <a:ext uri="{C183D7F6-B498-43B3-948B-1728B52AA6E4}">
                          <adec:decorative xmlns:adec="http://schemas.microsoft.com/office/drawing/2017/decorative" val="0"/>
                        </a:ext>
                      </a:extLst>
                    </pic:cNvPr>
                    <pic:cNvPicPr/>
                  </pic:nvPicPr>
                  <pic:blipFill>
                    <a:blip r:embed="rId57"/>
                    <a:stretch>
                      <a:fillRect/>
                    </a:stretch>
                  </pic:blipFill>
                  <pic:spPr>
                    <a:xfrm>
                      <a:off x="0" y="0"/>
                      <a:ext cx="6920636" cy="9526053"/>
                    </a:xfrm>
                    <a:prstGeom prst="rect">
                      <a:avLst/>
                    </a:prstGeom>
                  </pic:spPr>
                </pic:pic>
              </a:graphicData>
            </a:graphic>
          </wp:inline>
        </w:drawing>
      </w:r>
    </w:p>
    <w:p w14:paraId="06A7D0BB" w14:textId="025D24C9" w:rsidR="00344375" w:rsidRDefault="00E656E4" w:rsidP="00344375">
      <w:pPr>
        <w:rPr>
          <w:lang w:eastAsia="en-GB"/>
        </w:rPr>
      </w:pPr>
      <w:r>
        <w:rPr>
          <w:noProof/>
          <w:lang w:eastAsia="en-GB"/>
        </w:rPr>
        <w:lastRenderedPageBreak/>
        <w:drawing>
          <wp:inline distT="0" distB="0" distL="0" distR="0" wp14:anchorId="302ED9BD" wp14:editId="64FF5BE4">
            <wp:extent cx="6968866" cy="9744502"/>
            <wp:effectExtent l="0" t="0" r="3810" b="0"/>
            <wp:docPr id="1427025839" name="Picture 6" descr="Ward map showing percentage of pupils achieving the expected standrd in Wri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25839" name="Picture 6" descr="Ward map showing percentage of pupils achieving the expected standrd in Writing">
                      <a:extLst>
                        <a:ext uri="{C183D7F6-B498-43B3-948B-1728B52AA6E4}">
                          <adec:decorative xmlns:adec="http://schemas.microsoft.com/office/drawing/2017/decorative" val="0"/>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983938" cy="9765577"/>
                    </a:xfrm>
                    <a:prstGeom prst="rect">
                      <a:avLst/>
                    </a:prstGeom>
                    <a:noFill/>
                  </pic:spPr>
                </pic:pic>
              </a:graphicData>
            </a:graphic>
          </wp:inline>
        </w:drawing>
      </w:r>
    </w:p>
    <w:p w14:paraId="7CACFCE6" w14:textId="3719CF52" w:rsidR="00344375" w:rsidRPr="00344375" w:rsidRDefault="009A3750" w:rsidP="00344375">
      <w:pPr>
        <w:rPr>
          <w:lang w:eastAsia="en-GB"/>
        </w:rPr>
      </w:pPr>
      <w:r>
        <w:rPr>
          <w:noProof/>
          <w:lang w:eastAsia="en-GB"/>
        </w:rPr>
        <w:lastRenderedPageBreak/>
        <w:drawing>
          <wp:inline distT="0" distB="0" distL="0" distR="0" wp14:anchorId="5A3525D8" wp14:editId="41B1E18A">
            <wp:extent cx="6985174" cy="9594377"/>
            <wp:effectExtent l="0" t="0" r="6350" b="6985"/>
            <wp:docPr id="1172271472" name="Picture 7" descr="Ward map showing percentage of pupils achieving the expected standrd in Math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71472" name="Picture 7" descr="Ward map showing percentage of pupils achieving the expected standrd in Maths">
                      <a:extLst>
                        <a:ext uri="{C183D7F6-B498-43B3-948B-1728B52AA6E4}">
                          <adec:decorative xmlns:adec="http://schemas.microsoft.com/office/drawing/2017/decorative" val="0"/>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000135" cy="9614927"/>
                    </a:xfrm>
                    <a:prstGeom prst="rect">
                      <a:avLst/>
                    </a:prstGeom>
                    <a:noFill/>
                  </pic:spPr>
                </pic:pic>
              </a:graphicData>
            </a:graphic>
          </wp:inline>
        </w:drawing>
      </w:r>
    </w:p>
    <w:p w14:paraId="7E7D3963" w14:textId="24C22F36" w:rsidR="008C5504" w:rsidRDefault="008C5504" w:rsidP="00260653">
      <w:pPr>
        <w:pStyle w:val="Heading1"/>
      </w:pPr>
      <w:bookmarkStart w:id="66" w:name="_Toc160544362"/>
      <w:r w:rsidRPr="009A3750">
        <w:lastRenderedPageBreak/>
        <w:t>Key Stage 2</w:t>
      </w:r>
      <w:bookmarkEnd w:id="45"/>
      <w:bookmarkEnd w:id="66"/>
      <w:r w:rsidR="00E44FD5">
        <w:t xml:space="preserve"> </w:t>
      </w:r>
    </w:p>
    <w:p w14:paraId="55486998" w14:textId="77777777" w:rsidR="00BA0093" w:rsidRPr="00BA0093" w:rsidRDefault="00BA0093" w:rsidP="00BA0093"/>
    <w:p w14:paraId="5A61BBA7" w14:textId="77777777" w:rsidR="009A3750" w:rsidRPr="00C64E02" w:rsidRDefault="009A3750" w:rsidP="009A3750">
      <w:pPr>
        <w:pStyle w:val="ListParagraph"/>
        <w:numPr>
          <w:ilvl w:val="0"/>
          <w:numId w:val="11"/>
        </w:numPr>
        <w:spacing w:after="0"/>
      </w:pPr>
      <w:bookmarkStart w:id="67" w:name="_Toc477157840"/>
      <w:r w:rsidRPr="00C64E02">
        <w:t xml:space="preserve">In 2023, 58.6% of pupils in Birmingham reached at least the expected standard in Reading, Writing and Maths (RWM), and 6.9% achieved a higher standard.  While still </w:t>
      </w:r>
      <w:r w:rsidRPr="000E2B3B">
        <w:t>below</w:t>
      </w:r>
      <w:r w:rsidRPr="00C64E02">
        <w:t xml:space="preserve"> the national outcomes of 59.6% and 8.0%, the attainment gap continues to </w:t>
      </w:r>
      <w:r w:rsidRPr="000E2B3B">
        <w:rPr>
          <w:color w:val="885A01" w:themeColor="accent1" w:themeShade="80"/>
        </w:rPr>
        <w:t>narrow</w:t>
      </w:r>
      <w:r w:rsidRPr="00C64E02">
        <w:t>.</w:t>
      </w:r>
    </w:p>
    <w:p w14:paraId="7268E35C" w14:textId="77777777" w:rsidR="009A3750" w:rsidRPr="00C64E02" w:rsidRDefault="009A3750" w:rsidP="009A3750">
      <w:pPr>
        <w:pStyle w:val="ListParagraph"/>
        <w:numPr>
          <w:ilvl w:val="0"/>
          <w:numId w:val="11"/>
        </w:numPr>
        <w:spacing w:after="0"/>
      </w:pPr>
      <w:r w:rsidRPr="00C64E02">
        <w:t xml:space="preserve">In Reading, Writing and Maths individually, the percentage of Birmingham children reaching the expected standard is </w:t>
      </w:r>
      <w:r w:rsidRPr="000E2B3B">
        <w:rPr>
          <w:color w:val="386021" w:themeColor="accent4" w:themeShade="80"/>
        </w:rPr>
        <w:t>highest</w:t>
      </w:r>
      <w:r w:rsidRPr="00C64E02">
        <w:t xml:space="preserve"> for Maths and </w:t>
      </w:r>
      <w:r w:rsidRPr="000E2B3B">
        <w:rPr>
          <w:color w:val="DA2128" w:themeColor="accent5"/>
        </w:rPr>
        <w:t>lowest</w:t>
      </w:r>
      <w:r w:rsidRPr="00C64E02">
        <w:t xml:space="preserve"> for Writing.</w:t>
      </w:r>
    </w:p>
    <w:p w14:paraId="3CE73DA1" w14:textId="653DAB51" w:rsidR="009A3750" w:rsidRPr="00C64E02" w:rsidRDefault="009A3750" w:rsidP="009A3750">
      <w:pPr>
        <w:pStyle w:val="ListParagraph"/>
        <w:numPr>
          <w:ilvl w:val="0"/>
          <w:numId w:val="11"/>
        </w:numPr>
        <w:spacing w:after="0"/>
        <w:jc w:val="both"/>
      </w:pPr>
      <w:r w:rsidRPr="00C64E02">
        <w:t xml:space="preserve">The percentage of Birmingham children reaching the expected standard in Reading is 2.4% behind national, and the percentage achieving a higher standard is 2.0% </w:t>
      </w:r>
      <w:r w:rsidRPr="000E2B3B">
        <w:rPr>
          <w:color w:val="DA2128" w:themeColor="accent5"/>
        </w:rPr>
        <w:t>behind</w:t>
      </w:r>
      <w:r w:rsidRPr="00C64E02">
        <w:t xml:space="preserve"> national.   In Maths, the attainment gap is </w:t>
      </w:r>
      <w:r w:rsidRPr="000E2B3B">
        <w:rPr>
          <w:color w:val="386021" w:themeColor="accent4" w:themeShade="80"/>
        </w:rPr>
        <w:t>above</w:t>
      </w:r>
      <w:r w:rsidRPr="00C64E02">
        <w:t xml:space="preserve"> national by 0.2% and 1.1% for high standard.  In Writing, </w:t>
      </w:r>
      <w:r w:rsidR="001E7237">
        <w:t>Birmingham</w:t>
      </w:r>
      <w:r w:rsidRPr="00C64E02">
        <w:t xml:space="preserve"> is </w:t>
      </w:r>
      <w:r w:rsidRPr="000E2B3B">
        <w:rPr>
          <w:color w:val="DA2128" w:themeColor="accent5"/>
        </w:rPr>
        <w:t>behind</w:t>
      </w:r>
      <w:r w:rsidRPr="00C64E02">
        <w:t xml:space="preserve"> national by 1.3% and 2.9% for high standard.  Reading has the </w:t>
      </w:r>
      <w:r w:rsidRPr="000E2B3B">
        <w:rPr>
          <w:color w:val="DA2128" w:themeColor="accent5"/>
        </w:rPr>
        <w:t>widest</w:t>
      </w:r>
      <w:r w:rsidRPr="00C64E02">
        <w:t xml:space="preserve"> attainment gap for children achieving the expected standard.</w:t>
      </w:r>
    </w:p>
    <w:p w14:paraId="0E34110C" w14:textId="77777777" w:rsidR="009A3750" w:rsidRPr="00C64E02" w:rsidRDefault="009A3750" w:rsidP="009A3750">
      <w:pPr>
        <w:pStyle w:val="ListParagraph"/>
        <w:numPr>
          <w:ilvl w:val="0"/>
          <w:numId w:val="11"/>
        </w:numPr>
        <w:spacing w:after="0"/>
      </w:pPr>
      <w:r w:rsidRPr="00C64E02">
        <w:t xml:space="preserve">Grammar, Punctuation and Spelling attainment in Birmingham is </w:t>
      </w:r>
      <w:r w:rsidRPr="000E2B3B">
        <w:rPr>
          <w:color w:val="386021" w:themeColor="accent4" w:themeShade="80"/>
        </w:rPr>
        <w:t>above</w:t>
      </w:r>
      <w:r w:rsidRPr="00C64E02">
        <w:t xml:space="preserve"> the national average for children achieving at least the expected standard by 1.9% and 4.5% above for those achieving a higher standard.</w:t>
      </w:r>
    </w:p>
    <w:p w14:paraId="7E7EBEBD" w14:textId="2C5EF9E0" w:rsidR="009A3750" w:rsidRPr="00C64E02" w:rsidRDefault="0060341F" w:rsidP="009A3750">
      <w:pPr>
        <w:pStyle w:val="ListParagraph"/>
        <w:numPr>
          <w:ilvl w:val="0"/>
          <w:numId w:val="11"/>
        </w:numPr>
        <w:spacing w:after="0"/>
      </w:pPr>
      <w:r w:rsidRPr="0060341F">
        <w:t xml:space="preserve">Progress in all </w:t>
      </w:r>
      <w:r>
        <w:t>three</w:t>
      </w:r>
      <w:r w:rsidRPr="0060341F">
        <w:t xml:space="preserve"> subjects </w:t>
      </w:r>
      <w:r w:rsidRPr="0060341F">
        <w:rPr>
          <w:color w:val="386021" w:themeColor="accent4" w:themeShade="80"/>
        </w:rPr>
        <w:t>improved</w:t>
      </w:r>
      <w:r w:rsidRPr="0060341F">
        <w:t xml:space="preserve"> between 2017 and 2022. In 2023, this trend continued in Maths and, to a lesser extent, </w:t>
      </w:r>
      <w:r>
        <w:t xml:space="preserve">in </w:t>
      </w:r>
      <w:r w:rsidRPr="0060341F">
        <w:t xml:space="preserve">Writing but in Reading, progress </w:t>
      </w:r>
      <w:r>
        <w:t>dipped</w:t>
      </w:r>
      <w:r w:rsidRPr="0060341F">
        <w:t xml:space="preserve">. In 2023, Maths remains significantly </w:t>
      </w:r>
      <w:r w:rsidRPr="0060341F">
        <w:rPr>
          <w:color w:val="386021" w:themeColor="accent4" w:themeShade="80"/>
        </w:rPr>
        <w:t>ahead</w:t>
      </w:r>
      <w:r w:rsidRPr="0060341F">
        <w:t xml:space="preserve"> of national, Reading is still above national, and Writing is in line with national</w:t>
      </w:r>
      <w:r w:rsidR="009A3750" w:rsidRPr="00C64E02">
        <w:t xml:space="preserve">. </w:t>
      </w:r>
    </w:p>
    <w:p w14:paraId="5F686081" w14:textId="7C3706F8" w:rsidR="009A3750" w:rsidRPr="00C64E02" w:rsidRDefault="009A3750" w:rsidP="009A3750">
      <w:pPr>
        <w:pStyle w:val="ListParagraph"/>
        <w:numPr>
          <w:ilvl w:val="0"/>
          <w:numId w:val="11"/>
        </w:numPr>
        <w:spacing w:after="0"/>
      </w:pPr>
      <w:r w:rsidRPr="00C64E02">
        <w:t xml:space="preserve">Birmingham’s RWM </w:t>
      </w:r>
      <w:r w:rsidR="0060341F">
        <w:t xml:space="preserve">reaching at least </w:t>
      </w:r>
      <w:r w:rsidRPr="00C64E02">
        <w:t xml:space="preserve">expected standard attainment is 1.4% </w:t>
      </w:r>
      <w:r w:rsidRPr="000E2B3B">
        <w:rPr>
          <w:color w:val="386021" w:themeColor="accent4" w:themeShade="80"/>
        </w:rPr>
        <w:t>above</w:t>
      </w:r>
      <w:r w:rsidRPr="00C64E02">
        <w:t xml:space="preserve"> the Core Cities average and 0.2% </w:t>
      </w:r>
      <w:r w:rsidRPr="000E2B3B">
        <w:rPr>
          <w:color w:val="DA2128" w:themeColor="accent5"/>
        </w:rPr>
        <w:t xml:space="preserve">below </w:t>
      </w:r>
      <w:r w:rsidRPr="00C64E02">
        <w:t>Statistical Neighbours.</w:t>
      </w:r>
    </w:p>
    <w:p w14:paraId="424B1AD7" w14:textId="77777777" w:rsidR="009A3750" w:rsidRPr="00C64E02" w:rsidRDefault="009A3750" w:rsidP="009A3750">
      <w:pPr>
        <w:pStyle w:val="ListParagraph"/>
        <w:numPr>
          <w:ilvl w:val="0"/>
          <w:numId w:val="11"/>
        </w:numPr>
        <w:spacing w:after="0"/>
      </w:pPr>
      <w:r w:rsidRPr="00C64E02">
        <w:t xml:space="preserve">All contextual groups are </w:t>
      </w:r>
      <w:r w:rsidRPr="000E2B3B">
        <w:rPr>
          <w:color w:val="DA2128" w:themeColor="accent5"/>
        </w:rPr>
        <w:t>behind</w:t>
      </w:r>
      <w:r w:rsidRPr="00C64E02">
        <w:t xml:space="preserve"> their national equivalents except for Disadvantaged and FSM pupils.</w:t>
      </w:r>
    </w:p>
    <w:p w14:paraId="56518C1C" w14:textId="77777777" w:rsidR="009A3750" w:rsidRPr="00C64E02" w:rsidRDefault="009A3750" w:rsidP="009A3750">
      <w:pPr>
        <w:pStyle w:val="ListParagraph"/>
        <w:numPr>
          <w:ilvl w:val="0"/>
          <w:numId w:val="11"/>
        </w:numPr>
        <w:spacing w:after="0"/>
      </w:pPr>
      <w:r w:rsidRPr="00C64E02">
        <w:t xml:space="preserve">50.0% of disadvantaged children reached the expected standard for RWM, 6.0% </w:t>
      </w:r>
      <w:r w:rsidRPr="000E2B3B">
        <w:rPr>
          <w:color w:val="386021" w:themeColor="accent4" w:themeShade="80"/>
        </w:rPr>
        <w:t>above</w:t>
      </w:r>
      <w:r w:rsidRPr="00C64E02">
        <w:t xml:space="preserve"> national. </w:t>
      </w:r>
    </w:p>
    <w:p w14:paraId="3337BD7C" w14:textId="7C6D1CD4" w:rsidR="0060341F" w:rsidRDefault="0060341F" w:rsidP="009A3750">
      <w:pPr>
        <w:pStyle w:val="ListParagraph"/>
        <w:numPr>
          <w:ilvl w:val="0"/>
          <w:numId w:val="11"/>
        </w:numPr>
        <w:spacing w:after="0"/>
      </w:pPr>
      <w:r w:rsidRPr="0060341F">
        <w:t xml:space="preserve">The progress of disadvantaged children in Birmingham is </w:t>
      </w:r>
      <w:r w:rsidRPr="0060341F">
        <w:rPr>
          <w:color w:val="386021" w:themeColor="accent4" w:themeShade="80"/>
        </w:rPr>
        <w:t>above</w:t>
      </w:r>
      <w:r w:rsidRPr="0060341F">
        <w:t xml:space="preserve"> the national level in Reading, Writing and, most significantly, Maths</w:t>
      </w:r>
      <w:r>
        <w:t>.</w:t>
      </w:r>
      <w:r w:rsidRPr="00C64E02">
        <w:t xml:space="preserve"> </w:t>
      </w:r>
    </w:p>
    <w:p w14:paraId="69C7E5F6" w14:textId="44420146" w:rsidR="009A3750" w:rsidRPr="00C64E02" w:rsidRDefault="009A3750" w:rsidP="009A3750">
      <w:pPr>
        <w:pStyle w:val="ListParagraph"/>
        <w:numPr>
          <w:ilvl w:val="0"/>
          <w:numId w:val="11"/>
        </w:numPr>
        <w:spacing w:after="0"/>
      </w:pPr>
      <w:r w:rsidRPr="00C64E02">
        <w:t xml:space="preserve">Birmingham boys and girls reaching the expected standard in RWM are </w:t>
      </w:r>
      <w:r w:rsidRPr="0060341F">
        <w:t>behind</w:t>
      </w:r>
      <w:r w:rsidRPr="00C64E02">
        <w:t xml:space="preserve"> their national equivalents, with the attainment gap widening for boys to -1.4 and narrowing for girls to -0.5.  Girls narrowed the gap by 1.1% when compared to 2022.</w:t>
      </w:r>
    </w:p>
    <w:p w14:paraId="34CE056E" w14:textId="24C1958F" w:rsidR="009A3750" w:rsidRPr="00C64E02" w:rsidRDefault="009A3750" w:rsidP="009A3750">
      <w:pPr>
        <w:pStyle w:val="ListParagraph"/>
        <w:numPr>
          <w:ilvl w:val="0"/>
          <w:numId w:val="11"/>
        </w:numPr>
        <w:spacing w:after="0"/>
      </w:pPr>
      <w:r w:rsidRPr="00C64E02">
        <w:t xml:space="preserve">The gap in attainment between </w:t>
      </w:r>
      <w:r w:rsidR="0060341F">
        <w:t xml:space="preserve">Any </w:t>
      </w:r>
      <w:r w:rsidRPr="00C64E02">
        <w:t xml:space="preserve">SEND children in Birmingham and the national equivalent for RWM is now 1.6% </w:t>
      </w:r>
      <w:r w:rsidRPr="000E2B3B">
        <w:rPr>
          <w:color w:val="DA2128" w:themeColor="accent5"/>
        </w:rPr>
        <w:t>behind</w:t>
      </w:r>
      <w:r w:rsidRPr="00C64E02">
        <w:t xml:space="preserve">.  Children with an EHC plan are the furthest </w:t>
      </w:r>
      <w:r w:rsidRPr="000E2B3B">
        <w:rPr>
          <w:color w:val="DA2128" w:themeColor="accent5"/>
        </w:rPr>
        <w:t>behind</w:t>
      </w:r>
      <w:r w:rsidRPr="00C64E02">
        <w:t xml:space="preserve"> their national equivalents by 3.6%, 4.8% of Birmingham children with an EHC plan achieve the expected standard in RWM, national is 8.4%.</w:t>
      </w:r>
    </w:p>
    <w:p w14:paraId="5EB3187D" w14:textId="2CB513D1" w:rsidR="009A3750" w:rsidRPr="00C64E02" w:rsidRDefault="009A3750" w:rsidP="009A3750">
      <w:pPr>
        <w:pStyle w:val="ListParagraph"/>
        <w:numPr>
          <w:ilvl w:val="0"/>
          <w:numId w:val="11"/>
        </w:numPr>
        <w:spacing w:after="0"/>
      </w:pPr>
      <w:r w:rsidRPr="00C64E02">
        <w:t xml:space="preserve">Birmingham has a lower proportion of Primary schools rated as Good or Outstanding than Nationally, </w:t>
      </w:r>
      <w:r w:rsidR="0060341F">
        <w:t xml:space="preserve">by </w:t>
      </w:r>
      <w:r w:rsidRPr="00C64E02">
        <w:t xml:space="preserve">1.7% </w:t>
      </w:r>
      <w:r w:rsidR="0060341F">
        <w:t>a</w:t>
      </w:r>
      <w:r w:rsidRPr="00C64E02">
        <w:t xml:space="preserve">s of August 2023. </w:t>
      </w:r>
    </w:p>
    <w:p w14:paraId="435F14EF" w14:textId="77777777" w:rsidR="00E26300" w:rsidRPr="00E26300" w:rsidRDefault="00B37D59" w:rsidP="009D1188">
      <w:pPr>
        <w:pStyle w:val="Heading2"/>
      </w:pPr>
      <w:bookmarkStart w:id="68" w:name="_Toc160544363"/>
      <w:r w:rsidRPr="00260653">
        <w:t>Background</w:t>
      </w:r>
      <w:bookmarkEnd w:id="67"/>
      <w:bookmarkEnd w:id="68"/>
    </w:p>
    <w:p w14:paraId="31B2EA78" w14:textId="4316B45C" w:rsidR="00AA4BFE" w:rsidRDefault="00B37D59" w:rsidP="00E26300">
      <w:pPr>
        <w:spacing w:line="240" w:lineRule="auto"/>
        <w:jc w:val="both"/>
      </w:pPr>
      <w:r w:rsidRPr="003B10F3">
        <w:t>A</w:t>
      </w:r>
      <w:r w:rsidR="00A20580">
        <w:t>t the end of key stage 2</w:t>
      </w:r>
      <w:r w:rsidR="005308D9">
        <w:t xml:space="preserve"> </w:t>
      </w:r>
      <w:r w:rsidR="008F500E">
        <w:t>in 20</w:t>
      </w:r>
      <w:r w:rsidR="009F3BBE">
        <w:t>2</w:t>
      </w:r>
      <w:r w:rsidR="00B12D97">
        <w:t>3</w:t>
      </w:r>
      <w:r w:rsidR="00A20580">
        <w:t xml:space="preserve">, children </w:t>
      </w:r>
      <w:r w:rsidR="00555EA9">
        <w:t>received Teacher Assessments (TA) in Reading, Writing, M</w:t>
      </w:r>
      <w:r w:rsidR="00555EA9" w:rsidRPr="003B10F3">
        <w:t>athematics</w:t>
      </w:r>
      <w:r w:rsidR="00555EA9">
        <w:t xml:space="preserve"> and Science</w:t>
      </w:r>
      <w:r w:rsidR="00555EA9" w:rsidRPr="003B10F3">
        <w:t xml:space="preserve">. </w:t>
      </w:r>
      <w:r w:rsidR="00555EA9">
        <w:t xml:space="preserve"> Those working at a certain level </w:t>
      </w:r>
      <w:r w:rsidR="005308D9">
        <w:t xml:space="preserve">were </w:t>
      </w:r>
      <w:r w:rsidR="00555EA9">
        <w:t xml:space="preserve">also </w:t>
      </w:r>
      <w:r w:rsidR="005308D9">
        <w:t>assessed</w:t>
      </w:r>
      <w:r w:rsidR="00A20580">
        <w:t xml:space="preserve"> by tests in Reading, Mathematics and Grammar, Punctuation and S</w:t>
      </w:r>
      <w:r w:rsidRPr="003B10F3">
        <w:t>pelling</w:t>
      </w:r>
      <w:r w:rsidR="00A20580">
        <w:t xml:space="preserve"> (GPS). </w:t>
      </w:r>
    </w:p>
    <w:p w14:paraId="37D9C8AC" w14:textId="77777777" w:rsidR="00A20580" w:rsidRDefault="00AA4BFE" w:rsidP="00E26300">
      <w:pPr>
        <w:spacing w:line="240" w:lineRule="auto"/>
        <w:jc w:val="both"/>
      </w:pPr>
      <w:r>
        <w:t xml:space="preserve">To reach at least the expected standard in Reading, Writing and Maths </w:t>
      </w:r>
      <w:r w:rsidR="00F25973">
        <w:t xml:space="preserve">(RWM) </w:t>
      </w:r>
      <w:r w:rsidR="00A20580">
        <w:t>a child must:</w:t>
      </w:r>
    </w:p>
    <w:p w14:paraId="38F44879" w14:textId="77777777" w:rsidR="00A20580" w:rsidRDefault="00A20580" w:rsidP="00CE13E6">
      <w:pPr>
        <w:pStyle w:val="ListParagraph"/>
        <w:numPr>
          <w:ilvl w:val="0"/>
          <w:numId w:val="14"/>
        </w:numPr>
        <w:spacing w:line="240" w:lineRule="auto"/>
        <w:jc w:val="both"/>
      </w:pPr>
      <w:r>
        <w:t>Attain at least a scaled score of 100 in the Reading test,</w:t>
      </w:r>
    </w:p>
    <w:p w14:paraId="0E8D2992" w14:textId="77777777" w:rsidR="00A20580" w:rsidRDefault="00A20580" w:rsidP="00CE13E6">
      <w:pPr>
        <w:pStyle w:val="ListParagraph"/>
        <w:numPr>
          <w:ilvl w:val="0"/>
          <w:numId w:val="14"/>
        </w:numPr>
        <w:spacing w:line="240" w:lineRule="auto"/>
        <w:jc w:val="both"/>
      </w:pPr>
      <w:r>
        <w:t>Achieve at least the expected standard in Writing TA,</w:t>
      </w:r>
    </w:p>
    <w:p w14:paraId="588070D2" w14:textId="77777777" w:rsidR="00A20580" w:rsidRDefault="00A20580" w:rsidP="00CE13E6">
      <w:pPr>
        <w:pStyle w:val="ListParagraph"/>
        <w:numPr>
          <w:ilvl w:val="0"/>
          <w:numId w:val="14"/>
        </w:numPr>
        <w:spacing w:line="240" w:lineRule="auto"/>
        <w:jc w:val="both"/>
      </w:pPr>
      <w:r>
        <w:t xml:space="preserve">Attain at least a scaled score of 100 in the </w:t>
      </w:r>
      <w:proofErr w:type="gramStart"/>
      <w:r>
        <w:t>Mathematics</w:t>
      </w:r>
      <w:proofErr w:type="gramEnd"/>
      <w:r>
        <w:t xml:space="preserve"> test</w:t>
      </w:r>
    </w:p>
    <w:p w14:paraId="6C8B971A" w14:textId="77777777" w:rsidR="00AE1F08" w:rsidRDefault="00635F4C" w:rsidP="00AE1F08">
      <w:pPr>
        <w:jc w:val="both"/>
      </w:pPr>
      <w:r>
        <w:t xml:space="preserve">The </w:t>
      </w:r>
      <w:r w:rsidR="00555EA9" w:rsidRPr="00555EA9">
        <w:t xml:space="preserve">key stage 2 assessment framework was introduced in 2016, </w:t>
      </w:r>
      <w:r w:rsidR="00927FB1">
        <w:t>t</w:t>
      </w:r>
      <w:r w:rsidR="008F500E">
        <w:t xml:space="preserve">he </w:t>
      </w:r>
      <w:r w:rsidR="008F500E" w:rsidRPr="008F500E">
        <w:t>writing t</w:t>
      </w:r>
      <w:r w:rsidR="008F500E">
        <w:t>eacher assessment frameworks changed in 2018 and so figures for previous years are not directly comparable.</w:t>
      </w:r>
      <w:r>
        <w:t xml:space="preserve"> </w:t>
      </w:r>
    </w:p>
    <w:p w14:paraId="021E37FD" w14:textId="1F4C9D3F" w:rsidR="00AE1F08" w:rsidRDefault="00AE1F08" w:rsidP="00AE1F08">
      <w:pPr>
        <w:jc w:val="both"/>
      </w:pPr>
      <w:r w:rsidRPr="00AE1F08">
        <w:t>For Children Looked After (CLA) and Children in Need (CIN) attainment outcomes</w:t>
      </w:r>
      <w:r>
        <w:t>,</w:t>
      </w:r>
      <w:r w:rsidRPr="00AE1F08">
        <w:t xml:space="preserve"> see page 136 onwards.</w:t>
      </w:r>
    </w:p>
    <w:p w14:paraId="3F471438" w14:textId="2B50AF0B" w:rsidR="004613AE" w:rsidRPr="00980265" w:rsidRDefault="00B37D59" w:rsidP="00344375">
      <w:pPr>
        <w:pStyle w:val="Heading2"/>
      </w:pPr>
      <w:bookmarkStart w:id="69" w:name="_Toc160544364"/>
      <w:r w:rsidRPr="00E26300">
        <w:lastRenderedPageBreak/>
        <w:t>Overall Performance</w:t>
      </w:r>
      <w:r w:rsidR="00344375">
        <w:t xml:space="preserve"> - </w:t>
      </w:r>
      <w:r w:rsidRPr="00980265">
        <w:t>Attainmen</w:t>
      </w:r>
      <w:r w:rsidR="00537193">
        <w:t>t</w:t>
      </w:r>
      <w:bookmarkEnd w:id="69"/>
    </w:p>
    <w:p w14:paraId="24DF863B" w14:textId="31015AFB" w:rsidR="00980265" w:rsidRDefault="000C1016" w:rsidP="004613AE">
      <w:r>
        <w:rPr>
          <w:noProof/>
        </w:rPr>
        <w:drawing>
          <wp:inline distT="0" distB="0" distL="0" distR="0" wp14:anchorId="2894755E" wp14:editId="5AEA7386">
            <wp:extent cx="6744970" cy="4572804"/>
            <wp:effectExtent l="0" t="0" r="0" b="0"/>
            <wp:docPr id="1318932803" name="Picture 25" descr="Chart shows key stage 2 subject performance compared with national for all pup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32803" name="Picture 25" descr="Chart shows key stage 2 subject performance compared with national for all pupils.">
                      <a:extLst>
                        <a:ext uri="{C183D7F6-B498-43B3-948B-1728B52AA6E4}">
                          <adec:decorative xmlns:adec="http://schemas.microsoft.com/office/drawing/2017/decorative" val="0"/>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52783" cy="4578101"/>
                    </a:xfrm>
                    <a:prstGeom prst="rect">
                      <a:avLst/>
                    </a:prstGeom>
                    <a:noFill/>
                  </pic:spPr>
                </pic:pic>
              </a:graphicData>
            </a:graphic>
          </wp:inline>
        </w:drawing>
      </w:r>
    </w:p>
    <w:p w14:paraId="2E2D4FC4" w14:textId="32E08593" w:rsidR="00CF1433" w:rsidRDefault="002065F3" w:rsidP="004E3E25">
      <w:pPr>
        <w:jc w:val="both"/>
      </w:pPr>
      <w:r w:rsidRPr="002065F3">
        <w:t>The percentage of Birmingham children reaching the expected standar</w:t>
      </w:r>
      <w:r>
        <w:t>d</w:t>
      </w:r>
      <w:r w:rsidR="00CF1433">
        <w:t xml:space="preserve"> for combined Reading, Writing and Maths </w:t>
      </w:r>
      <w:r w:rsidR="00420F8E">
        <w:t>is</w:t>
      </w:r>
      <w:r w:rsidR="004613AE" w:rsidRPr="00DB7BEF">
        <w:t xml:space="preserve"> </w:t>
      </w:r>
      <w:r w:rsidR="00CF1433">
        <w:t>below the national average</w:t>
      </w:r>
      <w:r w:rsidR="00420F8E">
        <w:t xml:space="preserve"> by </w:t>
      </w:r>
      <w:r w:rsidR="00635F4C">
        <w:t>1</w:t>
      </w:r>
      <w:r w:rsidR="00420F8E">
        <w:t>.</w:t>
      </w:r>
      <w:r w:rsidR="00B12D97">
        <w:t>0</w:t>
      </w:r>
      <w:r w:rsidR="00420F8E">
        <w:t>%</w:t>
      </w:r>
      <w:r w:rsidR="00CF1433">
        <w:t xml:space="preserve">.  The gap is </w:t>
      </w:r>
      <w:r w:rsidR="00B12D97">
        <w:t>slightly wider</w:t>
      </w:r>
      <w:r w:rsidR="00CF1433">
        <w:t xml:space="preserve"> for children achieving a higher standard</w:t>
      </w:r>
      <w:r w:rsidR="00420F8E">
        <w:t xml:space="preserve"> </w:t>
      </w:r>
      <w:r>
        <w:t>at</w:t>
      </w:r>
      <w:r w:rsidR="00420F8E">
        <w:t xml:space="preserve"> </w:t>
      </w:r>
      <w:r w:rsidR="00B12D97">
        <w:t>1.1</w:t>
      </w:r>
      <w:r w:rsidR="00420F8E">
        <w:t>%</w:t>
      </w:r>
      <w:r w:rsidR="00B12D97">
        <w:t>.</w:t>
      </w:r>
    </w:p>
    <w:p w14:paraId="2A3E2A17" w14:textId="226D119A" w:rsidR="002065F3" w:rsidRDefault="00CF1433" w:rsidP="00C97A0A">
      <w:pPr>
        <w:jc w:val="both"/>
      </w:pPr>
      <w:r>
        <w:t xml:space="preserve">Individually </w:t>
      </w:r>
      <w:r w:rsidR="004E3E25">
        <w:t>Maths</w:t>
      </w:r>
      <w:r w:rsidRPr="00CF1433">
        <w:t xml:space="preserve"> </w:t>
      </w:r>
      <w:r>
        <w:t xml:space="preserve">is the strongest subject </w:t>
      </w:r>
      <w:r w:rsidR="00420F8E">
        <w:t>being</w:t>
      </w:r>
      <w:r>
        <w:t xml:space="preserve"> </w:t>
      </w:r>
      <w:r w:rsidR="00C97A0A">
        <w:t>0</w:t>
      </w:r>
      <w:r w:rsidR="00420F8E">
        <w:t>.</w:t>
      </w:r>
      <w:r w:rsidR="004E3E25">
        <w:t>2</w:t>
      </w:r>
      <w:r w:rsidRPr="00CF1433">
        <w:t xml:space="preserve">% </w:t>
      </w:r>
      <w:r w:rsidR="004E3E25">
        <w:t>above</w:t>
      </w:r>
      <w:r w:rsidRPr="00CF1433">
        <w:t xml:space="preserve"> the National average for the expected standard </w:t>
      </w:r>
      <w:r w:rsidR="00420F8E">
        <w:t xml:space="preserve">and </w:t>
      </w:r>
      <w:r w:rsidR="004E3E25">
        <w:t xml:space="preserve">above </w:t>
      </w:r>
      <w:r w:rsidR="00420F8E">
        <w:t xml:space="preserve">by </w:t>
      </w:r>
      <w:r w:rsidR="004E3E25">
        <w:t>1</w:t>
      </w:r>
      <w:r>
        <w:t>.</w:t>
      </w:r>
      <w:r w:rsidR="004E3E25">
        <w:t>1</w:t>
      </w:r>
      <w:r>
        <w:t>%</w:t>
      </w:r>
      <w:r w:rsidRPr="00CF1433">
        <w:t xml:space="preserve"> </w:t>
      </w:r>
      <w:r w:rsidR="00420F8E">
        <w:t xml:space="preserve">for achieving a </w:t>
      </w:r>
      <w:r>
        <w:t>high standard.  In</w:t>
      </w:r>
      <w:r w:rsidRPr="00CF1433">
        <w:t xml:space="preserve"> </w:t>
      </w:r>
      <w:r w:rsidR="004E3E25">
        <w:t>Reading</w:t>
      </w:r>
      <w:r w:rsidRPr="00CF1433">
        <w:t xml:space="preserve"> the </w:t>
      </w:r>
      <w:r w:rsidR="002065F3">
        <w:t xml:space="preserve">figures were </w:t>
      </w:r>
      <w:r w:rsidR="004E3E25">
        <w:t>2</w:t>
      </w:r>
      <w:r w:rsidR="00420F8E">
        <w:t>.</w:t>
      </w:r>
      <w:r w:rsidR="004E3E25">
        <w:t>4</w:t>
      </w:r>
      <w:r w:rsidRPr="00CF1433">
        <w:t xml:space="preserve">% </w:t>
      </w:r>
      <w:r w:rsidR="00C97A0A">
        <w:t xml:space="preserve">below </w:t>
      </w:r>
      <w:r w:rsidRPr="00CF1433">
        <w:t xml:space="preserve">and </w:t>
      </w:r>
      <w:r w:rsidR="004E3E25">
        <w:t>2</w:t>
      </w:r>
      <w:r w:rsidRPr="00CF1433">
        <w:t>.</w:t>
      </w:r>
      <w:r w:rsidR="004E3E25">
        <w:t>0</w:t>
      </w:r>
      <w:r w:rsidRPr="00CF1433">
        <w:t>%</w:t>
      </w:r>
      <w:r w:rsidR="002065F3">
        <w:t xml:space="preserve"> </w:t>
      </w:r>
      <w:r w:rsidR="004E3E25">
        <w:t>below</w:t>
      </w:r>
      <w:r w:rsidR="002065F3">
        <w:t xml:space="preserve"> national respectively</w:t>
      </w:r>
      <w:r w:rsidRPr="00CF1433">
        <w:t xml:space="preserve">.  </w:t>
      </w:r>
      <w:r w:rsidR="008877A3">
        <w:t xml:space="preserve">In </w:t>
      </w:r>
      <w:r w:rsidRPr="00CF1433">
        <w:t xml:space="preserve">Writing </w:t>
      </w:r>
      <w:r w:rsidR="002065F3">
        <w:t>figure</w:t>
      </w:r>
      <w:r w:rsidR="003651B2">
        <w:t>s</w:t>
      </w:r>
      <w:r w:rsidR="002065F3">
        <w:t xml:space="preserve"> were </w:t>
      </w:r>
      <w:r w:rsidR="004E3E25">
        <w:t>1</w:t>
      </w:r>
      <w:r w:rsidR="002065F3">
        <w:t>.</w:t>
      </w:r>
      <w:r w:rsidR="004E3E25">
        <w:t>3</w:t>
      </w:r>
      <w:r w:rsidR="002065F3">
        <w:t xml:space="preserve">% and </w:t>
      </w:r>
      <w:r w:rsidR="00C97A0A">
        <w:t>2</w:t>
      </w:r>
      <w:r w:rsidR="002065F3">
        <w:t>.</w:t>
      </w:r>
      <w:r w:rsidR="004E3E25">
        <w:t>9</w:t>
      </w:r>
      <w:r w:rsidR="002065F3">
        <w:t xml:space="preserve">% below national respectively. </w:t>
      </w:r>
    </w:p>
    <w:p w14:paraId="537BEDFE" w14:textId="0EE21948" w:rsidR="00E469F4" w:rsidRPr="00513CD8" w:rsidRDefault="00CF1433" w:rsidP="00C97A0A">
      <w:pPr>
        <w:jc w:val="both"/>
      </w:pPr>
      <w:r w:rsidRPr="00CF1433">
        <w:t xml:space="preserve">Grammar, Punctuation and Spelling </w:t>
      </w:r>
      <w:r w:rsidR="00F06451">
        <w:t xml:space="preserve">(GPS) </w:t>
      </w:r>
      <w:r w:rsidRPr="00CF1433">
        <w:t xml:space="preserve">attainment in Birmingham </w:t>
      </w:r>
      <w:r w:rsidR="00420F8E">
        <w:t>is above</w:t>
      </w:r>
      <w:r w:rsidRPr="00CF1433">
        <w:t xml:space="preserve"> </w:t>
      </w:r>
      <w:r w:rsidR="003651B2">
        <w:t xml:space="preserve">the </w:t>
      </w:r>
      <w:r w:rsidRPr="00CF1433">
        <w:t>national average</w:t>
      </w:r>
      <w:r w:rsidR="00420F8E">
        <w:t xml:space="preserve">, </w:t>
      </w:r>
      <w:r w:rsidR="00927FB1">
        <w:t xml:space="preserve">for the </w:t>
      </w:r>
      <w:r w:rsidR="00927FB1" w:rsidRPr="00CF1433">
        <w:t xml:space="preserve">expected </w:t>
      </w:r>
      <w:r w:rsidR="00927FB1" w:rsidRPr="00513CD8">
        <w:t xml:space="preserve">standard </w:t>
      </w:r>
      <w:r w:rsidR="00927FB1">
        <w:t>by 1</w:t>
      </w:r>
      <w:r w:rsidR="00927FB1" w:rsidRPr="00513CD8">
        <w:t>.</w:t>
      </w:r>
      <w:r w:rsidR="00927FB1">
        <w:t>9</w:t>
      </w:r>
      <w:r w:rsidR="00927FB1" w:rsidRPr="00513CD8">
        <w:t>% above</w:t>
      </w:r>
      <w:r w:rsidR="00927FB1">
        <w:t xml:space="preserve"> and for those </w:t>
      </w:r>
      <w:r w:rsidR="00420F8E">
        <w:t xml:space="preserve">achieving a high </w:t>
      </w:r>
      <w:r w:rsidR="00927FB1" w:rsidRPr="00CF1433">
        <w:t>standard</w:t>
      </w:r>
      <w:r w:rsidR="00927FB1">
        <w:t xml:space="preserve"> 4.5</w:t>
      </w:r>
      <w:r w:rsidR="00420F8E">
        <w:t xml:space="preserve">% above the National average.  </w:t>
      </w:r>
    </w:p>
    <w:p w14:paraId="147426ED" w14:textId="55A5CE66" w:rsidR="007967F1" w:rsidRDefault="008877A3" w:rsidP="007967F1">
      <w:pPr>
        <w:jc w:val="both"/>
      </w:pPr>
      <w:r w:rsidRPr="00513CD8">
        <w:t xml:space="preserve">The graphs on the following page show attainment over time. </w:t>
      </w:r>
      <w:r w:rsidR="00C00D79" w:rsidRPr="00513CD8">
        <w:t>In 20</w:t>
      </w:r>
      <w:r w:rsidR="00513CD8" w:rsidRPr="00513CD8">
        <w:t>2</w:t>
      </w:r>
      <w:r w:rsidR="004E3E25">
        <w:t>3</w:t>
      </w:r>
      <w:r w:rsidR="00C00D79" w:rsidRPr="00513CD8">
        <w:t xml:space="preserve"> Birmingham </w:t>
      </w:r>
      <w:r w:rsidR="002065F3" w:rsidRPr="00513CD8">
        <w:t>performance</w:t>
      </w:r>
      <w:r w:rsidR="003651B2">
        <w:t xml:space="preserve"> </w:t>
      </w:r>
      <w:r w:rsidR="004E3E25">
        <w:t xml:space="preserve">improved </w:t>
      </w:r>
      <w:r w:rsidR="002065F3" w:rsidRPr="00513CD8">
        <w:t>relative</w:t>
      </w:r>
      <w:r w:rsidR="00C00D79" w:rsidRPr="00513CD8">
        <w:t xml:space="preserve"> </w:t>
      </w:r>
      <w:r w:rsidR="00420F8E" w:rsidRPr="00513CD8">
        <w:t>to the National average</w:t>
      </w:r>
      <w:r w:rsidR="00C00D79" w:rsidRPr="00513CD8">
        <w:t xml:space="preserve"> across</w:t>
      </w:r>
      <w:r w:rsidR="007967F1">
        <w:t xml:space="preserve"> </w:t>
      </w:r>
      <w:r w:rsidR="00BC62ED">
        <w:t>most</w:t>
      </w:r>
      <w:r w:rsidR="00C00D79" w:rsidRPr="00513CD8">
        <w:t xml:space="preserve"> subject</w:t>
      </w:r>
      <w:r w:rsidR="007967F1">
        <w:t>s at the</w:t>
      </w:r>
      <w:r w:rsidR="00C00D79" w:rsidRPr="00513CD8">
        <w:t xml:space="preserve"> Expected and Higher standards</w:t>
      </w:r>
      <w:r w:rsidR="007967F1">
        <w:t xml:space="preserve">, apart from Reading. </w:t>
      </w:r>
    </w:p>
    <w:p w14:paraId="531A2F5D" w14:textId="6A99C571" w:rsidR="00913281" w:rsidRDefault="007E2726" w:rsidP="007967F1">
      <w:pPr>
        <w:jc w:val="both"/>
      </w:pPr>
      <w:r w:rsidRPr="00913281">
        <w:t>In 20</w:t>
      </w:r>
      <w:r w:rsidR="007967F1" w:rsidRPr="00913281">
        <w:t>2</w:t>
      </w:r>
      <w:r w:rsidR="004E3E25" w:rsidRPr="00913281">
        <w:t>3</w:t>
      </w:r>
      <w:r w:rsidR="007967F1" w:rsidRPr="00913281">
        <w:t xml:space="preserve"> </w:t>
      </w:r>
      <w:r w:rsidR="003845E3" w:rsidRPr="00913281">
        <w:t>at the expected standard</w:t>
      </w:r>
      <w:r w:rsidR="003651B2" w:rsidRPr="00913281">
        <w:t>,</w:t>
      </w:r>
      <w:r w:rsidR="003845E3" w:rsidRPr="00913281">
        <w:t xml:space="preserve"> </w:t>
      </w:r>
      <w:r w:rsidR="008877A3" w:rsidRPr="00913281">
        <w:t>Reading, Writing and Maths attainment</w:t>
      </w:r>
      <w:r w:rsidR="00C00D79" w:rsidRPr="00913281">
        <w:t xml:space="preserve"> </w:t>
      </w:r>
      <w:r w:rsidR="00913281" w:rsidRPr="00913281">
        <w:t>in</w:t>
      </w:r>
      <w:r w:rsidR="008877A3" w:rsidRPr="00913281">
        <w:t xml:space="preserve">creased </w:t>
      </w:r>
      <w:r w:rsidR="00A25C8C" w:rsidRPr="00913281">
        <w:t xml:space="preserve">by </w:t>
      </w:r>
      <w:r w:rsidR="00913281" w:rsidRPr="00913281">
        <w:t>1</w:t>
      </w:r>
      <w:r w:rsidR="00BC62ED" w:rsidRPr="00913281">
        <w:t>.</w:t>
      </w:r>
      <w:r w:rsidR="00913281" w:rsidRPr="00913281">
        <w:t>1</w:t>
      </w:r>
      <w:r w:rsidR="00A25C8C" w:rsidRPr="00913281">
        <w:t>%</w:t>
      </w:r>
      <w:r w:rsidR="00BC62ED" w:rsidRPr="00913281">
        <w:t xml:space="preserve"> compared to 20</w:t>
      </w:r>
      <w:r w:rsidR="00913281" w:rsidRPr="00913281">
        <w:t>22</w:t>
      </w:r>
      <w:r w:rsidR="00BC62ED" w:rsidRPr="00913281">
        <w:t>,</w:t>
      </w:r>
      <w:r w:rsidR="00B84647" w:rsidRPr="00913281">
        <w:t xml:space="preserve"> </w:t>
      </w:r>
      <w:r w:rsidR="003550A1" w:rsidRPr="00913281">
        <w:t>Birmingham continues to see the gap to National decreasing</w:t>
      </w:r>
      <w:r w:rsidR="00BC62ED" w:rsidRPr="00913281">
        <w:t>, narrow</w:t>
      </w:r>
      <w:r w:rsidR="003651B2" w:rsidRPr="00913281">
        <w:t>ing</w:t>
      </w:r>
      <w:r w:rsidR="00BC62ED" w:rsidRPr="00913281">
        <w:t xml:space="preserve"> by </w:t>
      </w:r>
      <w:r w:rsidR="00913281" w:rsidRPr="00913281">
        <w:t>0</w:t>
      </w:r>
      <w:r w:rsidR="00BC62ED" w:rsidRPr="00913281">
        <w:t>.</w:t>
      </w:r>
      <w:r w:rsidR="00913281" w:rsidRPr="00913281">
        <w:t>2</w:t>
      </w:r>
      <w:r w:rsidR="00BC62ED" w:rsidRPr="00913281">
        <w:t>%</w:t>
      </w:r>
      <w:r w:rsidR="004259FA" w:rsidRPr="00913281">
        <w:t>.</w:t>
      </w:r>
      <w:r w:rsidR="00913281" w:rsidRPr="00913281">
        <w:t xml:space="preserve">  However, comparing </w:t>
      </w:r>
      <w:r w:rsidR="00927FB1">
        <w:t xml:space="preserve">with </w:t>
      </w:r>
      <w:r w:rsidR="00927FB1" w:rsidRPr="00913281">
        <w:t>2019</w:t>
      </w:r>
      <w:r w:rsidR="00913281" w:rsidRPr="00913281">
        <w:t xml:space="preserve"> </w:t>
      </w:r>
      <w:r w:rsidR="00927FB1">
        <w:t xml:space="preserve">performance </w:t>
      </w:r>
      <w:r w:rsidR="00913281" w:rsidRPr="00913281">
        <w:t xml:space="preserve">for Reading, Writing and Maths attainment is still below pre-COVID, </w:t>
      </w:r>
      <w:r w:rsidR="00927FB1">
        <w:t>as is</w:t>
      </w:r>
      <w:r w:rsidR="00913281" w:rsidRPr="00913281">
        <w:t xml:space="preserve"> national, </w:t>
      </w:r>
      <w:r w:rsidR="00927FB1" w:rsidRPr="00927FB1">
        <w:t>however, the gap to national is now much narrower at the expected standard</w:t>
      </w:r>
      <w:r w:rsidR="00913281" w:rsidRPr="00913281">
        <w:t>.</w:t>
      </w:r>
      <w:r w:rsidR="00913281">
        <w:t xml:space="preserve">  </w:t>
      </w:r>
    </w:p>
    <w:p w14:paraId="4ADED710" w14:textId="45FB8989" w:rsidR="000C1016" w:rsidRDefault="000C1016" w:rsidP="000C1016">
      <w:pPr>
        <w:pStyle w:val="Heading2"/>
      </w:pPr>
      <w:bookmarkStart w:id="70" w:name="_Toc160544365"/>
      <w:r>
        <w:lastRenderedPageBreak/>
        <w:t>Attainment Trends</w:t>
      </w:r>
      <w:bookmarkEnd w:id="70"/>
    </w:p>
    <w:p w14:paraId="33A83E6F" w14:textId="3C6A6B9A" w:rsidR="000C1016" w:rsidRPr="000C1016" w:rsidRDefault="000C1016" w:rsidP="000C1016">
      <w:pPr>
        <w:pStyle w:val="Heading3"/>
      </w:pPr>
      <w:bookmarkStart w:id="71" w:name="_Toc160544366"/>
      <w:r>
        <w:t>Reading</w:t>
      </w:r>
      <w:bookmarkEnd w:id="71"/>
    </w:p>
    <w:p w14:paraId="4B62C537" w14:textId="393B9892" w:rsidR="004613AE" w:rsidRDefault="000C1016" w:rsidP="00E469F4">
      <w:pPr>
        <w:ind w:hanging="142"/>
      </w:pPr>
      <w:r>
        <w:rPr>
          <w:noProof/>
        </w:rPr>
        <w:drawing>
          <wp:inline distT="0" distB="0" distL="0" distR="0" wp14:anchorId="50EC4577" wp14:editId="70DCB4D8">
            <wp:extent cx="6953508" cy="4476750"/>
            <wp:effectExtent l="0" t="0" r="0" b="0"/>
            <wp:docPr id="1412714151" name="Picture 27" descr="Chart shows key stage 2 Reading compared with national for all pup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14151" name="Picture 27" descr="Chart shows key stage 2 Reading compared with national for all pupils.">
                      <a:extLst>
                        <a:ext uri="{C183D7F6-B498-43B3-948B-1728B52AA6E4}">
                          <adec:decorative xmlns:adec="http://schemas.microsoft.com/office/drawing/2017/decorative" val="0"/>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60649" cy="4481348"/>
                    </a:xfrm>
                    <a:prstGeom prst="rect">
                      <a:avLst/>
                    </a:prstGeom>
                    <a:noFill/>
                  </pic:spPr>
                </pic:pic>
              </a:graphicData>
            </a:graphic>
          </wp:inline>
        </w:drawing>
      </w:r>
    </w:p>
    <w:p w14:paraId="3CF07639" w14:textId="77777777" w:rsidR="000C1016" w:rsidRPr="003A12A4" w:rsidRDefault="000C1016" w:rsidP="001D11D6"/>
    <w:p w14:paraId="6FE01017" w14:textId="1D033DFE" w:rsidR="00913281" w:rsidRDefault="00913281" w:rsidP="00913281">
      <w:pPr>
        <w:jc w:val="both"/>
      </w:pPr>
      <w:r w:rsidRPr="003A12A4">
        <w:t>202</w:t>
      </w:r>
      <w:r w:rsidR="00AA1FA7" w:rsidRPr="003A12A4">
        <w:t>3</w:t>
      </w:r>
      <w:r w:rsidRPr="003A12A4">
        <w:t xml:space="preserve"> has seen Reading attainment </w:t>
      </w:r>
      <w:r w:rsidR="00AA1FA7" w:rsidRPr="003A12A4">
        <w:t>decline</w:t>
      </w:r>
      <w:r w:rsidRPr="003A12A4">
        <w:t xml:space="preserve"> for Birmingham and National, a </w:t>
      </w:r>
      <w:r w:rsidR="006D7692" w:rsidRPr="003A12A4">
        <w:t>3</w:t>
      </w:r>
      <w:r w:rsidRPr="003A12A4">
        <w:t>.</w:t>
      </w:r>
      <w:r w:rsidR="006D7692" w:rsidRPr="003A12A4">
        <w:t>5</w:t>
      </w:r>
      <w:r w:rsidRPr="003A12A4">
        <w:t xml:space="preserve">% </w:t>
      </w:r>
      <w:r w:rsidR="006D7692" w:rsidRPr="003A12A4">
        <w:t>de</w:t>
      </w:r>
      <w:r w:rsidRPr="003A12A4">
        <w:t>crease for Birmingham</w:t>
      </w:r>
      <w:r w:rsidR="006744F3">
        <w:t xml:space="preserve"> </w:t>
      </w:r>
      <w:r w:rsidR="006744F3" w:rsidRPr="003A12A4">
        <w:t>compared to 2022</w:t>
      </w:r>
      <w:r w:rsidRPr="003A12A4">
        <w:t xml:space="preserve"> </w:t>
      </w:r>
      <w:r w:rsidR="003A12A4" w:rsidRPr="003A12A4">
        <w:t>and</w:t>
      </w:r>
      <w:r w:rsidRPr="003A12A4">
        <w:t xml:space="preserve"> </w:t>
      </w:r>
      <w:r w:rsidR="006D7692" w:rsidRPr="003A12A4">
        <w:t xml:space="preserve">we are </w:t>
      </w:r>
      <w:r w:rsidRPr="003A12A4">
        <w:t xml:space="preserve">still below national by </w:t>
      </w:r>
      <w:r w:rsidR="006D7692" w:rsidRPr="003A12A4">
        <w:t>2</w:t>
      </w:r>
      <w:r w:rsidRPr="003A12A4">
        <w:t>.</w:t>
      </w:r>
      <w:r w:rsidR="006D7692" w:rsidRPr="003A12A4">
        <w:t>4</w:t>
      </w:r>
      <w:r w:rsidRPr="003A12A4">
        <w:t>%</w:t>
      </w:r>
      <w:r w:rsidR="006D7692" w:rsidRPr="003A12A4">
        <w:t xml:space="preserve">, the </w:t>
      </w:r>
      <w:r w:rsidR="003A12A4">
        <w:t xml:space="preserve">attainment </w:t>
      </w:r>
      <w:r w:rsidR="006D7692" w:rsidRPr="003A12A4">
        <w:t xml:space="preserve">gap </w:t>
      </w:r>
      <w:r w:rsidR="003A12A4">
        <w:t>widened</w:t>
      </w:r>
      <w:r w:rsidR="006D7692" w:rsidRPr="003A12A4">
        <w:t xml:space="preserve"> by </w:t>
      </w:r>
      <w:r w:rsidR="003A12A4" w:rsidRPr="003A12A4">
        <w:t>1.7% compared to 2022.</w:t>
      </w:r>
      <w:r w:rsidR="003A12A4">
        <w:t xml:space="preserve">  </w:t>
      </w:r>
      <w:r w:rsidR="003A12A4" w:rsidRPr="00913281">
        <w:t>However, comparing attainment outcomes from 2023 to 2019 for Reading</w:t>
      </w:r>
      <w:r w:rsidR="00691D43">
        <w:t xml:space="preserve">, </w:t>
      </w:r>
      <w:r w:rsidR="003A12A4">
        <w:t xml:space="preserve">Birmingham </w:t>
      </w:r>
      <w:r w:rsidR="003A12A4" w:rsidRPr="00913281">
        <w:t xml:space="preserve">is </w:t>
      </w:r>
      <w:r w:rsidR="003A12A4">
        <w:t>above</w:t>
      </w:r>
      <w:r w:rsidR="003A12A4" w:rsidRPr="00913281">
        <w:t xml:space="preserve"> pre-COVID</w:t>
      </w:r>
      <w:r w:rsidR="003A12A4">
        <w:t xml:space="preserve"> outcomes</w:t>
      </w:r>
      <w:r w:rsidR="003A12A4" w:rsidRPr="00913281">
        <w:t>,</w:t>
      </w:r>
      <w:r w:rsidR="003A12A4">
        <w:t xml:space="preserve"> by 0.7%</w:t>
      </w:r>
      <w:r w:rsidR="003A12A4" w:rsidRPr="00913281">
        <w:t xml:space="preserve"> </w:t>
      </w:r>
      <w:r w:rsidR="003A12A4">
        <w:t>whereas</w:t>
      </w:r>
      <w:r w:rsidR="003A12A4" w:rsidRPr="00913281">
        <w:t xml:space="preserve"> national</w:t>
      </w:r>
      <w:r w:rsidR="003A12A4">
        <w:t xml:space="preserve"> </w:t>
      </w:r>
      <w:r w:rsidR="00927FB1">
        <w:t>has fallen</w:t>
      </w:r>
      <w:r w:rsidR="003A12A4">
        <w:t xml:space="preserve"> by 0.4%. </w:t>
      </w:r>
    </w:p>
    <w:p w14:paraId="6BEF81D4" w14:textId="7A2CA07C" w:rsidR="00913281" w:rsidRDefault="00396380" w:rsidP="001D11D6">
      <w:r>
        <w:t xml:space="preserve">Reading attainment at </w:t>
      </w:r>
      <w:r w:rsidR="00927FB1">
        <w:t xml:space="preserve">the </w:t>
      </w:r>
      <w:r>
        <w:t xml:space="preserve">higher standard in Birmingham has seen improvement </w:t>
      </w:r>
      <w:r w:rsidR="00927FB1">
        <w:t>over time</w:t>
      </w:r>
      <w:r>
        <w:t>, reducing the gap to national across the board, attainment gap in 2023 was 2.0%.</w:t>
      </w:r>
    </w:p>
    <w:p w14:paraId="71C63C02" w14:textId="7E14069F" w:rsidR="000C1016" w:rsidRDefault="000C1016" w:rsidP="000C1016">
      <w:pPr>
        <w:pStyle w:val="Heading3"/>
      </w:pPr>
      <w:bookmarkStart w:id="72" w:name="_Toc160544367"/>
      <w:r>
        <w:lastRenderedPageBreak/>
        <w:t>Writing</w:t>
      </w:r>
      <w:bookmarkEnd w:id="72"/>
    </w:p>
    <w:p w14:paraId="35BBE0D7" w14:textId="14C1127B" w:rsidR="004E3E25" w:rsidRDefault="000C1016" w:rsidP="000C1016">
      <w:pPr>
        <w:ind w:hanging="142"/>
        <w:jc w:val="center"/>
      </w:pPr>
      <w:r>
        <w:rPr>
          <w:noProof/>
        </w:rPr>
        <w:drawing>
          <wp:inline distT="0" distB="0" distL="0" distR="0" wp14:anchorId="28F155AD" wp14:editId="60BC7508">
            <wp:extent cx="6886575" cy="4468868"/>
            <wp:effectExtent l="0" t="0" r="0" b="8255"/>
            <wp:docPr id="1610509089" name="Picture 28" descr="Chart shows key stage 2 Writing compared with national for all pup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09089" name="Picture 28" descr="Chart shows key stage 2 Writing compared with national for all pupils">
                      <a:extLst>
                        <a:ext uri="{C183D7F6-B498-43B3-948B-1728B52AA6E4}">
                          <adec:decorative xmlns:adec="http://schemas.microsoft.com/office/drawing/2017/decorative" val="0"/>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903202" cy="4479658"/>
                    </a:xfrm>
                    <a:prstGeom prst="rect">
                      <a:avLst/>
                    </a:prstGeom>
                    <a:noFill/>
                  </pic:spPr>
                </pic:pic>
              </a:graphicData>
            </a:graphic>
          </wp:inline>
        </w:drawing>
      </w:r>
    </w:p>
    <w:p w14:paraId="56BDB38B" w14:textId="7B6AC310" w:rsidR="003A12A4" w:rsidRDefault="003A12A4" w:rsidP="003A12A4">
      <w:pPr>
        <w:jc w:val="both"/>
      </w:pPr>
      <w:r w:rsidRPr="003A12A4">
        <w:t xml:space="preserve">2023 has seen </w:t>
      </w:r>
      <w:r>
        <w:t>Writing</w:t>
      </w:r>
      <w:r w:rsidRPr="003A12A4">
        <w:t xml:space="preserve"> attainment </w:t>
      </w:r>
      <w:r>
        <w:t>improved</w:t>
      </w:r>
      <w:r w:rsidRPr="003A12A4">
        <w:t xml:space="preserve"> for Birmingham and National, a 3.</w:t>
      </w:r>
      <w:r>
        <w:t>0</w:t>
      </w:r>
      <w:r w:rsidRPr="003A12A4">
        <w:t xml:space="preserve">% </w:t>
      </w:r>
      <w:r>
        <w:t>in</w:t>
      </w:r>
      <w:r w:rsidRPr="003A12A4">
        <w:t>crease for Birmingham</w:t>
      </w:r>
      <w:r w:rsidR="006744F3">
        <w:t xml:space="preserve"> compared to 2022</w:t>
      </w:r>
      <w:r w:rsidRPr="003A12A4">
        <w:t xml:space="preserve"> and </w:t>
      </w:r>
      <w:r w:rsidR="00927FB1">
        <w:t xml:space="preserve">now only </w:t>
      </w:r>
      <w:r w:rsidRPr="003A12A4">
        <w:t xml:space="preserve">below national by </w:t>
      </w:r>
      <w:r>
        <w:t>1</w:t>
      </w:r>
      <w:r w:rsidRPr="003A12A4">
        <w:t>.</w:t>
      </w:r>
      <w:r>
        <w:t>3</w:t>
      </w:r>
      <w:r w:rsidRPr="003A12A4">
        <w:t xml:space="preserve">%, the </w:t>
      </w:r>
      <w:r>
        <w:t xml:space="preserve">attainment </w:t>
      </w:r>
      <w:r w:rsidRPr="003A12A4">
        <w:t xml:space="preserve">gap </w:t>
      </w:r>
      <w:r>
        <w:t>narrowed</w:t>
      </w:r>
      <w:r w:rsidRPr="003A12A4">
        <w:t xml:space="preserve"> by </w:t>
      </w:r>
      <w:r w:rsidR="00691D43">
        <w:t>0</w:t>
      </w:r>
      <w:r w:rsidRPr="003A12A4">
        <w:t>.</w:t>
      </w:r>
      <w:r w:rsidR="00691D43">
        <w:t>9</w:t>
      </w:r>
      <w:r w:rsidRPr="003A12A4">
        <w:t>% compared to 2022.</w:t>
      </w:r>
      <w:r>
        <w:t xml:space="preserve">  </w:t>
      </w:r>
      <w:r w:rsidRPr="00913281">
        <w:t xml:space="preserve">However, comparing attainment outcomes from 2023 to 2019 for </w:t>
      </w:r>
      <w:r w:rsidR="00691D43">
        <w:t>Writing,</w:t>
      </w:r>
      <w:r w:rsidRPr="00913281">
        <w:t xml:space="preserve"> </w:t>
      </w:r>
      <w:r>
        <w:t xml:space="preserve">Birmingham </w:t>
      </w:r>
      <w:r w:rsidRPr="00913281">
        <w:t xml:space="preserve">is </w:t>
      </w:r>
      <w:r w:rsidR="00691D43">
        <w:t>below</w:t>
      </w:r>
      <w:r w:rsidRPr="00913281">
        <w:t xml:space="preserve"> pre-COVID</w:t>
      </w:r>
      <w:r>
        <w:t xml:space="preserve"> outcomes</w:t>
      </w:r>
      <w:r w:rsidRPr="00913281">
        <w:t>,</w:t>
      </w:r>
      <w:r>
        <w:t xml:space="preserve"> by </w:t>
      </w:r>
      <w:r w:rsidR="00691D43">
        <w:t>5</w:t>
      </w:r>
      <w:r>
        <w:t>.</w:t>
      </w:r>
      <w:r w:rsidR="00691D43">
        <w:t>8</w:t>
      </w:r>
      <w:r>
        <w:t>%</w:t>
      </w:r>
      <w:r w:rsidRPr="00913281">
        <w:t xml:space="preserve"> </w:t>
      </w:r>
      <w:r>
        <w:t>whereas</w:t>
      </w:r>
      <w:r w:rsidRPr="00913281">
        <w:t xml:space="preserve"> national</w:t>
      </w:r>
      <w:r>
        <w:t xml:space="preserve"> is below by </w:t>
      </w:r>
      <w:r w:rsidR="00691D43">
        <w:t>6</w:t>
      </w:r>
      <w:r>
        <w:t>.</w:t>
      </w:r>
      <w:r w:rsidR="00691D43">
        <w:t>9</w:t>
      </w:r>
      <w:r>
        <w:t xml:space="preserve">%. </w:t>
      </w:r>
    </w:p>
    <w:p w14:paraId="6B40A587" w14:textId="22A1285C" w:rsidR="000C1016" w:rsidRDefault="00396380" w:rsidP="00396380">
      <w:r>
        <w:t xml:space="preserve">Writing attainment at higher standard in Birmingham has seen improvement </w:t>
      </w:r>
      <w:r w:rsidR="00927FB1">
        <w:t>over time</w:t>
      </w:r>
      <w:r>
        <w:t>, reducing the gap to national across the board, attainment gap in 2023 was 2.9%.</w:t>
      </w:r>
    </w:p>
    <w:p w14:paraId="5316C2F7" w14:textId="2B425014" w:rsidR="000C1016" w:rsidRDefault="000C1016">
      <w:pPr>
        <w:spacing w:after="0" w:line="240" w:lineRule="auto"/>
      </w:pPr>
      <w:r>
        <w:br w:type="page"/>
      </w:r>
    </w:p>
    <w:p w14:paraId="4D3B0908" w14:textId="63FEBB70" w:rsidR="00913281" w:rsidRDefault="000C1016" w:rsidP="000C1016">
      <w:pPr>
        <w:pStyle w:val="Heading3"/>
      </w:pPr>
      <w:bookmarkStart w:id="73" w:name="_Toc160544368"/>
      <w:r>
        <w:lastRenderedPageBreak/>
        <w:t>Mathematics</w:t>
      </w:r>
      <w:bookmarkEnd w:id="73"/>
    </w:p>
    <w:p w14:paraId="2D38E246" w14:textId="005368BD" w:rsidR="004E3E25" w:rsidRDefault="000C1016" w:rsidP="000C1016">
      <w:pPr>
        <w:ind w:hanging="142"/>
      </w:pPr>
      <w:r>
        <w:rPr>
          <w:noProof/>
        </w:rPr>
        <w:drawing>
          <wp:inline distT="0" distB="0" distL="0" distR="0" wp14:anchorId="7EF11519" wp14:editId="7C27C8CF">
            <wp:extent cx="6784075" cy="4315460"/>
            <wp:effectExtent l="0" t="0" r="0" b="8890"/>
            <wp:docPr id="1355407046" name="Picture 29" descr="Chart shows key stage 2 Maths compared with national for all pup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07046" name="Picture 29" descr="Chart shows key stage 2 Maths compared with national for all pupils">
                      <a:extLst>
                        <a:ext uri="{C183D7F6-B498-43B3-948B-1728B52AA6E4}">
                          <adec:decorative xmlns:adec="http://schemas.microsoft.com/office/drawing/2017/decorative" val="0"/>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91687" cy="4320302"/>
                    </a:xfrm>
                    <a:prstGeom prst="rect">
                      <a:avLst/>
                    </a:prstGeom>
                    <a:noFill/>
                  </pic:spPr>
                </pic:pic>
              </a:graphicData>
            </a:graphic>
          </wp:inline>
        </w:drawing>
      </w:r>
    </w:p>
    <w:p w14:paraId="636DF8A3" w14:textId="77777777" w:rsidR="00396380" w:rsidRDefault="006744F3" w:rsidP="006744F3">
      <w:pPr>
        <w:jc w:val="both"/>
      </w:pPr>
      <w:r w:rsidRPr="003A12A4">
        <w:t xml:space="preserve">2023 has seen </w:t>
      </w:r>
      <w:r>
        <w:t>Maths</w:t>
      </w:r>
      <w:r w:rsidRPr="003A12A4">
        <w:t xml:space="preserve"> attainment </w:t>
      </w:r>
      <w:r>
        <w:t>improved</w:t>
      </w:r>
      <w:r w:rsidRPr="003A12A4">
        <w:t xml:space="preserve"> for Birmingham and National, a </w:t>
      </w:r>
      <w:r>
        <w:t>2</w:t>
      </w:r>
      <w:r w:rsidRPr="003A12A4">
        <w:t>.</w:t>
      </w:r>
      <w:r>
        <w:t>7</w:t>
      </w:r>
      <w:r w:rsidRPr="003A12A4">
        <w:t xml:space="preserve">% </w:t>
      </w:r>
      <w:r>
        <w:t>in</w:t>
      </w:r>
      <w:r w:rsidRPr="003A12A4">
        <w:t>crease for Birmingham</w:t>
      </w:r>
      <w:r>
        <w:t xml:space="preserve"> </w:t>
      </w:r>
      <w:r w:rsidRPr="003A12A4">
        <w:t xml:space="preserve">compared to 2022 and </w:t>
      </w:r>
      <w:r>
        <w:t>above</w:t>
      </w:r>
      <w:r w:rsidRPr="003A12A4">
        <w:t xml:space="preserve"> national by </w:t>
      </w:r>
      <w:r>
        <w:t>0</w:t>
      </w:r>
      <w:r w:rsidRPr="003A12A4">
        <w:t>.</w:t>
      </w:r>
      <w:r>
        <w:t>2</w:t>
      </w:r>
      <w:r w:rsidRPr="003A12A4">
        <w:t>%</w:t>
      </w:r>
      <w:r>
        <w:t xml:space="preserve">.  </w:t>
      </w:r>
      <w:r w:rsidRPr="00913281">
        <w:t xml:space="preserve">However, comparing attainment outcomes from 2023 to 2019 for </w:t>
      </w:r>
      <w:r>
        <w:t>Maths,</w:t>
      </w:r>
      <w:r w:rsidRPr="00913281">
        <w:t xml:space="preserve"> </w:t>
      </w:r>
      <w:r>
        <w:t xml:space="preserve">Birmingham </w:t>
      </w:r>
      <w:r w:rsidRPr="00913281">
        <w:t xml:space="preserve">is </w:t>
      </w:r>
      <w:r>
        <w:t>below</w:t>
      </w:r>
      <w:r w:rsidRPr="00913281">
        <w:t xml:space="preserve"> pre-COVID</w:t>
      </w:r>
      <w:r>
        <w:t xml:space="preserve"> outcomes</w:t>
      </w:r>
      <w:r w:rsidRPr="00913281">
        <w:t>,</w:t>
      </w:r>
      <w:r>
        <w:t xml:space="preserve"> by 3.5%</w:t>
      </w:r>
      <w:r w:rsidRPr="00913281">
        <w:t xml:space="preserve"> </w:t>
      </w:r>
      <w:r>
        <w:t>whereas</w:t>
      </w:r>
      <w:r w:rsidRPr="00913281">
        <w:t xml:space="preserve"> national</w:t>
      </w:r>
      <w:r>
        <w:t xml:space="preserve"> is below by </w:t>
      </w:r>
      <w:r w:rsidR="002C4901">
        <w:t>5</w:t>
      </w:r>
      <w:r>
        <w:t>.</w:t>
      </w:r>
      <w:r w:rsidR="002C4901">
        <w:t>7</w:t>
      </w:r>
      <w:r>
        <w:t>%.</w:t>
      </w:r>
    </w:p>
    <w:p w14:paraId="0CE8661A" w14:textId="22367FE2" w:rsidR="00396380" w:rsidRDefault="00396380" w:rsidP="00396380">
      <w:r>
        <w:t xml:space="preserve">Maths attainment at higher standard in Birmingham has </w:t>
      </w:r>
      <w:r w:rsidR="00927FB1">
        <w:t>improved over time</w:t>
      </w:r>
      <w:r>
        <w:t xml:space="preserve">, </w:t>
      </w:r>
      <w:r w:rsidR="00927FB1">
        <w:t>exceeding the</w:t>
      </w:r>
      <w:r>
        <w:t xml:space="preserve"> national </w:t>
      </w:r>
      <w:r w:rsidR="00927FB1">
        <w:t>average</w:t>
      </w:r>
      <w:r>
        <w:t>, by 1.1%.</w:t>
      </w:r>
    </w:p>
    <w:p w14:paraId="772569FE" w14:textId="7B87C8F8" w:rsidR="000C1016" w:rsidRDefault="000C1016" w:rsidP="000C1016">
      <w:pPr>
        <w:pStyle w:val="Heading3"/>
      </w:pPr>
      <w:bookmarkStart w:id="74" w:name="_Toc160544369"/>
      <w:r>
        <w:lastRenderedPageBreak/>
        <w:t>Grammer, Punctuation &amp; Spelling</w:t>
      </w:r>
      <w:bookmarkEnd w:id="74"/>
    </w:p>
    <w:p w14:paraId="527A5672" w14:textId="367038D9" w:rsidR="006744F3" w:rsidRDefault="006744F3" w:rsidP="000C1016">
      <w:pPr>
        <w:ind w:hanging="142"/>
        <w:jc w:val="both"/>
      </w:pPr>
      <w:r>
        <w:t xml:space="preserve"> </w:t>
      </w:r>
      <w:r w:rsidR="000C1016">
        <w:rPr>
          <w:noProof/>
        </w:rPr>
        <w:drawing>
          <wp:inline distT="0" distB="0" distL="0" distR="0" wp14:anchorId="49D3B48E" wp14:editId="4C6426EF">
            <wp:extent cx="6697345" cy="4439819"/>
            <wp:effectExtent l="0" t="0" r="8255" b="0"/>
            <wp:docPr id="1492588260" name="Picture 30" descr="Chart shows key stage 2 Grammer Punctuation and Spelling compared with national for all pup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588260" name="Picture 30" descr="Chart shows key stage 2 Grammer Punctuation and Spelling compared with national for all pupils">
                      <a:extLst>
                        <a:ext uri="{C183D7F6-B498-43B3-948B-1728B52AA6E4}">
                          <adec:decorative xmlns:adec="http://schemas.microsoft.com/office/drawing/2017/decorative" val="0"/>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03208" cy="4443705"/>
                    </a:xfrm>
                    <a:prstGeom prst="rect">
                      <a:avLst/>
                    </a:prstGeom>
                    <a:noFill/>
                  </pic:spPr>
                </pic:pic>
              </a:graphicData>
            </a:graphic>
          </wp:inline>
        </w:drawing>
      </w:r>
    </w:p>
    <w:p w14:paraId="0A0C5280" w14:textId="0EE7E329" w:rsidR="00396380" w:rsidRDefault="00396380" w:rsidP="00396380">
      <w:pPr>
        <w:jc w:val="center"/>
      </w:pPr>
    </w:p>
    <w:p w14:paraId="0402C3A7" w14:textId="13127864" w:rsidR="004E3E25" w:rsidRDefault="00913281" w:rsidP="001D11D6">
      <w:r>
        <w:t>202</w:t>
      </w:r>
      <w:r w:rsidR="00396380">
        <w:t>3</w:t>
      </w:r>
      <w:r>
        <w:t xml:space="preserve"> GPS expected attainment in Birmingham is now above the national average by </w:t>
      </w:r>
      <w:r w:rsidR="00396380">
        <w:t>1</w:t>
      </w:r>
      <w:r>
        <w:t>.</w:t>
      </w:r>
      <w:r w:rsidR="00396380">
        <w:t>9</w:t>
      </w:r>
      <w:r>
        <w:t>%.</w:t>
      </w:r>
    </w:p>
    <w:p w14:paraId="2B2BE73A" w14:textId="1355D476" w:rsidR="001D11D6" w:rsidRDefault="00D166C8" w:rsidP="003651B2">
      <w:pPr>
        <w:jc w:val="both"/>
      </w:pPr>
      <w:r>
        <w:t xml:space="preserve">GPS </w:t>
      </w:r>
      <w:r w:rsidR="00396380">
        <w:t xml:space="preserve">at higher standard </w:t>
      </w:r>
      <w:r>
        <w:t>continues to be strong in 20</w:t>
      </w:r>
      <w:r w:rsidR="00724B56">
        <w:t>2</w:t>
      </w:r>
      <w:r w:rsidR="00396380">
        <w:t>3</w:t>
      </w:r>
      <w:r>
        <w:t xml:space="preserve"> with </w:t>
      </w:r>
      <w:r w:rsidR="00724B56">
        <w:t xml:space="preserve">Birmingham achieving </w:t>
      </w:r>
      <w:r w:rsidR="00396380">
        <w:t>4.5</w:t>
      </w:r>
      <w:r w:rsidR="00724B56">
        <w:t>%</w:t>
      </w:r>
      <w:r>
        <w:t xml:space="preserve"> above national.</w:t>
      </w:r>
    </w:p>
    <w:p w14:paraId="2BA473C5" w14:textId="5DB784CD" w:rsidR="00195385" w:rsidRPr="00C531BD" w:rsidRDefault="009D7CC6" w:rsidP="009D7CC6">
      <w:pPr>
        <w:pStyle w:val="Heading3"/>
        <w:rPr>
          <w:color w:val="FF0000"/>
        </w:rPr>
      </w:pPr>
      <w:bookmarkStart w:id="75" w:name="_Toc160544370"/>
      <w:r w:rsidRPr="00C531BD">
        <w:t>Scaled Scores</w:t>
      </w:r>
      <w:bookmarkEnd w:id="75"/>
      <w:r w:rsidR="00410661" w:rsidRPr="00C531BD">
        <w:t xml:space="preserve"> </w:t>
      </w:r>
    </w:p>
    <w:p w14:paraId="5EFA28A7" w14:textId="53533E27" w:rsidR="00E07E12" w:rsidRPr="00C531BD" w:rsidRDefault="00195385" w:rsidP="00C531BD">
      <w:pPr>
        <w:jc w:val="both"/>
      </w:pPr>
      <w:r w:rsidRPr="00C531BD">
        <w:t xml:space="preserve">The graph </w:t>
      </w:r>
      <w:r w:rsidR="00E07E12" w:rsidRPr="00C531BD">
        <w:t>below</w:t>
      </w:r>
      <w:r w:rsidRPr="00C531BD">
        <w:t xml:space="preserve"> shows the average scaled scores achieved in key stage 2 tests</w:t>
      </w:r>
      <w:r w:rsidR="00E07E12" w:rsidRPr="00C531BD">
        <w:t xml:space="preserve"> over time</w:t>
      </w:r>
      <w:r w:rsidRPr="00C531BD">
        <w:t xml:space="preserve">.  </w:t>
      </w:r>
      <w:r w:rsidR="00E07E12" w:rsidRPr="00C531BD">
        <w:t>Actual points awarded in tests are converted to a scaled score ranging from 80 to 120.  A score of 100 represents the expected standard, a</w:t>
      </w:r>
      <w:r w:rsidR="003651B2" w:rsidRPr="00C531BD">
        <w:t>nd a</w:t>
      </w:r>
      <w:r w:rsidR="00E07E12" w:rsidRPr="00C531BD">
        <w:t xml:space="preserve"> score of 110 represents a high standard. </w:t>
      </w:r>
    </w:p>
    <w:p w14:paraId="3DF67193" w14:textId="2C18C788" w:rsidR="00195385" w:rsidRDefault="00195385" w:rsidP="0011732A">
      <w:r w:rsidRPr="00C531BD">
        <w:t>Birmingham</w:t>
      </w:r>
      <w:r w:rsidR="00C531BD" w:rsidRPr="00C531BD">
        <w:t>’s</w:t>
      </w:r>
      <w:r w:rsidRPr="00C531BD">
        <w:t xml:space="preserve"> gap</w:t>
      </w:r>
      <w:r w:rsidR="00C531BD" w:rsidRPr="00C531BD">
        <w:t xml:space="preserve"> has widened</w:t>
      </w:r>
      <w:r w:rsidRPr="00C531BD">
        <w:t xml:space="preserve"> to the national average </w:t>
      </w:r>
      <w:r w:rsidR="003D2F70" w:rsidRPr="00C531BD">
        <w:t>for Reading</w:t>
      </w:r>
      <w:r w:rsidR="00494F66" w:rsidRPr="00C531BD">
        <w:t xml:space="preserve"> now 0.</w:t>
      </w:r>
      <w:r w:rsidR="00C531BD" w:rsidRPr="00C531BD">
        <w:t>6</w:t>
      </w:r>
      <w:r w:rsidR="003D2F70" w:rsidRPr="00C531BD">
        <w:t xml:space="preserve"> points</w:t>
      </w:r>
      <w:r w:rsidR="00494F66" w:rsidRPr="00C531BD">
        <w:t xml:space="preserve"> behind</w:t>
      </w:r>
      <w:r w:rsidR="00C531BD" w:rsidRPr="00C531BD">
        <w:t xml:space="preserve"> national</w:t>
      </w:r>
      <w:r w:rsidR="00494F66" w:rsidRPr="00C531BD">
        <w:t>.  The GPS average</w:t>
      </w:r>
      <w:r w:rsidRPr="00C531BD">
        <w:t xml:space="preserve"> continues to be above </w:t>
      </w:r>
      <w:r w:rsidR="003651B2" w:rsidRPr="00C531BD">
        <w:t xml:space="preserve">the </w:t>
      </w:r>
      <w:r w:rsidR="00494F66" w:rsidRPr="00C531BD">
        <w:t xml:space="preserve">national </w:t>
      </w:r>
      <w:r w:rsidR="003D2F70" w:rsidRPr="00C531BD">
        <w:t>by</w:t>
      </w:r>
      <w:r w:rsidR="00494F66" w:rsidRPr="00C531BD">
        <w:t xml:space="preserve"> 0.</w:t>
      </w:r>
      <w:r w:rsidR="003D2F70" w:rsidRPr="00C531BD">
        <w:t>7</w:t>
      </w:r>
      <w:r w:rsidR="00494F66" w:rsidRPr="00C531BD">
        <w:t xml:space="preserve"> points above</w:t>
      </w:r>
      <w:r w:rsidR="00C531BD" w:rsidRPr="00C531BD">
        <w:t>, same as 2022.</w:t>
      </w:r>
      <w:r w:rsidR="00C531BD">
        <w:t xml:space="preserve"> Maths </w:t>
      </w:r>
      <w:r w:rsidR="00927FB1">
        <w:t xml:space="preserve">is </w:t>
      </w:r>
      <w:r w:rsidR="00C531BD">
        <w:t>above the national average by 0.1 points.</w:t>
      </w:r>
    </w:p>
    <w:p w14:paraId="09BAA1B8" w14:textId="436605BB" w:rsidR="009D7CC6" w:rsidRDefault="000C1016" w:rsidP="000C1016">
      <w:pPr>
        <w:ind w:hanging="142"/>
      </w:pPr>
      <w:r>
        <w:rPr>
          <w:noProof/>
        </w:rPr>
        <w:lastRenderedPageBreak/>
        <w:drawing>
          <wp:inline distT="0" distB="0" distL="0" distR="0" wp14:anchorId="51E52ADB" wp14:editId="0BEAFBDA">
            <wp:extent cx="6802120" cy="4401719"/>
            <wp:effectExtent l="0" t="0" r="0" b="0"/>
            <wp:docPr id="2110262385" name="Picture 31" descr="Chart shows key stage 2 scsled score compared with national for all pup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262385" name="Picture 31" descr="Chart shows key stage 2 scsled score compared with national for all pupils">
                      <a:extLst>
                        <a:ext uri="{C183D7F6-B498-43B3-948B-1728B52AA6E4}">
                          <adec:decorative xmlns:adec="http://schemas.microsoft.com/office/drawing/2017/decorative" val="0"/>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11936" cy="4408071"/>
                    </a:xfrm>
                    <a:prstGeom prst="rect">
                      <a:avLst/>
                    </a:prstGeom>
                    <a:noFill/>
                  </pic:spPr>
                </pic:pic>
              </a:graphicData>
            </a:graphic>
          </wp:inline>
        </w:drawing>
      </w:r>
    </w:p>
    <w:p w14:paraId="57DABEAC" w14:textId="3CEB898C" w:rsidR="009D7CC6" w:rsidRDefault="00F52198" w:rsidP="000C1016">
      <w:pPr>
        <w:pStyle w:val="Heading2"/>
      </w:pPr>
      <w:bookmarkStart w:id="76" w:name="_Toc160544371"/>
      <w:r w:rsidRPr="00DD3CD4">
        <w:t>Progress</w:t>
      </w:r>
      <w:bookmarkEnd w:id="76"/>
    </w:p>
    <w:p w14:paraId="7DD1BA7A" w14:textId="3BECE007" w:rsidR="00B37D59" w:rsidRPr="00DB7BEF" w:rsidRDefault="00B37D59" w:rsidP="00E26300">
      <w:pPr>
        <w:jc w:val="both"/>
      </w:pPr>
      <w:r w:rsidRPr="00DB7BEF">
        <w:t>The progress measures, introduced in 2016, are a type of value</w:t>
      </w:r>
      <w:r w:rsidR="00F278FF">
        <w:t>-</w:t>
      </w:r>
      <w:r w:rsidRPr="00DB7BEF">
        <w:t>added measure, which means that pupils’ results are compared to the actual achievements of other pupils nationally with similar prior attainment.  This is undertaken by looking at a pupil’s average performance at key stage 1 acros</w:t>
      </w:r>
      <w:r>
        <w:t xml:space="preserve">s reading, writing and maths.  </w:t>
      </w:r>
    </w:p>
    <w:p w14:paraId="71EBCD08" w14:textId="5E44D28B" w:rsidR="00B37D59" w:rsidRDefault="00B37D59" w:rsidP="00E26300">
      <w:pPr>
        <w:jc w:val="both"/>
      </w:pPr>
      <w:r w:rsidRPr="00DB7BEF">
        <w:t>Pupils are then allocated into prior attainment groups with other pupils w</w:t>
      </w:r>
      <w:r w:rsidR="003651B2">
        <w:t>ith</w:t>
      </w:r>
      <w:r w:rsidRPr="00DB7BEF">
        <w:t xml:space="preserve"> the same key stage 1 average point score.  To establish a pupil’s progress score, the individual pupil’s key stage 2 result is the</w:t>
      </w:r>
      <w:r w:rsidR="000A5DD6">
        <w:t>n</w:t>
      </w:r>
      <w:r w:rsidRPr="00DB7BEF">
        <w:t xml:space="preserve"> compared to the national average key stage 2 attainment for pupils with similar key stage 1 average points scores.  A pupil’s progress score is the difference between their actual KS2 result and the average result of those in their prior attainment group. </w:t>
      </w:r>
      <w:r w:rsidR="00B638EA">
        <w:t xml:space="preserve">For example, if Emily </w:t>
      </w:r>
      <w:r w:rsidRPr="00DB7BEF">
        <w:t>received 102 in reading at KS2 and the average KS2 reading score for her prior attainment group was 101 - her progress</w:t>
      </w:r>
      <w:r>
        <w:t xml:space="preserve"> score would be +1. </w:t>
      </w:r>
    </w:p>
    <w:p w14:paraId="7E25AFB4" w14:textId="114E091F" w:rsidR="00B37D59" w:rsidRPr="00DB7BEF" w:rsidRDefault="00B37D59" w:rsidP="00E26300">
      <w:pPr>
        <w:jc w:val="both"/>
      </w:pPr>
      <w:r w:rsidRPr="00DB7BEF">
        <w:t xml:space="preserve">Progress is calculated for individual pupils solely to </w:t>
      </w:r>
      <w:r w:rsidR="000A5DD6">
        <w:t>establish</w:t>
      </w:r>
      <w:r w:rsidRPr="00DB7BEF">
        <w:t xml:space="preserve"> a school or pupil</w:t>
      </w:r>
      <w:r w:rsidR="000A5DD6">
        <w:t xml:space="preserve"> group’s overall progress score</w:t>
      </w:r>
      <w:r w:rsidRPr="00DB7BEF">
        <w:t>. There is no need for schools to share individual pupil progress scores with their pupils or parents</w:t>
      </w:r>
      <w:r w:rsidR="003651B2">
        <w:t>,</w:t>
      </w:r>
      <w:r w:rsidRPr="00DB7BEF">
        <w:t xml:space="preserve"> and there is no ‘target’ </w:t>
      </w:r>
      <w:proofErr w:type="gramStart"/>
      <w:r w:rsidRPr="00DB7BEF">
        <w:t>for the amount of</w:t>
      </w:r>
      <w:proofErr w:type="gramEnd"/>
      <w:r w:rsidRPr="00DB7BEF">
        <w:t xml:space="preserve"> progress an individ</w:t>
      </w:r>
      <w:r>
        <w:t xml:space="preserve">ual pupil is expected to make. </w:t>
      </w:r>
    </w:p>
    <w:p w14:paraId="06D279B7" w14:textId="69B7D20F" w:rsidR="000A5DD6" w:rsidRDefault="00B37D59" w:rsidP="00E26300">
      <w:pPr>
        <w:jc w:val="both"/>
        <w:rPr>
          <w:noProof/>
          <w:lang w:eastAsia="en-GB"/>
        </w:rPr>
      </w:pPr>
      <w:r w:rsidRPr="00DB7BEF">
        <w:t xml:space="preserve">Progress scores are </w:t>
      </w:r>
      <w:r w:rsidR="00014E43" w:rsidRPr="00DB7BEF">
        <w:t>cent</w:t>
      </w:r>
      <w:r w:rsidR="00014E43">
        <w:t>r</w:t>
      </w:r>
      <w:r w:rsidR="00014E43" w:rsidRPr="00DB7BEF">
        <w:t>ed</w:t>
      </w:r>
      <w:r w:rsidRPr="00DB7BEF">
        <w:t xml:space="preserve"> around 0 (the national average), with </w:t>
      </w:r>
      <w:r w:rsidR="000A5DD6">
        <w:t>most schools within the range</w:t>
      </w:r>
      <w:r w:rsidRPr="00DB7BEF">
        <w:t xml:space="preserve"> -5 to +5.  This information is only available for single subjects rather than an overall figure </w:t>
      </w:r>
      <w:r>
        <w:t xml:space="preserve">for </w:t>
      </w:r>
      <w:r w:rsidR="000A5DD6">
        <w:t>RWM</w:t>
      </w:r>
      <w:r>
        <w:t>.</w:t>
      </w:r>
      <w:r w:rsidR="000A5DD6" w:rsidRPr="000A5DD6">
        <w:rPr>
          <w:noProof/>
          <w:lang w:eastAsia="en-GB"/>
        </w:rPr>
        <w:t xml:space="preserve"> </w:t>
      </w:r>
    </w:p>
    <w:p w14:paraId="624BAFB4" w14:textId="461A609C" w:rsidR="007833C7" w:rsidRDefault="00523C61" w:rsidP="00523C61">
      <w:pPr>
        <w:pStyle w:val="Heading3"/>
        <w:rPr>
          <w:noProof/>
          <w:lang w:eastAsia="en-GB"/>
        </w:rPr>
      </w:pPr>
      <w:bookmarkStart w:id="77" w:name="_Toc160544372"/>
      <w:r>
        <w:rPr>
          <w:noProof/>
          <w:lang w:eastAsia="en-GB"/>
        </w:rPr>
        <w:lastRenderedPageBreak/>
        <w:t>2023 Progress – All Subjects</w:t>
      </w:r>
      <w:bookmarkEnd w:id="77"/>
    </w:p>
    <w:p w14:paraId="3AF45F89" w14:textId="0E8F8EC0" w:rsidR="00523C61" w:rsidRPr="00523C61" w:rsidRDefault="00523C61" w:rsidP="00523C61">
      <w:pPr>
        <w:rPr>
          <w:lang w:eastAsia="en-GB"/>
        </w:rPr>
      </w:pPr>
      <w:r>
        <w:rPr>
          <w:noProof/>
          <w:lang w:eastAsia="en-GB"/>
        </w:rPr>
        <w:drawing>
          <wp:inline distT="0" distB="0" distL="0" distR="0" wp14:anchorId="7FBD4590" wp14:editId="400E7B22">
            <wp:extent cx="6553200" cy="1962842"/>
            <wp:effectExtent l="0" t="0" r="0" b="0"/>
            <wp:docPr id="1195118132" name="Picture 41" descr="Chart shows key stage 2 Reading, writing and Maths progres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18132" name="Picture 41" descr="Chart shows key stage 2 Reading, writing and Maths progress">
                      <a:extLst>
                        <a:ext uri="{C183D7F6-B498-43B3-948B-1728B52AA6E4}">
                          <adec:decorative xmlns:adec="http://schemas.microsoft.com/office/drawing/2017/decorative" val="0"/>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77773" cy="1970202"/>
                    </a:xfrm>
                    <a:prstGeom prst="rect">
                      <a:avLst/>
                    </a:prstGeom>
                    <a:noFill/>
                  </pic:spPr>
                </pic:pic>
              </a:graphicData>
            </a:graphic>
          </wp:inline>
        </w:drawing>
      </w:r>
    </w:p>
    <w:p w14:paraId="766182AF" w14:textId="434D5038" w:rsidR="00523C61" w:rsidRDefault="00523C61" w:rsidP="00523C61">
      <w:pPr>
        <w:pStyle w:val="Heading3"/>
        <w:rPr>
          <w:noProof/>
          <w:lang w:eastAsia="en-GB"/>
        </w:rPr>
      </w:pPr>
      <w:bookmarkStart w:id="78" w:name="_Toc160544373"/>
      <w:r>
        <w:rPr>
          <w:noProof/>
          <w:lang w:eastAsia="en-GB"/>
        </w:rPr>
        <w:t>Reading Progress Trend</w:t>
      </w:r>
      <w:bookmarkEnd w:id="78"/>
    </w:p>
    <w:p w14:paraId="008A3698" w14:textId="488424CC" w:rsidR="007833C7" w:rsidRDefault="00523C61" w:rsidP="00E26300">
      <w:pPr>
        <w:jc w:val="both"/>
        <w:rPr>
          <w:noProof/>
          <w:lang w:eastAsia="en-GB"/>
        </w:rPr>
      </w:pPr>
      <w:r>
        <w:rPr>
          <w:noProof/>
          <w:lang w:eastAsia="en-GB"/>
        </w:rPr>
        <w:drawing>
          <wp:inline distT="0" distB="0" distL="0" distR="0" wp14:anchorId="2E3342B5" wp14:editId="2ADF3412">
            <wp:extent cx="6733540" cy="2023803"/>
            <wp:effectExtent l="0" t="0" r="0" b="0"/>
            <wp:docPr id="459500936" name="Picture 38" descr="Chart shows Reading progress with trend compared to nation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00936" name="Picture 38" descr="Chart shows Reading progress with trend compared to national">
                      <a:extLst>
                        <a:ext uri="{C183D7F6-B498-43B3-948B-1728B52AA6E4}">
                          <adec:decorative xmlns:adec="http://schemas.microsoft.com/office/drawing/2017/decorative" val="0"/>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49707" cy="2028662"/>
                    </a:xfrm>
                    <a:prstGeom prst="rect">
                      <a:avLst/>
                    </a:prstGeom>
                    <a:noFill/>
                  </pic:spPr>
                </pic:pic>
              </a:graphicData>
            </a:graphic>
          </wp:inline>
        </w:drawing>
      </w:r>
    </w:p>
    <w:p w14:paraId="29958797" w14:textId="32F187B3" w:rsidR="00523C61" w:rsidRDefault="00523C61" w:rsidP="00523C61">
      <w:pPr>
        <w:pStyle w:val="Heading3"/>
        <w:rPr>
          <w:noProof/>
          <w:lang w:eastAsia="en-GB"/>
        </w:rPr>
      </w:pPr>
      <w:bookmarkStart w:id="79" w:name="_Toc160544374"/>
      <w:r>
        <w:rPr>
          <w:noProof/>
          <w:lang w:eastAsia="en-GB"/>
        </w:rPr>
        <w:t>Writing Progress Trend</w:t>
      </w:r>
      <w:bookmarkEnd w:id="79"/>
    </w:p>
    <w:p w14:paraId="73D234F7" w14:textId="5D1618BE" w:rsidR="007833C7" w:rsidRDefault="00523C61" w:rsidP="00E26300">
      <w:pPr>
        <w:jc w:val="both"/>
      </w:pPr>
      <w:r>
        <w:rPr>
          <w:noProof/>
        </w:rPr>
        <w:drawing>
          <wp:inline distT="0" distB="0" distL="0" distR="0" wp14:anchorId="4621DF77" wp14:editId="3515B152">
            <wp:extent cx="6666865" cy="2003764"/>
            <wp:effectExtent l="0" t="0" r="0" b="0"/>
            <wp:docPr id="1238721573" name="Picture 39" descr="Chart shows Writing progress with trend compared to nation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721573" name="Picture 39" descr="Chart shows Writing progress with trend compared to national">
                      <a:extLst>
                        <a:ext uri="{C183D7F6-B498-43B3-948B-1728B52AA6E4}">
                          <adec:decorative xmlns:adec="http://schemas.microsoft.com/office/drawing/2017/decorative" val="0"/>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80259" cy="2007790"/>
                    </a:xfrm>
                    <a:prstGeom prst="rect">
                      <a:avLst/>
                    </a:prstGeom>
                    <a:noFill/>
                  </pic:spPr>
                </pic:pic>
              </a:graphicData>
            </a:graphic>
          </wp:inline>
        </w:drawing>
      </w:r>
    </w:p>
    <w:p w14:paraId="6DB4249C" w14:textId="61ECB9AB" w:rsidR="00523C61" w:rsidRDefault="00523C61" w:rsidP="00523C61">
      <w:pPr>
        <w:pStyle w:val="Heading3"/>
      </w:pPr>
      <w:bookmarkStart w:id="80" w:name="_Toc160544375"/>
      <w:r>
        <w:t>Mathematics</w:t>
      </w:r>
      <w:r w:rsidRPr="00523C61">
        <w:rPr>
          <w:noProof/>
          <w:lang w:eastAsia="en-GB"/>
        </w:rPr>
        <w:t xml:space="preserve"> </w:t>
      </w:r>
      <w:r>
        <w:rPr>
          <w:noProof/>
          <w:lang w:eastAsia="en-GB"/>
        </w:rPr>
        <w:t>Progress Trend</w:t>
      </w:r>
      <w:bookmarkEnd w:id="80"/>
    </w:p>
    <w:p w14:paraId="5394158E" w14:textId="56582142" w:rsidR="00B37D59" w:rsidRPr="00DB7BEF" w:rsidRDefault="00523C61" w:rsidP="007833C7">
      <w:pPr>
        <w:rPr>
          <w:lang w:eastAsia="en-GB"/>
        </w:rPr>
      </w:pPr>
      <w:r>
        <w:rPr>
          <w:noProof/>
          <w:lang w:eastAsia="en-GB"/>
        </w:rPr>
        <w:drawing>
          <wp:inline distT="0" distB="0" distL="0" distR="0" wp14:anchorId="6CB20C52" wp14:editId="6CE93F43">
            <wp:extent cx="6619240" cy="1989450"/>
            <wp:effectExtent l="0" t="0" r="0" b="0"/>
            <wp:docPr id="1296266888" name="Picture 40" descr="Chart shows Maths progress with trend compared to nation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66888" name="Picture 40" descr="Chart shows Maths progress with trend compared to national">
                      <a:extLst>
                        <a:ext uri="{C183D7F6-B498-43B3-948B-1728B52AA6E4}">
                          <adec:decorative xmlns:adec="http://schemas.microsoft.com/office/drawing/2017/decorative" val="0"/>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38221" cy="1995155"/>
                    </a:xfrm>
                    <a:prstGeom prst="rect">
                      <a:avLst/>
                    </a:prstGeom>
                    <a:noFill/>
                  </pic:spPr>
                </pic:pic>
              </a:graphicData>
            </a:graphic>
          </wp:inline>
        </w:drawing>
      </w:r>
    </w:p>
    <w:p w14:paraId="730BCBA3" w14:textId="58A74988" w:rsidR="0072102D" w:rsidRDefault="009D7CC6" w:rsidP="00333D73">
      <w:pPr>
        <w:jc w:val="both"/>
      </w:pPr>
      <w:r>
        <w:lastRenderedPageBreak/>
        <w:t xml:space="preserve">The above graphs show </w:t>
      </w:r>
      <w:r w:rsidR="0072102D">
        <w:t>Birmingham’s</w:t>
      </w:r>
      <w:r>
        <w:t xml:space="preserve"> progress in Reading, Writing and Maths </w:t>
      </w:r>
      <w:r w:rsidR="0072102D">
        <w:t>from 201</w:t>
      </w:r>
      <w:r w:rsidR="00333D73">
        <w:t>7</w:t>
      </w:r>
      <w:r w:rsidR="0072102D">
        <w:t xml:space="preserve"> to 20</w:t>
      </w:r>
      <w:r w:rsidR="007833C7">
        <w:t>23</w:t>
      </w:r>
      <w:r w:rsidR="003651B2">
        <w:t>,</w:t>
      </w:r>
      <w:r w:rsidR="0072102D">
        <w:t xml:space="preserve"> represented as a yellow diamond,</w:t>
      </w:r>
      <w:r w:rsidR="00D37F46">
        <w:t xml:space="preserve"> </w:t>
      </w:r>
      <w:r w:rsidR="0072102D">
        <w:t xml:space="preserve">the grey lines to either side are confidence intervals.  The national average of 0 is represented by the </w:t>
      </w:r>
      <w:r w:rsidR="00F26EA8">
        <w:t>vertical</w:t>
      </w:r>
      <w:r w:rsidR="0072102D">
        <w:t xml:space="preserve"> axis.</w:t>
      </w:r>
    </w:p>
    <w:p w14:paraId="2690315D" w14:textId="430D4C15" w:rsidR="00EE32E1" w:rsidRDefault="0072102D" w:rsidP="00B37D59">
      <w:r>
        <w:t>In Birmingham</w:t>
      </w:r>
      <w:r w:rsidR="00D37F46">
        <w:t>,</w:t>
      </w:r>
      <w:r>
        <w:t xml:space="preserve"> all subjects have seen the average progress from key </w:t>
      </w:r>
      <w:r w:rsidR="00F26EA8">
        <w:t xml:space="preserve">stage 1 to key stage 2 </w:t>
      </w:r>
      <w:r w:rsidR="00F278FF">
        <w:t>improve</w:t>
      </w:r>
      <w:r>
        <w:t xml:space="preserve"> from previous years</w:t>
      </w:r>
      <w:r w:rsidR="007833C7">
        <w:t>, apart from Reading.</w:t>
      </w:r>
    </w:p>
    <w:p w14:paraId="04C28E16" w14:textId="77225D4D" w:rsidR="0072102D" w:rsidRDefault="0072102D" w:rsidP="00B37D59">
      <w:r>
        <w:t>In 20</w:t>
      </w:r>
      <w:r w:rsidR="007833C7">
        <w:t>23</w:t>
      </w:r>
      <w:r>
        <w:t xml:space="preserve"> Writing</w:t>
      </w:r>
      <w:r w:rsidR="001C7A0C">
        <w:t xml:space="preserve"> and Maths</w:t>
      </w:r>
      <w:r>
        <w:t xml:space="preserve"> have both seen an improvement </w:t>
      </w:r>
      <w:r w:rsidR="000D3AA4">
        <w:t xml:space="preserve">from </w:t>
      </w:r>
      <w:r>
        <w:t>20</w:t>
      </w:r>
      <w:r w:rsidR="00DF7E60">
        <w:t>22</w:t>
      </w:r>
      <w:r>
        <w:t>’</w:t>
      </w:r>
      <w:r w:rsidR="00EE32E1">
        <w:t>s average</w:t>
      </w:r>
      <w:r w:rsidR="000D3AA4">
        <w:t>s</w:t>
      </w:r>
      <w:r w:rsidR="00EE32E1">
        <w:t xml:space="preserve">, </w:t>
      </w:r>
      <w:r w:rsidR="001C7A0C">
        <w:t xml:space="preserve">with </w:t>
      </w:r>
      <w:r w:rsidR="00DF7E60">
        <w:t>the two</w:t>
      </w:r>
      <w:r w:rsidR="001C7A0C">
        <w:t xml:space="preserve"> subjects above national, with </w:t>
      </w:r>
      <w:r w:rsidR="00DF7E60">
        <w:t>Maths</w:t>
      </w:r>
      <w:r w:rsidR="001C7A0C">
        <w:t xml:space="preserve"> above national by 0.6</w:t>
      </w:r>
      <w:r w:rsidR="008563D1">
        <w:t>5</w:t>
      </w:r>
      <w:r w:rsidR="001C7A0C">
        <w:t xml:space="preserve"> points</w:t>
      </w:r>
      <w:r w:rsidR="00DF7E60">
        <w:t xml:space="preserve"> more than other pupils nationally with a similar starting point.</w:t>
      </w:r>
    </w:p>
    <w:p w14:paraId="36D1988A" w14:textId="63B0DC59" w:rsidR="00A02A71" w:rsidRDefault="00DF7E60" w:rsidP="004826D0">
      <w:r>
        <w:t>For Reading whilst still above other pupils nationally at 0.1</w:t>
      </w:r>
      <w:r w:rsidR="008563D1">
        <w:t>3</w:t>
      </w:r>
      <w:r>
        <w:t xml:space="preserve"> points saw </w:t>
      </w:r>
      <w:r w:rsidR="00543E22">
        <w:t>Birmingham</w:t>
      </w:r>
      <w:r>
        <w:t xml:space="preserve"> decline </w:t>
      </w:r>
      <w:r w:rsidR="00543E22">
        <w:t>by</w:t>
      </w:r>
      <w:r>
        <w:t xml:space="preserve"> 0.47 points compared to 2022 averages</w:t>
      </w:r>
      <w:r w:rsidR="00543E22">
        <w:t>.</w:t>
      </w:r>
    </w:p>
    <w:p w14:paraId="145F8CBF" w14:textId="4E88F2C2" w:rsidR="00F63D3F" w:rsidRDefault="004826D0" w:rsidP="00066ABE">
      <w:pPr>
        <w:spacing w:after="0" w:line="240" w:lineRule="auto"/>
      </w:pPr>
      <w:r>
        <w:br w:type="page"/>
      </w:r>
      <w:bookmarkStart w:id="81" w:name="_Toc477157841"/>
    </w:p>
    <w:p w14:paraId="218B759D" w14:textId="0BCBF74F" w:rsidR="00B37D59" w:rsidRDefault="00B37D59" w:rsidP="00260653">
      <w:pPr>
        <w:pStyle w:val="Heading2"/>
      </w:pPr>
      <w:bookmarkStart w:id="82" w:name="_Toc160544376"/>
      <w:r w:rsidRPr="00DA1593">
        <w:lastRenderedPageBreak/>
        <w:t>National Comparisons</w:t>
      </w:r>
      <w:bookmarkEnd w:id="81"/>
      <w:r w:rsidR="00523C61">
        <w:t xml:space="preserve"> - Attainment</w:t>
      </w:r>
      <w:bookmarkEnd w:id="82"/>
    </w:p>
    <w:p w14:paraId="19D8130B" w14:textId="115F47E5" w:rsidR="001F5AED" w:rsidRDefault="00EE32E1" w:rsidP="00B37D59">
      <w:r>
        <w:t xml:space="preserve">The following charts show how Birmingham’s attainment at key stage 2 compares to </w:t>
      </w:r>
      <w:r w:rsidR="00877E82">
        <w:t xml:space="preserve">national and </w:t>
      </w:r>
      <w:r w:rsidR="00A02A71" w:rsidRPr="00A02A71">
        <w:t>other targeted LA groups</w:t>
      </w:r>
      <w:r w:rsidR="00D37F46">
        <w:t>,</w:t>
      </w:r>
      <w:r w:rsidR="00A02A71" w:rsidRPr="00A02A71">
        <w:t xml:space="preserve"> including Core Cities and Statistical Neighbours</w:t>
      </w:r>
      <w:r w:rsidR="00A02A71">
        <w:t>.</w:t>
      </w:r>
    </w:p>
    <w:p w14:paraId="6F551BCB" w14:textId="02127A1F" w:rsidR="00B37D59" w:rsidRPr="00DB7BEF" w:rsidRDefault="00B76131" w:rsidP="00B76131">
      <w:pPr>
        <w:ind w:hanging="284"/>
        <w:jc w:val="center"/>
      </w:pPr>
      <w:r w:rsidRPr="00B76131">
        <w:rPr>
          <w:noProof/>
        </w:rPr>
        <w:drawing>
          <wp:inline distT="0" distB="0" distL="0" distR="0" wp14:anchorId="19E398FB" wp14:editId="2524B82E">
            <wp:extent cx="6964802" cy="8857397"/>
            <wp:effectExtent l="0" t="0" r="7620" b="1270"/>
            <wp:docPr id="61193906" name="Picture 1" descr="Chart shows key stage 2 by subejcts compared to other LA group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3906" name="Picture 1" descr="Chart shows key stage 2 by subejcts compared to other LA groups ">
                      <a:extLst>
                        <a:ext uri="{C183D7F6-B498-43B3-948B-1728B52AA6E4}">
                          <adec:decorative xmlns:adec="http://schemas.microsoft.com/office/drawing/2017/decorative" val="0"/>
                        </a:ext>
                      </a:extLst>
                    </pic:cNvPr>
                    <pic:cNvPicPr/>
                  </pic:nvPicPr>
                  <pic:blipFill>
                    <a:blip r:embed="rId70"/>
                    <a:stretch>
                      <a:fillRect/>
                    </a:stretch>
                  </pic:blipFill>
                  <pic:spPr>
                    <a:xfrm>
                      <a:off x="0" y="0"/>
                      <a:ext cx="6979402" cy="8875964"/>
                    </a:xfrm>
                    <a:prstGeom prst="rect">
                      <a:avLst/>
                    </a:prstGeom>
                  </pic:spPr>
                </pic:pic>
              </a:graphicData>
            </a:graphic>
          </wp:inline>
        </w:drawing>
      </w:r>
    </w:p>
    <w:p w14:paraId="2F182C44" w14:textId="4F1CD5E1" w:rsidR="00B37D59" w:rsidRDefault="0073200E" w:rsidP="001F5AED">
      <w:pPr>
        <w:jc w:val="both"/>
      </w:pPr>
      <w:r>
        <w:lastRenderedPageBreak/>
        <w:t>The combined measure</w:t>
      </w:r>
      <w:r w:rsidR="00355F58" w:rsidRPr="001F5AED">
        <w:t xml:space="preserve"> Reading, Writing and Maths attainment is </w:t>
      </w:r>
      <w:r w:rsidR="00876AB1" w:rsidRPr="001F5AED">
        <w:t>1</w:t>
      </w:r>
      <w:r w:rsidR="00114FB4" w:rsidRPr="001F5AED">
        <w:t>.</w:t>
      </w:r>
      <w:r w:rsidR="001F5AED" w:rsidRPr="001F5AED">
        <w:t>4</w:t>
      </w:r>
      <w:r w:rsidR="00355F58" w:rsidRPr="001F5AED">
        <w:t xml:space="preserve">% </w:t>
      </w:r>
      <w:r w:rsidR="00876AB1" w:rsidRPr="001F5AED">
        <w:t>above</w:t>
      </w:r>
      <w:r w:rsidR="00355F58" w:rsidRPr="001F5AED">
        <w:t xml:space="preserve"> core cit</w:t>
      </w:r>
      <w:r>
        <w:t>i</w:t>
      </w:r>
      <w:r w:rsidR="00355F58" w:rsidRPr="001F5AED">
        <w:t xml:space="preserve">es and </w:t>
      </w:r>
      <w:r w:rsidR="00876AB1" w:rsidRPr="001F5AED">
        <w:t>0</w:t>
      </w:r>
      <w:r w:rsidR="00355F58" w:rsidRPr="001F5AED">
        <w:t>.</w:t>
      </w:r>
      <w:r w:rsidR="001F5AED" w:rsidRPr="001F5AED">
        <w:t>2</w:t>
      </w:r>
      <w:r w:rsidR="00355F58" w:rsidRPr="001F5AED">
        <w:t xml:space="preserve">% </w:t>
      </w:r>
      <w:r w:rsidR="001F5AED" w:rsidRPr="001F5AED">
        <w:t>above</w:t>
      </w:r>
      <w:r w:rsidR="00355F58" w:rsidRPr="001F5AED">
        <w:t xml:space="preserve"> statistical neighbours. Th</w:t>
      </w:r>
      <w:r>
        <w:t>ere</w:t>
      </w:r>
      <w:r w:rsidR="00355F58" w:rsidRPr="001F5AED">
        <w:t xml:space="preserve"> is </w:t>
      </w:r>
      <w:r w:rsidR="00F278FF" w:rsidRPr="001F5AED">
        <w:t xml:space="preserve">similar </w:t>
      </w:r>
      <w:r>
        <w:t>picture in</w:t>
      </w:r>
      <w:r w:rsidR="00355F58" w:rsidRPr="001F5AED">
        <w:t xml:space="preserve"> </w:t>
      </w:r>
      <w:r w:rsidR="00876AB1" w:rsidRPr="001F5AED">
        <w:t>Writing</w:t>
      </w:r>
      <w:r w:rsidR="00355F58" w:rsidRPr="001F5AED">
        <w:t xml:space="preserve"> and Maths.  Attainment in </w:t>
      </w:r>
      <w:r w:rsidR="00876AB1" w:rsidRPr="001F5AED">
        <w:t>Reading</w:t>
      </w:r>
      <w:r w:rsidR="00355F58" w:rsidRPr="001F5AED">
        <w:t xml:space="preserve"> is</w:t>
      </w:r>
      <w:r w:rsidR="00D37F46" w:rsidRPr="001F5AED">
        <w:t xml:space="preserve"> </w:t>
      </w:r>
      <w:r w:rsidR="00876AB1" w:rsidRPr="001F5AED">
        <w:t>above</w:t>
      </w:r>
      <w:r w:rsidR="00D37F46" w:rsidRPr="001F5AED">
        <w:t xml:space="preserve"> </w:t>
      </w:r>
      <w:r>
        <w:t>the core cities average by 0.3%</w:t>
      </w:r>
      <w:r w:rsidR="00355F58" w:rsidRPr="001F5AED">
        <w:t xml:space="preserve"> and </w:t>
      </w:r>
      <w:r w:rsidRPr="0073200E">
        <w:t xml:space="preserve">below the statistical </w:t>
      </w:r>
      <w:proofErr w:type="gramStart"/>
      <w:r w:rsidRPr="0073200E">
        <w:t>neighbours</w:t>
      </w:r>
      <w:proofErr w:type="gramEnd"/>
      <w:r w:rsidRPr="0073200E">
        <w:t xml:space="preserve"> average by 0.5%</w:t>
      </w:r>
      <w:r w:rsidR="00355F58" w:rsidRPr="001F5AED">
        <w:t>.</w:t>
      </w:r>
    </w:p>
    <w:p w14:paraId="4D66E75F" w14:textId="176E1F8B" w:rsidR="00CA262D" w:rsidRPr="00DB7BEF" w:rsidRDefault="004C225F" w:rsidP="00A16AE4">
      <w:pPr>
        <w:ind w:hanging="284"/>
        <w:jc w:val="center"/>
      </w:pPr>
      <w:r w:rsidRPr="004C225F">
        <w:rPr>
          <w:noProof/>
        </w:rPr>
        <w:drawing>
          <wp:inline distT="0" distB="0" distL="0" distR="0" wp14:anchorId="1F909F35" wp14:editId="37D8EA23">
            <wp:extent cx="6762750" cy="4437853"/>
            <wp:effectExtent l="0" t="0" r="0" b="0"/>
            <wp:docPr id="1571150768" name="Picture 2" descr="Chart shows Reading, writing and maths for statistcial neighbours and core citi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150768" name="Picture 2" descr="Chart shows Reading, writing and maths for statistcial neighbours and core cities">
                      <a:extLst>
                        <a:ext uri="{C183D7F6-B498-43B3-948B-1728B52AA6E4}">
                          <adec:decorative xmlns:adec="http://schemas.microsoft.com/office/drawing/2017/decorative" val="0"/>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65813" cy="4439863"/>
                    </a:xfrm>
                    <a:prstGeom prst="rect">
                      <a:avLst/>
                    </a:prstGeom>
                    <a:noFill/>
                    <a:ln>
                      <a:noFill/>
                    </a:ln>
                  </pic:spPr>
                </pic:pic>
              </a:graphicData>
            </a:graphic>
          </wp:inline>
        </w:drawing>
      </w:r>
    </w:p>
    <w:p w14:paraId="77EE33A6" w14:textId="34248085" w:rsidR="00F63D3F" w:rsidRDefault="00B37D59" w:rsidP="00D37F46">
      <w:pPr>
        <w:jc w:val="both"/>
      </w:pPr>
      <w:r w:rsidRPr="00A0138D">
        <w:t xml:space="preserve">The charts </w:t>
      </w:r>
      <w:r w:rsidR="00435B41" w:rsidRPr="00A0138D">
        <w:t>above</w:t>
      </w:r>
      <w:r w:rsidRPr="00A0138D">
        <w:t xml:space="preserve"> show Birmingham’s </w:t>
      </w:r>
      <w:r w:rsidR="00E61563" w:rsidRPr="00A0138D">
        <w:t xml:space="preserve">attainment </w:t>
      </w:r>
      <w:r w:rsidR="00753AA6" w:rsidRPr="00A0138D">
        <w:t xml:space="preserve">ranked </w:t>
      </w:r>
      <w:r w:rsidRPr="00A0138D">
        <w:t xml:space="preserve">against </w:t>
      </w:r>
      <w:r w:rsidR="00A0138D" w:rsidRPr="00A0138D">
        <w:t>the LAs of the Statistical Neighbour and Core Cities groups.</w:t>
      </w:r>
      <w:r w:rsidR="00F25973" w:rsidRPr="00A0138D">
        <w:t xml:space="preserve">  </w:t>
      </w:r>
      <w:r w:rsidR="00A0138D" w:rsidRPr="00A0138D">
        <w:t>Within Statistical Neighbours, Birmingham ranks 5th out of 11 LAs</w:t>
      </w:r>
      <w:r w:rsidR="009C7DD0" w:rsidRPr="00A0138D">
        <w:t xml:space="preserve">, </w:t>
      </w:r>
      <w:r w:rsidR="00D7277F" w:rsidRPr="00A0138D">
        <w:t xml:space="preserve">no change </w:t>
      </w:r>
      <w:r w:rsidR="009C7DD0" w:rsidRPr="00A0138D">
        <w:t>from 20</w:t>
      </w:r>
      <w:r w:rsidR="00D7277F" w:rsidRPr="00A0138D">
        <w:t>22</w:t>
      </w:r>
      <w:r w:rsidR="009C7DD0" w:rsidRPr="00A0138D">
        <w:t xml:space="preserve"> </w:t>
      </w:r>
      <w:r w:rsidR="00435B41" w:rsidRPr="00A0138D">
        <w:t xml:space="preserve">and </w:t>
      </w:r>
      <w:r w:rsidR="00A0138D" w:rsidRPr="00A0138D">
        <w:t>within Core Cities, 2nd out of 8 LAs</w:t>
      </w:r>
      <w:r w:rsidR="00A0138D">
        <w:t xml:space="preserve"> </w:t>
      </w:r>
      <w:r w:rsidR="00D61372" w:rsidRPr="00A0138D">
        <w:t xml:space="preserve">up </w:t>
      </w:r>
      <w:r w:rsidR="00A0138D">
        <w:t>one</w:t>
      </w:r>
      <w:r w:rsidR="00D61372" w:rsidRPr="00A0138D">
        <w:t xml:space="preserve"> </w:t>
      </w:r>
      <w:r w:rsidR="00D7277F" w:rsidRPr="00A0138D">
        <w:t>place</w:t>
      </w:r>
      <w:r w:rsidR="00D61372" w:rsidRPr="00A0138D">
        <w:t xml:space="preserve"> from 20</w:t>
      </w:r>
      <w:r w:rsidR="00D7277F" w:rsidRPr="00A0138D">
        <w:t>22</w:t>
      </w:r>
      <w:r w:rsidR="00D61372" w:rsidRPr="00A0138D">
        <w:t>.</w:t>
      </w:r>
      <w:r w:rsidR="00D7277F">
        <w:t xml:space="preserve"> </w:t>
      </w:r>
    </w:p>
    <w:p w14:paraId="11D63C7F" w14:textId="1101AC58" w:rsidR="00C945BC" w:rsidRDefault="00DF60CF" w:rsidP="00DF60CF">
      <w:pPr>
        <w:ind w:hanging="142"/>
      </w:pPr>
      <w:r>
        <w:rPr>
          <w:noProof/>
        </w:rPr>
        <w:drawing>
          <wp:inline distT="0" distB="0" distL="0" distR="0" wp14:anchorId="0E70941E" wp14:editId="053D7422">
            <wp:extent cx="6669405" cy="1835150"/>
            <wp:effectExtent l="0" t="0" r="0" b="0"/>
            <wp:docPr id="1368990431" name="Picture 21" descr="Chart shows key stage 2 progress for Reading, Writing and Math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90431" name="Picture 21" descr="Chart shows key stage 2 progress for Reading, Writing and Maths">
                      <a:extLst>
                        <a:ext uri="{C183D7F6-B498-43B3-948B-1728B52AA6E4}">
                          <adec:decorative xmlns:adec="http://schemas.microsoft.com/office/drawing/2017/decorative" val="0"/>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69405" cy="1835150"/>
                    </a:xfrm>
                    <a:prstGeom prst="rect">
                      <a:avLst/>
                    </a:prstGeom>
                    <a:noFill/>
                  </pic:spPr>
                </pic:pic>
              </a:graphicData>
            </a:graphic>
          </wp:inline>
        </w:drawing>
      </w:r>
    </w:p>
    <w:p w14:paraId="62DBA00A" w14:textId="034E131B" w:rsidR="00B37D59" w:rsidRPr="00A0138D" w:rsidRDefault="009E4D6B" w:rsidP="00F204F5">
      <w:pPr>
        <w:tabs>
          <w:tab w:val="left" w:pos="0"/>
          <w:tab w:val="center" w:pos="5233"/>
        </w:tabs>
        <w:rPr>
          <w:color w:val="FF0000"/>
        </w:rPr>
      </w:pPr>
      <w:r w:rsidRPr="00A0138D">
        <w:t>The above graph shows the average progress made in 20</w:t>
      </w:r>
      <w:r w:rsidR="004D4820" w:rsidRPr="00A0138D">
        <w:t>2</w:t>
      </w:r>
      <w:r w:rsidR="00D54BA1" w:rsidRPr="00A0138D">
        <w:t>3</w:t>
      </w:r>
      <w:r w:rsidRPr="00A0138D">
        <w:t xml:space="preserve"> for Birmingham, core cites and statistical</w:t>
      </w:r>
      <w:r w:rsidR="00F204F5" w:rsidRPr="00A0138D">
        <w:t xml:space="preserve"> neighbours.  </w:t>
      </w:r>
      <w:r w:rsidR="00D37F46" w:rsidRPr="00A0138D">
        <w:t xml:space="preserve">The </w:t>
      </w:r>
      <w:r w:rsidR="00F204F5" w:rsidRPr="00A0138D">
        <w:t>National progress of 0</w:t>
      </w:r>
      <w:r w:rsidR="00A0138D" w:rsidRPr="00A0138D">
        <w:t xml:space="preserve"> (benchmark)</w:t>
      </w:r>
      <w:r w:rsidR="00F204F5" w:rsidRPr="00A0138D">
        <w:t xml:space="preserve"> is represented by the vertical axis.</w:t>
      </w:r>
      <w:r w:rsidR="009F3128" w:rsidRPr="00A0138D">
        <w:t xml:space="preserve"> </w:t>
      </w:r>
    </w:p>
    <w:p w14:paraId="1E97798D" w14:textId="168B9973" w:rsidR="00F204F5" w:rsidRPr="00A0138D" w:rsidRDefault="00A0138D" w:rsidP="00D54BA1">
      <w:pPr>
        <w:tabs>
          <w:tab w:val="left" w:pos="0"/>
          <w:tab w:val="center" w:pos="5233"/>
        </w:tabs>
        <w:jc w:val="both"/>
      </w:pPr>
      <w:r w:rsidRPr="00A0138D">
        <w:t xml:space="preserve">Reading and Maths are above national, and Core Cities and Statistical Neighbours averages. In Writing, progress is </w:t>
      </w:r>
      <w:proofErr w:type="gramStart"/>
      <w:r w:rsidRPr="00A0138D">
        <w:t>similar to</w:t>
      </w:r>
      <w:proofErr w:type="gramEnd"/>
      <w:r w:rsidRPr="00A0138D">
        <w:t xml:space="preserve"> national and Core Cities but behind Statistical Neighbours.</w:t>
      </w:r>
      <w:r w:rsidR="00D54BA1" w:rsidRPr="00A0138D">
        <w:t xml:space="preserve"> </w:t>
      </w:r>
    </w:p>
    <w:p w14:paraId="341EC880" w14:textId="6BF44F21" w:rsidR="00F204F5" w:rsidRPr="00A0138D" w:rsidRDefault="00F204F5" w:rsidP="004D4820">
      <w:pPr>
        <w:tabs>
          <w:tab w:val="left" w:pos="0"/>
          <w:tab w:val="center" w:pos="5233"/>
        </w:tabs>
        <w:jc w:val="both"/>
      </w:pPr>
      <w:r w:rsidRPr="00A0138D">
        <w:t xml:space="preserve">The graphs on the next page </w:t>
      </w:r>
      <w:r w:rsidR="00E21639" w:rsidRPr="00A0138D">
        <w:t xml:space="preserve">show </w:t>
      </w:r>
      <w:r w:rsidRPr="00A0138D">
        <w:t>progress for the i</w:t>
      </w:r>
      <w:r w:rsidR="00E21639" w:rsidRPr="00A0138D">
        <w:t xml:space="preserve">ndividual LAs within statistical </w:t>
      </w:r>
      <w:r w:rsidRPr="00A0138D">
        <w:t>neighbours and core cit</w:t>
      </w:r>
      <w:r w:rsidR="0073200E" w:rsidRPr="00A0138D">
        <w:t>i</w:t>
      </w:r>
      <w:r w:rsidRPr="00A0138D">
        <w:t>es groups ranked in order</w:t>
      </w:r>
      <w:r w:rsidR="00D37F46" w:rsidRPr="00A0138D">
        <w:t xml:space="preserve"> from </w:t>
      </w:r>
      <w:r w:rsidRPr="00A0138D">
        <w:t>highest to lowest.  The grey lines to the side o</w:t>
      </w:r>
      <w:r w:rsidR="00D0020E" w:rsidRPr="00A0138D">
        <w:t>f each diamond represent</w:t>
      </w:r>
      <w:r w:rsidRPr="00A0138D">
        <w:t xml:space="preserve"> </w:t>
      </w:r>
      <w:r w:rsidRPr="00A0138D">
        <w:lastRenderedPageBreak/>
        <w:t>confidence intervals</w:t>
      </w:r>
      <w:r w:rsidR="0073200E" w:rsidRPr="00A0138D">
        <w:t>. The smaller the number of key stage 2 children in the LA (or group), the larger the confidence interval.</w:t>
      </w:r>
      <w:r w:rsidRPr="00A0138D">
        <w:t xml:space="preserve"> </w:t>
      </w:r>
    </w:p>
    <w:p w14:paraId="18B5A01A" w14:textId="3405D7DC" w:rsidR="00D54BA1" w:rsidRDefault="00A0138D" w:rsidP="00F204F5">
      <w:pPr>
        <w:tabs>
          <w:tab w:val="left" w:pos="0"/>
          <w:tab w:val="center" w:pos="5233"/>
        </w:tabs>
      </w:pPr>
      <w:r w:rsidRPr="00A0138D">
        <w:t>Birmingham’s overall ranking is highest in Maths (5th), followed closely by Reading (6th) with Writing down in 12th.</w:t>
      </w:r>
    </w:p>
    <w:p w14:paraId="33B15486" w14:textId="77777777" w:rsidR="006A2402" w:rsidRDefault="006A2402" w:rsidP="00F204F5">
      <w:pPr>
        <w:tabs>
          <w:tab w:val="left" w:pos="0"/>
          <w:tab w:val="center" w:pos="5233"/>
        </w:tabs>
        <w:rPr>
          <w:b/>
          <w:bCs/>
          <w:color w:val="FF0000"/>
        </w:rPr>
      </w:pPr>
    </w:p>
    <w:p w14:paraId="1BFEABC5" w14:textId="7999B4AF" w:rsidR="00F204F5" w:rsidRPr="009F3128" w:rsidRDefault="00D54BA1" w:rsidP="006A2402">
      <w:pPr>
        <w:tabs>
          <w:tab w:val="left" w:pos="0"/>
          <w:tab w:val="center" w:pos="5233"/>
        </w:tabs>
        <w:rPr>
          <w:b/>
          <w:bCs/>
          <w:color w:val="FF0000"/>
        </w:rPr>
      </w:pPr>
      <w:r>
        <w:rPr>
          <w:noProof/>
        </w:rPr>
        <w:drawing>
          <wp:inline distT="0" distB="0" distL="0" distR="0" wp14:anchorId="0255B6AA" wp14:editId="0B347224">
            <wp:extent cx="6807901" cy="4817011"/>
            <wp:effectExtent l="0" t="0" r="0" b="3175"/>
            <wp:docPr id="1252376142" name="Picture 22" descr="Chart showing key stage 2 Reading progress by other Local authoriti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76142" name="Picture 22" descr="Chart showing key stage 2 Reading progress by other Local authorities">
                      <a:extLst>
                        <a:ext uri="{C183D7F6-B498-43B3-948B-1728B52AA6E4}">
                          <adec:decorative xmlns:adec="http://schemas.microsoft.com/office/drawing/2017/decorative" val="0"/>
                        </a:ext>
                      </a:extLst>
                    </pic:cNvPr>
                    <pic:cNvPicPr>
                      <a:picLocks noChangeAspect="1" noChangeArrowheads="1"/>
                    </pic:cNvPicPr>
                  </pic:nvPicPr>
                  <pic:blipFill rotWithShape="1">
                    <a:blip r:embed="rId73">
                      <a:extLst>
                        <a:ext uri="{28A0092B-C50C-407E-A947-70E740481C1C}">
                          <a14:useLocalDpi xmlns:a14="http://schemas.microsoft.com/office/drawing/2010/main" val="0"/>
                        </a:ext>
                      </a:extLst>
                    </a:blip>
                    <a:srcRect l="2730" t="2008" b="3636"/>
                    <a:stretch/>
                  </pic:blipFill>
                  <pic:spPr bwMode="auto">
                    <a:xfrm>
                      <a:off x="0" y="0"/>
                      <a:ext cx="6846598" cy="4844391"/>
                    </a:xfrm>
                    <a:prstGeom prst="rect">
                      <a:avLst/>
                    </a:prstGeom>
                    <a:noFill/>
                    <a:ln>
                      <a:noFill/>
                    </a:ln>
                    <a:extLst>
                      <a:ext uri="{53640926-AAD7-44D8-BBD7-CCE9431645EC}">
                        <a14:shadowObscured xmlns:a14="http://schemas.microsoft.com/office/drawing/2010/main"/>
                      </a:ext>
                    </a:extLst>
                  </pic:spPr>
                </pic:pic>
              </a:graphicData>
            </a:graphic>
          </wp:inline>
        </w:drawing>
      </w:r>
    </w:p>
    <w:p w14:paraId="1410732B" w14:textId="6CF836BD" w:rsidR="00B37D59" w:rsidRPr="00DB7BEF" w:rsidRDefault="00DF60CF" w:rsidP="00D54BA1">
      <w:pPr>
        <w:jc w:val="center"/>
      </w:pPr>
      <w:r>
        <w:rPr>
          <w:noProof/>
        </w:rPr>
        <w:lastRenderedPageBreak/>
        <w:drawing>
          <wp:inline distT="0" distB="0" distL="0" distR="0" wp14:anchorId="0D0C76CD" wp14:editId="425F3017">
            <wp:extent cx="6219825" cy="4499754"/>
            <wp:effectExtent l="0" t="0" r="0" b="0"/>
            <wp:docPr id="464320304" name="Picture 23" descr="Chart shows key stage 2 writing progress by other LA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320304" name="Picture 23" descr="Chart shows key stage 2 writing progress by other LAs">
                      <a:extLst>
                        <a:ext uri="{C183D7F6-B498-43B3-948B-1728B52AA6E4}">
                          <adec:decorative xmlns:adec="http://schemas.microsoft.com/office/drawing/2017/decorative" val="0"/>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25078" cy="4503554"/>
                    </a:xfrm>
                    <a:prstGeom prst="rect">
                      <a:avLst/>
                    </a:prstGeom>
                    <a:noFill/>
                  </pic:spPr>
                </pic:pic>
              </a:graphicData>
            </a:graphic>
          </wp:inline>
        </w:drawing>
      </w:r>
    </w:p>
    <w:p w14:paraId="4F03860F" w14:textId="6A301FAB" w:rsidR="00874535" w:rsidRDefault="00DF60CF" w:rsidP="00DF60CF">
      <w:pPr>
        <w:rPr>
          <w:noProof/>
        </w:rPr>
      </w:pPr>
      <w:r>
        <w:rPr>
          <w:noProof/>
        </w:rPr>
        <w:drawing>
          <wp:inline distT="0" distB="0" distL="0" distR="0" wp14:anchorId="5755ED4A" wp14:editId="11535FD5">
            <wp:extent cx="6305550" cy="4608839"/>
            <wp:effectExtent l="0" t="0" r="0" b="0"/>
            <wp:docPr id="670301093" name="Picture 24" descr="Chart shows key stage 2 maths progress by other LA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01093" name="Picture 24" descr="Chart shows key stage 2 maths progress by other LAs">
                      <a:extLst>
                        <a:ext uri="{C183D7F6-B498-43B3-948B-1728B52AA6E4}">
                          <adec:decorative xmlns:adec="http://schemas.microsoft.com/office/drawing/2017/decorative" val="0"/>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09009" cy="4611367"/>
                    </a:xfrm>
                    <a:prstGeom prst="rect">
                      <a:avLst/>
                    </a:prstGeom>
                    <a:noFill/>
                  </pic:spPr>
                </pic:pic>
              </a:graphicData>
            </a:graphic>
          </wp:inline>
        </w:drawing>
      </w:r>
    </w:p>
    <w:p w14:paraId="3E41F538" w14:textId="1DEC6108" w:rsidR="002A52E6" w:rsidRDefault="002A52E6">
      <w:pPr>
        <w:spacing w:after="0" w:line="240" w:lineRule="auto"/>
      </w:pPr>
    </w:p>
    <w:p w14:paraId="57A142E1" w14:textId="77777777" w:rsidR="004D4820" w:rsidRPr="00DB7BEF" w:rsidRDefault="004D4820" w:rsidP="00B37D59">
      <w:pPr>
        <w:sectPr w:rsidR="004D4820" w:rsidRPr="00DB7BEF" w:rsidSect="00E62808">
          <w:pgSz w:w="11906" w:h="16838"/>
          <w:pgMar w:top="720" w:right="720" w:bottom="720" w:left="720" w:header="454" w:footer="0" w:gutter="0"/>
          <w:cols w:space="708"/>
          <w:docGrid w:linePitch="360"/>
        </w:sectPr>
      </w:pPr>
    </w:p>
    <w:p w14:paraId="03692869" w14:textId="0BC69727" w:rsidR="00F52198" w:rsidRPr="00C531BD" w:rsidRDefault="00F52198" w:rsidP="00F52198">
      <w:pPr>
        <w:pStyle w:val="Heading2"/>
        <w:rPr>
          <w:rFonts w:ascii="Calibri" w:hAnsi="Calibri" w:cs="Calibri"/>
          <w:i/>
          <w:color w:val="C13C0C" w:themeColor="accent6" w:themeShade="BF"/>
          <w:sz w:val="26"/>
          <w:szCs w:val="26"/>
        </w:rPr>
      </w:pPr>
      <w:bookmarkStart w:id="83" w:name="_Toc160544377"/>
      <w:r w:rsidRPr="00C531BD">
        <w:lastRenderedPageBreak/>
        <w:t>Pupil Characteristics</w:t>
      </w:r>
      <w:bookmarkEnd w:id="83"/>
      <w:r w:rsidRPr="00C531BD">
        <w:rPr>
          <w:rFonts w:ascii="Calibri" w:hAnsi="Calibri" w:cs="Calibri"/>
          <w:i/>
          <w:color w:val="C13C0C" w:themeColor="accent6" w:themeShade="BF"/>
          <w:sz w:val="26"/>
          <w:szCs w:val="26"/>
        </w:rPr>
        <w:t xml:space="preserve"> </w:t>
      </w:r>
    </w:p>
    <w:p w14:paraId="3FD7E8C6" w14:textId="38F923E3" w:rsidR="00C531BD" w:rsidRDefault="00C531BD" w:rsidP="00C531BD">
      <w:pPr>
        <w:jc w:val="both"/>
        <w:rPr>
          <w:noProof/>
          <w:lang w:eastAsia="en-GB"/>
        </w:rPr>
      </w:pPr>
      <w:r>
        <w:rPr>
          <w:noProof/>
          <w:lang w:eastAsia="en-GB"/>
        </w:rPr>
        <w:t xml:space="preserve">The graph below show the pupil characterisics distribution of Birmingham’s key stage 2 pupils in 2023 compare to the </w:t>
      </w:r>
      <w:r w:rsidR="0073200E" w:rsidRPr="0073200E">
        <w:rPr>
          <w:noProof/>
          <w:lang w:eastAsia="en-GB"/>
        </w:rPr>
        <w:t>equivalent distribution, nationally</w:t>
      </w:r>
      <w:r>
        <w:rPr>
          <w:noProof/>
          <w:lang w:eastAsia="en-GB"/>
        </w:rPr>
        <w:t>.  This helps provide context for the next section of the report.  Note that commentary is limited on the smaller groups as statistically, they are the most volatile.</w:t>
      </w:r>
    </w:p>
    <w:p w14:paraId="5909D08A" w14:textId="4D4E4BD4" w:rsidR="00C531BD" w:rsidRDefault="00C531BD" w:rsidP="00C531BD">
      <w:pPr>
        <w:jc w:val="both"/>
        <w:rPr>
          <w:noProof/>
          <w:lang w:eastAsia="en-GB"/>
        </w:rPr>
      </w:pPr>
      <w:r>
        <w:rPr>
          <w:noProof/>
          <w:lang w:eastAsia="en-GB"/>
        </w:rPr>
        <w:t>Birmingham’s largest pupil group is ‘Disadvantaged’ pupils at key stage 2 for state funded schools, which is at 48</w:t>
      </w:r>
      <w:r w:rsidRPr="003E08FA">
        <w:rPr>
          <w:noProof/>
          <w:lang w:eastAsia="en-GB"/>
        </w:rPr>
        <w:t>.</w:t>
      </w:r>
      <w:r>
        <w:rPr>
          <w:noProof/>
          <w:lang w:eastAsia="en-GB"/>
        </w:rPr>
        <w:t>2</w:t>
      </w:r>
      <w:r w:rsidRPr="003E08FA">
        <w:rPr>
          <w:noProof/>
          <w:lang w:eastAsia="en-GB"/>
        </w:rPr>
        <w:t>%</w:t>
      </w:r>
      <w:r w:rsidR="0073200E">
        <w:rPr>
          <w:noProof/>
          <w:lang w:eastAsia="en-GB"/>
        </w:rPr>
        <w:t xml:space="preserve"> </w:t>
      </w:r>
      <w:r w:rsidR="0073200E" w:rsidRPr="0073200E">
        <w:rPr>
          <w:noProof/>
          <w:lang w:eastAsia="en-GB"/>
        </w:rPr>
        <w:t>of the total KS2 population</w:t>
      </w:r>
      <w:r>
        <w:rPr>
          <w:noProof/>
          <w:lang w:eastAsia="en-GB"/>
        </w:rPr>
        <w:t>, compared to the national equivalent group shows Birmingham has 17.8% more pupils</w:t>
      </w:r>
      <w:r w:rsidR="0073200E">
        <w:rPr>
          <w:noProof/>
          <w:lang w:eastAsia="en-GB"/>
        </w:rPr>
        <w:t xml:space="preserve"> </w:t>
      </w:r>
      <w:r w:rsidR="0073200E" w:rsidRPr="0073200E">
        <w:rPr>
          <w:noProof/>
          <w:lang w:eastAsia="en-GB"/>
        </w:rPr>
        <w:t>as a proportion</w:t>
      </w:r>
      <w:r>
        <w:rPr>
          <w:noProof/>
          <w:lang w:eastAsia="en-GB"/>
        </w:rPr>
        <w:t xml:space="preserve"> than national, in this group.  The second largest group is ‘EAL’ pupils, in Birmingham there is 44.5%</w:t>
      </w:r>
      <w:r w:rsidR="0073200E" w:rsidRPr="0073200E">
        <w:rPr>
          <w:noProof/>
          <w:lang w:eastAsia="en-GB"/>
        </w:rPr>
        <w:t xml:space="preserve"> of the total KS2 population</w:t>
      </w:r>
      <w:r>
        <w:rPr>
          <w:noProof/>
          <w:lang w:eastAsia="en-GB"/>
        </w:rPr>
        <w:t>, compared to the national equivalent group shows Birmingham has 22.5% more pupils than the national</w:t>
      </w:r>
      <w:r w:rsidR="0073200E">
        <w:rPr>
          <w:noProof/>
          <w:lang w:eastAsia="en-GB"/>
        </w:rPr>
        <w:t xml:space="preserve"> </w:t>
      </w:r>
      <w:r w:rsidR="0073200E" w:rsidRPr="0073200E">
        <w:rPr>
          <w:noProof/>
          <w:lang w:eastAsia="en-GB"/>
        </w:rPr>
        <w:t>as a proportion</w:t>
      </w:r>
      <w:r>
        <w:rPr>
          <w:noProof/>
          <w:lang w:eastAsia="en-GB"/>
        </w:rPr>
        <w:t xml:space="preserve"> in this group.  </w:t>
      </w:r>
    </w:p>
    <w:p w14:paraId="2D340606" w14:textId="69A04562" w:rsidR="00C531BD" w:rsidRDefault="002A52E6" w:rsidP="001F5AED">
      <w:r>
        <w:rPr>
          <w:noProof/>
        </w:rPr>
        <w:drawing>
          <wp:inline distT="0" distB="0" distL="0" distR="0" wp14:anchorId="6913F737" wp14:editId="72E31477">
            <wp:extent cx="6667500" cy="4458610"/>
            <wp:effectExtent l="0" t="0" r="0" b="0"/>
            <wp:docPr id="291830636" name="Picture 43" descr="Chart show the pupil characterisics distribution of Birmingham’s key stage 2 pupils in 2023 compare to the equivalent distribution, nationall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30636" name="Picture 43" descr="Chart show the pupil characterisics distribution of Birmingham’s key stage 2 pupils in 2023 compare to the equivalent distribution, nationally">
                      <a:extLst>
                        <a:ext uri="{C183D7F6-B498-43B3-948B-1728B52AA6E4}">
                          <adec:decorative xmlns:adec="http://schemas.microsoft.com/office/drawing/2017/decorative" val="0"/>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72532" cy="4461975"/>
                    </a:xfrm>
                    <a:prstGeom prst="rect">
                      <a:avLst/>
                    </a:prstGeom>
                    <a:noFill/>
                  </pic:spPr>
                </pic:pic>
              </a:graphicData>
            </a:graphic>
          </wp:inline>
        </w:drawing>
      </w:r>
    </w:p>
    <w:p w14:paraId="7B4FA115" w14:textId="608F880E" w:rsidR="001F5AED" w:rsidRDefault="001F5AED" w:rsidP="00C531BD">
      <w:pPr>
        <w:rPr>
          <w:noProof/>
        </w:rPr>
      </w:pPr>
    </w:p>
    <w:p w14:paraId="1DD09485" w14:textId="77777777" w:rsidR="004C5430" w:rsidRDefault="004C5430">
      <w:pPr>
        <w:spacing w:after="0" w:line="240" w:lineRule="auto"/>
        <w:rPr>
          <w:rFonts w:ascii="Calibri" w:eastAsia="Times New Roman" w:hAnsi="Calibri" w:cs="Calibri"/>
          <w:b/>
          <w:bCs/>
          <w:color w:val="231F20"/>
          <w:sz w:val="24"/>
          <w:szCs w:val="24"/>
          <w:lang w:eastAsia="en-GB"/>
        </w:rPr>
      </w:pPr>
      <w:r>
        <w:rPr>
          <w:rFonts w:ascii="Calibri" w:eastAsia="Times New Roman" w:hAnsi="Calibri" w:cs="Calibri"/>
          <w:b/>
          <w:bCs/>
          <w:color w:val="231F20"/>
          <w:sz w:val="24"/>
          <w:szCs w:val="24"/>
          <w:lang w:eastAsia="en-GB"/>
        </w:rPr>
        <w:br w:type="page"/>
      </w:r>
    </w:p>
    <w:p w14:paraId="07118F82" w14:textId="688C52AA" w:rsidR="004C5430" w:rsidRPr="004C5430" w:rsidRDefault="002C620D" w:rsidP="002A52E6">
      <w:pPr>
        <w:pStyle w:val="Heading3"/>
        <w:rPr>
          <w:lang w:eastAsia="en-GB"/>
        </w:rPr>
      </w:pPr>
      <w:bookmarkStart w:id="84" w:name="_Toc160544378"/>
      <w:r>
        <w:rPr>
          <w:lang w:eastAsia="en-GB"/>
        </w:rPr>
        <w:lastRenderedPageBreak/>
        <w:t xml:space="preserve">Reading, Writing &amp; Maths </w:t>
      </w:r>
      <w:r w:rsidR="002A52E6">
        <w:rPr>
          <w:lang w:eastAsia="en-GB"/>
        </w:rPr>
        <w:t>Attainment</w:t>
      </w:r>
      <w:bookmarkEnd w:id="84"/>
    </w:p>
    <w:p w14:paraId="52901D04" w14:textId="1FC6E83C" w:rsidR="009B3B1C" w:rsidRPr="00C531BD" w:rsidRDefault="002C620D" w:rsidP="002A52E6">
      <w:pPr>
        <w:rPr>
          <w:b/>
          <w:color w:val="231F20" w:themeColor="text1"/>
        </w:rPr>
      </w:pPr>
      <w:r>
        <w:rPr>
          <w:b/>
          <w:noProof/>
          <w:color w:val="231F20" w:themeColor="text1"/>
        </w:rPr>
        <w:drawing>
          <wp:inline distT="0" distB="0" distL="0" distR="0" wp14:anchorId="2540D913" wp14:editId="1A1A8908">
            <wp:extent cx="6678295" cy="4647951"/>
            <wp:effectExtent l="0" t="0" r="8255" b="635"/>
            <wp:docPr id="1429812159" name="Picture 44" descr="Chart shows key stage 2 combined measure for pupil group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12159" name="Picture 44" descr="Chart shows key stage 2 combined measure for pupil groups">
                      <a:extLst>
                        <a:ext uri="{C183D7F6-B498-43B3-948B-1728B52AA6E4}">
                          <adec:decorative xmlns:adec="http://schemas.microsoft.com/office/drawing/2017/decorative" val="0"/>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91878" cy="4657405"/>
                    </a:xfrm>
                    <a:prstGeom prst="rect">
                      <a:avLst/>
                    </a:prstGeom>
                    <a:noFill/>
                  </pic:spPr>
                </pic:pic>
              </a:graphicData>
            </a:graphic>
          </wp:inline>
        </w:drawing>
      </w:r>
    </w:p>
    <w:p w14:paraId="7DB5F1F3" w14:textId="606B1596" w:rsidR="00E50F62" w:rsidRPr="0034729D" w:rsidRDefault="00E50F62" w:rsidP="004C5430">
      <w:pPr>
        <w:jc w:val="both"/>
        <w:rPr>
          <w:color w:val="FF0000"/>
        </w:rPr>
      </w:pPr>
      <w:r w:rsidRPr="00C531BD">
        <w:rPr>
          <w:color w:val="231F20" w:themeColor="text1"/>
        </w:rPr>
        <w:t xml:space="preserve">The pupil characteristics charts show key stage 2 attainment in Reading, Writing and Maths for pupil groups </w:t>
      </w:r>
      <w:r w:rsidRPr="0034729D">
        <w:rPr>
          <w:color w:val="231F20" w:themeColor="text1"/>
        </w:rPr>
        <w:t>in Birmingham against their national comparators.</w:t>
      </w:r>
    </w:p>
    <w:p w14:paraId="480FECC4" w14:textId="7332C9CB" w:rsidR="00E50F62" w:rsidRPr="0034729D" w:rsidRDefault="00AC3DA8" w:rsidP="00F63D3F">
      <w:pPr>
        <w:jc w:val="both"/>
        <w:rPr>
          <w:color w:val="FF0000"/>
        </w:rPr>
      </w:pPr>
      <w:r w:rsidRPr="0034729D">
        <w:t>Most</w:t>
      </w:r>
      <w:r w:rsidR="00E50F62" w:rsidRPr="0034729D">
        <w:t xml:space="preserve"> of </w:t>
      </w:r>
      <w:r w:rsidR="00D37F46" w:rsidRPr="0034729D">
        <w:t xml:space="preserve">the </w:t>
      </w:r>
      <w:r w:rsidR="00E50F62" w:rsidRPr="0034729D">
        <w:t xml:space="preserve">individual pupil groups mirror the lower overall attainment in Birmingham </w:t>
      </w:r>
      <w:r w:rsidR="00C33F6B" w:rsidRPr="0034729D">
        <w:t xml:space="preserve">compared </w:t>
      </w:r>
      <w:r w:rsidR="00E50F62" w:rsidRPr="0034729D">
        <w:t>to National</w:t>
      </w:r>
      <w:r w:rsidR="00D37F46" w:rsidRPr="0034729D">
        <w:t>,</w:t>
      </w:r>
      <w:r w:rsidRPr="0034729D">
        <w:t xml:space="preserve"> </w:t>
      </w:r>
      <w:r w:rsidR="00276254" w:rsidRPr="0034729D">
        <w:t>except for</w:t>
      </w:r>
      <w:r w:rsidR="00E50F62" w:rsidRPr="0034729D">
        <w:t xml:space="preserve"> Disadvantaged</w:t>
      </w:r>
      <w:r w:rsidR="0034729D" w:rsidRPr="0034729D">
        <w:t xml:space="preserve"> group</w:t>
      </w:r>
      <w:r w:rsidR="00C33F6B" w:rsidRPr="0034729D">
        <w:t>.</w:t>
      </w:r>
      <w:r w:rsidR="006E5092" w:rsidRPr="0034729D">
        <w:rPr>
          <w:noProof/>
        </w:rPr>
        <w:t xml:space="preserve"> </w:t>
      </w:r>
    </w:p>
    <w:p w14:paraId="25FAEDDA" w14:textId="680BFBAB" w:rsidR="00C73231" w:rsidRPr="004C5430" w:rsidRDefault="00E50F62" w:rsidP="00F63D3F">
      <w:pPr>
        <w:jc w:val="both"/>
        <w:rPr>
          <w:color w:val="FF0000"/>
        </w:rPr>
      </w:pPr>
      <w:r w:rsidRPr="0034729D">
        <w:t xml:space="preserve">Disadvantaged children’s attainment for RWM is </w:t>
      </w:r>
      <w:r w:rsidR="004C5430" w:rsidRPr="0034729D">
        <w:t>50</w:t>
      </w:r>
      <w:r w:rsidR="007F527C" w:rsidRPr="0034729D">
        <w:t>.</w:t>
      </w:r>
      <w:r w:rsidR="004C5430" w:rsidRPr="0034729D">
        <w:t>0</w:t>
      </w:r>
      <w:r w:rsidRPr="0034729D">
        <w:t xml:space="preserve">%, </w:t>
      </w:r>
      <w:r w:rsidR="00276254" w:rsidRPr="0034729D">
        <w:t>6</w:t>
      </w:r>
      <w:r w:rsidRPr="0034729D">
        <w:t>.</w:t>
      </w:r>
      <w:r w:rsidR="00276254" w:rsidRPr="0034729D">
        <w:t>0</w:t>
      </w:r>
      <w:r w:rsidRPr="0034729D">
        <w:t>% above National</w:t>
      </w:r>
      <w:r w:rsidR="0034729D" w:rsidRPr="0034729D">
        <w:t>.</w:t>
      </w:r>
    </w:p>
    <w:p w14:paraId="26838516" w14:textId="16C35071" w:rsidR="00E50F62" w:rsidRDefault="003D28F9" w:rsidP="00F63D3F">
      <w:pPr>
        <w:jc w:val="both"/>
      </w:pPr>
      <w:r>
        <w:t xml:space="preserve">The gap to the equivalent </w:t>
      </w:r>
      <w:r w:rsidR="00755FDC">
        <w:t xml:space="preserve">national average is </w:t>
      </w:r>
      <w:r w:rsidR="004C5430">
        <w:t>0.5</w:t>
      </w:r>
      <w:r w:rsidR="00755FDC">
        <w:t xml:space="preserve">% for </w:t>
      </w:r>
      <w:r w:rsidR="004C5430">
        <w:t>G</w:t>
      </w:r>
      <w:r w:rsidR="00755FDC">
        <w:t xml:space="preserve">irls and </w:t>
      </w:r>
      <w:r w:rsidR="004C5430">
        <w:t>1</w:t>
      </w:r>
      <w:r w:rsidR="00276254">
        <w:t>.</w:t>
      </w:r>
      <w:r w:rsidR="004C5430">
        <w:t>4</w:t>
      </w:r>
      <w:r w:rsidR="00755FDC">
        <w:t xml:space="preserve">% for </w:t>
      </w:r>
      <w:r w:rsidR="004C5430">
        <w:t>B</w:t>
      </w:r>
      <w:r w:rsidR="00755FDC">
        <w:t>oys</w:t>
      </w:r>
      <w:r w:rsidR="00852B7C">
        <w:t>,</w:t>
      </w:r>
      <w:r w:rsidR="00755FDC">
        <w:t xml:space="preserve"> which has </w:t>
      </w:r>
      <w:r w:rsidR="00C73231">
        <w:t xml:space="preserve">contributed to </w:t>
      </w:r>
      <w:r w:rsidR="00755FDC">
        <w:t xml:space="preserve">a much wider </w:t>
      </w:r>
      <w:r w:rsidR="00C73231">
        <w:t xml:space="preserve">gender </w:t>
      </w:r>
      <w:r w:rsidR="00755FDC">
        <w:t>difference in attainment in Birmingham compared to national</w:t>
      </w:r>
      <w:r w:rsidR="00AC3DA8">
        <w:t xml:space="preserve"> between the two genders</w:t>
      </w:r>
      <w:r w:rsidR="00755FDC">
        <w:t>.</w:t>
      </w:r>
    </w:p>
    <w:p w14:paraId="1E955C02" w14:textId="7AF57BA9" w:rsidR="00C945BC" w:rsidRPr="00DB7BEF" w:rsidRDefault="00755FDC" w:rsidP="00F63D3F">
      <w:pPr>
        <w:jc w:val="both"/>
      </w:pPr>
      <w:r>
        <w:t>Overall</w:t>
      </w:r>
      <w:r w:rsidR="00852B7C">
        <w:t>,</w:t>
      </w:r>
      <w:r>
        <w:t xml:space="preserve"> </w:t>
      </w:r>
      <w:r w:rsidR="00C73231">
        <w:t>SEN</w:t>
      </w:r>
      <w:r w:rsidR="005E451D">
        <w:t>D</w:t>
      </w:r>
      <w:r w:rsidR="00C73231">
        <w:t xml:space="preserve"> attainment </w:t>
      </w:r>
      <w:r w:rsidR="00E50F62">
        <w:t xml:space="preserve">is below the </w:t>
      </w:r>
      <w:r>
        <w:t xml:space="preserve">equivalent </w:t>
      </w:r>
      <w:r w:rsidR="00E50F62">
        <w:t xml:space="preserve">national </w:t>
      </w:r>
      <w:r>
        <w:t xml:space="preserve">average by </w:t>
      </w:r>
      <w:r w:rsidR="0073200E">
        <w:t>1</w:t>
      </w:r>
      <w:r>
        <w:t>.</w:t>
      </w:r>
      <w:r w:rsidR="0073200E">
        <w:t>6</w:t>
      </w:r>
      <w:r>
        <w:t xml:space="preserve">%.  The gap is wider for </w:t>
      </w:r>
      <w:r w:rsidR="005E451D">
        <w:t>pupils with a</w:t>
      </w:r>
      <w:r w:rsidR="00276254">
        <w:t xml:space="preserve"> EHC plan</w:t>
      </w:r>
      <w:r>
        <w:t xml:space="preserve"> w</w:t>
      </w:r>
      <w:r w:rsidR="00C73231">
        <w:t>hich</w:t>
      </w:r>
      <w:r>
        <w:t xml:space="preserve"> is </w:t>
      </w:r>
      <w:r w:rsidR="00276254">
        <w:t>3.</w:t>
      </w:r>
      <w:r w:rsidR="0073200E">
        <w:t>6</w:t>
      </w:r>
      <w:r>
        <w:t xml:space="preserve">%.  Children </w:t>
      </w:r>
      <w:r w:rsidR="00AE4D47">
        <w:t xml:space="preserve">with no identified SEN </w:t>
      </w:r>
      <w:r w:rsidR="0073200E" w:rsidRPr="0073200E">
        <w:t>in Birmingham are performing at the same level as their national equivalents</w:t>
      </w:r>
      <w:r w:rsidR="00AE4D47">
        <w:t>.</w:t>
      </w:r>
    </w:p>
    <w:p w14:paraId="51BA143F" w14:textId="228A3EF0" w:rsidR="000030F2" w:rsidRDefault="0073200E" w:rsidP="00725F73">
      <w:pPr>
        <w:tabs>
          <w:tab w:val="left" w:pos="9654"/>
        </w:tabs>
        <w:jc w:val="both"/>
      </w:pPr>
      <w:r w:rsidRPr="0073200E">
        <w:t>Both EAL and non-EAL pupils are below their national equivalents by 1.3%</w:t>
      </w:r>
      <w:r>
        <w:t>.</w:t>
      </w:r>
    </w:p>
    <w:p w14:paraId="42C8F7E9" w14:textId="77777777" w:rsidR="00F022E5" w:rsidRDefault="00F022E5" w:rsidP="00F022E5">
      <w:pPr>
        <w:pStyle w:val="Heading2"/>
        <w:spacing w:line="360" w:lineRule="auto"/>
        <w:rPr>
          <w:rFonts w:ascii="Calibri" w:hAnsi="Calibri" w:cs="Calibri"/>
          <w:i/>
          <w:color w:val="C13C0C" w:themeColor="accent6" w:themeShade="BF"/>
          <w:sz w:val="26"/>
          <w:szCs w:val="26"/>
        </w:rPr>
      </w:pPr>
      <w:bookmarkStart w:id="85" w:name="_Toc160544379"/>
      <w:r w:rsidRPr="00260653">
        <w:t>Pupil Characteristics</w:t>
      </w:r>
      <w:r>
        <w:t xml:space="preserve"> attainment gap Trends</w:t>
      </w:r>
      <w:bookmarkEnd w:id="85"/>
      <w:r w:rsidRPr="00AC39EF">
        <w:rPr>
          <w:rFonts w:ascii="Calibri" w:hAnsi="Calibri" w:cs="Calibri"/>
          <w:i/>
          <w:color w:val="C13C0C" w:themeColor="accent6" w:themeShade="BF"/>
          <w:sz w:val="26"/>
          <w:szCs w:val="26"/>
        </w:rPr>
        <w:t xml:space="preserve"> </w:t>
      </w:r>
    </w:p>
    <w:p w14:paraId="581D1F5F" w14:textId="6872BC6D" w:rsidR="00B431E3" w:rsidRDefault="00B431E3" w:rsidP="00236800">
      <w:pPr>
        <w:jc w:val="both"/>
      </w:pPr>
      <w:r>
        <w:t xml:space="preserve">The following graphs show the percentage gap in attainment by pupil group in Birmingham to the equivalent National average over time.  The grey dotted line represents the National </w:t>
      </w:r>
      <w:r w:rsidR="00236800">
        <w:t>average,</w:t>
      </w:r>
      <w:r>
        <w:t xml:space="preserve"> and the green and yellow lines represent how far ahead or behind that pupil group is.  Note that each pupil group</w:t>
      </w:r>
      <w:r w:rsidR="00852B7C">
        <w:t>’</w:t>
      </w:r>
      <w:r>
        <w:t xml:space="preserve">s attainment is compared directly to their equivalent National average. </w:t>
      </w:r>
      <w:r w:rsidR="00FB318C">
        <w:t>E.g.,</w:t>
      </w:r>
      <w:r>
        <w:t xml:space="preserve"> Birmingham</w:t>
      </w:r>
      <w:r w:rsidR="00236800">
        <w:t xml:space="preserve"> </w:t>
      </w:r>
      <w:r w:rsidR="00FB318C">
        <w:t>free school meals</w:t>
      </w:r>
      <w:r>
        <w:t xml:space="preserve"> vs National </w:t>
      </w:r>
      <w:r w:rsidR="00FB318C">
        <w:t>free school meals</w:t>
      </w:r>
      <w:r>
        <w:t>.</w:t>
      </w:r>
    </w:p>
    <w:p w14:paraId="1BE50BE4" w14:textId="68ACFD47" w:rsidR="00236800" w:rsidRDefault="00F022E5" w:rsidP="00236800">
      <w:pPr>
        <w:tabs>
          <w:tab w:val="left" w:pos="9654"/>
        </w:tabs>
        <w:ind w:hanging="142"/>
        <w:jc w:val="both"/>
      </w:pPr>
      <w:r w:rsidRPr="00F022E5">
        <w:rPr>
          <w:noProof/>
        </w:rPr>
        <w:lastRenderedPageBreak/>
        <w:drawing>
          <wp:inline distT="0" distB="0" distL="0" distR="0" wp14:anchorId="4F7D84E7" wp14:editId="3270F6B8">
            <wp:extent cx="6696075" cy="7140732"/>
            <wp:effectExtent l="0" t="0" r="0" b="3175"/>
            <wp:docPr id="958024819" name="Picture 1" descr="Chart showing attainment gap for key stage 2 Reading, Writing and maths by pupil group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24819" name="Picture 1" descr="Chart showing attainment gap for key stage 2 Reading, Writing and maths by pupil groups">
                      <a:extLst>
                        <a:ext uri="{C183D7F6-B498-43B3-948B-1728B52AA6E4}">
                          <adec:decorative xmlns:adec="http://schemas.microsoft.com/office/drawing/2017/decorative" val="0"/>
                        </a:ext>
                      </a:extLst>
                    </pic:cNvPr>
                    <pic:cNvPicPr/>
                  </pic:nvPicPr>
                  <pic:blipFill>
                    <a:blip r:embed="rId78"/>
                    <a:stretch>
                      <a:fillRect/>
                    </a:stretch>
                  </pic:blipFill>
                  <pic:spPr>
                    <a:xfrm>
                      <a:off x="0" y="0"/>
                      <a:ext cx="6700978" cy="7145960"/>
                    </a:xfrm>
                    <a:prstGeom prst="rect">
                      <a:avLst/>
                    </a:prstGeom>
                  </pic:spPr>
                </pic:pic>
              </a:graphicData>
            </a:graphic>
          </wp:inline>
        </w:drawing>
      </w:r>
    </w:p>
    <w:p w14:paraId="5A51BD8E" w14:textId="7643C2F9" w:rsidR="000030F2" w:rsidRDefault="00DE3586" w:rsidP="000030F2">
      <w:pPr>
        <w:tabs>
          <w:tab w:val="left" w:pos="9654"/>
        </w:tabs>
        <w:jc w:val="both"/>
      </w:pPr>
      <w:r w:rsidRPr="00DE3586">
        <w:t>While they are both still behind</w:t>
      </w:r>
      <w:r w:rsidR="00FB318C">
        <w:t xml:space="preserve"> national</w:t>
      </w:r>
      <w:r w:rsidRPr="00DE3586">
        <w:t>, Girls continue to improve</w:t>
      </w:r>
      <w:r w:rsidR="00FB318C">
        <w:t xml:space="preserve"> narrowing the attainment gap, now 0.5%</w:t>
      </w:r>
      <w:r w:rsidR="007C24C9">
        <w:t xml:space="preserve">, </w:t>
      </w:r>
      <w:r w:rsidR="0073200E" w:rsidRPr="0073200E">
        <w:t>The attainment gap for Boys had been narrowing in the previous few years, surpassing Girls in 2022 but in 2023, they fell behind again, now at 1.4% behind national</w:t>
      </w:r>
      <w:r w:rsidR="0073200E">
        <w:rPr>
          <w:rStyle w:val="cf01"/>
        </w:rPr>
        <w:t>.</w:t>
      </w:r>
      <w:r w:rsidR="007C24C9">
        <w:t xml:space="preserve">  </w:t>
      </w:r>
      <w:r w:rsidR="00FB318C">
        <w:t>FSM</w:t>
      </w:r>
      <w:r w:rsidRPr="00DE3586">
        <w:t xml:space="preserve"> pupils have </w:t>
      </w:r>
      <w:r w:rsidR="00FB318C">
        <w:t>continued to be above n</w:t>
      </w:r>
      <w:r w:rsidRPr="00DE3586">
        <w:t>ational</w:t>
      </w:r>
      <w:r w:rsidR="00C74E3E">
        <w:t>,</w:t>
      </w:r>
      <w:r w:rsidR="00FB318C">
        <w:t xml:space="preserve"> </w:t>
      </w:r>
      <w:r w:rsidR="00677D8F">
        <w:t>now at</w:t>
      </w:r>
      <w:r w:rsidR="00FB318C">
        <w:t xml:space="preserve"> 6.0%, </w:t>
      </w:r>
      <w:r w:rsidR="00852B7C">
        <w:t xml:space="preserve">and </w:t>
      </w:r>
      <w:r w:rsidRPr="00DE3586">
        <w:t>non-</w:t>
      </w:r>
      <w:r w:rsidR="00FB318C">
        <w:t>FSM</w:t>
      </w:r>
      <w:r w:rsidRPr="00DE3586">
        <w:t xml:space="preserve"> pupils </w:t>
      </w:r>
      <w:r w:rsidR="00677D8F">
        <w:t xml:space="preserve">are </w:t>
      </w:r>
      <w:r w:rsidR="00FB318C">
        <w:t>now above</w:t>
      </w:r>
      <w:r w:rsidRPr="00DE3586">
        <w:t xml:space="preserve"> their national equivalents</w:t>
      </w:r>
      <w:r w:rsidR="00FB318C">
        <w:t xml:space="preserve">, by 0.1%. </w:t>
      </w:r>
      <w:r w:rsidR="00DC7A60">
        <w:t xml:space="preserve">This year </w:t>
      </w:r>
      <w:r w:rsidR="00B431E3">
        <w:t>SEN</w:t>
      </w:r>
      <w:r w:rsidR="00482B4C">
        <w:t>D</w:t>
      </w:r>
      <w:r w:rsidR="00B431E3">
        <w:t xml:space="preserve"> pupils </w:t>
      </w:r>
      <w:r w:rsidR="00677D8F">
        <w:t>continued their</w:t>
      </w:r>
      <w:r w:rsidR="00C74E3E">
        <w:t xml:space="preserve"> upward trend reducing the gap by </w:t>
      </w:r>
      <w:r w:rsidR="004465AD">
        <w:t>0</w:t>
      </w:r>
      <w:r w:rsidR="00C74E3E">
        <w:t>.</w:t>
      </w:r>
      <w:r w:rsidR="004465AD">
        <w:t>6</w:t>
      </w:r>
      <w:r w:rsidR="00C74E3E">
        <w:t>%</w:t>
      </w:r>
      <w:r w:rsidR="00852B7C">
        <w:t>,</w:t>
      </w:r>
      <w:r w:rsidR="00C74E3E">
        <w:t xml:space="preserve"> </w:t>
      </w:r>
      <w:r w:rsidR="00B431E3">
        <w:t xml:space="preserve">while </w:t>
      </w:r>
      <w:r w:rsidR="00482B4C">
        <w:t>pupils with no identified SEN</w:t>
      </w:r>
      <w:r w:rsidR="00B431E3">
        <w:t xml:space="preserve"> are now </w:t>
      </w:r>
      <w:r w:rsidR="00677D8F">
        <w:t>matching</w:t>
      </w:r>
      <w:r w:rsidR="004465AD">
        <w:t xml:space="preserve"> with</w:t>
      </w:r>
      <w:r w:rsidR="00B431E3">
        <w:t xml:space="preserve"> their equivalent National.</w:t>
      </w:r>
    </w:p>
    <w:p w14:paraId="0885CD94" w14:textId="77777777" w:rsidR="00614059" w:rsidRDefault="000030F2" w:rsidP="000030F2">
      <w:pPr>
        <w:tabs>
          <w:tab w:val="left" w:pos="9654"/>
        </w:tabs>
        <w:spacing w:line="240" w:lineRule="auto"/>
        <w:jc w:val="both"/>
        <w:rPr>
          <w:noProof/>
        </w:rPr>
      </w:pPr>
      <w:r>
        <w:t xml:space="preserve">The following graph shows the same pupil groups ranked in order of attainment against national equivalents.  Note the inclusion of Mobile and non-Mobile groups. A child is classed as non-Mobile if they have been within the same school for 2 years or more.  </w:t>
      </w:r>
    </w:p>
    <w:p w14:paraId="3CC521C6" w14:textId="125CADD7" w:rsidR="00DF754A" w:rsidRDefault="00DF754A" w:rsidP="000030F2">
      <w:pPr>
        <w:tabs>
          <w:tab w:val="left" w:pos="9654"/>
        </w:tabs>
        <w:spacing w:line="240" w:lineRule="auto"/>
        <w:jc w:val="both"/>
        <w:rPr>
          <w:noProof/>
        </w:rPr>
      </w:pPr>
      <w:r>
        <w:rPr>
          <w:noProof/>
        </w:rPr>
        <w:t xml:space="preserve">Note, mobile and non-mobile pupils group no national figure available. </w:t>
      </w:r>
    </w:p>
    <w:p w14:paraId="6C3F6529" w14:textId="44BC822A" w:rsidR="00111AB6" w:rsidRPr="00191555" w:rsidRDefault="00191555" w:rsidP="00191555">
      <w:pPr>
        <w:pStyle w:val="Heading3"/>
        <w:rPr>
          <w:color w:val="FF0000"/>
          <w:lang w:eastAsia="en-GB"/>
        </w:rPr>
      </w:pPr>
      <w:bookmarkStart w:id="86" w:name="_Toc160544380"/>
      <w:r>
        <w:rPr>
          <w:lang w:eastAsia="en-GB"/>
        </w:rPr>
        <w:lastRenderedPageBreak/>
        <w:t>Attainment by Characteristic</w:t>
      </w:r>
      <w:bookmarkEnd w:id="86"/>
    </w:p>
    <w:p w14:paraId="04C5CD2D" w14:textId="4214EF37" w:rsidR="00B37D59" w:rsidRPr="00DB7BEF" w:rsidRDefault="00191555" w:rsidP="0043204D">
      <w:pPr>
        <w:ind w:hanging="284"/>
        <w:jc w:val="center"/>
      </w:pPr>
      <w:r>
        <w:rPr>
          <w:noProof/>
        </w:rPr>
        <w:drawing>
          <wp:inline distT="0" distB="0" distL="0" distR="0" wp14:anchorId="6CEA9ECC" wp14:editId="3DA5A9EE">
            <wp:extent cx="6948018" cy="5334635"/>
            <wp:effectExtent l="0" t="0" r="5715" b="0"/>
            <wp:docPr id="401337479" name="Picture 45" descr="Chart shows key stage 2 combined measure by pupil group against national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37479" name="Picture 45" descr="Chart shows key stage 2 combined measure by pupil group against national ">
                      <a:extLst>
                        <a:ext uri="{C183D7F6-B498-43B3-948B-1728B52AA6E4}">
                          <adec:decorative xmlns:adec="http://schemas.microsoft.com/office/drawing/2017/decorative" val="0"/>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60228" cy="5344010"/>
                    </a:xfrm>
                    <a:prstGeom prst="rect">
                      <a:avLst/>
                    </a:prstGeom>
                    <a:noFill/>
                  </pic:spPr>
                </pic:pic>
              </a:graphicData>
            </a:graphic>
          </wp:inline>
        </w:drawing>
      </w:r>
    </w:p>
    <w:p w14:paraId="335CD77E" w14:textId="6B5FDB63" w:rsidR="00B37D59" w:rsidRPr="00552593" w:rsidRDefault="00B37D59" w:rsidP="00725F73">
      <w:pPr>
        <w:pStyle w:val="Heading3"/>
      </w:pPr>
      <w:bookmarkStart w:id="87" w:name="_Toc160544381"/>
      <w:r w:rsidRPr="00386F3C">
        <w:t>Progress</w:t>
      </w:r>
      <w:r w:rsidR="00191555">
        <w:t xml:space="preserve"> by Characteristic</w:t>
      </w:r>
      <w:bookmarkEnd w:id="87"/>
    </w:p>
    <w:p w14:paraId="29998341" w14:textId="034A4C8D" w:rsidR="0043204D" w:rsidRPr="00677D8F" w:rsidRDefault="00B37D59" w:rsidP="00677D8F">
      <w:pPr>
        <w:pStyle w:val="pf0"/>
        <w:jc w:val="both"/>
        <w:rPr>
          <w:rFonts w:ascii="Arial" w:eastAsia="Calibri" w:hAnsi="Arial"/>
          <w:sz w:val="22"/>
          <w:szCs w:val="22"/>
          <w:lang w:eastAsia="en-US"/>
        </w:rPr>
      </w:pPr>
      <w:r w:rsidRPr="00677D8F">
        <w:rPr>
          <w:rFonts w:ascii="Arial" w:eastAsia="Calibri" w:hAnsi="Arial"/>
          <w:sz w:val="22"/>
          <w:szCs w:val="22"/>
          <w:lang w:eastAsia="en-US"/>
        </w:rPr>
        <w:t xml:space="preserve">The </w:t>
      </w:r>
      <w:r w:rsidR="00DC7A60" w:rsidRPr="00677D8F">
        <w:rPr>
          <w:rFonts w:ascii="Arial" w:eastAsia="Calibri" w:hAnsi="Arial"/>
          <w:sz w:val="22"/>
          <w:szCs w:val="22"/>
          <w:lang w:eastAsia="en-US"/>
        </w:rPr>
        <w:t>following</w:t>
      </w:r>
      <w:r w:rsidRPr="00677D8F">
        <w:rPr>
          <w:rFonts w:ascii="Arial" w:eastAsia="Calibri" w:hAnsi="Arial"/>
          <w:sz w:val="22"/>
          <w:szCs w:val="22"/>
          <w:lang w:eastAsia="en-US"/>
        </w:rPr>
        <w:t xml:space="preserve"> charts </w:t>
      </w:r>
      <w:r w:rsidR="008F6D7E" w:rsidRPr="00677D8F">
        <w:rPr>
          <w:rFonts w:ascii="Arial" w:eastAsia="Calibri" w:hAnsi="Arial"/>
          <w:sz w:val="22"/>
          <w:szCs w:val="22"/>
          <w:lang w:eastAsia="en-US"/>
        </w:rPr>
        <w:t>show the progress scores for Reading, Writing and Maths by pupil group</w:t>
      </w:r>
      <w:r w:rsidR="00B02A3E" w:rsidRPr="00677D8F">
        <w:rPr>
          <w:rFonts w:ascii="Arial" w:eastAsia="Calibri" w:hAnsi="Arial"/>
          <w:sz w:val="22"/>
          <w:szCs w:val="22"/>
          <w:lang w:eastAsia="en-US"/>
        </w:rPr>
        <w:t xml:space="preserve"> for Birmingham and Nationally</w:t>
      </w:r>
      <w:r w:rsidRPr="00677D8F">
        <w:rPr>
          <w:rFonts w:ascii="Arial" w:eastAsia="Calibri" w:hAnsi="Arial"/>
          <w:sz w:val="22"/>
          <w:szCs w:val="22"/>
          <w:lang w:eastAsia="en-US"/>
        </w:rPr>
        <w:t xml:space="preserve">.  They are </w:t>
      </w:r>
      <w:r w:rsidR="00EA7586" w:rsidRPr="00677D8F">
        <w:rPr>
          <w:rFonts w:ascii="Arial" w:eastAsia="Calibri" w:hAnsi="Arial"/>
          <w:sz w:val="22"/>
          <w:szCs w:val="22"/>
          <w:lang w:eastAsia="en-US"/>
        </w:rPr>
        <w:t>sorted</w:t>
      </w:r>
      <w:r w:rsidRPr="00677D8F">
        <w:rPr>
          <w:rFonts w:ascii="Arial" w:eastAsia="Calibri" w:hAnsi="Arial"/>
          <w:sz w:val="22"/>
          <w:szCs w:val="22"/>
          <w:lang w:eastAsia="en-US"/>
        </w:rPr>
        <w:t xml:space="preserve"> </w:t>
      </w:r>
      <w:r w:rsidR="00B02A3E" w:rsidRPr="00677D8F">
        <w:rPr>
          <w:rFonts w:ascii="Arial" w:eastAsia="Calibri" w:hAnsi="Arial"/>
          <w:sz w:val="22"/>
          <w:szCs w:val="22"/>
          <w:lang w:eastAsia="en-US"/>
        </w:rPr>
        <w:t>in descending order by Birmingham progress score</w:t>
      </w:r>
      <w:r w:rsidR="00DF3DCB" w:rsidRPr="00677D8F">
        <w:rPr>
          <w:rFonts w:ascii="Arial" w:eastAsia="Calibri" w:hAnsi="Arial"/>
          <w:sz w:val="22"/>
          <w:szCs w:val="22"/>
          <w:lang w:eastAsia="en-US"/>
        </w:rPr>
        <w:t xml:space="preserve"> (yellow diamond) and </w:t>
      </w:r>
      <w:r w:rsidR="00EA7586" w:rsidRPr="00677D8F">
        <w:rPr>
          <w:rFonts w:ascii="Arial" w:eastAsia="Calibri" w:hAnsi="Arial"/>
          <w:sz w:val="22"/>
          <w:szCs w:val="22"/>
          <w:lang w:eastAsia="en-US"/>
        </w:rPr>
        <w:t>their</w:t>
      </w:r>
      <w:r w:rsidR="00DF3DCB" w:rsidRPr="00677D8F">
        <w:rPr>
          <w:rFonts w:ascii="Arial" w:eastAsia="Calibri" w:hAnsi="Arial"/>
          <w:sz w:val="22"/>
          <w:szCs w:val="22"/>
          <w:lang w:eastAsia="en-US"/>
        </w:rPr>
        <w:t xml:space="preserve"> n</w:t>
      </w:r>
      <w:r w:rsidRPr="00677D8F">
        <w:rPr>
          <w:rFonts w:ascii="Arial" w:eastAsia="Calibri" w:hAnsi="Arial"/>
          <w:sz w:val="22"/>
          <w:szCs w:val="22"/>
          <w:lang w:eastAsia="en-US"/>
        </w:rPr>
        <w:t xml:space="preserve">ational </w:t>
      </w:r>
      <w:r w:rsidR="00DF3DCB" w:rsidRPr="00677D8F">
        <w:rPr>
          <w:rFonts w:ascii="Arial" w:eastAsia="Calibri" w:hAnsi="Arial"/>
          <w:sz w:val="22"/>
          <w:szCs w:val="22"/>
          <w:lang w:eastAsia="en-US"/>
        </w:rPr>
        <w:t xml:space="preserve">equivalent (hollow blue diamond).  The grey lines to the side of each diamond represent confidence intervals for </w:t>
      </w:r>
      <w:r w:rsidR="00EA7586" w:rsidRPr="00677D8F">
        <w:rPr>
          <w:rFonts w:ascii="Arial" w:eastAsia="Calibri" w:hAnsi="Arial"/>
          <w:sz w:val="22"/>
          <w:szCs w:val="22"/>
          <w:lang w:eastAsia="en-US"/>
        </w:rPr>
        <w:t xml:space="preserve">each group in </w:t>
      </w:r>
      <w:r w:rsidR="00DF3DCB" w:rsidRPr="00677D8F">
        <w:rPr>
          <w:rFonts w:ascii="Arial" w:eastAsia="Calibri" w:hAnsi="Arial"/>
          <w:sz w:val="22"/>
          <w:szCs w:val="22"/>
          <w:lang w:eastAsia="en-US"/>
        </w:rPr>
        <w:t>Birmingham</w:t>
      </w:r>
      <w:r w:rsidR="00677D8F" w:rsidRPr="00677D8F">
        <w:rPr>
          <w:rFonts w:ascii="Arial" w:eastAsia="Calibri" w:hAnsi="Arial"/>
          <w:sz w:val="22"/>
          <w:szCs w:val="22"/>
          <w:lang w:eastAsia="en-US"/>
        </w:rPr>
        <w:t>.</w:t>
      </w:r>
      <w:r w:rsidR="00DF3DCB" w:rsidRPr="00677D8F">
        <w:rPr>
          <w:rFonts w:ascii="Arial" w:eastAsia="Calibri" w:hAnsi="Arial"/>
          <w:sz w:val="22"/>
          <w:szCs w:val="22"/>
          <w:lang w:eastAsia="en-US"/>
        </w:rPr>
        <w:t xml:space="preserve"> </w:t>
      </w:r>
      <w:r w:rsidR="00677D8F" w:rsidRPr="00677D8F">
        <w:rPr>
          <w:rFonts w:ascii="Arial" w:eastAsia="Calibri" w:hAnsi="Arial"/>
          <w:sz w:val="22"/>
          <w:szCs w:val="22"/>
          <w:lang w:eastAsia="en-US"/>
        </w:rPr>
        <w:t>The smaller the number of key stage 2 children in the specific group, the larger the confidence interval.</w:t>
      </w:r>
      <w:r w:rsidR="00677D8F">
        <w:rPr>
          <w:rFonts w:ascii="Arial" w:eastAsia="Calibri" w:hAnsi="Arial"/>
          <w:sz w:val="22"/>
          <w:szCs w:val="22"/>
          <w:lang w:eastAsia="en-US"/>
        </w:rPr>
        <w:t xml:space="preserve"> </w:t>
      </w:r>
      <w:r w:rsidR="008F6D7E" w:rsidRPr="00677D8F">
        <w:rPr>
          <w:rFonts w:ascii="Arial" w:eastAsia="Calibri" w:hAnsi="Arial"/>
          <w:sz w:val="22"/>
          <w:szCs w:val="22"/>
          <w:lang w:eastAsia="en-US"/>
        </w:rPr>
        <w:t>The National average for all pupils is 0 (represented by</w:t>
      </w:r>
      <w:r w:rsidR="00B02A3E" w:rsidRPr="00677D8F">
        <w:rPr>
          <w:rFonts w:ascii="Arial" w:eastAsia="Calibri" w:hAnsi="Arial"/>
          <w:sz w:val="22"/>
          <w:szCs w:val="22"/>
          <w:lang w:eastAsia="en-US"/>
        </w:rPr>
        <w:t xml:space="preserve"> the vertical axis</w:t>
      </w:r>
      <w:r w:rsidRPr="00677D8F">
        <w:rPr>
          <w:rFonts w:ascii="Arial" w:eastAsia="Calibri" w:hAnsi="Arial"/>
          <w:sz w:val="22"/>
          <w:szCs w:val="22"/>
          <w:lang w:eastAsia="en-US"/>
        </w:rPr>
        <w:t>).</w:t>
      </w:r>
      <w:r w:rsidR="0043204D" w:rsidRPr="00677D8F">
        <w:rPr>
          <w:rFonts w:ascii="Arial" w:eastAsia="Calibri" w:hAnsi="Arial"/>
          <w:sz w:val="22"/>
          <w:szCs w:val="22"/>
          <w:lang w:eastAsia="en-US"/>
        </w:rPr>
        <w:t xml:space="preserve"> </w:t>
      </w:r>
    </w:p>
    <w:p w14:paraId="4F8AF235" w14:textId="562904E2" w:rsidR="0043204D" w:rsidRDefault="0043204D" w:rsidP="0043204D">
      <w:pPr>
        <w:jc w:val="both"/>
      </w:pPr>
      <w:r>
        <w:t xml:space="preserve">In Reading, </w:t>
      </w:r>
      <w:r w:rsidR="00677D8F">
        <w:t xml:space="preserve">nearly </w:t>
      </w:r>
      <w:r w:rsidR="003D566A">
        <w:t>all</w:t>
      </w:r>
      <w:r>
        <w:t xml:space="preserve"> pupil groups </w:t>
      </w:r>
      <w:r w:rsidR="00DC7A60" w:rsidRPr="00DC7A60">
        <w:t xml:space="preserve">fall within </w:t>
      </w:r>
      <w:r w:rsidR="00677D8F">
        <w:t xml:space="preserve">the </w:t>
      </w:r>
      <w:r w:rsidR="00DC7A60" w:rsidRPr="00DC7A60">
        <w:t xml:space="preserve">confidence levels </w:t>
      </w:r>
      <w:r w:rsidR="005D034C">
        <w:t xml:space="preserve">and are above </w:t>
      </w:r>
      <w:r w:rsidR="00DC7A60" w:rsidRPr="00DC7A60">
        <w:t>their</w:t>
      </w:r>
      <w:r w:rsidR="008C3B7D">
        <w:t xml:space="preserve"> </w:t>
      </w:r>
      <w:r w:rsidR="00014E43">
        <w:t>national</w:t>
      </w:r>
      <w:r w:rsidR="008C3B7D">
        <w:t xml:space="preserve"> equivalents</w:t>
      </w:r>
      <w:r w:rsidR="00DC7A60">
        <w:t>,</w:t>
      </w:r>
      <w:r w:rsidR="00677D8F">
        <w:t xml:space="preserve"> except for EAL pupils. Any </w:t>
      </w:r>
      <w:r w:rsidR="003D566A">
        <w:t>SEN</w:t>
      </w:r>
      <w:r w:rsidR="008C3B7D">
        <w:t xml:space="preserve"> pupils have made less progress</w:t>
      </w:r>
      <w:r w:rsidR="00096A84">
        <w:t xml:space="preserve"> and </w:t>
      </w:r>
      <w:r w:rsidR="00677D8F">
        <w:t xml:space="preserve">are </w:t>
      </w:r>
      <w:r w:rsidR="00096A84">
        <w:t>still above their national equivalents.</w:t>
      </w:r>
      <w:r w:rsidR="00B663A0">
        <w:t xml:space="preserve"> </w:t>
      </w:r>
      <w:r w:rsidR="00096A84">
        <w:t xml:space="preserve"> </w:t>
      </w:r>
      <w:r w:rsidR="00677D8F" w:rsidRPr="00677D8F">
        <w:t>Of all the groups shown, children with an EHC Plan made the least progress scoring -4.40, like their peers nationally</w:t>
      </w:r>
      <w:r w:rsidR="00096A84">
        <w:t>.</w:t>
      </w:r>
      <w:r>
        <w:t xml:space="preserve"> </w:t>
      </w:r>
      <w:r w:rsidRPr="00DB7BEF">
        <w:t xml:space="preserve"> </w:t>
      </w:r>
      <w:r>
        <w:t xml:space="preserve">Both disadvantaged and FSM pupil groups are </w:t>
      </w:r>
      <w:r w:rsidR="008C3B7D">
        <w:t>above</w:t>
      </w:r>
      <w:r>
        <w:t xml:space="preserve"> their national </w:t>
      </w:r>
      <w:r w:rsidR="008B5486">
        <w:t xml:space="preserve">groups, </w:t>
      </w:r>
      <w:r w:rsidR="008B5486" w:rsidRPr="008B5486">
        <w:t>and this is true for writing and maths, as well</w:t>
      </w:r>
      <w:r>
        <w:t xml:space="preserve">. </w:t>
      </w:r>
    </w:p>
    <w:p w14:paraId="207ACB6C" w14:textId="6B360F37" w:rsidR="0043204D" w:rsidRDefault="0043204D" w:rsidP="0043204D">
      <w:pPr>
        <w:jc w:val="both"/>
      </w:pPr>
      <w:r>
        <w:t>Writing</w:t>
      </w:r>
      <w:bookmarkStart w:id="88" w:name="_Toc477157843"/>
      <w:r w:rsidR="00443944">
        <w:t xml:space="preserve"> </w:t>
      </w:r>
      <w:r w:rsidR="00DC7A60">
        <w:t>is</w:t>
      </w:r>
      <w:r w:rsidR="00443944">
        <w:t xml:space="preserve"> the subject making the </w:t>
      </w:r>
      <w:r w:rsidR="00DC7A60">
        <w:t>least</w:t>
      </w:r>
      <w:r w:rsidR="00443944">
        <w:t xml:space="preserve"> progress overall</w:t>
      </w:r>
      <w:r w:rsidR="00852B7C">
        <w:t>,</w:t>
      </w:r>
      <w:r w:rsidR="00443944">
        <w:t xml:space="preserve"> see</w:t>
      </w:r>
      <w:r w:rsidR="00852B7C">
        <w:t>ing</w:t>
      </w:r>
      <w:r w:rsidR="00443944">
        <w:t xml:space="preserve"> </w:t>
      </w:r>
      <w:r w:rsidR="00774901">
        <w:t>most</w:t>
      </w:r>
      <w:r w:rsidR="00443944">
        <w:t xml:space="preserve"> pupil groups </w:t>
      </w:r>
      <w:r w:rsidR="00B663A0">
        <w:t xml:space="preserve">either </w:t>
      </w:r>
      <w:r w:rsidR="00443944">
        <w:t>below their equivalent national</w:t>
      </w:r>
      <w:r w:rsidR="00B663A0">
        <w:t xml:space="preserve"> or very close to,</w:t>
      </w:r>
      <w:r w:rsidR="00DC7A60">
        <w:t xml:space="preserve"> with </w:t>
      </w:r>
      <w:r w:rsidR="00852B7C">
        <w:t xml:space="preserve">the </w:t>
      </w:r>
      <w:r w:rsidR="00443944">
        <w:t xml:space="preserve">EAL </w:t>
      </w:r>
      <w:r w:rsidR="00315D9E">
        <w:t xml:space="preserve">group having the </w:t>
      </w:r>
      <w:r w:rsidR="00443944">
        <w:t xml:space="preserve">largest gap.  </w:t>
      </w:r>
      <w:r>
        <w:t xml:space="preserve">SEN </w:t>
      </w:r>
      <w:r w:rsidR="00443944">
        <w:t>Support pupils</w:t>
      </w:r>
      <w:r w:rsidR="00774901">
        <w:t xml:space="preserve"> above </w:t>
      </w:r>
      <w:r w:rsidR="00DC7A60">
        <w:t xml:space="preserve">than </w:t>
      </w:r>
      <w:r w:rsidR="00443944">
        <w:t>their equivalent national whereas SEN with a</w:t>
      </w:r>
      <w:r w:rsidR="00DC7A60">
        <w:t>n</w:t>
      </w:r>
      <w:r w:rsidR="00443944">
        <w:t xml:space="preserve"> EHC plan have made less progress</w:t>
      </w:r>
      <w:r w:rsidR="00DC7A60">
        <w:t xml:space="preserve"> </w:t>
      </w:r>
      <w:r w:rsidR="00F16AC8">
        <w:t xml:space="preserve">but </w:t>
      </w:r>
      <w:r w:rsidR="00774901">
        <w:t xml:space="preserve">slightly </w:t>
      </w:r>
      <w:r w:rsidR="00F16AC8">
        <w:t>better than their</w:t>
      </w:r>
      <w:r w:rsidR="00DC7A60">
        <w:t xml:space="preserve"> national</w:t>
      </w:r>
      <w:r w:rsidR="00F16AC8">
        <w:t xml:space="preserve"> equivalents</w:t>
      </w:r>
      <w:r w:rsidR="00774901">
        <w:t>, by 0.03 points.</w:t>
      </w:r>
    </w:p>
    <w:p w14:paraId="0BC3D3B2" w14:textId="7EAD3959" w:rsidR="00B37D59" w:rsidRDefault="0043204D" w:rsidP="00C945BC">
      <w:pPr>
        <w:jc w:val="both"/>
      </w:pPr>
      <w:r>
        <w:lastRenderedPageBreak/>
        <w:t xml:space="preserve">Maths </w:t>
      </w:r>
      <w:r w:rsidR="00443944">
        <w:t xml:space="preserve">progress in Birmingham compares favourably </w:t>
      </w:r>
      <w:r w:rsidR="00141B1B">
        <w:t xml:space="preserve">overall and by </w:t>
      </w:r>
      <w:r w:rsidR="00443944">
        <w:t xml:space="preserve">individual pupil groups to their equivalent national.  </w:t>
      </w:r>
      <w:r w:rsidR="00F16AC8">
        <w:t>Except for</w:t>
      </w:r>
      <w:r w:rsidR="00443944">
        <w:t xml:space="preserve"> EAL </w:t>
      </w:r>
      <w:r w:rsidR="007541DD">
        <w:t xml:space="preserve">and EHC plan </w:t>
      </w:r>
      <w:r w:rsidR="00443944">
        <w:t>pupils every pupil group has either made the same or significantly more progress than their national equivalents.</w:t>
      </w:r>
      <w:bookmarkEnd w:id="88"/>
    </w:p>
    <w:p w14:paraId="0DE5F45F" w14:textId="436F7433" w:rsidR="00191555" w:rsidRPr="00DB7BEF" w:rsidRDefault="00191555" w:rsidP="00191555">
      <w:pPr>
        <w:pStyle w:val="Heading3"/>
      </w:pPr>
      <w:bookmarkStart w:id="89" w:name="_Toc160544382"/>
      <w:r>
        <w:t>Reading</w:t>
      </w:r>
      <w:bookmarkEnd w:id="89"/>
    </w:p>
    <w:p w14:paraId="729CFBBF" w14:textId="0DD1ADB5" w:rsidR="00B37D59" w:rsidRDefault="00191555" w:rsidP="00E41D82">
      <w:pPr>
        <w:ind w:hanging="284"/>
        <w:jc w:val="center"/>
      </w:pPr>
      <w:r>
        <w:rPr>
          <w:noProof/>
        </w:rPr>
        <w:drawing>
          <wp:inline distT="0" distB="0" distL="0" distR="0" wp14:anchorId="2643F7E2" wp14:editId="1DD77BC7">
            <wp:extent cx="6677660" cy="4925060"/>
            <wp:effectExtent l="0" t="0" r="8890" b="8890"/>
            <wp:docPr id="1517347080" name="Picture 48" descr="Chart shows key stage 2 Reading progress by pupil group against national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47080" name="Picture 48" descr="Chart shows key stage 2 Reading progress by pupil group against national ">
                      <a:extLst>
                        <a:ext uri="{C183D7F6-B498-43B3-948B-1728B52AA6E4}">
                          <adec:decorative xmlns:adec="http://schemas.microsoft.com/office/drawing/2017/decorative" val="0"/>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77660" cy="4925060"/>
                    </a:xfrm>
                    <a:prstGeom prst="rect">
                      <a:avLst/>
                    </a:prstGeom>
                    <a:noFill/>
                  </pic:spPr>
                </pic:pic>
              </a:graphicData>
            </a:graphic>
          </wp:inline>
        </w:drawing>
      </w:r>
    </w:p>
    <w:p w14:paraId="350D9A5D" w14:textId="06425BD8" w:rsidR="00191555" w:rsidRDefault="00191555" w:rsidP="00191555">
      <w:pPr>
        <w:pStyle w:val="Heading3"/>
      </w:pPr>
      <w:bookmarkStart w:id="90" w:name="_Toc160544383"/>
      <w:r>
        <w:lastRenderedPageBreak/>
        <w:t>Writing</w:t>
      </w:r>
      <w:bookmarkEnd w:id="90"/>
    </w:p>
    <w:p w14:paraId="00A54683" w14:textId="2327E821" w:rsidR="00191555" w:rsidRDefault="00191555" w:rsidP="00191555">
      <w:r>
        <w:rPr>
          <w:noProof/>
        </w:rPr>
        <w:drawing>
          <wp:inline distT="0" distB="0" distL="0" distR="0" wp14:anchorId="19227D2A" wp14:editId="70FD3ABB">
            <wp:extent cx="6687185" cy="4906010"/>
            <wp:effectExtent l="0" t="0" r="0" b="8890"/>
            <wp:docPr id="830815911" name="Picture 49" descr="Chart shows key stage 2 writing progress by pupil group against national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15911" name="Picture 49" descr="Chart shows key stage 2 writing progress by pupil group against national ">
                      <a:extLst>
                        <a:ext uri="{C183D7F6-B498-43B3-948B-1728B52AA6E4}">
                          <adec:decorative xmlns:adec="http://schemas.microsoft.com/office/drawing/2017/decorative" val="0"/>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87185" cy="4906010"/>
                    </a:xfrm>
                    <a:prstGeom prst="rect">
                      <a:avLst/>
                    </a:prstGeom>
                    <a:noFill/>
                  </pic:spPr>
                </pic:pic>
              </a:graphicData>
            </a:graphic>
          </wp:inline>
        </w:drawing>
      </w:r>
    </w:p>
    <w:p w14:paraId="01CD2124" w14:textId="449BD1A8" w:rsidR="00191555" w:rsidRPr="00191555" w:rsidRDefault="00191555" w:rsidP="00191555">
      <w:pPr>
        <w:pStyle w:val="Heading3"/>
      </w:pPr>
      <w:bookmarkStart w:id="91" w:name="_Toc160544384"/>
      <w:r>
        <w:lastRenderedPageBreak/>
        <w:t>Mathematics</w:t>
      </w:r>
      <w:bookmarkEnd w:id="91"/>
    </w:p>
    <w:p w14:paraId="003F2FD8" w14:textId="4ECDFD05" w:rsidR="00E41D82" w:rsidRDefault="00191555" w:rsidP="00E41D82">
      <w:pPr>
        <w:ind w:hanging="284"/>
        <w:jc w:val="center"/>
      </w:pPr>
      <w:r>
        <w:rPr>
          <w:noProof/>
        </w:rPr>
        <w:drawing>
          <wp:inline distT="0" distB="0" distL="0" distR="0" wp14:anchorId="3A999DC3" wp14:editId="39923E9F">
            <wp:extent cx="6706235" cy="4944110"/>
            <wp:effectExtent l="0" t="0" r="0" b="8890"/>
            <wp:docPr id="1739027460" name="Picture 50" descr="Chart shows key stage 2 maths progress by pupil group against national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027460" name="Picture 50" descr="Chart shows key stage 2 maths progress by pupil group against national ">
                      <a:extLst>
                        <a:ext uri="{C183D7F6-B498-43B3-948B-1728B52AA6E4}">
                          <adec:decorative xmlns:adec="http://schemas.microsoft.com/office/drawing/2017/decorative" val="0"/>
                        </a:ext>
                      </a:extLs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706235" cy="4944110"/>
                    </a:xfrm>
                    <a:prstGeom prst="rect">
                      <a:avLst/>
                    </a:prstGeom>
                    <a:noFill/>
                  </pic:spPr>
                </pic:pic>
              </a:graphicData>
            </a:graphic>
          </wp:inline>
        </w:drawing>
      </w:r>
    </w:p>
    <w:p w14:paraId="3EEFD30B" w14:textId="093A5C5E" w:rsidR="00E41D82" w:rsidRDefault="00E41D82" w:rsidP="00E41D82">
      <w:pPr>
        <w:ind w:left="284" w:hanging="284"/>
        <w:jc w:val="center"/>
      </w:pPr>
    </w:p>
    <w:p w14:paraId="5E760E6D" w14:textId="77777777" w:rsidR="005269CC" w:rsidRDefault="005269CC">
      <w:pPr>
        <w:spacing w:after="0" w:line="240" w:lineRule="auto"/>
        <w:rPr>
          <w:rFonts w:eastAsia="Times New Roman"/>
          <w:b/>
          <w:bCs/>
          <w:iCs/>
          <w:noProof/>
          <w:color w:val="FCAF17" w:themeColor="accent1"/>
          <w:sz w:val="28"/>
          <w:szCs w:val="28"/>
          <w:lang w:eastAsia="en-GB"/>
        </w:rPr>
      </w:pPr>
      <w:r>
        <w:rPr>
          <w:noProof/>
          <w:lang w:eastAsia="en-GB"/>
        </w:rPr>
        <w:br w:type="page"/>
      </w:r>
    </w:p>
    <w:p w14:paraId="5252E7F5" w14:textId="57C02664" w:rsidR="00DD3CD4" w:rsidRDefault="00DD3CD4" w:rsidP="00DF0A90">
      <w:pPr>
        <w:pStyle w:val="Heading2"/>
        <w:rPr>
          <w:noProof/>
          <w:lang w:eastAsia="en-GB"/>
        </w:rPr>
      </w:pPr>
      <w:bookmarkStart w:id="92" w:name="_Toc160544385"/>
      <w:r>
        <w:rPr>
          <w:noProof/>
          <w:lang w:eastAsia="en-GB"/>
        </w:rPr>
        <w:lastRenderedPageBreak/>
        <w:t>Key stage 2</w:t>
      </w:r>
      <w:r w:rsidR="001215E2">
        <w:rPr>
          <w:noProof/>
          <w:lang w:eastAsia="en-GB"/>
        </w:rPr>
        <w:t xml:space="preserve"> </w:t>
      </w:r>
      <w:r w:rsidR="008B5486">
        <w:rPr>
          <w:noProof/>
          <w:lang w:eastAsia="en-GB"/>
        </w:rPr>
        <w:t>–</w:t>
      </w:r>
      <w:r w:rsidR="001215E2">
        <w:rPr>
          <w:noProof/>
          <w:lang w:eastAsia="en-GB"/>
        </w:rPr>
        <w:t xml:space="preserve"> Ethnicity</w:t>
      </w:r>
      <w:bookmarkEnd w:id="92"/>
    </w:p>
    <w:p w14:paraId="3E48049A" w14:textId="77777777" w:rsidR="008B5486" w:rsidRPr="008B5486" w:rsidRDefault="008B5486" w:rsidP="008B5486">
      <w:pPr>
        <w:rPr>
          <w:sz w:val="18"/>
          <w:szCs w:val="18"/>
          <w:lang w:eastAsia="en-GB"/>
        </w:rPr>
      </w:pPr>
    </w:p>
    <w:p w14:paraId="03F622A0" w14:textId="29B4E767" w:rsidR="005269CC" w:rsidRDefault="005269CC" w:rsidP="005269CC">
      <w:pPr>
        <w:jc w:val="both"/>
        <w:rPr>
          <w:noProof/>
          <w:lang w:eastAsia="en-GB"/>
        </w:rPr>
      </w:pPr>
      <w:r>
        <w:rPr>
          <w:noProof/>
          <w:lang w:eastAsia="en-GB"/>
        </w:rPr>
        <w:t xml:space="preserve">The graphs below show the ethnic distribution of Birmingham’s key stage 2 pupils in 2023 compare to the </w:t>
      </w:r>
      <w:r w:rsidR="008B5486">
        <w:rPr>
          <w:noProof/>
          <w:lang w:eastAsia="en-GB"/>
        </w:rPr>
        <w:t>ethnic distribution nationally</w:t>
      </w:r>
      <w:r>
        <w:rPr>
          <w:noProof/>
          <w:lang w:eastAsia="en-GB"/>
        </w:rPr>
        <w:t>.  This helps provide context for the next section of the report.  Note that commentary is limited on the smaller groups as statistically, they are the most volatile.</w:t>
      </w:r>
    </w:p>
    <w:p w14:paraId="149AFCBD" w14:textId="2605B16C" w:rsidR="005269CC" w:rsidRDefault="005269CC" w:rsidP="005269CC">
      <w:pPr>
        <w:jc w:val="both"/>
        <w:rPr>
          <w:noProof/>
          <w:lang w:eastAsia="en-GB"/>
        </w:rPr>
      </w:pPr>
      <w:r>
        <w:rPr>
          <w:noProof/>
          <w:lang w:eastAsia="en-GB"/>
        </w:rPr>
        <w:t xml:space="preserve">Birmingham’s largest ethnicity group is ‘Asian’ pupils at key stage </w:t>
      </w:r>
      <w:r w:rsidR="00A41757">
        <w:rPr>
          <w:noProof/>
          <w:lang w:eastAsia="en-GB"/>
        </w:rPr>
        <w:t>2</w:t>
      </w:r>
      <w:r>
        <w:rPr>
          <w:noProof/>
          <w:lang w:eastAsia="en-GB"/>
        </w:rPr>
        <w:t xml:space="preserve"> for state funded schools, </w:t>
      </w:r>
      <w:r w:rsidRPr="003E08FA">
        <w:rPr>
          <w:noProof/>
          <w:lang w:eastAsia="en-GB"/>
        </w:rPr>
        <w:t>3</w:t>
      </w:r>
      <w:r w:rsidR="00A41757">
        <w:rPr>
          <w:noProof/>
          <w:lang w:eastAsia="en-GB"/>
        </w:rPr>
        <w:t>6</w:t>
      </w:r>
      <w:r w:rsidRPr="003E08FA">
        <w:rPr>
          <w:noProof/>
          <w:lang w:eastAsia="en-GB"/>
        </w:rPr>
        <w:t>.</w:t>
      </w:r>
      <w:r w:rsidR="00A41757">
        <w:rPr>
          <w:noProof/>
          <w:lang w:eastAsia="en-GB"/>
        </w:rPr>
        <w:t>7</w:t>
      </w:r>
      <w:r w:rsidRPr="003E08FA">
        <w:rPr>
          <w:noProof/>
          <w:lang w:eastAsia="en-GB"/>
        </w:rPr>
        <w:t xml:space="preserve">% </w:t>
      </w:r>
      <w:r>
        <w:rPr>
          <w:noProof/>
          <w:lang w:eastAsia="en-GB"/>
        </w:rPr>
        <w:t>of Asian children, compared to the national equivalent group shows Birmingham has</w:t>
      </w:r>
      <w:r w:rsidR="008B5486">
        <w:rPr>
          <w:noProof/>
          <w:lang w:eastAsia="en-GB"/>
        </w:rPr>
        <w:t xml:space="preserve">, as a proportion, </w:t>
      </w:r>
      <w:r>
        <w:rPr>
          <w:noProof/>
          <w:lang w:eastAsia="en-GB"/>
        </w:rPr>
        <w:t>2</w:t>
      </w:r>
      <w:r w:rsidR="00A41757">
        <w:rPr>
          <w:noProof/>
          <w:lang w:eastAsia="en-GB"/>
        </w:rPr>
        <w:t>4</w:t>
      </w:r>
      <w:r>
        <w:rPr>
          <w:noProof/>
          <w:lang w:eastAsia="en-GB"/>
        </w:rPr>
        <w:t>.</w:t>
      </w:r>
      <w:r w:rsidR="00A41757">
        <w:rPr>
          <w:noProof/>
          <w:lang w:eastAsia="en-GB"/>
        </w:rPr>
        <w:t>1</w:t>
      </w:r>
      <w:r>
        <w:rPr>
          <w:noProof/>
          <w:lang w:eastAsia="en-GB"/>
        </w:rPr>
        <w:t xml:space="preserve">% more pupils than national, in this group.  The second largest group is ‘White’ pupils, in Birmingham there is </w:t>
      </w:r>
      <w:r w:rsidR="00A41757">
        <w:rPr>
          <w:noProof/>
          <w:lang w:eastAsia="en-GB"/>
        </w:rPr>
        <w:t>33</w:t>
      </w:r>
      <w:r>
        <w:rPr>
          <w:noProof/>
          <w:lang w:eastAsia="en-GB"/>
        </w:rPr>
        <w:t>.</w:t>
      </w:r>
      <w:r w:rsidR="00A41757">
        <w:rPr>
          <w:noProof/>
          <w:lang w:eastAsia="en-GB"/>
        </w:rPr>
        <w:t>2</w:t>
      </w:r>
      <w:r>
        <w:rPr>
          <w:noProof/>
          <w:lang w:eastAsia="en-GB"/>
        </w:rPr>
        <w:t>%, compared to the national equivalent group shows Birmingham has</w:t>
      </w:r>
      <w:r w:rsidR="008B5486">
        <w:rPr>
          <w:noProof/>
          <w:lang w:eastAsia="en-GB"/>
        </w:rPr>
        <w:t xml:space="preserve">, as a proportion, </w:t>
      </w:r>
      <w:r>
        <w:rPr>
          <w:noProof/>
          <w:lang w:eastAsia="en-GB"/>
        </w:rPr>
        <w:t xml:space="preserve"> </w:t>
      </w:r>
      <w:r w:rsidR="00A41757">
        <w:rPr>
          <w:noProof/>
          <w:lang w:eastAsia="en-GB"/>
        </w:rPr>
        <w:t>38</w:t>
      </w:r>
      <w:r>
        <w:rPr>
          <w:noProof/>
          <w:lang w:eastAsia="en-GB"/>
        </w:rPr>
        <w:t>.</w:t>
      </w:r>
      <w:r w:rsidR="00A41757">
        <w:rPr>
          <w:noProof/>
          <w:lang w:eastAsia="en-GB"/>
        </w:rPr>
        <w:t>2</w:t>
      </w:r>
      <w:r>
        <w:rPr>
          <w:noProof/>
          <w:lang w:eastAsia="en-GB"/>
        </w:rPr>
        <w:t xml:space="preserve">% less pupils than the national in this group.  Further breakdown can be found in the second graph which shows the extended ethnicity groups for key stage </w:t>
      </w:r>
      <w:r w:rsidR="00A41757">
        <w:rPr>
          <w:noProof/>
          <w:lang w:eastAsia="en-GB"/>
        </w:rPr>
        <w:t>2</w:t>
      </w:r>
      <w:r>
        <w:rPr>
          <w:noProof/>
          <w:lang w:eastAsia="en-GB"/>
        </w:rPr>
        <w:t xml:space="preserve">. </w:t>
      </w:r>
    </w:p>
    <w:p w14:paraId="0B83B8DD" w14:textId="0A32D82B" w:rsidR="0001504E" w:rsidRDefault="001215E2" w:rsidP="001215E2">
      <w:pPr>
        <w:ind w:hanging="284"/>
        <w:jc w:val="center"/>
        <w:rPr>
          <w:noProof/>
        </w:rPr>
      </w:pPr>
      <w:r>
        <w:rPr>
          <w:noProof/>
        </w:rPr>
        <w:drawing>
          <wp:inline distT="0" distB="0" distL="0" distR="0" wp14:anchorId="03E2B695" wp14:editId="2BB6A0F8">
            <wp:extent cx="6820114" cy="4114800"/>
            <wp:effectExtent l="0" t="0" r="0" b="0"/>
            <wp:docPr id="1748660344" name="Picture 52" descr="Graph shows the ethnic distribution of Birmingham's key stage 2 pupils in 2023 compare to the ethnic distribution nationall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60344" name="Picture 52" descr="Graph shows the ethnic distribution of Birmingham's key stage 2 pupils in 2023 compare to the ethnic distribution nationally">
                      <a:extLst>
                        <a:ext uri="{C183D7F6-B498-43B3-948B-1728B52AA6E4}">
                          <adec:decorative xmlns:adec="http://schemas.microsoft.com/office/drawing/2017/decorative" val="0"/>
                        </a:ext>
                      </a:extLs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822181" cy="4116047"/>
                    </a:xfrm>
                    <a:prstGeom prst="rect">
                      <a:avLst/>
                    </a:prstGeom>
                    <a:noFill/>
                  </pic:spPr>
                </pic:pic>
              </a:graphicData>
            </a:graphic>
          </wp:inline>
        </w:drawing>
      </w:r>
    </w:p>
    <w:p w14:paraId="6B4FD562" w14:textId="77777777" w:rsidR="00BF792B" w:rsidRDefault="00BF792B" w:rsidP="00BF792B">
      <w:pPr>
        <w:rPr>
          <w:noProof/>
        </w:rPr>
      </w:pPr>
    </w:p>
    <w:p w14:paraId="5D3C16DD" w14:textId="77777777" w:rsidR="00BF792B" w:rsidRDefault="00BF792B" w:rsidP="00BF792B"/>
    <w:p w14:paraId="496FEABE" w14:textId="77777777" w:rsidR="00BF792B" w:rsidRDefault="00BF792B" w:rsidP="00BF792B"/>
    <w:p w14:paraId="7B5C242D" w14:textId="77777777" w:rsidR="00BF792B" w:rsidRDefault="00BF792B" w:rsidP="00BF792B"/>
    <w:p w14:paraId="1CC1C4BB" w14:textId="77777777" w:rsidR="00BF792B" w:rsidRDefault="00BF792B" w:rsidP="00BF792B"/>
    <w:p w14:paraId="65BE1E14" w14:textId="77777777" w:rsidR="00BF792B" w:rsidRDefault="00BF792B" w:rsidP="00BF792B"/>
    <w:p w14:paraId="6B519685" w14:textId="77777777" w:rsidR="00BF792B" w:rsidRDefault="00BF792B" w:rsidP="00BF792B"/>
    <w:p w14:paraId="40972EE4" w14:textId="77777777" w:rsidR="00BF792B" w:rsidRDefault="00BF792B" w:rsidP="00BF792B"/>
    <w:p w14:paraId="7857AA35" w14:textId="77777777" w:rsidR="00BF792B" w:rsidRPr="00BF792B" w:rsidRDefault="00BF792B" w:rsidP="00BF792B"/>
    <w:p w14:paraId="4B744AD5" w14:textId="4787ABA7" w:rsidR="001215E2" w:rsidRDefault="00811AF2" w:rsidP="000D530E">
      <w:pPr>
        <w:jc w:val="center"/>
      </w:pPr>
      <w:r w:rsidRPr="00811AF2">
        <w:rPr>
          <w:noProof/>
        </w:rPr>
        <w:lastRenderedPageBreak/>
        <w:drawing>
          <wp:inline distT="0" distB="0" distL="0" distR="0" wp14:anchorId="1189394D" wp14:editId="3717E796">
            <wp:extent cx="6836486" cy="5664174"/>
            <wp:effectExtent l="0" t="0" r="0" b="0"/>
            <wp:docPr id="1838434934" name="Picture 15" descr="Grapgh shows the ethnic distribution of Birmingham's key stage 2 pupils in 2023 compare to the ethnic distribution nationall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34934" name="Picture 15" descr="Grapgh shows the ethnic distribution of Birmingham's key stage 2 pupils in 2023 compare to the ethnic distribution nationally">
                      <a:extLst>
                        <a:ext uri="{C183D7F6-B498-43B3-948B-1728B52AA6E4}">
                          <adec:decorative xmlns:adec="http://schemas.microsoft.com/office/drawing/2017/decorative" val="0"/>
                        </a:ext>
                      </a:extLst>
                    </pic:cNvPr>
                    <pic:cNvPicPr>
                      <a:picLocks noChangeAspect="1" noChangeArrowheads="1"/>
                    </pic:cNvPicPr>
                  </pic:nvPicPr>
                  <pic:blipFill rotWithShape="1">
                    <a:blip r:embed="rId84">
                      <a:extLst>
                        <a:ext uri="{28A0092B-C50C-407E-A947-70E740481C1C}">
                          <a14:useLocalDpi xmlns:a14="http://schemas.microsoft.com/office/drawing/2010/main" val="0"/>
                        </a:ext>
                      </a:extLst>
                    </a:blip>
                    <a:srcRect r="3866"/>
                    <a:stretch/>
                  </pic:blipFill>
                  <pic:spPr bwMode="auto">
                    <a:xfrm>
                      <a:off x="0" y="0"/>
                      <a:ext cx="6845713" cy="5671819"/>
                    </a:xfrm>
                    <a:prstGeom prst="rect">
                      <a:avLst/>
                    </a:prstGeom>
                    <a:noFill/>
                    <a:ln>
                      <a:noFill/>
                    </a:ln>
                    <a:extLst>
                      <a:ext uri="{53640926-AAD7-44D8-BBD7-CCE9431645EC}">
                        <a14:shadowObscured xmlns:a14="http://schemas.microsoft.com/office/drawing/2010/main"/>
                      </a:ext>
                    </a:extLst>
                  </pic:spPr>
                </pic:pic>
              </a:graphicData>
            </a:graphic>
          </wp:inline>
        </w:drawing>
      </w:r>
    </w:p>
    <w:p w14:paraId="4B32A330" w14:textId="77777777" w:rsidR="006A2402" w:rsidRDefault="006A2402">
      <w:pPr>
        <w:spacing w:after="0" w:line="240" w:lineRule="auto"/>
      </w:pPr>
    </w:p>
    <w:p w14:paraId="66C4CE47" w14:textId="24D3B93F" w:rsidR="001215E2" w:rsidRDefault="001215E2">
      <w:pPr>
        <w:spacing w:after="0" w:line="240" w:lineRule="auto"/>
      </w:pPr>
      <w:r w:rsidRPr="006A2402">
        <w:br w:type="page"/>
      </w:r>
    </w:p>
    <w:p w14:paraId="5757B11A" w14:textId="77777777" w:rsidR="001D034D" w:rsidRDefault="001D034D" w:rsidP="001D034D">
      <w:pPr>
        <w:pStyle w:val="Heading3"/>
      </w:pPr>
      <w:bookmarkStart w:id="93" w:name="_Toc160544386"/>
      <w:r>
        <w:lastRenderedPageBreak/>
        <w:t>Attainment</w:t>
      </w:r>
      <w:bookmarkEnd w:id="93"/>
    </w:p>
    <w:p w14:paraId="3B3FC4E3" w14:textId="5313965C" w:rsidR="00515223" w:rsidRDefault="00AE7807" w:rsidP="001215E2">
      <w:r w:rsidRPr="006F39D9">
        <w:t xml:space="preserve">The </w:t>
      </w:r>
      <w:r>
        <w:t xml:space="preserve">following chart shows key stage 2 attainment </w:t>
      </w:r>
      <w:r w:rsidR="00107EFA">
        <w:t>for</w:t>
      </w:r>
      <w:r>
        <w:t xml:space="preserve"> RWM </w:t>
      </w:r>
      <w:r w:rsidRPr="006F39D9">
        <w:t>across ethnic groups compared to</w:t>
      </w:r>
      <w:r>
        <w:t xml:space="preserve"> the </w:t>
      </w:r>
      <w:r w:rsidRPr="006F39D9">
        <w:t>national averages of those groups</w:t>
      </w:r>
      <w:r>
        <w:t xml:space="preserve">.  It is </w:t>
      </w:r>
      <w:r w:rsidRPr="006F39D9">
        <w:t>sorted so that the highest performing group in Birmingham is at the top.</w:t>
      </w:r>
    </w:p>
    <w:p w14:paraId="0DC286C8" w14:textId="081F81E7" w:rsidR="003B6AD1" w:rsidRDefault="001215E2" w:rsidP="00310F4D">
      <w:pPr>
        <w:ind w:hanging="284"/>
      </w:pPr>
      <w:r>
        <w:rPr>
          <w:noProof/>
        </w:rPr>
        <w:drawing>
          <wp:inline distT="0" distB="0" distL="0" distR="0" wp14:anchorId="15A7BAFF" wp14:editId="21E71FEF">
            <wp:extent cx="7106920" cy="5122230"/>
            <wp:effectExtent l="0" t="0" r="0" b="2540"/>
            <wp:docPr id="923711256" name="Picture 54" descr="Chart shows key stage 2 combined measure by ethnicity group against nation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11256" name="Picture 54" descr="Chart shows key stage 2 combined measure by ethnicity group against national">
                      <a:extLst>
                        <a:ext uri="{C183D7F6-B498-43B3-948B-1728B52AA6E4}">
                          <adec:decorative xmlns:adec="http://schemas.microsoft.com/office/drawing/2017/decorative" val="0"/>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118767" cy="5130769"/>
                    </a:xfrm>
                    <a:prstGeom prst="rect">
                      <a:avLst/>
                    </a:prstGeom>
                    <a:noFill/>
                  </pic:spPr>
                </pic:pic>
              </a:graphicData>
            </a:graphic>
          </wp:inline>
        </w:drawing>
      </w:r>
    </w:p>
    <w:p w14:paraId="506F5743" w14:textId="0744C7A0" w:rsidR="00BB5D12" w:rsidRPr="008B5486" w:rsidRDefault="00BB5D12" w:rsidP="008B5486">
      <w:pPr>
        <w:pStyle w:val="pf0"/>
        <w:rPr>
          <w:rFonts w:ascii="Arial" w:eastAsia="Calibri" w:hAnsi="Arial"/>
          <w:noProof/>
          <w:sz w:val="22"/>
          <w:szCs w:val="22"/>
        </w:rPr>
      </w:pPr>
      <w:r w:rsidRPr="008B5486">
        <w:rPr>
          <w:rFonts w:ascii="Arial" w:eastAsia="Calibri" w:hAnsi="Arial"/>
          <w:noProof/>
          <w:sz w:val="22"/>
          <w:szCs w:val="22"/>
        </w:rPr>
        <w:t>In Birmingham</w:t>
      </w:r>
      <w:r w:rsidR="00852B7C" w:rsidRPr="008B5486">
        <w:rPr>
          <w:rFonts w:ascii="Arial" w:eastAsia="Calibri" w:hAnsi="Arial"/>
          <w:noProof/>
          <w:sz w:val="22"/>
          <w:szCs w:val="22"/>
        </w:rPr>
        <w:t>,</w:t>
      </w:r>
      <w:r w:rsidRPr="008B5486">
        <w:rPr>
          <w:rFonts w:ascii="Arial" w:eastAsia="Calibri" w:hAnsi="Arial"/>
          <w:noProof/>
          <w:sz w:val="22"/>
          <w:szCs w:val="22"/>
        </w:rPr>
        <w:t xml:space="preserve"> Asian </w:t>
      </w:r>
      <w:r w:rsidR="00D24E42" w:rsidRPr="008B5486">
        <w:rPr>
          <w:rFonts w:ascii="Arial" w:eastAsia="Calibri" w:hAnsi="Arial"/>
          <w:noProof/>
          <w:sz w:val="22"/>
          <w:szCs w:val="22"/>
        </w:rPr>
        <w:t>pupil</w:t>
      </w:r>
      <w:r w:rsidR="003A3EA5" w:rsidRPr="008B5486">
        <w:rPr>
          <w:rFonts w:ascii="Arial" w:eastAsia="Calibri" w:hAnsi="Arial"/>
          <w:noProof/>
          <w:sz w:val="22"/>
          <w:szCs w:val="22"/>
        </w:rPr>
        <w:t>s</w:t>
      </w:r>
      <w:r w:rsidR="00852B7C" w:rsidRPr="008B5486">
        <w:rPr>
          <w:rFonts w:ascii="Arial" w:eastAsia="Calibri" w:hAnsi="Arial"/>
          <w:noProof/>
          <w:sz w:val="22"/>
          <w:szCs w:val="22"/>
        </w:rPr>
        <w:t>’</w:t>
      </w:r>
      <w:r w:rsidRPr="008B5486">
        <w:rPr>
          <w:rFonts w:ascii="Arial" w:eastAsia="Calibri" w:hAnsi="Arial"/>
          <w:noProof/>
          <w:sz w:val="22"/>
          <w:szCs w:val="22"/>
        </w:rPr>
        <w:t xml:space="preserve"> attainment as</w:t>
      </w:r>
      <w:r w:rsidR="00141B1B" w:rsidRPr="008B5486">
        <w:rPr>
          <w:rFonts w:ascii="Arial" w:eastAsia="Calibri" w:hAnsi="Arial"/>
          <w:noProof/>
          <w:sz w:val="22"/>
          <w:szCs w:val="22"/>
        </w:rPr>
        <w:t xml:space="preserve"> a</w:t>
      </w:r>
      <w:r w:rsidRPr="008B5486">
        <w:rPr>
          <w:rFonts w:ascii="Arial" w:eastAsia="Calibri" w:hAnsi="Arial"/>
          <w:noProof/>
          <w:sz w:val="22"/>
          <w:szCs w:val="22"/>
        </w:rPr>
        <w:t xml:space="preserve"> group is </w:t>
      </w:r>
      <w:r w:rsidR="008B5486" w:rsidRPr="008B5486">
        <w:rPr>
          <w:rFonts w:ascii="Arial" w:eastAsia="Calibri" w:hAnsi="Arial"/>
          <w:noProof/>
          <w:sz w:val="22"/>
          <w:szCs w:val="22"/>
        </w:rPr>
        <w:t>above</w:t>
      </w:r>
      <w:r w:rsidR="00C27CA5" w:rsidRPr="008B5486">
        <w:rPr>
          <w:rFonts w:ascii="Arial" w:eastAsia="Calibri" w:hAnsi="Arial"/>
          <w:noProof/>
          <w:sz w:val="22"/>
          <w:szCs w:val="22"/>
        </w:rPr>
        <w:t xml:space="preserve"> the overall national average but</w:t>
      </w:r>
      <w:r w:rsidRPr="008B5486">
        <w:rPr>
          <w:rFonts w:ascii="Arial" w:eastAsia="Calibri" w:hAnsi="Arial"/>
          <w:noProof/>
          <w:sz w:val="22"/>
          <w:szCs w:val="22"/>
        </w:rPr>
        <w:t xml:space="preserve"> behind when compar</w:t>
      </w:r>
      <w:r w:rsidR="00852B7C" w:rsidRPr="008B5486">
        <w:rPr>
          <w:rFonts w:ascii="Arial" w:eastAsia="Calibri" w:hAnsi="Arial"/>
          <w:noProof/>
          <w:sz w:val="22"/>
          <w:szCs w:val="22"/>
        </w:rPr>
        <w:t>ed</w:t>
      </w:r>
      <w:r w:rsidRPr="008B5486">
        <w:rPr>
          <w:rFonts w:ascii="Arial" w:eastAsia="Calibri" w:hAnsi="Arial"/>
          <w:noProof/>
          <w:sz w:val="22"/>
          <w:szCs w:val="22"/>
        </w:rPr>
        <w:t xml:space="preserve"> to Asian</w:t>
      </w:r>
      <w:r w:rsidR="003A3EA5" w:rsidRPr="008B5486">
        <w:rPr>
          <w:rFonts w:ascii="Arial" w:eastAsia="Calibri" w:hAnsi="Arial"/>
          <w:noProof/>
          <w:sz w:val="22"/>
          <w:szCs w:val="22"/>
        </w:rPr>
        <w:t xml:space="preserve"> </w:t>
      </w:r>
      <w:r w:rsidRPr="008B5486">
        <w:rPr>
          <w:rFonts w:ascii="Arial" w:eastAsia="Calibri" w:hAnsi="Arial"/>
          <w:noProof/>
          <w:sz w:val="22"/>
          <w:szCs w:val="22"/>
        </w:rPr>
        <w:t>pupils</w:t>
      </w:r>
      <w:r w:rsidR="00E61563" w:rsidRPr="008B5486">
        <w:rPr>
          <w:rFonts w:ascii="Arial" w:eastAsia="Calibri" w:hAnsi="Arial"/>
          <w:noProof/>
          <w:sz w:val="22"/>
          <w:szCs w:val="22"/>
        </w:rPr>
        <w:t xml:space="preserve"> nationally</w:t>
      </w:r>
      <w:r w:rsidRPr="008B5486">
        <w:rPr>
          <w:rFonts w:ascii="Arial" w:eastAsia="Calibri" w:hAnsi="Arial"/>
          <w:noProof/>
          <w:sz w:val="22"/>
          <w:szCs w:val="22"/>
        </w:rPr>
        <w:t>.</w:t>
      </w:r>
      <w:r w:rsidR="00515223" w:rsidRPr="008B5486">
        <w:rPr>
          <w:rFonts w:ascii="Arial" w:eastAsia="Calibri" w:hAnsi="Arial"/>
          <w:noProof/>
          <w:sz w:val="22"/>
          <w:szCs w:val="22"/>
        </w:rPr>
        <w:t xml:space="preserve">  ‘</w:t>
      </w:r>
      <w:r w:rsidR="00EA3F72" w:rsidRPr="008B5486">
        <w:rPr>
          <w:rFonts w:ascii="Arial" w:eastAsia="Calibri" w:hAnsi="Arial"/>
          <w:noProof/>
          <w:sz w:val="22"/>
          <w:szCs w:val="22"/>
        </w:rPr>
        <w:t>Indian</w:t>
      </w:r>
      <w:r w:rsidR="00515223" w:rsidRPr="008B5486">
        <w:rPr>
          <w:rFonts w:ascii="Arial" w:eastAsia="Calibri" w:hAnsi="Arial"/>
          <w:noProof/>
          <w:sz w:val="22"/>
          <w:szCs w:val="22"/>
        </w:rPr>
        <w:t>’</w:t>
      </w:r>
      <w:r w:rsidR="00EA3F72" w:rsidRPr="008B5486">
        <w:rPr>
          <w:rFonts w:ascii="Arial" w:eastAsia="Calibri" w:hAnsi="Arial"/>
          <w:noProof/>
          <w:sz w:val="22"/>
          <w:szCs w:val="22"/>
        </w:rPr>
        <w:t xml:space="preserve"> pupils </w:t>
      </w:r>
      <w:r w:rsidR="00852B7C" w:rsidRPr="008B5486">
        <w:rPr>
          <w:rFonts w:ascii="Arial" w:eastAsia="Calibri" w:hAnsi="Arial"/>
          <w:noProof/>
          <w:sz w:val="22"/>
          <w:szCs w:val="22"/>
        </w:rPr>
        <w:t>attain</w:t>
      </w:r>
      <w:r w:rsidR="00EA3F72" w:rsidRPr="008B5486">
        <w:rPr>
          <w:rFonts w:ascii="Arial" w:eastAsia="Calibri" w:hAnsi="Arial"/>
          <w:noProof/>
          <w:sz w:val="22"/>
          <w:szCs w:val="22"/>
        </w:rPr>
        <w:t xml:space="preserve"> higher than the overall national average </w:t>
      </w:r>
      <w:r w:rsidR="00515223" w:rsidRPr="008B5486">
        <w:rPr>
          <w:rFonts w:ascii="Arial" w:eastAsia="Calibri" w:hAnsi="Arial"/>
          <w:noProof/>
          <w:sz w:val="22"/>
          <w:szCs w:val="22"/>
        </w:rPr>
        <w:t>and</w:t>
      </w:r>
      <w:r w:rsidR="00EA3F72" w:rsidRPr="008B5486">
        <w:rPr>
          <w:rFonts w:ascii="Arial" w:eastAsia="Calibri" w:hAnsi="Arial"/>
          <w:noProof/>
          <w:sz w:val="22"/>
          <w:szCs w:val="22"/>
        </w:rPr>
        <w:t xml:space="preserve"> are </w:t>
      </w:r>
      <w:r w:rsidR="00515223" w:rsidRPr="008B5486">
        <w:rPr>
          <w:rFonts w:ascii="Arial" w:eastAsia="Calibri" w:hAnsi="Arial"/>
          <w:noProof/>
          <w:sz w:val="22"/>
          <w:szCs w:val="22"/>
        </w:rPr>
        <w:t>0</w:t>
      </w:r>
      <w:r w:rsidR="00EA3F72" w:rsidRPr="008B5486">
        <w:rPr>
          <w:rFonts w:ascii="Arial" w:eastAsia="Calibri" w:hAnsi="Arial"/>
          <w:noProof/>
          <w:sz w:val="22"/>
          <w:szCs w:val="22"/>
        </w:rPr>
        <w:t>.</w:t>
      </w:r>
      <w:r w:rsidR="00515223" w:rsidRPr="008B5486">
        <w:rPr>
          <w:rFonts w:ascii="Arial" w:eastAsia="Calibri" w:hAnsi="Arial"/>
          <w:noProof/>
          <w:sz w:val="22"/>
          <w:szCs w:val="22"/>
        </w:rPr>
        <w:t>9</w:t>
      </w:r>
      <w:r w:rsidR="00EA3F72" w:rsidRPr="008B5486">
        <w:rPr>
          <w:rFonts w:ascii="Arial" w:eastAsia="Calibri" w:hAnsi="Arial"/>
          <w:noProof/>
          <w:sz w:val="22"/>
          <w:szCs w:val="22"/>
        </w:rPr>
        <w:t xml:space="preserve">% </w:t>
      </w:r>
      <w:r w:rsidR="00515223" w:rsidRPr="008B5486">
        <w:rPr>
          <w:rFonts w:ascii="Arial" w:eastAsia="Calibri" w:hAnsi="Arial"/>
          <w:noProof/>
          <w:sz w:val="22"/>
          <w:szCs w:val="22"/>
        </w:rPr>
        <w:t>above</w:t>
      </w:r>
      <w:r w:rsidR="001F6646" w:rsidRPr="008B5486">
        <w:rPr>
          <w:rFonts w:ascii="Arial" w:eastAsia="Calibri" w:hAnsi="Arial"/>
          <w:noProof/>
          <w:sz w:val="22"/>
          <w:szCs w:val="22"/>
        </w:rPr>
        <w:t xml:space="preserve"> their national equivalent group</w:t>
      </w:r>
      <w:r w:rsidR="00EA3F72" w:rsidRPr="008B5486">
        <w:rPr>
          <w:rFonts w:ascii="Arial" w:eastAsia="Calibri" w:hAnsi="Arial"/>
          <w:noProof/>
          <w:sz w:val="22"/>
          <w:szCs w:val="22"/>
        </w:rPr>
        <w:t>.</w:t>
      </w:r>
      <w:r w:rsidR="003B6AD1" w:rsidRPr="008B5486">
        <w:rPr>
          <w:rFonts w:ascii="Arial" w:eastAsia="Calibri" w:hAnsi="Arial"/>
          <w:noProof/>
          <w:sz w:val="22"/>
          <w:szCs w:val="22"/>
        </w:rPr>
        <w:t xml:space="preserve">  Bangladeshi</w:t>
      </w:r>
      <w:r w:rsidRPr="008B5486">
        <w:rPr>
          <w:rFonts w:ascii="Arial" w:eastAsia="Calibri" w:hAnsi="Arial"/>
          <w:noProof/>
          <w:sz w:val="22"/>
          <w:szCs w:val="22"/>
        </w:rPr>
        <w:t xml:space="preserve"> </w:t>
      </w:r>
      <w:r w:rsidR="003B6AD1" w:rsidRPr="008B5486">
        <w:rPr>
          <w:rFonts w:ascii="Arial" w:eastAsia="Calibri" w:hAnsi="Arial"/>
          <w:noProof/>
          <w:sz w:val="22"/>
          <w:szCs w:val="22"/>
        </w:rPr>
        <w:t>children</w:t>
      </w:r>
      <w:r w:rsidR="008B5486" w:rsidRPr="008B5486">
        <w:rPr>
          <w:rFonts w:ascii="Arial" w:eastAsia="Calibri" w:hAnsi="Arial"/>
          <w:noProof/>
          <w:sz w:val="22"/>
          <w:szCs w:val="22"/>
        </w:rPr>
        <w:t xml:space="preserve"> are above national overall average but</w:t>
      </w:r>
      <w:r w:rsidR="003B6AD1" w:rsidRPr="008B5486">
        <w:rPr>
          <w:rFonts w:ascii="Arial" w:eastAsia="Calibri" w:hAnsi="Arial"/>
          <w:noProof/>
          <w:sz w:val="22"/>
          <w:szCs w:val="22"/>
        </w:rPr>
        <w:t xml:space="preserve"> below by 0.</w:t>
      </w:r>
      <w:r w:rsidR="001F6646" w:rsidRPr="008B5486">
        <w:rPr>
          <w:rFonts w:ascii="Arial" w:eastAsia="Calibri" w:hAnsi="Arial"/>
          <w:noProof/>
          <w:sz w:val="22"/>
          <w:szCs w:val="22"/>
        </w:rPr>
        <w:t>5</w:t>
      </w:r>
      <w:r w:rsidR="003B6AD1" w:rsidRPr="008B5486">
        <w:rPr>
          <w:rFonts w:ascii="Arial" w:eastAsia="Calibri" w:hAnsi="Arial"/>
          <w:noProof/>
          <w:sz w:val="22"/>
          <w:szCs w:val="22"/>
        </w:rPr>
        <w:t>%</w:t>
      </w:r>
      <w:r w:rsidR="001F6646" w:rsidRPr="008B5486">
        <w:rPr>
          <w:rFonts w:ascii="Arial" w:eastAsia="Calibri" w:hAnsi="Arial"/>
          <w:noProof/>
          <w:sz w:val="22"/>
          <w:szCs w:val="22"/>
        </w:rPr>
        <w:t xml:space="preserve"> compared to their national equivalent group</w:t>
      </w:r>
      <w:r w:rsidR="003B6AD1" w:rsidRPr="008B5486">
        <w:rPr>
          <w:rFonts w:ascii="Arial" w:eastAsia="Calibri" w:hAnsi="Arial"/>
          <w:noProof/>
          <w:sz w:val="22"/>
          <w:szCs w:val="22"/>
        </w:rPr>
        <w:t xml:space="preserve">.  </w:t>
      </w:r>
      <w:r w:rsidRPr="008B5486">
        <w:rPr>
          <w:rFonts w:ascii="Arial" w:eastAsia="Calibri" w:hAnsi="Arial"/>
          <w:noProof/>
          <w:sz w:val="22"/>
          <w:szCs w:val="22"/>
        </w:rPr>
        <w:t xml:space="preserve">Pakistani children </w:t>
      </w:r>
      <w:r w:rsidR="008B5486" w:rsidRPr="008B5486">
        <w:rPr>
          <w:rFonts w:ascii="Arial" w:eastAsia="Calibri" w:hAnsi="Arial"/>
          <w:noProof/>
          <w:sz w:val="22"/>
          <w:szCs w:val="22"/>
        </w:rPr>
        <w:t>in Birmingham outperform both the overall national average and the equivalent ethnic group nationally by 0.2%.</w:t>
      </w:r>
    </w:p>
    <w:p w14:paraId="5A739847" w14:textId="53515382" w:rsidR="00BB5D12" w:rsidRPr="00943A83" w:rsidRDefault="00BB5D12" w:rsidP="002D11A6">
      <w:pPr>
        <w:jc w:val="both"/>
        <w:rPr>
          <w:noProof/>
          <w:lang w:eastAsia="en-GB"/>
        </w:rPr>
      </w:pPr>
      <w:r w:rsidRPr="00943A83">
        <w:rPr>
          <w:noProof/>
          <w:lang w:eastAsia="en-GB"/>
        </w:rPr>
        <w:t xml:space="preserve">White </w:t>
      </w:r>
      <w:r w:rsidR="00EA3F72" w:rsidRPr="00943A83">
        <w:rPr>
          <w:noProof/>
          <w:lang w:eastAsia="en-GB"/>
        </w:rPr>
        <w:t>pupils</w:t>
      </w:r>
      <w:r w:rsidRPr="00943A83">
        <w:rPr>
          <w:noProof/>
          <w:lang w:eastAsia="en-GB"/>
        </w:rPr>
        <w:t xml:space="preserve">’ attainment as a group </w:t>
      </w:r>
      <w:r w:rsidR="00387960" w:rsidRPr="00943A83">
        <w:rPr>
          <w:noProof/>
          <w:lang w:eastAsia="en-GB"/>
        </w:rPr>
        <w:t xml:space="preserve">is </w:t>
      </w:r>
      <w:r w:rsidR="008B5486">
        <w:rPr>
          <w:noProof/>
          <w:lang w:eastAsia="en-GB"/>
        </w:rPr>
        <w:t>behind</w:t>
      </w:r>
      <w:r w:rsidRPr="00943A83">
        <w:rPr>
          <w:noProof/>
          <w:lang w:eastAsia="en-GB"/>
        </w:rPr>
        <w:t xml:space="preserve"> </w:t>
      </w:r>
      <w:r w:rsidR="00852B7C" w:rsidRPr="00943A83">
        <w:rPr>
          <w:noProof/>
          <w:lang w:eastAsia="en-GB"/>
        </w:rPr>
        <w:t xml:space="preserve">the </w:t>
      </w:r>
      <w:r w:rsidR="003A3EA5" w:rsidRPr="00943A83">
        <w:rPr>
          <w:noProof/>
          <w:lang w:eastAsia="en-GB"/>
        </w:rPr>
        <w:t xml:space="preserve">overall </w:t>
      </w:r>
      <w:r w:rsidRPr="00943A83">
        <w:rPr>
          <w:noProof/>
          <w:lang w:eastAsia="en-GB"/>
        </w:rPr>
        <w:t xml:space="preserve">national average by </w:t>
      </w:r>
      <w:r w:rsidR="00352C10" w:rsidRPr="00943A83">
        <w:rPr>
          <w:noProof/>
          <w:lang w:eastAsia="en-GB"/>
        </w:rPr>
        <w:t>3</w:t>
      </w:r>
      <w:r w:rsidR="00EA3F72" w:rsidRPr="00943A83">
        <w:rPr>
          <w:noProof/>
          <w:lang w:eastAsia="en-GB"/>
        </w:rPr>
        <w:t>.</w:t>
      </w:r>
      <w:r w:rsidR="00943A83">
        <w:rPr>
          <w:noProof/>
          <w:lang w:eastAsia="en-GB"/>
        </w:rPr>
        <w:t>8</w:t>
      </w:r>
      <w:r w:rsidRPr="00943A83">
        <w:rPr>
          <w:noProof/>
          <w:lang w:eastAsia="en-GB"/>
        </w:rPr>
        <w:t>%</w:t>
      </w:r>
      <w:r w:rsidR="00352C10" w:rsidRPr="00943A83">
        <w:rPr>
          <w:noProof/>
          <w:lang w:eastAsia="en-GB"/>
        </w:rPr>
        <w:t xml:space="preserve"> and 2.</w:t>
      </w:r>
      <w:r w:rsidR="00943A83">
        <w:rPr>
          <w:noProof/>
          <w:lang w:eastAsia="en-GB"/>
        </w:rPr>
        <w:t>8</w:t>
      </w:r>
      <w:r w:rsidR="00352C10" w:rsidRPr="00943A83">
        <w:rPr>
          <w:noProof/>
          <w:lang w:eastAsia="en-GB"/>
        </w:rPr>
        <w:t>% below their national equivalents</w:t>
      </w:r>
      <w:r w:rsidRPr="00943A83">
        <w:rPr>
          <w:noProof/>
          <w:lang w:eastAsia="en-GB"/>
        </w:rPr>
        <w:t xml:space="preserve">.  </w:t>
      </w:r>
      <w:r w:rsidR="00943A83">
        <w:rPr>
          <w:noProof/>
          <w:lang w:eastAsia="en-GB"/>
        </w:rPr>
        <w:t>‘</w:t>
      </w:r>
      <w:r w:rsidRPr="00943A83">
        <w:rPr>
          <w:noProof/>
          <w:lang w:eastAsia="en-GB"/>
        </w:rPr>
        <w:t>White British</w:t>
      </w:r>
      <w:r w:rsidR="00943A83">
        <w:rPr>
          <w:noProof/>
          <w:lang w:eastAsia="en-GB"/>
        </w:rPr>
        <w:t>’</w:t>
      </w:r>
      <w:r w:rsidRPr="00943A83">
        <w:rPr>
          <w:noProof/>
          <w:lang w:eastAsia="en-GB"/>
        </w:rPr>
        <w:t xml:space="preserve"> children </w:t>
      </w:r>
      <w:r w:rsidR="00EA3F72" w:rsidRPr="00943A83">
        <w:rPr>
          <w:noProof/>
          <w:lang w:eastAsia="en-GB"/>
        </w:rPr>
        <w:t xml:space="preserve">have </w:t>
      </w:r>
      <w:r w:rsidRPr="00943A83">
        <w:rPr>
          <w:noProof/>
          <w:lang w:eastAsia="en-GB"/>
        </w:rPr>
        <w:t>attain</w:t>
      </w:r>
      <w:r w:rsidR="00EA3F72" w:rsidRPr="00943A83">
        <w:rPr>
          <w:noProof/>
          <w:lang w:eastAsia="en-GB"/>
        </w:rPr>
        <w:t>ed</w:t>
      </w:r>
      <w:r w:rsidR="00387960" w:rsidRPr="00943A83">
        <w:rPr>
          <w:noProof/>
          <w:lang w:eastAsia="en-GB"/>
        </w:rPr>
        <w:t xml:space="preserve"> higher but are still </w:t>
      </w:r>
      <w:r w:rsidR="002D11A6" w:rsidRPr="00943A83">
        <w:rPr>
          <w:noProof/>
          <w:lang w:eastAsia="en-GB"/>
        </w:rPr>
        <w:t>1</w:t>
      </w:r>
      <w:r w:rsidR="00EA3F72" w:rsidRPr="00943A83">
        <w:rPr>
          <w:noProof/>
          <w:lang w:eastAsia="en-GB"/>
        </w:rPr>
        <w:t>.8</w:t>
      </w:r>
      <w:r w:rsidR="00387960" w:rsidRPr="00943A83">
        <w:rPr>
          <w:noProof/>
          <w:lang w:eastAsia="en-GB"/>
        </w:rPr>
        <w:t>%</w:t>
      </w:r>
      <w:r w:rsidR="005C0D1C" w:rsidRPr="00943A83">
        <w:rPr>
          <w:noProof/>
          <w:lang w:eastAsia="en-GB"/>
        </w:rPr>
        <w:t xml:space="preserve"> </w:t>
      </w:r>
      <w:r w:rsidR="00E61563" w:rsidRPr="00943A83">
        <w:rPr>
          <w:noProof/>
          <w:lang w:eastAsia="en-GB"/>
        </w:rPr>
        <w:t>behind</w:t>
      </w:r>
      <w:r w:rsidR="008B5486">
        <w:rPr>
          <w:noProof/>
          <w:lang w:eastAsia="en-GB"/>
        </w:rPr>
        <w:t xml:space="preserve"> </w:t>
      </w:r>
      <w:r w:rsidR="008B5486" w:rsidRPr="008B5486">
        <w:rPr>
          <w:noProof/>
          <w:lang w:eastAsia="en-GB"/>
        </w:rPr>
        <w:t>the White British group nationally</w:t>
      </w:r>
      <w:r w:rsidRPr="00943A83">
        <w:rPr>
          <w:noProof/>
          <w:lang w:eastAsia="en-GB"/>
        </w:rPr>
        <w:t xml:space="preserve">.  </w:t>
      </w:r>
      <w:r w:rsidR="005D0132">
        <w:rPr>
          <w:noProof/>
          <w:lang w:eastAsia="en-GB"/>
        </w:rPr>
        <w:t>‘White-</w:t>
      </w:r>
      <w:r w:rsidR="00EA3F72" w:rsidRPr="00943A83">
        <w:rPr>
          <w:noProof/>
          <w:lang w:eastAsia="en-GB"/>
        </w:rPr>
        <w:t>Irish</w:t>
      </w:r>
      <w:r w:rsidR="005D0132">
        <w:rPr>
          <w:noProof/>
          <w:lang w:eastAsia="en-GB"/>
        </w:rPr>
        <w:t>’</w:t>
      </w:r>
      <w:r w:rsidR="00EA3F72" w:rsidRPr="00943A83">
        <w:rPr>
          <w:noProof/>
          <w:lang w:eastAsia="en-GB"/>
        </w:rPr>
        <w:t xml:space="preserve"> pupils </w:t>
      </w:r>
      <w:r w:rsidR="002D11A6" w:rsidRPr="00943A83">
        <w:rPr>
          <w:noProof/>
          <w:lang w:eastAsia="en-GB"/>
        </w:rPr>
        <w:t xml:space="preserve">are above </w:t>
      </w:r>
      <w:r w:rsidR="00EA3F72" w:rsidRPr="00943A83">
        <w:rPr>
          <w:noProof/>
          <w:lang w:eastAsia="en-GB"/>
        </w:rPr>
        <w:t xml:space="preserve">the overall national </w:t>
      </w:r>
      <w:r w:rsidR="002D11A6" w:rsidRPr="00943A83">
        <w:rPr>
          <w:noProof/>
          <w:lang w:eastAsia="en-GB"/>
        </w:rPr>
        <w:t>but below their national equivalent</w:t>
      </w:r>
      <w:r w:rsidR="00EA3F72" w:rsidRPr="00943A83">
        <w:rPr>
          <w:noProof/>
          <w:lang w:eastAsia="en-GB"/>
        </w:rPr>
        <w:t xml:space="preserve"> group</w:t>
      </w:r>
      <w:r w:rsidR="002D11A6" w:rsidRPr="00943A83">
        <w:rPr>
          <w:noProof/>
          <w:lang w:eastAsia="en-GB"/>
        </w:rPr>
        <w:t xml:space="preserve"> by 2.</w:t>
      </w:r>
      <w:r w:rsidR="005D0132">
        <w:rPr>
          <w:noProof/>
          <w:lang w:eastAsia="en-GB"/>
        </w:rPr>
        <w:t>2</w:t>
      </w:r>
      <w:r w:rsidR="002D11A6" w:rsidRPr="00943A83">
        <w:rPr>
          <w:noProof/>
          <w:lang w:eastAsia="en-GB"/>
        </w:rPr>
        <w:t>%</w:t>
      </w:r>
      <w:r w:rsidR="00EA3F72" w:rsidRPr="00943A83">
        <w:rPr>
          <w:noProof/>
          <w:lang w:eastAsia="en-GB"/>
        </w:rPr>
        <w:t xml:space="preserve">.  </w:t>
      </w:r>
      <w:r w:rsidRPr="00943A83">
        <w:rPr>
          <w:noProof/>
          <w:lang w:eastAsia="en-GB"/>
        </w:rPr>
        <w:t xml:space="preserve">Children from </w:t>
      </w:r>
      <w:r w:rsidR="00387960" w:rsidRPr="00943A83">
        <w:rPr>
          <w:noProof/>
          <w:lang w:eastAsia="en-GB"/>
        </w:rPr>
        <w:t>‘</w:t>
      </w:r>
      <w:r w:rsidRPr="00943A83">
        <w:rPr>
          <w:noProof/>
          <w:lang w:eastAsia="en-GB"/>
        </w:rPr>
        <w:t xml:space="preserve">White </w:t>
      </w:r>
      <w:r w:rsidR="00387960" w:rsidRPr="00943A83">
        <w:rPr>
          <w:noProof/>
          <w:lang w:eastAsia="en-GB"/>
        </w:rPr>
        <w:t xml:space="preserve">other’ </w:t>
      </w:r>
      <w:r w:rsidR="00852B7C" w:rsidRPr="00943A83">
        <w:rPr>
          <w:noProof/>
          <w:lang w:eastAsia="en-GB"/>
        </w:rPr>
        <w:t>group</w:t>
      </w:r>
      <w:r w:rsidRPr="00943A83">
        <w:rPr>
          <w:noProof/>
          <w:lang w:eastAsia="en-GB"/>
        </w:rPr>
        <w:t xml:space="preserve"> are </w:t>
      </w:r>
      <w:r w:rsidR="008B5486" w:rsidRPr="008B5486">
        <w:rPr>
          <w:noProof/>
          <w:lang w:eastAsia="en-GB"/>
        </w:rPr>
        <w:t>7.8% behind the overall national average</w:t>
      </w:r>
      <w:r w:rsidR="008B5486">
        <w:rPr>
          <w:noProof/>
          <w:lang w:eastAsia="en-GB"/>
        </w:rPr>
        <w:t xml:space="preserve"> </w:t>
      </w:r>
      <w:r w:rsidR="002D11A6" w:rsidRPr="00943A83">
        <w:rPr>
          <w:noProof/>
          <w:lang w:eastAsia="en-GB"/>
        </w:rPr>
        <w:t xml:space="preserve">and </w:t>
      </w:r>
      <w:r w:rsidR="005D0132">
        <w:rPr>
          <w:noProof/>
          <w:lang w:eastAsia="en-GB"/>
        </w:rPr>
        <w:t>8</w:t>
      </w:r>
      <w:r w:rsidR="002D11A6" w:rsidRPr="00943A83">
        <w:rPr>
          <w:noProof/>
          <w:lang w:eastAsia="en-GB"/>
        </w:rPr>
        <w:t>.</w:t>
      </w:r>
      <w:r w:rsidR="005D0132">
        <w:rPr>
          <w:noProof/>
          <w:lang w:eastAsia="en-GB"/>
        </w:rPr>
        <w:t>1</w:t>
      </w:r>
      <w:r w:rsidR="002D11A6" w:rsidRPr="00943A83">
        <w:rPr>
          <w:noProof/>
          <w:lang w:eastAsia="en-GB"/>
        </w:rPr>
        <w:t>% below their national equivalent group</w:t>
      </w:r>
      <w:r w:rsidR="00176B65" w:rsidRPr="00943A83">
        <w:rPr>
          <w:noProof/>
          <w:lang w:eastAsia="en-GB"/>
        </w:rPr>
        <w:t xml:space="preserve">.  Gypsy / Roma are also </w:t>
      </w:r>
      <w:r w:rsidR="002D11A6" w:rsidRPr="00943A83">
        <w:rPr>
          <w:noProof/>
          <w:lang w:eastAsia="en-GB"/>
        </w:rPr>
        <w:t xml:space="preserve">below overall national </w:t>
      </w:r>
      <w:r w:rsidR="005D0132">
        <w:rPr>
          <w:noProof/>
          <w:lang w:eastAsia="en-GB"/>
        </w:rPr>
        <w:t>but above</w:t>
      </w:r>
      <w:r w:rsidR="002D11A6" w:rsidRPr="00943A83">
        <w:rPr>
          <w:noProof/>
          <w:lang w:eastAsia="en-GB"/>
        </w:rPr>
        <w:t xml:space="preserve"> </w:t>
      </w:r>
      <w:r w:rsidR="00176B65" w:rsidRPr="00943A83">
        <w:rPr>
          <w:noProof/>
          <w:lang w:eastAsia="en-GB"/>
        </w:rPr>
        <w:t>their national equivalent</w:t>
      </w:r>
      <w:r w:rsidR="005D0132">
        <w:rPr>
          <w:noProof/>
          <w:lang w:eastAsia="en-GB"/>
        </w:rPr>
        <w:t xml:space="preserve"> group by 1.4%.</w:t>
      </w:r>
    </w:p>
    <w:p w14:paraId="1FA5CE10" w14:textId="79D93F9E" w:rsidR="00387960" w:rsidRPr="008B5486" w:rsidRDefault="008B5486" w:rsidP="008B5486">
      <w:pPr>
        <w:pStyle w:val="pf0"/>
        <w:jc w:val="both"/>
        <w:rPr>
          <w:rFonts w:ascii="Arial" w:eastAsia="Calibri" w:hAnsi="Arial"/>
          <w:noProof/>
          <w:sz w:val="22"/>
          <w:szCs w:val="22"/>
        </w:rPr>
      </w:pPr>
      <w:r w:rsidRPr="008B5486">
        <w:rPr>
          <w:rFonts w:ascii="Arial" w:eastAsia="Calibri" w:hAnsi="Arial"/>
          <w:noProof/>
          <w:sz w:val="22"/>
          <w:szCs w:val="22"/>
        </w:rPr>
        <w:t>Black pupils' attainment is behind both national overall and national equivalent by 3.2% and 3.4% respectively.</w:t>
      </w:r>
      <w:r w:rsidR="00176B65" w:rsidRPr="008B5486">
        <w:rPr>
          <w:rFonts w:ascii="Arial" w:eastAsia="Calibri" w:hAnsi="Arial"/>
          <w:noProof/>
          <w:sz w:val="22"/>
          <w:szCs w:val="22"/>
        </w:rPr>
        <w:t xml:space="preserve"> </w:t>
      </w:r>
      <w:r w:rsidR="005D0132" w:rsidRPr="008B5486">
        <w:rPr>
          <w:rFonts w:ascii="Arial" w:eastAsia="Calibri" w:hAnsi="Arial"/>
          <w:noProof/>
          <w:sz w:val="22"/>
          <w:szCs w:val="22"/>
        </w:rPr>
        <w:t>‘</w:t>
      </w:r>
      <w:r w:rsidR="00BB5D12" w:rsidRPr="008B5486">
        <w:rPr>
          <w:rFonts w:ascii="Arial" w:eastAsia="Calibri" w:hAnsi="Arial"/>
          <w:noProof/>
          <w:sz w:val="22"/>
          <w:szCs w:val="22"/>
        </w:rPr>
        <w:t>Black African</w:t>
      </w:r>
      <w:r w:rsidR="005D0132" w:rsidRPr="008B5486">
        <w:rPr>
          <w:rFonts w:ascii="Arial" w:eastAsia="Calibri" w:hAnsi="Arial"/>
          <w:noProof/>
          <w:sz w:val="22"/>
          <w:szCs w:val="22"/>
        </w:rPr>
        <w:t>’</w:t>
      </w:r>
      <w:r w:rsidR="00BB5D12" w:rsidRPr="008B5486">
        <w:rPr>
          <w:rFonts w:ascii="Arial" w:eastAsia="Calibri" w:hAnsi="Arial"/>
          <w:noProof/>
          <w:sz w:val="22"/>
          <w:szCs w:val="22"/>
        </w:rPr>
        <w:t xml:space="preserve"> </w:t>
      </w:r>
      <w:r w:rsidR="00141B1B" w:rsidRPr="008B5486">
        <w:rPr>
          <w:rFonts w:ascii="Arial" w:eastAsia="Calibri" w:hAnsi="Arial"/>
          <w:noProof/>
          <w:sz w:val="22"/>
          <w:szCs w:val="22"/>
        </w:rPr>
        <w:t xml:space="preserve">pupils </w:t>
      </w:r>
      <w:r w:rsidR="0048676E" w:rsidRPr="008B5486">
        <w:rPr>
          <w:rFonts w:ascii="Arial" w:eastAsia="Calibri" w:hAnsi="Arial"/>
          <w:noProof/>
          <w:sz w:val="22"/>
          <w:szCs w:val="22"/>
        </w:rPr>
        <w:t>are the highest attaining within the group</w:t>
      </w:r>
      <w:r w:rsidR="00773389" w:rsidRPr="008B5486">
        <w:rPr>
          <w:rFonts w:ascii="Arial" w:eastAsia="Calibri" w:hAnsi="Arial"/>
          <w:noProof/>
          <w:sz w:val="22"/>
          <w:szCs w:val="22"/>
        </w:rPr>
        <w:t>,</w:t>
      </w:r>
      <w:r w:rsidR="0048676E" w:rsidRPr="008B5486">
        <w:rPr>
          <w:rFonts w:ascii="Arial" w:eastAsia="Calibri" w:hAnsi="Arial"/>
          <w:noProof/>
          <w:sz w:val="22"/>
          <w:szCs w:val="22"/>
        </w:rPr>
        <w:t xml:space="preserve"> </w:t>
      </w:r>
      <w:r w:rsidR="002D11A6" w:rsidRPr="008B5486">
        <w:rPr>
          <w:rFonts w:ascii="Arial" w:eastAsia="Calibri" w:hAnsi="Arial"/>
          <w:noProof/>
          <w:sz w:val="22"/>
          <w:szCs w:val="22"/>
        </w:rPr>
        <w:t>above</w:t>
      </w:r>
      <w:r w:rsidR="00310F4D" w:rsidRPr="008B5486">
        <w:rPr>
          <w:rFonts w:ascii="Arial" w:eastAsia="Calibri" w:hAnsi="Arial"/>
          <w:noProof/>
          <w:sz w:val="22"/>
          <w:szCs w:val="22"/>
        </w:rPr>
        <w:t xml:space="preserve"> the overall national average </w:t>
      </w:r>
      <w:r w:rsidR="0048676E" w:rsidRPr="008B5486">
        <w:rPr>
          <w:rFonts w:ascii="Arial" w:eastAsia="Calibri" w:hAnsi="Arial"/>
          <w:noProof/>
          <w:sz w:val="22"/>
          <w:szCs w:val="22"/>
        </w:rPr>
        <w:t xml:space="preserve">by </w:t>
      </w:r>
      <w:r w:rsidR="005D0132" w:rsidRPr="008B5486">
        <w:rPr>
          <w:rFonts w:ascii="Arial" w:eastAsia="Calibri" w:hAnsi="Arial"/>
          <w:noProof/>
          <w:sz w:val="22"/>
          <w:szCs w:val="22"/>
        </w:rPr>
        <w:t>2</w:t>
      </w:r>
      <w:r w:rsidR="0048676E" w:rsidRPr="008B5486">
        <w:rPr>
          <w:rFonts w:ascii="Arial" w:eastAsia="Calibri" w:hAnsi="Arial"/>
          <w:noProof/>
          <w:sz w:val="22"/>
          <w:szCs w:val="22"/>
        </w:rPr>
        <w:t>.</w:t>
      </w:r>
      <w:r w:rsidR="005D0132" w:rsidRPr="008B5486">
        <w:rPr>
          <w:rFonts w:ascii="Arial" w:eastAsia="Calibri" w:hAnsi="Arial"/>
          <w:noProof/>
          <w:sz w:val="22"/>
          <w:szCs w:val="22"/>
        </w:rPr>
        <w:t>0</w:t>
      </w:r>
      <w:r w:rsidR="0048676E" w:rsidRPr="008B5486">
        <w:rPr>
          <w:rFonts w:ascii="Arial" w:eastAsia="Calibri" w:hAnsi="Arial"/>
          <w:noProof/>
          <w:sz w:val="22"/>
          <w:szCs w:val="22"/>
        </w:rPr>
        <w:t xml:space="preserve">% </w:t>
      </w:r>
      <w:r w:rsidR="005D0132" w:rsidRPr="008B5486">
        <w:rPr>
          <w:rFonts w:ascii="Arial" w:eastAsia="Calibri" w:hAnsi="Arial"/>
          <w:noProof/>
          <w:sz w:val="22"/>
          <w:szCs w:val="22"/>
        </w:rPr>
        <w:t xml:space="preserve">and </w:t>
      </w:r>
      <w:r w:rsidR="0048676E" w:rsidRPr="008B5486">
        <w:rPr>
          <w:rFonts w:ascii="Arial" w:eastAsia="Calibri" w:hAnsi="Arial"/>
          <w:noProof/>
          <w:sz w:val="22"/>
          <w:szCs w:val="22"/>
        </w:rPr>
        <w:t>behind</w:t>
      </w:r>
      <w:r w:rsidR="00387960" w:rsidRPr="008B5486">
        <w:rPr>
          <w:rFonts w:ascii="Arial" w:eastAsia="Calibri" w:hAnsi="Arial"/>
          <w:noProof/>
          <w:sz w:val="22"/>
          <w:szCs w:val="22"/>
        </w:rPr>
        <w:t xml:space="preserve"> their </w:t>
      </w:r>
      <w:r w:rsidR="005D0132" w:rsidRPr="008B5486">
        <w:rPr>
          <w:rFonts w:ascii="Arial" w:eastAsia="Calibri" w:hAnsi="Arial"/>
          <w:noProof/>
          <w:sz w:val="22"/>
          <w:szCs w:val="22"/>
        </w:rPr>
        <w:t xml:space="preserve">national equivalent group by 1.1% </w:t>
      </w:r>
      <w:r w:rsidR="00BB5D12" w:rsidRPr="008B5486">
        <w:rPr>
          <w:rFonts w:ascii="Arial" w:eastAsia="Calibri" w:hAnsi="Arial"/>
          <w:noProof/>
          <w:sz w:val="22"/>
          <w:szCs w:val="22"/>
        </w:rPr>
        <w:t xml:space="preserve">.  </w:t>
      </w:r>
      <w:r w:rsidR="005D0132" w:rsidRPr="008B5486">
        <w:rPr>
          <w:rFonts w:ascii="Arial" w:eastAsia="Calibri" w:hAnsi="Arial"/>
          <w:noProof/>
          <w:sz w:val="22"/>
          <w:szCs w:val="22"/>
        </w:rPr>
        <w:t>‘</w:t>
      </w:r>
      <w:r w:rsidR="00BB5D12" w:rsidRPr="008B5486">
        <w:rPr>
          <w:rFonts w:ascii="Arial" w:eastAsia="Calibri" w:hAnsi="Arial"/>
          <w:noProof/>
          <w:sz w:val="22"/>
          <w:szCs w:val="22"/>
        </w:rPr>
        <w:t>Black Caribbean</w:t>
      </w:r>
      <w:r w:rsidR="005D0132" w:rsidRPr="008B5486">
        <w:rPr>
          <w:rFonts w:ascii="Arial" w:eastAsia="Calibri" w:hAnsi="Arial"/>
          <w:noProof/>
          <w:sz w:val="22"/>
          <w:szCs w:val="22"/>
        </w:rPr>
        <w:t>’</w:t>
      </w:r>
      <w:r w:rsidR="00BB5D12" w:rsidRPr="008B5486">
        <w:rPr>
          <w:rFonts w:ascii="Arial" w:eastAsia="Calibri" w:hAnsi="Arial"/>
          <w:noProof/>
          <w:sz w:val="22"/>
          <w:szCs w:val="22"/>
        </w:rPr>
        <w:t xml:space="preserve"> attainment</w:t>
      </w:r>
      <w:r w:rsidR="007D0C02" w:rsidRPr="008B5486">
        <w:rPr>
          <w:rFonts w:ascii="Arial" w:eastAsia="Calibri" w:hAnsi="Arial"/>
          <w:noProof/>
          <w:sz w:val="22"/>
          <w:szCs w:val="22"/>
        </w:rPr>
        <w:t xml:space="preserve"> is sign</w:t>
      </w:r>
      <w:r w:rsidR="00773389" w:rsidRPr="008B5486">
        <w:rPr>
          <w:rFonts w:ascii="Arial" w:eastAsia="Calibri" w:hAnsi="Arial"/>
          <w:noProof/>
          <w:sz w:val="22"/>
          <w:szCs w:val="22"/>
        </w:rPr>
        <w:t>i</w:t>
      </w:r>
      <w:r w:rsidR="007D0C02" w:rsidRPr="008B5486">
        <w:rPr>
          <w:rFonts w:ascii="Arial" w:eastAsia="Calibri" w:hAnsi="Arial"/>
          <w:noProof/>
          <w:sz w:val="22"/>
          <w:szCs w:val="22"/>
        </w:rPr>
        <w:t>fic</w:t>
      </w:r>
      <w:r w:rsidR="00773389" w:rsidRPr="008B5486">
        <w:rPr>
          <w:rFonts w:ascii="Arial" w:eastAsia="Calibri" w:hAnsi="Arial"/>
          <w:noProof/>
          <w:sz w:val="22"/>
          <w:szCs w:val="22"/>
        </w:rPr>
        <w:t>antly</w:t>
      </w:r>
      <w:r w:rsidR="007D0C02" w:rsidRPr="008B5486">
        <w:rPr>
          <w:rFonts w:ascii="Arial" w:eastAsia="Calibri" w:hAnsi="Arial"/>
          <w:noProof/>
          <w:sz w:val="22"/>
          <w:szCs w:val="22"/>
        </w:rPr>
        <w:t xml:space="preserve"> below</w:t>
      </w:r>
      <w:r w:rsidR="00773389" w:rsidRPr="008B5486">
        <w:rPr>
          <w:rFonts w:ascii="Arial" w:eastAsia="Calibri" w:hAnsi="Arial"/>
          <w:noProof/>
          <w:sz w:val="22"/>
          <w:szCs w:val="22"/>
        </w:rPr>
        <w:t xml:space="preserve"> </w:t>
      </w:r>
      <w:r w:rsidR="005D0132" w:rsidRPr="008B5486">
        <w:rPr>
          <w:rFonts w:ascii="Arial" w:eastAsia="Calibri" w:hAnsi="Arial"/>
          <w:noProof/>
          <w:sz w:val="22"/>
          <w:szCs w:val="22"/>
        </w:rPr>
        <w:t>3</w:t>
      </w:r>
      <w:r w:rsidR="00387960" w:rsidRPr="008B5486">
        <w:rPr>
          <w:rFonts w:ascii="Arial" w:eastAsia="Calibri" w:hAnsi="Arial"/>
          <w:noProof/>
          <w:sz w:val="22"/>
          <w:szCs w:val="22"/>
        </w:rPr>
        <w:t>.</w:t>
      </w:r>
      <w:r w:rsidR="005D0132" w:rsidRPr="008B5486">
        <w:rPr>
          <w:rFonts w:ascii="Arial" w:eastAsia="Calibri" w:hAnsi="Arial"/>
          <w:noProof/>
          <w:sz w:val="22"/>
          <w:szCs w:val="22"/>
        </w:rPr>
        <w:t>5</w:t>
      </w:r>
      <w:r w:rsidR="00387960" w:rsidRPr="008B5486">
        <w:rPr>
          <w:rFonts w:ascii="Arial" w:eastAsia="Calibri" w:hAnsi="Arial"/>
          <w:noProof/>
          <w:sz w:val="22"/>
          <w:szCs w:val="22"/>
        </w:rPr>
        <w:t>% be</w:t>
      </w:r>
      <w:r w:rsidR="00645AE5" w:rsidRPr="008B5486">
        <w:rPr>
          <w:rFonts w:ascii="Arial" w:eastAsia="Calibri" w:hAnsi="Arial"/>
          <w:noProof/>
          <w:sz w:val="22"/>
          <w:szCs w:val="22"/>
        </w:rPr>
        <w:t>h</w:t>
      </w:r>
      <w:r w:rsidR="00387960" w:rsidRPr="008B5486">
        <w:rPr>
          <w:rFonts w:ascii="Arial" w:eastAsia="Calibri" w:hAnsi="Arial"/>
          <w:noProof/>
          <w:sz w:val="22"/>
          <w:szCs w:val="22"/>
        </w:rPr>
        <w:t xml:space="preserve">ind their </w:t>
      </w:r>
      <w:r w:rsidR="005D0132" w:rsidRPr="008B5486">
        <w:rPr>
          <w:rFonts w:ascii="Arial" w:eastAsia="Calibri" w:hAnsi="Arial"/>
          <w:noProof/>
          <w:sz w:val="22"/>
          <w:szCs w:val="22"/>
        </w:rPr>
        <w:t>national equivalent group</w:t>
      </w:r>
      <w:r w:rsidR="00BB5D12" w:rsidRPr="008B5486">
        <w:rPr>
          <w:rFonts w:ascii="Arial" w:eastAsia="Calibri" w:hAnsi="Arial"/>
          <w:noProof/>
          <w:sz w:val="22"/>
          <w:szCs w:val="22"/>
        </w:rPr>
        <w:t xml:space="preserve"> </w:t>
      </w:r>
      <w:r w:rsidR="00387960" w:rsidRPr="008B5486">
        <w:rPr>
          <w:rFonts w:ascii="Arial" w:eastAsia="Calibri" w:hAnsi="Arial"/>
          <w:noProof/>
          <w:sz w:val="22"/>
          <w:szCs w:val="22"/>
        </w:rPr>
        <w:t>and 1</w:t>
      </w:r>
      <w:r w:rsidR="005D0132" w:rsidRPr="008B5486">
        <w:rPr>
          <w:rFonts w:ascii="Arial" w:eastAsia="Calibri" w:hAnsi="Arial"/>
          <w:noProof/>
          <w:sz w:val="22"/>
          <w:szCs w:val="22"/>
        </w:rPr>
        <w:t>3</w:t>
      </w:r>
      <w:r w:rsidR="007D0C02" w:rsidRPr="008B5486">
        <w:rPr>
          <w:rFonts w:ascii="Arial" w:eastAsia="Calibri" w:hAnsi="Arial"/>
          <w:noProof/>
          <w:sz w:val="22"/>
          <w:szCs w:val="22"/>
        </w:rPr>
        <w:t>.</w:t>
      </w:r>
      <w:r w:rsidR="005D0132" w:rsidRPr="008B5486">
        <w:rPr>
          <w:rFonts w:ascii="Arial" w:eastAsia="Calibri" w:hAnsi="Arial"/>
          <w:noProof/>
          <w:sz w:val="22"/>
          <w:szCs w:val="22"/>
        </w:rPr>
        <w:t>2</w:t>
      </w:r>
      <w:r w:rsidR="00387960" w:rsidRPr="008B5486">
        <w:rPr>
          <w:rFonts w:ascii="Arial" w:eastAsia="Calibri" w:hAnsi="Arial"/>
          <w:noProof/>
          <w:sz w:val="22"/>
          <w:szCs w:val="22"/>
        </w:rPr>
        <w:t>% behind the overall</w:t>
      </w:r>
      <w:r w:rsidR="00645AE5" w:rsidRPr="008B5486">
        <w:rPr>
          <w:rFonts w:ascii="Arial" w:eastAsia="Calibri" w:hAnsi="Arial"/>
          <w:noProof/>
          <w:sz w:val="22"/>
          <w:szCs w:val="22"/>
        </w:rPr>
        <w:t xml:space="preserve"> national</w:t>
      </w:r>
      <w:r w:rsidR="00387960" w:rsidRPr="008B5486">
        <w:rPr>
          <w:rFonts w:ascii="Arial" w:eastAsia="Calibri" w:hAnsi="Arial"/>
          <w:noProof/>
          <w:sz w:val="22"/>
          <w:szCs w:val="22"/>
        </w:rPr>
        <w:t>.</w:t>
      </w:r>
      <w:r w:rsidR="007E03AC" w:rsidRPr="008B5486">
        <w:rPr>
          <w:rFonts w:ascii="Arial" w:eastAsia="Calibri" w:hAnsi="Arial"/>
          <w:noProof/>
          <w:sz w:val="22"/>
          <w:szCs w:val="22"/>
        </w:rPr>
        <w:t xml:space="preserve">  ‘</w:t>
      </w:r>
      <w:r w:rsidR="00310F4D" w:rsidRPr="008B5486">
        <w:rPr>
          <w:rFonts w:ascii="Arial" w:eastAsia="Calibri" w:hAnsi="Arial"/>
          <w:noProof/>
          <w:sz w:val="22"/>
          <w:szCs w:val="22"/>
        </w:rPr>
        <w:t>Any other black background</w:t>
      </w:r>
      <w:r w:rsidR="007E03AC" w:rsidRPr="008B5486">
        <w:rPr>
          <w:rFonts w:ascii="Arial" w:eastAsia="Calibri" w:hAnsi="Arial"/>
          <w:noProof/>
          <w:sz w:val="22"/>
          <w:szCs w:val="22"/>
        </w:rPr>
        <w:t xml:space="preserve">’ </w:t>
      </w:r>
      <w:r w:rsidR="0048676E" w:rsidRPr="008B5486">
        <w:rPr>
          <w:rFonts w:ascii="Arial" w:eastAsia="Calibri" w:hAnsi="Arial"/>
          <w:noProof/>
          <w:sz w:val="22"/>
          <w:szCs w:val="22"/>
        </w:rPr>
        <w:t>pu</w:t>
      </w:r>
      <w:r w:rsidR="00310F4D" w:rsidRPr="008B5486">
        <w:rPr>
          <w:rFonts w:ascii="Arial" w:eastAsia="Calibri" w:hAnsi="Arial"/>
          <w:noProof/>
          <w:sz w:val="22"/>
          <w:szCs w:val="22"/>
        </w:rPr>
        <w:t>p</w:t>
      </w:r>
      <w:r w:rsidR="0048676E" w:rsidRPr="008B5486">
        <w:rPr>
          <w:rFonts w:ascii="Arial" w:eastAsia="Calibri" w:hAnsi="Arial"/>
          <w:noProof/>
          <w:sz w:val="22"/>
          <w:szCs w:val="22"/>
        </w:rPr>
        <w:t>ils</w:t>
      </w:r>
      <w:r w:rsidR="007E03AC" w:rsidRPr="008B5486">
        <w:rPr>
          <w:rFonts w:ascii="Arial" w:eastAsia="Calibri" w:hAnsi="Arial"/>
          <w:noProof/>
          <w:sz w:val="22"/>
          <w:szCs w:val="22"/>
        </w:rPr>
        <w:t xml:space="preserve">’ attainment </w:t>
      </w:r>
      <w:r w:rsidR="00310F4D" w:rsidRPr="008B5486">
        <w:rPr>
          <w:rFonts w:ascii="Arial" w:eastAsia="Calibri" w:hAnsi="Arial"/>
          <w:noProof/>
          <w:sz w:val="22"/>
          <w:szCs w:val="22"/>
        </w:rPr>
        <w:t xml:space="preserve">is </w:t>
      </w:r>
      <w:r w:rsidR="005D0132" w:rsidRPr="008B5486">
        <w:rPr>
          <w:rFonts w:ascii="Arial" w:eastAsia="Calibri" w:hAnsi="Arial"/>
          <w:noProof/>
          <w:sz w:val="22"/>
          <w:szCs w:val="22"/>
        </w:rPr>
        <w:t>10</w:t>
      </w:r>
      <w:r w:rsidR="0048676E" w:rsidRPr="008B5486">
        <w:rPr>
          <w:rFonts w:ascii="Arial" w:eastAsia="Calibri" w:hAnsi="Arial"/>
          <w:noProof/>
          <w:sz w:val="22"/>
          <w:szCs w:val="22"/>
        </w:rPr>
        <w:t>.</w:t>
      </w:r>
      <w:r w:rsidR="005D0132" w:rsidRPr="008B5486">
        <w:rPr>
          <w:rFonts w:ascii="Arial" w:eastAsia="Calibri" w:hAnsi="Arial"/>
          <w:noProof/>
          <w:sz w:val="22"/>
          <w:szCs w:val="22"/>
        </w:rPr>
        <w:t>3</w:t>
      </w:r>
      <w:r w:rsidR="0048676E" w:rsidRPr="008B5486">
        <w:rPr>
          <w:rFonts w:ascii="Arial" w:eastAsia="Calibri" w:hAnsi="Arial"/>
          <w:noProof/>
          <w:sz w:val="22"/>
          <w:szCs w:val="22"/>
        </w:rPr>
        <w:t xml:space="preserve">% behind their </w:t>
      </w:r>
      <w:r w:rsidR="005D0132" w:rsidRPr="008B5486">
        <w:rPr>
          <w:rFonts w:ascii="Arial" w:eastAsia="Calibri" w:hAnsi="Arial"/>
          <w:noProof/>
          <w:sz w:val="22"/>
          <w:szCs w:val="22"/>
        </w:rPr>
        <w:t>national equivalent group and 13.8% behind the overall national.</w:t>
      </w:r>
    </w:p>
    <w:p w14:paraId="36DEEF5D" w14:textId="3DEC5B58" w:rsidR="007E03AC" w:rsidRDefault="00310F4D" w:rsidP="00991509">
      <w:pPr>
        <w:jc w:val="both"/>
        <w:rPr>
          <w:noProof/>
          <w:lang w:eastAsia="en-GB"/>
        </w:rPr>
      </w:pPr>
      <w:r>
        <w:rPr>
          <w:noProof/>
          <w:lang w:eastAsia="en-GB"/>
        </w:rPr>
        <w:lastRenderedPageBreak/>
        <w:t xml:space="preserve">Mixed </w:t>
      </w:r>
      <w:r w:rsidR="005D0132">
        <w:rPr>
          <w:noProof/>
          <w:lang w:eastAsia="en-GB"/>
        </w:rPr>
        <w:t xml:space="preserve">background </w:t>
      </w:r>
      <w:r>
        <w:rPr>
          <w:noProof/>
          <w:lang w:eastAsia="en-GB"/>
        </w:rPr>
        <w:t>pupils’</w:t>
      </w:r>
      <w:r w:rsidR="00BB5D12">
        <w:rPr>
          <w:noProof/>
          <w:lang w:eastAsia="en-GB"/>
        </w:rPr>
        <w:t xml:space="preserve"> attainment is</w:t>
      </w:r>
      <w:r w:rsidR="00B84CE7">
        <w:rPr>
          <w:noProof/>
          <w:lang w:eastAsia="en-GB"/>
        </w:rPr>
        <w:t xml:space="preserve"> 5</w:t>
      </w:r>
      <w:r w:rsidR="009D32A6">
        <w:rPr>
          <w:noProof/>
          <w:lang w:eastAsia="en-GB"/>
        </w:rPr>
        <w:t>.</w:t>
      </w:r>
      <w:r w:rsidR="005D0132">
        <w:rPr>
          <w:noProof/>
          <w:lang w:eastAsia="en-GB"/>
        </w:rPr>
        <w:t>8</w:t>
      </w:r>
      <w:r w:rsidR="007E03AC">
        <w:rPr>
          <w:noProof/>
          <w:lang w:eastAsia="en-GB"/>
        </w:rPr>
        <w:t>% behind</w:t>
      </w:r>
      <w:r w:rsidR="00BB5D12">
        <w:rPr>
          <w:noProof/>
          <w:lang w:eastAsia="en-GB"/>
        </w:rPr>
        <w:t xml:space="preserve"> their </w:t>
      </w:r>
      <w:r w:rsidR="005D0132">
        <w:rPr>
          <w:noProof/>
          <w:lang w:eastAsia="en-GB"/>
        </w:rPr>
        <w:t>national equivalent group</w:t>
      </w:r>
      <w:r w:rsidR="00BB5D12">
        <w:rPr>
          <w:noProof/>
          <w:lang w:eastAsia="en-GB"/>
        </w:rPr>
        <w:t>.</w:t>
      </w:r>
      <w:r w:rsidR="008B5486">
        <w:rPr>
          <w:noProof/>
          <w:lang w:eastAsia="en-GB"/>
        </w:rPr>
        <w:t xml:space="preserve">  </w:t>
      </w:r>
      <w:r w:rsidR="00991509">
        <w:rPr>
          <w:noProof/>
          <w:lang w:eastAsia="en-GB"/>
        </w:rPr>
        <w:t>‘</w:t>
      </w:r>
      <w:r w:rsidR="00991509">
        <w:t xml:space="preserve">White and Black African’ </w:t>
      </w:r>
      <w:r w:rsidR="00991509">
        <w:rPr>
          <w:noProof/>
          <w:lang w:eastAsia="en-GB"/>
        </w:rPr>
        <w:t xml:space="preserve">pupil attainment is </w:t>
      </w:r>
      <w:r w:rsidR="00B8005B" w:rsidRPr="00B8005B">
        <w:rPr>
          <w:noProof/>
          <w:lang w:eastAsia="en-GB"/>
        </w:rPr>
        <w:t>above the overall national and also their national equivalents</w:t>
      </w:r>
      <w:r w:rsidR="00B8005B">
        <w:rPr>
          <w:noProof/>
          <w:lang w:eastAsia="en-GB"/>
        </w:rPr>
        <w:t xml:space="preserve"> </w:t>
      </w:r>
      <w:r w:rsidR="00991509">
        <w:rPr>
          <w:noProof/>
          <w:lang w:eastAsia="en-GB"/>
        </w:rPr>
        <w:t>by</w:t>
      </w:r>
      <w:r w:rsidR="00991509">
        <w:t xml:space="preserve"> </w:t>
      </w:r>
      <w:r w:rsidR="0060326A">
        <w:t>0</w:t>
      </w:r>
      <w:r w:rsidR="00991509">
        <w:t>.</w:t>
      </w:r>
      <w:r w:rsidR="0060326A">
        <w:t>5</w:t>
      </w:r>
      <w:r w:rsidR="00991509">
        <w:t xml:space="preserve">%.  </w:t>
      </w:r>
      <w:r w:rsidR="0060326A">
        <w:t>‘</w:t>
      </w:r>
      <w:r w:rsidRPr="00310F4D">
        <w:rPr>
          <w:noProof/>
          <w:lang w:eastAsia="en-GB"/>
        </w:rPr>
        <w:t xml:space="preserve">All </w:t>
      </w:r>
      <w:r w:rsidR="0060326A">
        <w:rPr>
          <w:noProof/>
          <w:lang w:eastAsia="en-GB"/>
        </w:rPr>
        <w:t>O</w:t>
      </w:r>
      <w:r w:rsidRPr="00310F4D">
        <w:rPr>
          <w:noProof/>
          <w:lang w:eastAsia="en-GB"/>
        </w:rPr>
        <w:t xml:space="preserve">ther </w:t>
      </w:r>
      <w:r w:rsidR="0060326A">
        <w:rPr>
          <w:noProof/>
          <w:lang w:eastAsia="en-GB"/>
        </w:rPr>
        <w:t>M</w:t>
      </w:r>
      <w:r w:rsidRPr="00310F4D">
        <w:rPr>
          <w:noProof/>
          <w:lang w:eastAsia="en-GB"/>
        </w:rPr>
        <w:t>ixed</w:t>
      </w:r>
      <w:r w:rsidR="0060326A">
        <w:rPr>
          <w:noProof/>
          <w:lang w:eastAsia="en-GB"/>
        </w:rPr>
        <w:t>’</w:t>
      </w:r>
      <w:r w:rsidRPr="00310F4D">
        <w:rPr>
          <w:noProof/>
          <w:lang w:eastAsia="en-GB"/>
        </w:rPr>
        <w:t xml:space="preserve"> </w:t>
      </w:r>
      <w:r w:rsidR="0060326A">
        <w:rPr>
          <w:noProof/>
          <w:lang w:eastAsia="en-GB"/>
        </w:rPr>
        <w:t xml:space="preserve">background </w:t>
      </w:r>
      <w:r w:rsidRPr="00310F4D">
        <w:rPr>
          <w:noProof/>
          <w:lang w:eastAsia="en-GB"/>
        </w:rPr>
        <w:t xml:space="preserve">group </w:t>
      </w:r>
      <w:r w:rsidR="0060326A">
        <w:rPr>
          <w:noProof/>
          <w:lang w:eastAsia="en-GB"/>
        </w:rPr>
        <w:t xml:space="preserve">are </w:t>
      </w:r>
      <w:r w:rsidR="00B84CE7">
        <w:rPr>
          <w:noProof/>
          <w:lang w:eastAsia="en-GB"/>
        </w:rPr>
        <w:t>below the</w:t>
      </w:r>
      <w:r w:rsidR="00991509">
        <w:rPr>
          <w:noProof/>
          <w:lang w:eastAsia="en-GB"/>
        </w:rPr>
        <w:t>i</w:t>
      </w:r>
      <w:r w:rsidR="00B84CE7">
        <w:rPr>
          <w:noProof/>
          <w:lang w:eastAsia="en-GB"/>
        </w:rPr>
        <w:t>r national</w:t>
      </w:r>
      <w:r w:rsidR="0060326A">
        <w:rPr>
          <w:noProof/>
          <w:lang w:eastAsia="en-GB"/>
        </w:rPr>
        <w:t xml:space="preserve"> equivalent</w:t>
      </w:r>
      <w:r w:rsidR="00773389">
        <w:rPr>
          <w:noProof/>
          <w:lang w:eastAsia="en-GB"/>
        </w:rPr>
        <w:t>,</w:t>
      </w:r>
      <w:r w:rsidR="0060326A">
        <w:rPr>
          <w:noProof/>
          <w:lang w:eastAsia="en-GB"/>
        </w:rPr>
        <w:t xml:space="preserve"> by 4.3%, and</w:t>
      </w:r>
      <w:r w:rsidR="00B84CE7">
        <w:rPr>
          <w:noProof/>
          <w:lang w:eastAsia="en-GB"/>
        </w:rPr>
        <w:t xml:space="preserve"> </w:t>
      </w:r>
      <w:r w:rsidR="007E03AC">
        <w:rPr>
          <w:noProof/>
          <w:lang w:eastAsia="en-GB"/>
        </w:rPr>
        <w:t>‘White and</w:t>
      </w:r>
      <w:r w:rsidR="009D32A6">
        <w:rPr>
          <w:noProof/>
          <w:lang w:eastAsia="en-GB"/>
        </w:rPr>
        <w:t xml:space="preserve"> Asian’ </w:t>
      </w:r>
      <w:r w:rsidR="00B84CE7">
        <w:rPr>
          <w:noProof/>
          <w:lang w:eastAsia="en-GB"/>
        </w:rPr>
        <w:t>pupils</w:t>
      </w:r>
      <w:r w:rsidR="00773389">
        <w:rPr>
          <w:noProof/>
          <w:lang w:eastAsia="en-GB"/>
        </w:rPr>
        <w:t>,</w:t>
      </w:r>
      <w:r w:rsidR="00B84CE7">
        <w:rPr>
          <w:noProof/>
          <w:lang w:eastAsia="en-GB"/>
        </w:rPr>
        <w:t xml:space="preserve"> whos</w:t>
      </w:r>
      <w:r>
        <w:rPr>
          <w:noProof/>
          <w:lang w:eastAsia="en-GB"/>
        </w:rPr>
        <w:t>e</w:t>
      </w:r>
      <w:r w:rsidR="009D32A6">
        <w:rPr>
          <w:noProof/>
          <w:lang w:eastAsia="en-GB"/>
        </w:rPr>
        <w:t xml:space="preserve"> attainment</w:t>
      </w:r>
      <w:r w:rsidR="00B8005B">
        <w:rPr>
          <w:noProof/>
          <w:lang w:eastAsia="en-GB"/>
        </w:rPr>
        <w:t xml:space="preserve"> </w:t>
      </w:r>
      <w:r w:rsidR="00B8005B" w:rsidRPr="00B8005B">
        <w:rPr>
          <w:noProof/>
          <w:lang w:eastAsia="en-GB"/>
        </w:rPr>
        <w:t>while above the overall national average</w:t>
      </w:r>
      <w:r w:rsidR="009D32A6">
        <w:rPr>
          <w:noProof/>
          <w:lang w:eastAsia="en-GB"/>
        </w:rPr>
        <w:t xml:space="preserve"> </w:t>
      </w:r>
      <w:r w:rsidR="00B84CE7">
        <w:rPr>
          <w:noProof/>
          <w:lang w:eastAsia="en-GB"/>
        </w:rPr>
        <w:t>is much lower than their equivalents nationally</w:t>
      </w:r>
      <w:r w:rsidR="00991509">
        <w:rPr>
          <w:noProof/>
          <w:lang w:eastAsia="en-GB"/>
        </w:rPr>
        <w:t xml:space="preserve"> by 9.</w:t>
      </w:r>
      <w:r w:rsidR="0060326A">
        <w:rPr>
          <w:noProof/>
          <w:lang w:eastAsia="en-GB"/>
        </w:rPr>
        <w:t>0</w:t>
      </w:r>
      <w:r w:rsidR="00991509">
        <w:rPr>
          <w:noProof/>
          <w:lang w:eastAsia="en-GB"/>
        </w:rPr>
        <w:t>%.</w:t>
      </w:r>
    </w:p>
    <w:p w14:paraId="5A2E620A" w14:textId="55422E5A" w:rsidR="008470EB" w:rsidRDefault="00B84CE7" w:rsidP="00991509">
      <w:pPr>
        <w:jc w:val="both"/>
        <w:rPr>
          <w:noProof/>
          <w:lang w:eastAsia="en-GB"/>
        </w:rPr>
      </w:pPr>
      <w:r>
        <w:rPr>
          <w:noProof/>
          <w:lang w:eastAsia="en-GB"/>
        </w:rPr>
        <w:t>Chinese pupils</w:t>
      </w:r>
      <w:r w:rsidR="00773389">
        <w:rPr>
          <w:noProof/>
          <w:lang w:eastAsia="en-GB"/>
        </w:rPr>
        <w:t>’</w:t>
      </w:r>
      <w:r>
        <w:rPr>
          <w:noProof/>
          <w:lang w:eastAsia="en-GB"/>
        </w:rPr>
        <w:t xml:space="preserve"> attainment is above</w:t>
      </w:r>
      <w:r w:rsidR="0060326A">
        <w:rPr>
          <w:noProof/>
          <w:lang w:eastAsia="en-GB"/>
        </w:rPr>
        <w:t xml:space="preserve"> </w:t>
      </w:r>
      <w:r>
        <w:rPr>
          <w:noProof/>
          <w:lang w:eastAsia="en-GB"/>
        </w:rPr>
        <w:t xml:space="preserve">the overall national average </w:t>
      </w:r>
      <w:r w:rsidR="00B8005B">
        <w:rPr>
          <w:noProof/>
          <w:lang w:eastAsia="en-GB"/>
        </w:rPr>
        <w:t>byt</w:t>
      </w:r>
      <w:r w:rsidR="00991509">
        <w:rPr>
          <w:noProof/>
          <w:lang w:eastAsia="en-GB"/>
        </w:rPr>
        <w:t xml:space="preserve"> </w:t>
      </w:r>
      <w:r w:rsidR="0060326A">
        <w:rPr>
          <w:noProof/>
          <w:lang w:eastAsia="en-GB"/>
        </w:rPr>
        <w:t xml:space="preserve">below </w:t>
      </w:r>
      <w:r w:rsidR="00991509">
        <w:rPr>
          <w:noProof/>
          <w:lang w:eastAsia="en-GB"/>
        </w:rPr>
        <w:t xml:space="preserve">their national equivalents by </w:t>
      </w:r>
      <w:r w:rsidR="0060326A">
        <w:rPr>
          <w:noProof/>
          <w:lang w:eastAsia="en-GB"/>
        </w:rPr>
        <w:t>1</w:t>
      </w:r>
      <w:r w:rsidR="00991509">
        <w:rPr>
          <w:noProof/>
          <w:lang w:eastAsia="en-GB"/>
        </w:rPr>
        <w:t>.</w:t>
      </w:r>
      <w:r w:rsidR="0060326A">
        <w:rPr>
          <w:noProof/>
          <w:lang w:eastAsia="en-GB"/>
        </w:rPr>
        <w:t>2</w:t>
      </w:r>
      <w:r w:rsidR="00991509">
        <w:rPr>
          <w:noProof/>
          <w:lang w:eastAsia="en-GB"/>
        </w:rPr>
        <w:t xml:space="preserve">%. </w:t>
      </w:r>
      <w:r w:rsidR="00BB5D12">
        <w:rPr>
          <w:noProof/>
          <w:lang w:eastAsia="en-GB"/>
        </w:rPr>
        <w:t xml:space="preserve">The attainment </w:t>
      </w:r>
      <w:r w:rsidR="009D32A6">
        <w:rPr>
          <w:noProof/>
          <w:lang w:eastAsia="en-GB"/>
        </w:rPr>
        <w:t xml:space="preserve">figures for </w:t>
      </w:r>
      <w:r w:rsidR="00BB5D12">
        <w:rPr>
          <w:noProof/>
          <w:lang w:eastAsia="en-GB"/>
        </w:rPr>
        <w:t>traveller of Irish heritage children in Birmingham has been supressed due to low nu</w:t>
      </w:r>
      <w:r w:rsidR="009D32A6">
        <w:rPr>
          <w:noProof/>
          <w:lang w:eastAsia="en-GB"/>
        </w:rPr>
        <w:t>mbers.</w:t>
      </w:r>
    </w:p>
    <w:p w14:paraId="6A0479DD" w14:textId="4E961FF6" w:rsidR="0001504E" w:rsidRPr="004B6B43" w:rsidRDefault="001D034D" w:rsidP="008470EB">
      <w:pPr>
        <w:pStyle w:val="Heading2"/>
        <w:rPr>
          <w:noProof/>
          <w:sz w:val="22"/>
          <w:lang w:eastAsia="en-GB"/>
        </w:rPr>
      </w:pPr>
      <w:bookmarkStart w:id="94" w:name="_Toc160544387"/>
      <w:r w:rsidRPr="00A12806">
        <w:t>Progress</w:t>
      </w:r>
      <w:r w:rsidR="00B909E8" w:rsidRPr="00A12806">
        <w:t xml:space="preserve"> - </w:t>
      </w:r>
      <w:r w:rsidR="004B6B43" w:rsidRPr="00A12806">
        <w:t>E</w:t>
      </w:r>
      <w:r w:rsidR="00B909E8" w:rsidRPr="00A12806">
        <w:t>thnicity</w:t>
      </w:r>
      <w:bookmarkEnd w:id="94"/>
    </w:p>
    <w:p w14:paraId="035DA80B" w14:textId="0F66AFAD" w:rsidR="008470EB" w:rsidRDefault="008470EB" w:rsidP="00D338DA">
      <w:pPr>
        <w:jc w:val="both"/>
      </w:pPr>
      <w:r w:rsidRPr="00DB7BEF">
        <w:t>The</w:t>
      </w:r>
      <w:r w:rsidR="00773389">
        <w:t xml:space="preserve"> </w:t>
      </w:r>
      <w:r>
        <w:t xml:space="preserve">following </w:t>
      </w:r>
      <w:r w:rsidRPr="00DB7BEF">
        <w:t xml:space="preserve">charts </w:t>
      </w:r>
      <w:r>
        <w:t xml:space="preserve">show the progress scores for Reading, Writing and Maths by pupil ethnicity group </w:t>
      </w:r>
      <w:r w:rsidRPr="00773389">
        <w:t>for Birmingham and Nationally.  For guidance</w:t>
      </w:r>
      <w:r w:rsidR="00773389">
        <w:t>,</w:t>
      </w:r>
      <w:r w:rsidRPr="00773389">
        <w:t xml:space="preserve"> see </w:t>
      </w:r>
      <w:r w:rsidR="00773389">
        <w:t xml:space="preserve">the </w:t>
      </w:r>
      <w:r w:rsidRPr="00773389">
        <w:t>Progress by pupil characteristics cha</w:t>
      </w:r>
      <w:r w:rsidRPr="004116C0">
        <w:t xml:space="preserve">rts (page </w:t>
      </w:r>
      <w:r w:rsidR="00773389" w:rsidRPr="004116C0">
        <w:t>5</w:t>
      </w:r>
      <w:r w:rsidR="00310F4D" w:rsidRPr="004116C0">
        <w:t>6</w:t>
      </w:r>
      <w:r w:rsidRPr="004116C0">
        <w:t xml:space="preserve">). </w:t>
      </w:r>
    </w:p>
    <w:p w14:paraId="4859A3B3" w14:textId="15CC92F6" w:rsidR="008470EB" w:rsidRDefault="00D11B44" w:rsidP="008934B3">
      <w:pPr>
        <w:jc w:val="both"/>
      </w:pPr>
      <w:r>
        <w:t xml:space="preserve">It’s a mixed </w:t>
      </w:r>
      <w:r w:rsidR="00B8005B">
        <w:t>picture</w:t>
      </w:r>
      <w:r>
        <w:t xml:space="preserve"> across all three subjects for progress, for Reading Birmingham </w:t>
      </w:r>
      <w:r w:rsidR="00773389">
        <w:t>is</w:t>
      </w:r>
      <w:r>
        <w:t xml:space="preserve"> above their national equivalents in most cases.  Writing progress of where Birmingham do</w:t>
      </w:r>
      <w:r w:rsidR="00773389">
        <w:t>es</w:t>
      </w:r>
      <w:r>
        <w:t xml:space="preserve"> </w:t>
      </w:r>
      <w:r w:rsidR="00A317BD">
        <w:t xml:space="preserve">less </w:t>
      </w:r>
      <w:r w:rsidR="00315D9E">
        <w:t>well</w:t>
      </w:r>
      <w:r>
        <w:t xml:space="preserve"> than their national equivalent. </w:t>
      </w:r>
      <w:r w:rsidR="00A317BD">
        <w:t>I</w:t>
      </w:r>
      <w:r w:rsidR="008470EB">
        <w:t xml:space="preserve">t should be noted that if the national outcome falls within confidence </w:t>
      </w:r>
      <w:r w:rsidR="00A317BD">
        <w:t>intervals,</w:t>
      </w:r>
      <w:r w:rsidR="008470EB">
        <w:t xml:space="preserve"> it is not deemed significantly above or below Birmingham results.  </w:t>
      </w:r>
      <w:r w:rsidR="00310F4D" w:rsidRPr="00310F4D">
        <w:t>Smaller pupil groups have larger confidence intervals</w:t>
      </w:r>
      <w:r w:rsidR="008934B3">
        <w:t>.</w:t>
      </w:r>
    </w:p>
    <w:p w14:paraId="1F586E32" w14:textId="3D8597E5" w:rsidR="001215E2" w:rsidRDefault="001215E2" w:rsidP="001215E2">
      <w:pPr>
        <w:pStyle w:val="Heading3"/>
      </w:pPr>
      <w:bookmarkStart w:id="95" w:name="_Toc160544388"/>
      <w:r>
        <w:t>Reading</w:t>
      </w:r>
      <w:bookmarkEnd w:id="95"/>
    </w:p>
    <w:p w14:paraId="4C29234B" w14:textId="6BC95E85" w:rsidR="001215E2" w:rsidRDefault="001215E2" w:rsidP="001215E2">
      <w:r>
        <w:rPr>
          <w:noProof/>
        </w:rPr>
        <w:drawing>
          <wp:inline distT="0" distB="0" distL="0" distR="0" wp14:anchorId="76B7FC17" wp14:editId="34C91835">
            <wp:extent cx="6430010" cy="5439410"/>
            <wp:effectExtent l="0" t="0" r="8890" b="8890"/>
            <wp:docPr id="1922117789" name="Picture 55" descr="Chart shows key stage 2 Reading progress by ethnicity group against nation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17789" name="Picture 55" descr="Chart shows key stage 2 Reading progress by ethnicity group against national">
                      <a:extLst>
                        <a:ext uri="{C183D7F6-B498-43B3-948B-1728B52AA6E4}">
                          <adec:decorative xmlns:adec="http://schemas.microsoft.com/office/drawing/2017/decorative" val="0"/>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30010" cy="5439410"/>
                    </a:xfrm>
                    <a:prstGeom prst="rect">
                      <a:avLst/>
                    </a:prstGeom>
                    <a:noFill/>
                  </pic:spPr>
                </pic:pic>
              </a:graphicData>
            </a:graphic>
          </wp:inline>
        </w:drawing>
      </w:r>
    </w:p>
    <w:p w14:paraId="4C4762B9" w14:textId="2A7D5942" w:rsidR="001215E2" w:rsidRDefault="001215E2" w:rsidP="001215E2">
      <w:pPr>
        <w:pStyle w:val="Heading3"/>
      </w:pPr>
      <w:bookmarkStart w:id="96" w:name="_Toc160544389"/>
      <w:r>
        <w:lastRenderedPageBreak/>
        <w:t>Writing</w:t>
      </w:r>
      <w:bookmarkEnd w:id="96"/>
    </w:p>
    <w:p w14:paraId="1F213EAC" w14:textId="321BD080" w:rsidR="001215E2" w:rsidRDefault="001215E2" w:rsidP="001215E2">
      <w:r>
        <w:rPr>
          <w:noProof/>
        </w:rPr>
        <w:drawing>
          <wp:inline distT="0" distB="0" distL="0" distR="0" wp14:anchorId="40C65D88" wp14:editId="4AC3F860">
            <wp:extent cx="6268085" cy="5410835"/>
            <wp:effectExtent l="0" t="0" r="0" b="0"/>
            <wp:docPr id="44143589" name="Picture 56" descr="Chart shows key stage 2 writing progress by ethnicity group against nation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3589" name="Picture 56" descr="Chart shows key stage 2 writing progress by ethnicity group against national">
                      <a:extLst>
                        <a:ext uri="{C183D7F6-B498-43B3-948B-1728B52AA6E4}">
                          <adec:decorative xmlns:adec="http://schemas.microsoft.com/office/drawing/2017/decorative" val="0"/>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68085" cy="5410835"/>
                    </a:xfrm>
                    <a:prstGeom prst="rect">
                      <a:avLst/>
                    </a:prstGeom>
                    <a:noFill/>
                  </pic:spPr>
                </pic:pic>
              </a:graphicData>
            </a:graphic>
          </wp:inline>
        </w:drawing>
      </w:r>
    </w:p>
    <w:p w14:paraId="6CF886EA" w14:textId="556D45AC" w:rsidR="001215E2" w:rsidRPr="001215E2" w:rsidRDefault="001215E2" w:rsidP="001215E2">
      <w:pPr>
        <w:pStyle w:val="Heading3"/>
      </w:pPr>
      <w:bookmarkStart w:id="97" w:name="_Toc160544390"/>
      <w:r>
        <w:lastRenderedPageBreak/>
        <w:t>Mathematics</w:t>
      </w:r>
      <w:bookmarkEnd w:id="97"/>
    </w:p>
    <w:p w14:paraId="48C4083F" w14:textId="0FF17351" w:rsidR="0001504E" w:rsidRDefault="001215E2" w:rsidP="007E03AC">
      <w:pPr>
        <w:ind w:hanging="142"/>
        <w:jc w:val="center"/>
      </w:pPr>
      <w:r>
        <w:rPr>
          <w:noProof/>
        </w:rPr>
        <w:drawing>
          <wp:inline distT="0" distB="0" distL="0" distR="0" wp14:anchorId="300EA8F5" wp14:editId="6A19D91D">
            <wp:extent cx="6572885" cy="5439410"/>
            <wp:effectExtent l="0" t="0" r="0" b="8890"/>
            <wp:docPr id="169666445" name="Picture 57" descr="Chart shows key stage 2 Maths progress by ethnicity group against nation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6445" name="Picture 57" descr="Chart shows key stage 2 Maths progress by ethnicity group against national">
                      <a:extLst>
                        <a:ext uri="{C183D7F6-B498-43B3-948B-1728B52AA6E4}">
                          <adec:decorative xmlns:adec="http://schemas.microsoft.com/office/drawing/2017/decorative" val="0"/>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572885" cy="5439410"/>
                    </a:xfrm>
                    <a:prstGeom prst="rect">
                      <a:avLst/>
                    </a:prstGeom>
                    <a:noFill/>
                  </pic:spPr>
                </pic:pic>
              </a:graphicData>
            </a:graphic>
          </wp:inline>
        </w:drawing>
      </w:r>
    </w:p>
    <w:p w14:paraId="237D477C" w14:textId="68759B41" w:rsidR="001D034D" w:rsidRDefault="001D034D" w:rsidP="008934B3">
      <w:pPr>
        <w:ind w:hanging="142"/>
        <w:jc w:val="center"/>
      </w:pPr>
    </w:p>
    <w:p w14:paraId="4B24085A" w14:textId="7D956CA3" w:rsidR="00993078" w:rsidRDefault="00993078" w:rsidP="008934B3">
      <w:pPr>
        <w:jc w:val="center"/>
      </w:pPr>
      <w:bookmarkStart w:id="98" w:name="_Toc477157844"/>
    </w:p>
    <w:p w14:paraId="1DC5EC0F" w14:textId="77777777" w:rsidR="008934B3" w:rsidRDefault="008934B3" w:rsidP="008934B3"/>
    <w:p w14:paraId="3F4B7C4F" w14:textId="451624FA" w:rsidR="008934B3" w:rsidRPr="008934B3" w:rsidRDefault="008934B3" w:rsidP="008934B3">
      <w:pPr>
        <w:tabs>
          <w:tab w:val="left" w:pos="1048"/>
        </w:tabs>
        <w:jc w:val="center"/>
      </w:pPr>
    </w:p>
    <w:p w14:paraId="36659275" w14:textId="1F7D437F" w:rsidR="00424351" w:rsidRPr="001322CD" w:rsidRDefault="00303E29" w:rsidP="00DD3CD4">
      <w:pPr>
        <w:pStyle w:val="Heading2"/>
        <w:rPr>
          <w:color w:val="FF0000"/>
        </w:rPr>
      </w:pPr>
      <w:bookmarkStart w:id="99" w:name="_Toc160544391"/>
      <w:r w:rsidRPr="00FF7F23">
        <w:lastRenderedPageBreak/>
        <w:t xml:space="preserve">Pupil Groups - </w:t>
      </w:r>
      <w:r w:rsidR="00424351" w:rsidRPr="00FF7F23">
        <w:t>Attainment Gap</w:t>
      </w:r>
      <w:bookmarkEnd w:id="99"/>
      <w:r w:rsidR="001322CD">
        <w:t xml:space="preserve"> </w:t>
      </w:r>
    </w:p>
    <w:p w14:paraId="17B7E377" w14:textId="7F64B91E" w:rsidR="00381D39" w:rsidRDefault="001215E2" w:rsidP="0091545C">
      <w:pPr>
        <w:jc w:val="center"/>
      </w:pPr>
      <w:r>
        <w:rPr>
          <w:noProof/>
        </w:rPr>
        <w:drawing>
          <wp:inline distT="0" distB="0" distL="0" distR="0" wp14:anchorId="5B5AE158" wp14:editId="5412114A">
            <wp:extent cx="6234301" cy="8486775"/>
            <wp:effectExtent l="0" t="0" r="0" b="0"/>
            <wp:docPr id="697613223" name="Picture 58" descr="Chart shows key stage 2 main combined measure by pupil group showing attainment gap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13223" name="Picture 58" descr="Chart shows key stage 2 main combined measure by pupil group showing attainment gap ">
                      <a:extLst>
                        <a:ext uri="{C183D7F6-B498-43B3-948B-1728B52AA6E4}">
                          <adec:decorative xmlns:adec="http://schemas.microsoft.com/office/drawing/2017/decorative" val="0"/>
                        </a:ext>
                      </a:extLs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54642" cy="8514465"/>
                    </a:xfrm>
                    <a:prstGeom prst="rect">
                      <a:avLst/>
                    </a:prstGeom>
                    <a:noFill/>
                  </pic:spPr>
                </pic:pic>
              </a:graphicData>
            </a:graphic>
          </wp:inline>
        </w:drawing>
      </w:r>
    </w:p>
    <w:p w14:paraId="049DF8F7" w14:textId="5C6F7605" w:rsidR="009E1B71" w:rsidRDefault="006D4B43" w:rsidP="00494C0B">
      <w:pPr>
        <w:jc w:val="both"/>
      </w:pPr>
      <w:r>
        <w:t xml:space="preserve">The attainment graphs </w:t>
      </w:r>
      <w:r w:rsidR="00993078">
        <w:t>above</w:t>
      </w:r>
      <w:r>
        <w:t xml:space="preserve"> </w:t>
      </w:r>
      <w:r w:rsidR="00DC397B">
        <w:t xml:space="preserve">show the differences in </w:t>
      </w:r>
      <w:r w:rsidR="0091545C">
        <w:t>Reading, Writing and Maths (</w:t>
      </w:r>
      <w:r w:rsidR="00DC397B">
        <w:t>RWM</w:t>
      </w:r>
      <w:r w:rsidR="0091545C">
        <w:t>)</w:t>
      </w:r>
      <w:r w:rsidR="00DC397B">
        <w:t xml:space="preserve"> attainment between </w:t>
      </w:r>
      <w:r w:rsidR="009E1B71">
        <w:t>matching pairs of ‘opposite’</w:t>
      </w:r>
      <w:r w:rsidR="00DC397B">
        <w:t xml:space="preserve"> pupil groups by </w:t>
      </w:r>
      <w:r w:rsidR="00773389">
        <w:t xml:space="preserve">the </w:t>
      </w:r>
      <w:r w:rsidR="00DC397B">
        <w:t xml:space="preserve">end of </w:t>
      </w:r>
      <w:r w:rsidR="00773389">
        <w:t xml:space="preserve">the </w:t>
      </w:r>
      <w:r w:rsidR="00DC397B">
        <w:t xml:space="preserve">academic year.  </w:t>
      </w:r>
      <w:r w:rsidR="007A2FFC">
        <w:t>T</w:t>
      </w:r>
      <w:r w:rsidR="00DC397B">
        <w:t xml:space="preserve">he lower attaining group </w:t>
      </w:r>
      <w:r w:rsidR="007A2FFC">
        <w:t>is represented by a</w:t>
      </w:r>
      <w:r w:rsidR="00DC397B">
        <w:t xml:space="preserve"> solid bar</w:t>
      </w:r>
      <w:r w:rsidR="00773389">
        <w:t>,</w:t>
      </w:r>
      <w:r w:rsidR="007A2FFC">
        <w:t xml:space="preserve"> and the corresponding </w:t>
      </w:r>
      <w:r w:rsidR="00DC397B">
        <w:t xml:space="preserve">higher attaining group </w:t>
      </w:r>
      <w:r w:rsidR="007A2FFC">
        <w:t>is represented by the</w:t>
      </w:r>
      <w:r w:rsidR="00DC397B">
        <w:t xml:space="preserve"> tile</w:t>
      </w:r>
      <w:r w:rsidR="007A2FFC">
        <w:t xml:space="preserve"> above</w:t>
      </w:r>
      <w:r w:rsidR="00B8005B">
        <w:t xml:space="preserve"> </w:t>
      </w:r>
      <w:r w:rsidR="00B8005B" w:rsidRPr="00B8005B">
        <w:t>(or below)</w:t>
      </w:r>
      <w:r w:rsidR="007A2FFC">
        <w:t xml:space="preserve"> it</w:t>
      </w:r>
      <w:r w:rsidR="00DC397B">
        <w:t xml:space="preserve">.  </w:t>
      </w:r>
      <w:r w:rsidR="007A2FFC">
        <w:t>The hollow bar in-</w:t>
      </w:r>
      <w:r w:rsidR="00DC397B">
        <w:t xml:space="preserve">between </w:t>
      </w:r>
      <w:r w:rsidR="007A2FFC">
        <w:t>shows</w:t>
      </w:r>
      <w:r w:rsidR="00DC397B">
        <w:t xml:space="preserve"> </w:t>
      </w:r>
      <w:r w:rsidR="007A2FFC">
        <w:t xml:space="preserve">the attainment </w:t>
      </w:r>
      <w:r w:rsidR="00BC016A">
        <w:t>gap.</w:t>
      </w:r>
    </w:p>
    <w:p w14:paraId="1A48445B" w14:textId="2774AF5B" w:rsidR="00B8005B" w:rsidRDefault="002008B5" w:rsidP="00494C0B">
      <w:pPr>
        <w:jc w:val="both"/>
      </w:pPr>
      <w:r>
        <w:lastRenderedPageBreak/>
        <w:t>Currently</w:t>
      </w:r>
      <w:r w:rsidR="00773389">
        <w:t>,</w:t>
      </w:r>
      <w:r>
        <w:t xml:space="preserve"> i</w:t>
      </w:r>
      <w:r w:rsidR="007A0CAA">
        <w:t xml:space="preserve">n Birmingham the attainment </w:t>
      </w:r>
      <w:r w:rsidR="009E1B71">
        <w:t xml:space="preserve">gap between disadvantaged and non-disadvantaged is </w:t>
      </w:r>
      <w:r w:rsidR="00310F4D">
        <w:t>1</w:t>
      </w:r>
      <w:r w:rsidR="00494C0B">
        <w:t>6</w:t>
      </w:r>
      <w:r w:rsidR="00310F4D">
        <w:t>.</w:t>
      </w:r>
      <w:r w:rsidR="0091545C">
        <w:t>6</w:t>
      </w:r>
      <w:r w:rsidR="00310F4D">
        <w:t xml:space="preserve">% which is </w:t>
      </w:r>
      <w:r w:rsidR="0091545C">
        <w:t>5</w:t>
      </w:r>
      <w:r w:rsidR="006B09AA">
        <w:t>.</w:t>
      </w:r>
      <w:r w:rsidR="0091545C">
        <w:t>7</w:t>
      </w:r>
      <w:r w:rsidR="009E1B71">
        <w:t>% smaller</w:t>
      </w:r>
      <w:r w:rsidR="007A0CAA">
        <w:t xml:space="preserve"> than it is nationally</w:t>
      </w:r>
      <w:r w:rsidR="00310F4D">
        <w:t xml:space="preserve">.  </w:t>
      </w:r>
      <w:r w:rsidR="00207FAF">
        <w:t>Additionally,</w:t>
      </w:r>
      <w:r w:rsidR="00310F4D">
        <w:t xml:space="preserve"> </w:t>
      </w:r>
      <w:r w:rsidR="007A0CAA">
        <w:t xml:space="preserve">the </w:t>
      </w:r>
      <w:r w:rsidR="00DD6D10">
        <w:t xml:space="preserve">individual </w:t>
      </w:r>
      <w:r w:rsidR="007A0CAA">
        <w:t xml:space="preserve">attainment of </w:t>
      </w:r>
      <w:r w:rsidR="00310F4D">
        <w:t xml:space="preserve">both </w:t>
      </w:r>
      <w:r w:rsidR="007A0CAA">
        <w:t xml:space="preserve">these groups </w:t>
      </w:r>
      <w:r w:rsidR="00310F4D">
        <w:t xml:space="preserve">is higher </w:t>
      </w:r>
      <w:r w:rsidR="007A0CAA">
        <w:t xml:space="preserve">in Birmingham </w:t>
      </w:r>
      <w:r>
        <w:t xml:space="preserve">than </w:t>
      </w:r>
      <w:r w:rsidR="00310F4D">
        <w:t xml:space="preserve">it is </w:t>
      </w:r>
      <w:r>
        <w:t>nationally</w:t>
      </w:r>
      <w:r w:rsidR="00494C0B">
        <w:t>.</w:t>
      </w:r>
    </w:p>
    <w:p w14:paraId="5D0BC440" w14:textId="77777777" w:rsidR="00B8005B" w:rsidRPr="00FF7F23" w:rsidRDefault="00B8005B" w:rsidP="00B8005B">
      <w:r>
        <w:t xml:space="preserve">For </w:t>
      </w:r>
      <w:r w:rsidRPr="00FF7F23">
        <w:t>Boys and Girls pupils</w:t>
      </w:r>
      <w:r>
        <w:t>,</w:t>
      </w:r>
      <w:r w:rsidRPr="00FF7F23">
        <w:t xml:space="preserve"> the attainment gap is 7.</w:t>
      </w:r>
      <w:r>
        <w:t>7</w:t>
      </w:r>
      <w:r w:rsidRPr="00FF7F23">
        <w:t xml:space="preserve">% which is </w:t>
      </w:r>
      <w:r>
        <w:t>1</w:t>
      </w:r>
      <w:r w:rsidRPr="00FF7F23">
        <w:t>.</w:t>
      </w:r>
      <w:r>
        <w:t>0</w:t>
      </w:r>
      <w:r w:rsidRPr="00FF7F23">
        <w:t xml:space="preserve">% </w:t>
      </w:r>
      <w:r>
        <w:t>more</w:t>
      </w:r>
      <w:r w:rsidRPr="00FF7F23">
        <w:t xml:space="preserve"> than it is nationally.  </w:t>
      </w:r>
    </w:p>
    <w:p w14:paraId="14E98122" w14:textId="59248B7A" w:rsidR="00B8005B" w:rsidRDefault="00B8005B" w:rsidP="00B8005B">
      <w:pPr>
        <w:spacing w:after="0" w:line="240" w:lineRule="auto"/>
        <w:jc w:val="both"/>
      </w:pPr>
      <w:r>
        <w:t xml:space="preserve">The attainment gap for EAL and non EAL pupils has seen an increase for Birmingham by 0.8%, which shows EAL pupils perform better than non-EAL pupils, both groups remain below their national equivalents. </w:t>
      </w:r>
    </w:p>
    <w:p w14:paraId="4199153F" w14:textId="77777777" w:rsidR="00B8005B" w:rsidRDefault="00B8005B" w:rsidP="00B8005B">
      <w:pPr>
        <w:spacing w:after="0" w:line="240" w:lineRule="auto"/>
        <w:jc w:val="both"/>
      </w:pPr>
    </w:p>
    <w:p w14:paraId="5F158102" w14:textId="478AE354" w:rsidR="00BF7C12" w:rsidRPr="00A0138D" w:rsidRDefault="00494C0B" w:rsidP="00AA1971">
      <w:r>
        <w:t xml:space="preserve">For </w:t>
      </w:r>
      <w:r w:rsidR="0078512E">
        <w:t>SEN</w:t>
      </w:r>
      <w:r w:rsidR="00491F27">
        <w:t>D</w:t>
      </w:r>
      <w:r w:rsidR="0078512E">
        <w:t xml:space="preserve"> pupils</w:t>
      </w:r>
      <w:r w:rsidR="00D40921">
        <w:t>,</w:t>
      </w:r>
      <w:r w:rsidR="0078512E">
        <w:t xml:space="preserve"> </w:t>
      </w:r>
      <w:r>
        <w:t xml:space="preserve">the attainment gap between </w:t>
      </w:r>
      <w:r w:rsidR="00491F27">
        <w:t>those with any</w:t>
      </w:r>
      <w:r>
        <w:t xml:space="preserve"> SEN and no</w:t>
      </w:r>
      <w:r w:rsidR="00491F27">
        <w:t xml:space="preserve"> </w:t>
      </w:r>
      <w:r w:rsidR="0091545C">
        <w:t xml:space="preserve">identified </w:t>
      </w:r>
      <w:r>
        <w:t>SEN is 5</w:t>
      </w:r>
      <w:r w:rsidR="0091545C">
        <w:t>1</w:t>
      </w:r>
      <w:r>
        <w:t>.</w:t>
      </w:r>
      <w:r w:rsidR="0091545C">
        <w:t>4</w:t>
      </w:r>
      <w:r>
        <w:t xml:space="preserve">% which </w:t>
      </w:r>
      <w:r w:rsidR="003E4180">
        <w:t xml:space="preserve">is </w:t>
      </w:r>
      <w:r w:rsidR="003E4180" w:rsidRPr="00A0138D">
        <w:t>1.</w:t>
      </w:r>
      <w:r w:rsidR="0091545C" w:rsidRPr="00A0138D">
        <w:t>6</w:t>
      </w:r>
      <w:r w:rsidR="003E4180" w:rsidRPr="00A0138D">
        <w:t>% greater than it is nationally.</w:t>
      </w:r>
      <w:r w:rsidR="004540BD" w:rsidRPr="00A0138D">
        <w:t xml:space="preserve"> </w:t>
      </w:r>
      <w:r w:rsidR="00DD6D10" w:rsidRPr="00A0138D">
        <w:t xml:space="preserve"> </w:t>
      </w:r>
    </w:p>
    <w:p w14:paraId="57031D6A" w14:textId="737735D4" w:rsidR="00B37D59" w:rsidRPr="00A0138D" w:rsidRDefault="00B37D59" w:rsidP="00765797">
      <w:pPr>
        <w:pStyle w:val="Heading3"/>
        <w:spacing w:line="360" w:lineRule="auto"/>
      </w:pPr>
      <w:bookmarkStart w:id="100" w:name="_Toc160544392"/>
      <w:r w:rsidRPr="00A0138D">
        <w:t xml:space="preserve">Ethnic group, </w:t>
      </w:r>
      <w:r w:rsidR="00A0138D" w:rsidRPr="00A0138D">
        <w:t>gender,</w:t>
      </w:r>
      <w:r w:rsidRPr="00A0138D">
        <w:t xml:space="preserve"> and disadvantaged</w:t>
      </w:r>
      <w:bookmarkEnd w:id="98"/>
      <w:r w:rsidRPr="00A0138D">
        <w:t xml:space="preserve"> </w:t>
      </w:r>
      <w:r w:rsidR="00552593" w:rsidRPr="00A0138D">
        <w:t>– differences to the LA average</w:t>
      </w:r>
      <w:bookmarkEnd w:id="100"/>
      <w:r w:rsidR="009F3128" w:rsidRPr="00A0138D">
        <w:t xml:space="preserve"> </w:t>
      </w:r>
    </w:p>
    <w:p w14:paraId="2D8C56BB" w14:textId="62B0FE14" w:rsidR="00BF7C12" w:rsidRPr="00A0138D" w:rsidRDefault="00BF7C12" w:rsidP="00FF7F23">
      <w:pPr>
        <w:jc w:val="both"/>
      </w:pPr>
      <w:r w:rsidRPr="00A0138D">
        <w:t>The graphs on the following pages show the differences in attainment between ethnic groups</w:t>
      </w:r>
      <w:r w:rsidR="00A0138D">
        <w:t xml:space="preserve"> </w:t>
      </w:r>
      <w:r w:rsidRPr="00A0138D">
        <w:t>further br</w:t>
      </w:r>
      <w:r w:rsidR="00A0138D">
        <w:t>oken down</w:t>
      </w:r>
      <w:r w:rsidRPr="00A0138D">
        <w:t xml:space="preserve"> by gender</w:t>
      </w:r>
      <w:r w:rsidR="00FF7F23" w:rsidRPr="00A0138D">
        <w:t xml:space="preserve"> (displayed as G for Girls and B for Boys)</w:t>
      </w:r>
      <w:r w:rsidRPr="00A0138D">
        <w:t xml:space="preserve"> and disadvantaged status</w:t>
      </w:r>
      <w:r w:rsidR="00FF7F23" w:rsidRPr="00A0138D">
        <w:t xml:space="preserve"> (displayed as </w:t>
      </w:r>
      <w:r w:rsidR="00456FB1" w:rsidRPr="00A0138D">
        <w:t>Y</w:t>
      </w:r>
      <w:r w:rsidR="00FF7F23" w:rsidRPr="00A0138D">
        <w:t xml:space="preserve"> for </w:t>
      </w:r>
      <w:r w:rsidR="00941E08" w:rsidRPr="00A0138D">
        <w:t xml:space="preserve">disadvantaged and </w:t>
      </w:r>
      <w:r w:rsidR="00AA1971" w:rsidRPr="00A0138D">
        <w:t>N</w:t>
      </w:r>
      <w:r w:rsidR="00941E08" w:rsidRPr="00A0138D">
        <w:t xml:space="preserve"> for </w:t>
      </w:r>
      <w:r w:rsidR="00DF754A" w:rsidRPr="00A0138D">
        <w:t>non-disadvantaged</w:t>
      </w:r>
      <w:r w:rsidR="00941E08" w:rsidRPr="00A0138D">
        <w:t>)</w:t>
      </w:r>
      <w:r w:rsidRPr="00A0138D">
        <w:t xml:space="preserve">.  The following ethnicity groups </w:t>
      </w:r>
      <w:r w:rsidR="00800CD6" w:rsidRPr="00A0138D">
        <w:t xml:space="preserve">have been suppressed due to small numbers </w:t>
      </w:r>
      <w:r w:rsidRPr="00A0138D">
        <w:t xml:space="preserve">when applying the gender and disadvantaged </w:t>
      </w:r>
      <w:r w:rsidR="00997D04" w:rsidRPr="00A0138D">
        <w:t>split</w:t>
      </w:r>
      <w:r w:rsidRPr="00A0138D">
        <w:t xml:space="preserve">: Gypsy/Roma, </w:t>
      </w:r>
      <w:r w:rsidR="00DC5EF3" w:rsidRPr="00A0138D">
        <w:t xml:space="preserve">White </w:t>
      </w:r>
      <w:r w:rsidRPr="00A0138D">
        <w:t>Irish</w:t>
      </w:r>
      <w:r w:rsidR="00997D04" w:rsidRPr="00A0138D">
        <w:t>, Travellers of Irish Heritage</w:t>
      </w:r>
      <w:r w:rsidR="00303E29" w:rsidRPr="00A0138D">
        <w:t xml:space="preserve"> and unclassified.</w:t>
      </w:r>
    </w:p>
    <w:p w14:paraId="17074B2D" w14:textId="69AF4E83" w:rsidR="00E5710D" w:rsidRPr="00DF754A" w:rsidRDefault="00014E43" w:rsidP="00A0138D">
      <w:pPr>
        <w:jc w:val="both"/>
      </w:pPr>
      <w:r w:rsidRPr="00A0138D">
        <w:t>Generally,</w:t>
      </w:r>
      <w:r w:rsidR="00BF7C12" w:rsidRPr="00A0138D">
        <w:t xml:space="preserve"> </w:t>
      </w:r>
      <w:r w:rsidR="006F79F1" w:rsidRPr="00A0138D">
        <w:t>the pupil groups achieving more than the LA average are non-disadvantaged</w:t>
      </w:r>
      <w:r w:rsidR="00A0138D">
        <w:t xml:space="preserve"> and girl groups</w:t>
      </w:r>
      <w:r w:rsidR="006F79F1" w:rsidRPr="00A0138D">
        <w:t>.</w:t>
      </w:r>
      <w:r w:rsidR="00BF7C12" w:rsidRPr="00A0138D">
        <w:t xml:space="preserve">  </w:t>
      </w:r>
      <w:r w:rsidR="00DF754A" w:rsidRPr="00A0138D">
        <w:t>However,</w:t>
      </w:r>
      <w:r w:rsidR="00BF7C12" w:rsidRPr="00A0138D">
        <w:t xml:space="preserve"> </w:t>
      </w:r>
      <w:r w:rsidR="006F79F1" w:rsidRPr="00A0138D">
        <w:t>this is not always the case</w:t>
      </w:r>
      <w:r w:rsidR="00997D04" w:rsidRPr="00A0138D">
        <w:t xml:space="preserve"> for example</w:t>
      </w:r>
      <w:r w:rsidR="00D40921" w:rsidRPr="00A0138D">
        <w:t>,</w:t>
      </w:r>
      <w:r w:rsidR="00997D04" w:rsidRPr="00A0138D">
        <w:t xml:space="preserve"> disadvantaged </w:t>
      </w:r>
      <w:r w:rsidR="00941E08" w:rsidRPr="00A0138D">
        <w:t xml:space="preserve">Chinese </w:t>
      </w:r>
      <w:r w:rsidR="00997D04" w:rsidRPr="00A0138D">
        <w:t xml:space="preserve">boys are above the overall LA average </w:t>
      </w:r>
      <w:r w:rsidR="001D6D71" w:rsidRPr="00A0138D">
        <w:t>for</w:t>
      </w:r>
      <w:r w:rsidR="00997D04" w:rsidRPr="00A0138D">
        <w:t xml:space="preserve"> </w:t>
      </w:r>
      <w:r w:rsidR="001D6D71" w:rsidRPr="00A0138D">
        <w:t xml:space="preserve">at least </w:t>
      </w:r>
      <w:r w:rsidR="00997D04" w:rsidRPr="00A0138D">
        <w:t>expected standard.</w:t>
      </w:r>
      <w:r w:rsidR="00941E08" w:rsidRPr="00A0138D">
        <w:t xml:space="preserve">  </w:t>
      </w:r>
      <w:r w:rsidR="00AA1971" w:rsidRPr="00A0138D">
        <w:t>‘Any other Black’</w:t>
      </w:r>
      <w:r w:rsidR="00941E08" w:rsidRPr="00A0138D">
        <w:t xml:space="preserve"> </w:t>
      </w:r>
      <w:r w:rsidR="00AA1971" w:rsidRPr="00A0138D">
        <w:t>background</w:t>
      </w:r>
      <w:r w:rsidR="00941E08" w:rsidRPr="00A0138D">
        <w:t xml:space="preserve"> </w:t>
      </w:r>
      <w:r w:rsidR="00A0138D">
        <w:t>boys</w:t>
      </w:r>
      <w:r w:rsidR="00941E08" w:rsidRPr="00A0138D">
        <w:t xml:space="preserve"> who are disadvantaged perform less well </w:t>
      </w:r>
      <w:r w:rsidR="00AA1971" w:rsidRPr="00A0138D">
        <w:t>31</w:t>
      </w:r>
      <w:r w:rsidR="00E5710D" w:rsidRPr="00A0138D">
        <w:t>.</w:t>
      </w:r>
      <w:r w:rsidR="00AA1971" w:rsidRPr="00A0138D">
        <w:t>8</w:t>
      </w:r>
      <w:r w:rsidR="00E5710D" w:rsidRPr="00A0138D">
        <w:t>% below the LA average.</w:t>
      </w:r>
      <w:r w:rsidR="00E5710D">
        <w:t xml:space="preserve"> </w:t>
      </w:r>
    </w:p>
    <w:p w14:paraId="467B2E75" w14:textId="77777777" w:rsidR="00AB7D9F" w:rsidRDefault="00AB7D9F" w:rsidP="00B37D59">
      <w:pPr>
        <w:rPr>
          <w:color w:val="FF0000"/>
        </w:rPr>
      </w:pPr>
    </w:p>
    <w:p w14:paraId="7125C8D5" w14:textId="54F7BE79" w:rsidR="0095046C" w:rsidRDefault="00D713D4" w:rsidP="00AA1971">
      <w:pPr>
        <w:rPr>
          <w:noProof/>
        </w:rPr>
      </w:pPr>
      <w:bookmarkStart w:id="101" w:name="_Toc477157845"/>
      <w:r>
        <w:rPr>
          <w:noProof/>
        </w:rPr>
        <w:lastRenderedPageBreak/>
        <w:drawing>
          <wp:inline distT="0" distB="0" distL="0" distR="0" wp14:anchorId="43399737" wp14:editId="2C369C24">
            <wp:extent cx="6706047" cy="9774555"/>
            <wp:effectExtent l="0" t="0" r="0" b="0"/>
            <wp:docPr id="1011079365" name="Picture 3" descr="Chart shows difference to LA for key stage 2 main measure by Gender, Ethnic group and disadvantaged pup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79365" name="Picture 3" descr="Chart shows difference to LA for key stage 2 main measure by Gender, Ethnic group and disadvantaged pupils">
                      <a:extLst>
                        <a:ext uri="{C183D7F6-B498-43B3-948B-1728B52AA6E4}">
                          <adec:decorative xmlns:adec="http://schemas.microsoft.com/office/drawing/2017/decorative" val="0"/>
                        </a:ext>
                      </a:extLs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722772" cy="9798933"/>
                    </a:xfrm>
                    <a:prstGeom prst="rect">
                      <a:avLst/>
                    </a:prstGeom>
                    <a:noFill/>
                  </pic:spPr>
                </pic:pic>
              </a:graphicData>
            </a:graphic>
          </wp:inline>
        </w:drawing>
      </w:r>
    </w:p>
    <w:p w14:paraId="51969095" w14:textId="00B8A1D5" w:rsidR="00BA028F" w:rsidRDefault="00D713D4" w:rsidP="00BA028F">
      <w:r>
        <w:rPr>
          <w:noProof/>
        </w:rPr>
        <w:lastRenderedPageBreak/>
        <w:drawing>
          <wp:inline distT="0" distB="0" distL="0" distR="0" wp14:anchorId="3985C06D" wp14:editId="5718B384">
            <wp:extent cx="6785714" cy="9253855"/>
            <wp:effectExtent l="0" t="0" r="0" b="0"/>
            <wp:docPr id="407670371" name="Picture 4" descr="Chart shows the difference to the LA average for main combined measure by ethnic group and disadvantaged pup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70371" name="Picture 4" descr="Chart shows the difference to the LA average for main combined measure by ethnic group and disadvantaged pupils">
                      <a:extLst>
                        <a:ext uri="{C183D7F6-B498-43B3-948B-1728B52AA6E4}">
                          <adec:decorative xmlns:adec="http://schemas.microsoft.com/office/drawing/2017/decorative" val="0"/>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88182" cy="9257221"/>
                    </a:xfrm>
                    <a:prstGeom prst="rect">
                      <a:avLst/>
                    </a:prstGeom>
                    <a:noFill/>
                  </pic:spPr>
                </pic:pic>
              </a:graphicData>
            </a:graphic>
          </wp:inline>
        </w:drawing>
      </w:r>
    </w:p>
    <w:p w14:paraId="13394746" w14:textId="63BCA8DB" w:rsidR="007D754E" w:rsidRDefault="0035080C" w:rsidP="0035080C">
      <w:pPr>
        <w:pStyle w:val="Heading2"/>
      </w:pPr>
      <w:bookmarkStart w:id="102" w:name="_Toc160544393"/>
      <w:r>
        <w:lastRenderedPageBreak/>
        <w:t>Key Stage 2 Attainment by Ward</w:t>
      </w:r>
      <w:bookmarkEnd w:id="102"/>
    </w:p>
    <w:p w14:paraId="31821EA0" w14:textId="086CBC77" w:rsidR="0035080C" w:rsidRPr="00BA028F" w:rsidRDefault="0035080C" w:rsidP="0035080C">
      <w:pPr>
        <w:ind w:right="-166" w:hanging="142"/>
      </w:pPr>
      <w:r>
        <w:rPr>
          <w:noProof/>
        </w:rPr>
        <w:drawing>
          <wp:inline distT="0" distB="0" distL="0" distR="0" wp14:anchorId="002BEC00" wp14:editId="1E15A341">
            <wp:extent cx="6848475" cy="9247168"/>
            <wp:effectExtent l="0" t="0" r="0" b="0"/>
            <wp:docPr id="1037196385" name="Picture 63" descr="Chart showing key stage 2 by combined measure and War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96385" name="Picture 63" descr="Chart showing key stage 2 by combined measure and Ward">
                      <a:extLst>
                        <a:ext uri="{C183D7F6-B498-43B3-948B-1728B52AA6E4}">
                          <adec:decorative xmlns:adec="http://schemas.microsoft.com/office/drawing/2017/decorative" val="0"/>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875119" cy="9283144"/>
                    </a:xfrm>
                    <a:prstGeom prst="rect">
                      <a:avLst/>
                    </a:prstGeom>
                    <a:noFill/>
                  </pic:spPr>
                </pic:pic>
              </a:graphicData>
            </a:graphic>
          </wp:inline>
        </w:drawing>
      </w:r>
    </w:p>
    <w:bookmarkEnd w:id="101"/>
    <w:p w14:paraId="00EE67CA" w14:textId="3B3158E0" w:rsidR="00381D39" w:rsidRDefault="00AB7D9F" w:rsidP="00A12806">
      <w:pPr>
        <w:ind w:hanging="284"/>
      </w:pPr>
      <w:r w:rsidRPr="00AB7D9F">
        <w:rPr>
          <w:noProof/>
        </w:rPr>
        <w:lastRenderedPageBreak/>
        <w:drawing>
          <wp:inline distT="0" distB="0" distL="0" distR="0" wp14:anchorId="6F2B61B7" wp14:editId="55ADE0B2">
            <wp:extent cx="7047694" cy="9306300"/>
            <wp:effectExtent l="0" t="0" r="1270" b="0"/>
            <wp:docPr id="511925988" name="Picture 1" descr="Map by ward showing key stage 2 reading, writing and maths outcom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25988" name="Picture 1" descr="Map by ward showing key stage 2 reading, writing and maths outcomes">
                      <a:extLst>
                        <a:ext uri="{C183D7F6-B498-43B3-948B-1728B52AA6E4}">
                          <adec:decorative xmlns:adec="http://schemas.microsoft.com/office/drawing/2017/decorative" val="0"/>
                        </a:ext>
                      </a:extLst>
                    </pic:cNvPr>
                    <pic:cNvPicPr/>
                  </pic:nvPicPr>
                  <pic:blipFill>
                    <a:blip r:embed="rId93"/>
                    <a:stretch>
                      <a:fillRect/>
                    </a:stretch>
                  </pic:blipFill>
                  <pic:spPr>
                    <a:xfrm>
                      <a:off x="0" y="0"/>
                      <a:ext cx="7069128" cy="9334604"/>
                    </a:xfrm>
                    <a:prstGeom prst="rect">
                      <a:avLst/>
                    </a:prstGeom>
                  </pic:spPr>
                </pic:pic>
              </a:graphicData>
            </a:graphic>
          </wp:inline>
        </w:drawing>
      </w:r>
    </w:p>
    <w:p w14:paraId="5510650E" w14:textId="46B1FDA8" w:rsidR="00EC2295" w:rsidRPr="001C2A41" w:rsidRDefault="00EC2295" w:rsidP="001322CD">
      <w:pPr>
        <w:jc w:val="center"/>
        <w:sectPr w:rsidR="00EC2295" w:rsidRPr="001C2A41" w:rsidSect="00E62808">
          <w:type w:val="continuous"/>
          <w:pgSz w:w="11906" w:h="16838"/>
          <w:pgMar w:top="720" w:right="720" w:bottom="720" w:left="720" w:header="454" w:footer="0" w:gutter="0"/>
          <w:cols w:space="708"/>
          <w:docGrid w:linePitch="360"/>
        </w:sectPr>
      </w:pPr>
    </w:p>
    <w:p w14:paraId="3C96246A" w14:textId="6ECD339B" w:rsidR="001322CD" w:rsidRPr="001322CD" w:rsidRDefault="00A44D7B" w:rsidP="00A12806">
      <w:pPr>
        <w:ind w:hanging="142"/>
        <w:jc w:val="center"/>
      </w:pPr>
      <w:bookmarkStart w:id="103" w:name="_Toc477157846"/>
      <w:r>
        <w:rPr>
          <w:noProof/>
        </w:rPr>
        <w:lastRenderedPageBreak/>
        <w:drawing>
          <wp:inline distT="0" distB="0" distL="0" distR="0" wp14:anchorId="193B5777" wp14:editId="10E9A0F4">
            <wp:extent cx="6947717" cy="9239535"/>
            <wp:effectExtent l="0" t="0" r="5715" b="0"/>
            <wp:docPr id="1867486810" name="Picture 9" descr="Ward map showing percentage of pupils reaching a  high standard in Reading, writing and math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486810" name="Picture 9" descr="Ward map showing percentage of pupils reaching a  high standard in Reading, writing and maths">
                      <a:extLst>
                        <a:ext uri="{C183D7F6-B498-43B3-948B-1728B52AA6E4}">
                          <adec:decorative xmlns:adec="http://schemas.microsoft.com/office/drawing/2017/decorative" val="0"/>
                        </a:ext>
                      </a:extLs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954994" cy="9249212"/>
                    </a:xfrm>
                    <a:prstGeom prst="rect">
                      <a:avLst/>
                    </a:prstGeom>
                    <a:noFill/>
                  </pic:spPr>
                </pic:pic>
              </a:graphicData>
            </a:graphic>
          </wp:inline>
        </w:drawing>
      </w:r>
    </w:p>
    <w:p w14:paraId="7101BE86" w14:textId="01C6E156" w:rsidR="00B37D59" w:rsidRPr="001D43EC" w:rsidRDefault="00E22B7F" w:rsidP="00F63536">
      <w:pPr>
        <w:pStyle w:val="Heading3"/>
      </w:pPr>
      <w:bookmarkStart w:id="104" w:name="_Toc160544394"/>
      <w:r w:rsidRPr="00E06E92">
        <w:lastRenderedPageBreak/>
        <w:t xml:space="preserve">RWM at least expected standard </w:t>
      </w:r>
      <w:r w:rsidR="00B37D59" w:rsidRPr="00E06E92">
        <w:t xml:space="preserve">Disadvantaged vs </w:t>
      </w:r>
      <w:bookmarkEnd w:id="103"/>
      <w:r w:rsidR="00014E43" w:rsidRPr="00E06E92">
        <w:t>Non-Disadvantaged</w:t>
      </w:r>
      <w:r w:rsidR="00552593" w:rsidRPr="00E06E92">
        <w:t xml:space="preserve"> Attainment by Ward</w:t>
      </w:r>
      <w:bookmarkEnd w:id="104"/>
    </w:p>
    <w:p w14:paraId="6AF70A52" w14:textId="17AEDC6A" w:rsidR="0092224A" w:rsidRPr="005E4202" w:rsidRDefault="00E06E92" w:rsidP="00E06E92">
      <w:pPr>
        <w:ind w:left="426" w:hanging="710"/>
        <w:jc w:val="center"/>
        <w:rPr>
          <w:noProof/>
          <w:lang w:eastAsia="en-GB"/>
        </w:rPr>
      </w:pPr>
      <w:r w:rsidRPr="005E4202">
        <w:rPr>
          <w:noProof/>
          <w:lang w:eastAsia="en-GB"/>
        </w:rPr>
        <w:drawing>
          <wp:inline distT="0" distB="0" distL="0" distR="0" wp14:anchorId="225D370E" wp14:editId="6AC0E539">
            <wp:extent cx="6991350" cy="7504588"/>
            <wp:effectExtent l="0" t="0" r="0" b="0"/>
            <wp:docPr id="2048320846" name="Picture 61" descr="Scatter plot showing reading, writing and maths by the expected standard by disadvantaged verses non-disadvantag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20846" name="Picture 61" descr="Scatter plot showing reading, writing and maths by the expected standard by disadvantaged verses non-disadvantaged">
                      <a:extLst>
                        <a:ext uri="{C183D7F6-B498-43B3-948B-1728B52AA6E4}">
                          <adec:decorative xmlns:adec="http://schemas.microsoft.com/office/drawing/2017/decorative" val="0"/>
                        </a:ext>
                      </a:extLs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004077" cy="7518249"/>
                    </a:xfrm>
                    <a:prstGeom prst="rect">
                      <a:avLst/>
                    </a:prstGeom>
                    <a:noFill/>
                  </pic:spPr>
                </pic:pic>
              </a:graphicData>
            </a:graphic>
          </wp:inline>
        </w:drawing>
      </w:r>
    </w:p>
    <w:p w14:paraId="2253DE82" w14:textId="00A8682C" w:rsidR="00B37D59" w:rsidRPr="00A0138D" w:rsidRDefault="00B37D59" w:rsidP="006803D5">
      <w:r w:rsidRPr="00A0138D">
        <w:t xml:space="preserve">The chart </w:t>
      </w:r>
      <w:r w:rsidR="0092224A" w:rsidRPr="00A0138D">
        <w:t>above</w:t>
      </w:r>
      <w:r w:rsidRPr="00A0138D">
        <w:t xml:space="preserve"> compares overall performance for disadvantaged and non-disadvantaged pupils </w:t>
      </w:r>
      <w:r w:rsidR="00FA47CF" w:rsidRPr="00A0138D">
        <w:t xml:space="preserve">who live </w:t>
      </w:r>
      <w:r w:rsidRPr="00A0138D">
        <w:t>within each ward in Birmingham.  T</w:t>
      </w:r>
      <w:r w:rsidR="006047A3" w:rsidRPr="00A0138D">
        <w:t xml:space="preserve">he diagonal lines help show </w:t>
      </w:r>
      <w:r w:rsidRPr="00A0138D">
        <w:t>where there are significant gaps betwe</w:t>
      </w:r>
      <w:r w:rsidR="006047A3" w:rsidRPr="00A0138D">
        <w:t>en the two groups</w:t>
      </w:r>
      <w:r w:rsidR="00D40921" w:rsidRPr="00A0138D">
        <w:t>’</w:t>
      </w:r>
      <w:r w:rsidR="006047A3" w:rsidRPr="00A0138D">
        <w:t xml:space="preserve"> performance. </w:t>
      </w:r>
    </w:p>
    <w:p w14:paraId="0F3996BF" w14:textId="46C337A0" w:rsidR="00E22B7F" w:rsidRPr="00A0138D" w:rsidRDefault="006F79F1" w:rsidP="00207ACF">
      <w:r w:rsidRPr="00A0138D">
        <w:t xml:space="preserve">Wards in </w:t>
      </w:r>
      <w:r w:rsidR="00D40921" w:rsidRPr="00A0138D">
        <w:t xml:space="preserve">a </w:t>
      </w:r>
      <w:r w:rsidRPr="00A0138D">
        <w:t xml:space="preserve">similar position </w:t>
      </w:r>
      <w:r w:rsidR="00981396" w:rsidRPr="00A0138D">
        <w:t xml:space="preserve">on the horizontal axis </w:t>
      </w:r>
      <w:r w:rsidRPr="00A0138D">
        <w:t>have similar disadvantaged attainment scores</w:t>
      </w:r>
      <w:r w:rsidR="00981396" w:rsidRPr="00A0138D">
        <w:t>.  Similarly</w:t>
      </w:r>
      <w:r w:rsidR="00D40921" w:rsidRPr="00A0138D">
        <w:t>,</w:t>
      </w:r>
      <w:r w:rsidR="00981396" w:rsidRPr="00A0138D">
        <w:t xml:space="preserve"> </w:t>
      </w:r>
      <w:r w:rsidRPr="00A0138D">
        <w:t xml:space="preserve">wards in </w:t>
      </w:r>
      <w:r w:rsidR="00D40921" w:rsidRPr="00A0138D">
        <w:t xml:space="preserve">a </w:t>
      </w:r>
      <w:r w:rsidRPr="00A0138D">
        <w:t xml:space="preserve">similar position </w:t>
      </w:r>
      <w:r w:rsidR="00981396" w:rsidRPr="00A0138D">
        <w:t xml:space="preserve">on the vertical axis </w:t>
      </w:r>
      <w:r w:rsidRPr="00A0138D">
        <w:t>have similar non-disadvantaged attainment scores</w:t>
      </w:r>
      <w:r w:rsidR="00E22B7F" w:rsidRPr="00A0138D">
        <w:t xml:space="preserve">. </w:t>
      </w:r>
    </w:p>
    <w:p w14:paraId="068BD84D" w14:textId="047F1C77" w:rsidR="00381D39" w:rsidRPr="00A0138D" w:rsidRDefault="00981396" w:rsidP="00207ACF">
      <w:r w:rsidRPr="00A0138D">
        <w:t xml:space="preserve">For </w:t>
      </w:r>
      <w:r w:rsidR="00E22B7F" w:rsidRPr="00A0138D">
        <w:t>example,</w:t>
      </w:r>
      <w:r w:rsidRPr="00A0138D">
        <w:t xml:space="preserve"> disadvantaged </w:t>
      </w:r>
      <w:r w:rsidR="00E22B7F" w:rsidRPr="00A0138D">
        <w:t>pupils</w:t>
      </w:r>
      <w:r w:rsidRPr="00A0138D">
        <w:t xml:space="preserve"> living in ‘</w:t>
      </w:r>
      <w:proofErr w:type="spellStart"/>
      <w:r w:rsidR="00E07E81" w:rsidRPr="00A0138D">
        <w:t>Kingstanding</w:t>
      </w:r>
      <w:proofErr w:type="spellEnd"/>
      <w:proofErr w:type="gramStart"/>
      <w:r w:rsidRPr="00A0138D">
        <w:t>’</w:t>
      </w:r>
      <w:proofErr w:type="gramEnd"/>
      <w:r w:rsidRPr="00A0138D">
        <w:t xml:space="preserve"> and ‘</w:t>
      </w:r>
      <w:r w:rsidR="00E07E81" w:rsidRPr="00A0138D">
        <w:t>Perry Common</w:t>
      </w:r>
      <w:r w:rsidRPr="00A0138D">
        <w:t xml:space="preserve">’ </w:t>
      </w:r>
      <w:r w:rsidR="00E22B7F" w:rsidRPr="00A0138D">
        <w:t xml:space="preserve">wards </w:t>
      </w:r>
      <w:r w:rsidRPr="00A0138D">
        <w:t xml:space="preserve">achieve </w:t>
      </w:r>
      <w:r w:rsidR="00E22B7F" w:rsidRPr="00A0138D">
        <w:t>roughly the same</w:t>
      </w:r>
      <w:r w:rsidR="00B61C4E" w:rsidRPr="00A0138D">
        <w:t xml:space="preserve">, </w:t>
      </w:r>
      <w:r w:rsidR="00E22B7F" w:rsidRPr="00A0138D">
        <w:t xml:space="preserve">slightly </w:t>
      </w:r>
      <w:r w:rsidR="00E07E81" w:rsidRPr="00A0138D">
        <w:t>below</w:t>
      </w:r>
      <w:r w:rsidRPr="00A0138D">
        <w:t xml:space="preserve"> LA average</w:t>
      </w:r>
      <w:r w:rsidR="00A0138D">
        <w:t xml:space="preserve"> (50%)</w:t>
      </w:r>
      <w:r w:rsidRPr="00A0138D">
        <w:t xml:space="preserve"> </w:t>
      </w:r>
      <w:r w:rsidR="00B61C4E" w:rsidRPr="00A0138D">
        <w:t>for disadvantaged.</w:t>
      </w:r>
      <w:r w:rsidR="00E22B7F" w:rsidRPr="00A0138D">
        <w:t xml:space="preserve"> </w:t>
      </w:r>
      <w:r w:rsidRPr="00A0138D">
        <w:t xml:space="preserve"> </w:t>
      </w:r>
      <w:r w:rsidR="00B61C4E" w:rsidRPr="00A0138D">
        <w:t>However</w:t>
      </w:r>
      <w:r w:rsidR="00E22B7F" w:rsidRPr="00A0138D">
        <w:t>,</w:t>
      </w:r>
      <w:r w:rsidR="00B61C4E" w:rsidRPr="00A0138D">
        <w:t xml:space="preserve"> the attainment of non-</w:t>
      </w:r>
      <w:r w:rsidR="00B61C4E" w:rsidRPr="00A0138D">
        <w:lastRenderedPageBreak/>
        <w:t>disadvantaged children is v</w:t>
      </w:r>
      <w:r w:rsidR="00A0138D">
        <w:t>ery</w:t>
      </w:r>
      <w:r w:rsidR="00B61C4E" w:rsidRPr="00A0138D">
        <w:t xml:space="preserve"> different</w:t>
      </w:r>
      <w:r w:rsidR="00E22B7F" w:rsidRPr="00A0138D">
        <w:t xml:space="preserve">. </w:t>
      </w:r>
      <w:r w:rsidR="00B61C4E" w:rsidRPr="00A0138D">
        <w:t xml:space="preserve"> </w:t>
      </w:r>
      <w:r w:rsidR="00E07E81" w:rsidRPr="00A0138D">
        <w:t>63</w:t>
      </w:r>
      <w:r w:rsidR="002006AA" w:rsidRPr="00A0138D">
        <w:t>.</w:t>
      </w:r>
      <w:r w:rsidR="00E07E81" w:rsidRPr="00A0138D">
        <w:t>2</w:t>
      </w:r>
      <w:r w:rsidR="00B61C4E" w:rsidRPr="00A0138D">
        <w:t>% achieve the standard in ‘</w:t>
      </w:r>
      <w:proofErr w:type="spellStart"/>
      <w:r w:rsidR="00E07E81" w:rsidRPr="00A0138D">
        <w:t>Kingstanding</w:t>
      </w:r>
      <w:proofErr w:type="spellEnd"/>
      <w:r w:rsidR="00B61C4E" w:rsidRPr="00A0138D">
        <w:t>’ where as in ‘</w:t>
      </w:r>
      <w:r w:rsidR="00E07E81" w:rsidRPr="00A0138D">
        <w:t>Perry Common</w:t>
      </w:r>
      <w:r w:rsidR="00B61C4E" w:rsidRPr="00A0138D">
        <w:t>’</w:t>
      </w:r>
      <w:r w:rsidR="00D40921" w:rsidRPr="00A0138D">
        <w:t>,</w:t>
      </w:r>
      <w:r w:rsidR="00B61C4E" w:rsidRPr="00A0138D">
        <w:t xml:space="preserve"> </w:t>
      </w:r>
      <w:r w:rsidR="00E07E81" w:rsidRPr="00A0138D">
        <w:t>74</w:t>
      </w:r>
      <w:r w:rsidR="002006AA" w:rsidRPr="00A0138D">
        <w:t>.</w:t>
      </w:r>
      <w:r w:rsidR="00E07E81" w:rsidRPr="00A0138D">
        <w:t>7</w:t>
      </w:r>
      <w:r w:rsidR="00B61C4E" w:rsidRPr="00A0138D">
        <w:t>% do.</w:t>
      </w:r>
    </w:p>
    <w:p w14:paraId="3DF5C8DB" w14:textId="7B405D42" w:rsidR="00207ACF" w:rsidRPr="00A0138D" w:rsidRDefault="00207ACF" w:rsidP="00A67B0F">
      <w:pPr>
        <w:jc w:val="both"/>
      </w:pPr>
      <w:r w:rsidRPr="00A0138D">
        <w:t xml:space="preserve">The highest performing ward for disadvantaged </w:t>
      </w:r>
      <w:r w:rsidR="002D1599" w:rsidRPr="00A0138D">
        <w:t>pupils</w:t>
      </w:r>
      <w:r w:rsidRPr="00A0138D">
        <w:t xml:space="preserve"> was ‘</w:t>
      </w:r>
      <w:r w:rsidR="00761F74" w:rsidRPr="00A0138D">
        <w:t>Sutton Trinity</w:t>
      </w:r>
      <w:r w:rsidRPr="00A0138D">
        <w:t xml:space="preserve">’ where </w:t>
      </w:r>
      <w:r w:rsidR="00761F74" w:rsidRPr="00A0138D">
        <w:t xml:space="preserve">almost </w:t>
      </w:r>
      <w:r w:rsidR="0066366C" w:rsidRPr="00A0138D">
        <w:t>70</w:t>
      </w:r>
      <w:r w:rsidR="002006AA" w:rsidRPr="00A0138D">
        <w:t>.</w:t>
      </w:r>
      <w:r w:rsidR="0066366C" w:rsidRPr="00A0138D">
        <w:t>8</w:t>
      </w:r>
      <w:r w:rsidRPr="00A0138D">
        <w:t>% of</w:t>
      </w:r>
      <w:r w:rsidR="002D1599" w:rsidRPr="00A0138D">
        <w:t xml:space="preserve"> pupils </w:t>
      </w:r>
      <w:r w:rsidRPr="00A0138D">
        <w:t>achieved at least the expected standard</w:t>
      </w:r>
      <w:r w:rsidR="00D40921" w:rsidRPr="00A0138D">
        <w:t>,</w:t>
      </w:r>
      <w:r w:rsidR="00761F74" w:rsidRPr="00A0138D">
        <w:t xml:space="preserve"> and the lowest was ‘</w:t>
      </w:r>
      <w:r w:rsidR="00CC4DE8" w:rsidRPr="00CC4DE8">
        <w:t>Sutton Four Oaks</w:t>
      </w:r>
      <w:r w:rsidR="00CC4DE8">
        <w:t xml:space="preserve">’ </w:t>
      </w:r>
      <w:r w:rsidR="002D1599" w:rsidRPr="00A0138D">
        <w:t xml:space="preserve">where just under </w:t>
      </w:r>
      <w:r w:rsidR="0066366C" w:rsidRPr="00A0138D">
        <w:t>3</w:t>
      </w:r>
      <w:r w:rsidR="00CC4DE8">
        <w:t>3</w:t>
      </w:r>
      <w:r w:rsidR="00A67B0F" w:rsidRPr="00A0138D">
        <w:t>.</w:t>
      </w:r>
      <w:r w:rsidR="00CC4DE8">
        <w:t>3</w:t>
      </w:r>
      <w:r w:rsidR="002D1599" w:rsidRPr="00A0138D">
        <w:t>% did.</w:t>
      </w:r>
    </w:p>
    <w:p w14:paraId="13C00CDA" w14:textId="79EA2FD9" w:rsidR="00E06E92" w:rsidRPr="00A0138D" w:rsidRDefault="002D1599" w:rsidP="00EE2FD4">
      <w:pPr>
        <w:jc w:val="both"/>
      </w:pPr>
      <w:r w:rsidRPr="00A0138D">
        <w:t xml:space="preserve">The highest performing ward for </w:t>
      </w:r>
      <w:r w:rsidR="00A67B0F" w:rsidRPr="00A0138D">
        <w:t>non-disadvantaged</w:t>
      </w:r>
      <w:r w:rsidRPr="00A0138D">
        <w:t xml:space="preserve"> pupils was ‘</w:t>
      </w:r>
      <w:r w:rsidR="0066366C" w:rsidRPr="00A0138D">
        <w:t>Sutton Wylde Green’</w:t>
      </w:r>
      <w:r w:rsidR="00D40921" w:rsidRPr="00A0138D">
        <w:t>,</w:t>
      </w:r>
      <w:r w:rsidRPr="00A0138D">
        <w:t xml:space="preserve"> where just over </w:t>
      </w:r>
      <w:r w:rsidR="00A67B0F" w:rsidRPr="00A0138D">
        <w:t>8</w:t>
      </w:r>
      <w:r w:rsidR="0066366C" w:rsidRPr="00A0138D">
        <w:t>3</w:t>
      </w:r>
      <w:r w:rsidRPr="00A0138D">
        <w:t>% of pupils achieved at least the expected standard</w:t>
      </w:r>
      <w:r w:rsidR="00D40921" w:rsidRPr="00A0138D">
        <w:t>,</w:t>
      </w:r>
      <w:r w:rsidRPr="00A0138D">
        <w:t xml:space="preserve"> and the lowest was ‘Holyhead’</w:t>
      </w:r>
      <w:r w:rsidR="00A67B0F" w:rsidRPr="00A0138D">
        <w:t xml:space="preserve"> at 4</w:t>
      </w:r>
      <w:r w:rsidR="0066366C" w:rsidRPr="00A0138D">
        <w:t>8</w:t>
      </w:r>
      <w:r w:rsidR="00A67B0F" w:rsidRPr="00A0138D">
        <w:t>.7%</w:t>
      </w:r>
      <w:r w:rsidRPr="00A0138D">
        <w:t>.</w:t>
      </w:r>
      <w:r w:rsidR="00AA1971" w:rsidRPr="00A0138D">
        <w:t xml:space="preserve"> </w:t>
      </w:r>
    </w:p>
    <w:p w14:paraId="1729B8E4" w14:textId="77777777" w:rsidR="00E06E92" w:rsidRDefault="00E06E92">
      <w:pPr>
        <w:spacing w:after="0" w:line="240" w:lineRule="auto"/>
        <w:rPr>
          <w:highlight w:val="yellow"/>
        </w:rPr>
      </w:pPr>
      <w:r>
        <w:rPr>
          <w:highlight w:val="yellow"/>
        </w:rPr>
        <w:br w:type="page"/>
      </w:r>
    </w:p>
    <w:p w14:paraId="398AE12D" w14:textId="7397722E" w:rsidR="00145B53" w:rsidRPr="006C5F69" w:rsidRDefault="00E06E92" w:rsidP="00E06E92">
      <w:pPr>
        <w:pStyle w:val="Heading2"/>
      </w:pPr>
      <w:bookmarkStart w:id="105" w:name="_Toc160544395"/>
      <w:r>
        <w:lastRenderedPageBreak/>
        <w:t>Ofsted Outcomes for Primary Schools in Birmingham</w:t>
      </w:r>
      <w:bookmarkEnd w:id="105"/>
    </w:p>
    <w:p w14:paraId="44936D21" w14:textId="28B999B4" w:rsidR="006C5F69" w:rsidRPr="00E06E92" w:rsidRDefault="002D1599" w:rsidP="00C73DC0">
      <w:pPr>
        <w:jc w:val="both"/>
      </w:pPr>
      <w:r w:rsidRPr="00CC4DE8">
        <w:t xml:space="preserve">To help compare Birmingham’s Primary schools </w:t>
      </w:r>
      <w:r w:rsidR="003B5B29" w:rsidRPr="00CC4DE8">
        <w:t xml:space="preserve">to National and other LA groups </w:t>
      </w:r>
      <w:r w:rsidRPr="00CC4DE8">
        <w:t xml:space="preserve">we have used official Ofsted outcomes </w:t>
      </w:r>
      <w:r w:rsidR="003B5B29" w:rsidRPr="00CC4DE8">
        <w:t xml:space="preserve">up to </w:t>
      </w:r>
      <w:r w:rsidR="00E06E92" w:rsidRPr="00CC4DE8">
        <w:t>August</w:t>
      </w:r>
      <w:r w:rsidR="003B5B29" w:rsidRPr="00CC4DE8">
        <w:t xml:space="preserve"> 20</w:t>
      </w:r>
      <w:r w:rsidR="00EE2FD4" w:rsidRPr="00CC4DE8">
        <w:t>2</w:t>
      </w:r>
      <w:r w:rsidR="006C5F69" w:rsidRPr="00CC4DE8">
        <w:t>3 to</w:t>
      </w:r>
      <w:r w:rsidR="003B5B29" w:rsidRPr="00CC4DE8">
        <w:t xml:space="preserve"> show the proportion</w:t>
      </w:r>
      <w:r w:rsidR="006C5F69" w:rsidRPr="00CC4DE8">
        <w:t xml:space="preserve"> of schools</w:t>
      </w:r>
      <w:r w:rsidR="003B5B29" w:rsidRPr="00CC4DE8">
        <w:t xml:space="preserve"> that are rated Good or Outstanding.</w:t>
      </w:r>
    </w:p>
    <w:p w14:paraId="19325158" w14:textId="4CCE9A31" w:rsidR="006C5F69" w:rsidRPr="00E06E92" w:rsidRDefault="00E06E92" w:rsidP="006C5F69">
      <w:pPr>
        <w:tabs>
          <w:tab w:val="left" w:pos="1264"/>
        </w:tabs>
      </w:pPr>
      <w:r>
        <w:rPr>
          <w:noProof/>
        </w:rPr>
        <w:drawing>
          <wp:inline distT="0" distB="0" distL="0" distR="0" wp14:anchorId="069C277C" wp14:editId="37932E7F">
            <wp:extent cx="6679897" cy="4838700"/>
            <wp:effectExtent l="0" t="0" r="6985" b="0"/>
            <wp:docPr id="1622543704" name="Picture 62" descr="Graph shows primary schools rated good or outstanding by Ofsted by LA and National&#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43704" name="Picture 62" descr="Graph shows primary schools rated good or outstanding by Ofsted by LA and National&#10;">
                      <a:extLst>
                        <a:ext uri="{C183D7F6-B498-43B3-948B-1728B52AA6E4}">
                          <adec:decorative xmlns:adec="http://schemas.microsoft.com/office/drawing/2017/decorative" val="0"/>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684102" cy="4841746"/>
                    </a:xfrm>
                    <a:prstGeom prst="rect">
                      <a:avLst/>
                    </a:prstGeom>
                    <a:noFill/>
                  </pic:spPr>
                </pic:pic>
              </a:graphicData>
            </a:graphic>
          </wp:inline>
        </w:drawing>
      </w:r>
    </w:p>
    <w:p w14:paraId="49C967C9" w14:textId="14044553" w:rsidR="007C0159" w:rsidRPr="00BA25EC" w:rsidRDefault="007C0159" w:rsidP="00BA25EC"/>
    <w:p w14:paraId="656AD909" w14:textId="41AEF92A" w:rsidR="00BB1E7B" w:rsidRPr="00BA25EC" w:rsidRDefault="001A26D9" w:rsidP="008A5391">
      <w:pPr>
        <w:jc w:val="both"/>
        <w:rPr>
          <w:noProof/>
        </w:rPr>
      </w:pPr>
      <w:r w:rsidRPr="00CC4DE8">
        <w:t xml:space="preserve">The </w:t>
      </w:r>
      <w:r w:rsidR="003C7EE7" w:rsidRPr="00CC4DE8">
        <w:t xml:space="preserve">previous </w:t>
      </w:r>
      <w:r w:rsidRPr="00CC4DE8">
        <w:t>chart</w:t>
      </w:r>
      <w:r w:rsidR="003C7EE7" w:rsidRPr="00CC4DE8">
        <w:t xml:space="preserve"> shows the </w:t>
      </w:r>
      <w:r w:rsidR="00CC4DE8" w:rsidRPr="00CC4DE8">
        <w:t>proportion of primary schools with a good or outstanding rating for the last 7 years</w:t>
      </w:r>
      <w:r w:rsidR="003C7EE7" w:rsidRPr="00CC4DE8">
        <w:t xml:space="preserve">.  We can see Birmingham has a lower percentage of Good and Outstanding Primary schools </w:t>
      </w:r>
      <w:r w:rsidR="00BA25EC" w:rsidRPr="00CC4DE8">
        <w:t xml:space="preserve">than the </w:t>
      </w:r>
      <w:r w:rsidR="003C7EE7" w:rsidRPr="00CC4DE8">
        <w:t>National</w:t>
      </w:r>
      <w:r w:rsidR="00BA25EC" w:rsidRPr="00CC4DE8">
        <w:t xml:space="preserve"> average but </w:t>
      </w:r>
      <w:proofErr w:type="gramStart"/>
      <w:r w:rsidR="00CC4DE8" w:rsidRPr="00CC4DE8">
        <w:t>similar</w:t>
      </w:r>
      <w:r w:rsidR="00BA25EC" w:rsidRPr="00CC4DE8">
        <w:t xml:space="preserve"> to</w:t>
      </w:r>
      <w:proofErr w:type="gramEnd"/>
      <w:r w:rsidR="00BA25EC" w:rsidRPr="00CC4DE8">
        <w:t xml:space="preserve"> the overall average for the West Midlands, Core Cities and Statistical Neighbours.  At the end of August 2023 72.1% of Primary Schools in Birmingham were rated as Good or Outstanding.</w:t>
      </w:r>
      <w:r w:rsidR="00AA1971">
        <w:t xml:space="preserve"> </w:t>
      </w:r>
    </w:p>
    <w:p w14:paraId="2823BA7A" w14:textId="1BC1E5B1" w:rsidR="00BB1E7B" w:rsidRPr="00CC4DE8" w:rsidRDefault="00287F7E" w:rsidP="00BA25EC">
      <w:pPr>
        <w:ind w:hanging="284"/>
      </w:pPr>
      <w:r w:rsidRPr="00287F7E">
        <w:rPr>
          <w:noProof/>
        </w:rPr>
        <w:lastRenderedPageBreak/>
        <w:drawing>
          <wp:inline distT="0" distB="0" distL="0" distR="0" wp14:anchorId="7853196E" wp14:editId="068A0A4D">
            <wp:extent cx="6328410" cy="4600800"/>
            <wp:effectExtent l="0" t="0" r="0" b="0"/>
            <wp:docPr id="1470344012" name="Picture 6" descr="Chart showing Primary schools rated requires imporvements or Inadequate as of August 202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44012" name="Picture 6" descr="Chart showing Primary schools rated requires imporvements or Inadequate as of August 2023">
                      <a:extLst>
                        <a:ext uri="{C183D7F6-B498-43B3-948B-1728B52AA6E4}">
                          <adec:decorative xmlns:adec="http://schemas.microsoft.com/office/drawing/2017/decorative" val="0"/>
                        </a:ext>
                      </a:extLst>
                    </pic:cNvPr>
                    <pic:cNvPicPr>
                      <a:picLocks noChangeAspect="1" noChangeArrowheads="1"/>
                    </pic:cNvPicPr>
                  </pic:nvPicPr>
                  <pic:blipFill rotWithShape="1">
                    <a:blip r:embed="rId97">
                      <a:extLst>
                        <a:ext uri="{28A0092B-C50C-407E-A947-70E740481C1C}">
                          <a14:useLocalDpi xmlns:a14="http://schemas.microsoft.com/office/drawing/2010/main" val="0"/>
                        </a:ext>
                      </a:extLst>
                    </a:blip>
                    <a:srcRect r="3685" b="4648"/>
                    <a:stretch/>
                  </pic:blipFill>
                  <pic:spPr bwMode="auto">
                    <a:xfrm>
                      <a:off x="0" y="0"/>
                      <a:ext cx="6328800" cy="4601084"/>
                    </a:xfrm>
                    <a:prstGeom prst="rect">
                      <a:avLst/>
                    </a:prstGeom>
                    <a:noFill/>
                    <a:ln>
                      <a:noFill/>
                    </a:ln>
                    <a:extLst>
                      <a:ext uri="{53640926-AAD7-44D8-BBD7-CCE9431645EC}">
                        <a14:shadowObscured xmlns:a14="http://schemas.microsoft.com/office/drawing/2010/main"/>
                      </a:ext>
                    </a:extLst>
                  </pic:spPr>
                </pic:pic>
              </a:graphicData>
            </a:graphic>
          </wp:inline>
        </w:drawing>
      </w:r>
    </w:p>
    <w:p w14:paraId="51B5D864" w14:textId="3EE9E637" w:rsidR="007C0159" w:rsidRPr="00CC4DE8" w:rsidRDefault="00BB1E7B" w:rsidP="00BE4D74">
      <w:pPr>
        <w:jc w:val="both"/>
        <w:rPr>
          <w:rFonts w:cs="Arial"/>
          <w:color w:val="DA2128" w:themeColor="accent5"/>
        </w:rPr>
      </w:pPr>
      <w:r w:rsidRPr="00A15776">
        <w:t xml:space="preserve">The above chart shows the percentage of Primary schools rated Inadequate </w:t>
      </w:r>
      <w:r w:rsidR="00CC4DE8" w:rsidRPr="00A15776">
        <w:t>or</w:t>
      </w:r>
      <w:r w:rsidRPr="00A15776">
        <w:t xml:space="preserve"> Requires Improvement by Ofsted by </w:t>
      </w:r>
      <w:r w:rsidR="00CA47F9" w:rsidRPr="00A15776">
        <w:t>local authority</w:t>
      </w:r>
      <w:r w:rsidRPr="00A15776">
        <w:t>.</w:t>
      </w:r>
      <w:r w:rsidR="00CC4DE8" w:rsidRPr="00A15776">
        <w:t xml:space="preserve">  </w:t>
      </w:r>
      <w:r w:rsidRPr="00A15776">
        <w:t>Birmingham is ra</w:t>
      </w:r>
      <w:r w:rsidR="005F5FDB" w:rsidRPr="00A15776">
        <w:t>nked</w:t>
      </w:r>
      <w:r w:rsidRPr="00A15776">
        <w:t xml:space="preserve"> </w:t>
      </w:r>
      <w:r w:rsidR="00A15776" w:rsidRPr="00A15776">
        <w:t>7</w:t>
      </w:r>
      <w:r w:rsidR="002F5966" w:rsidRPr="00A15776">
        <w:rPr>
          <w:vertAlign w:val="superscript"/>
        </w:rPr>
        <w:t>th</w:t>
      </w:r>
      <w:r w:rsidR="002F5966" w:rsidRPr="00A15776">
        <w:t xml:space="preserve"> </w:t>
      </w:r>
      <w:r w:rsidR="005F5FDB" w:rsidRPr="00A15776">
        <w:t xml:space="preserve">for </w:t>
      </w:r>
      <w:r w:rsidR="00A15776" w:rsidRPr="00A15776">
        <w:t xml:space="preserve">Core cities </w:t>
      </w:r>
      <w:r w:rsidR="009B083B" w:rsidRPr="00A15776">
        <w:t xml:space="preserve">with </w:t>
      </w:r>
      <w:r w:rsidR="005F5FDB" w:rsidRPr="00A15776">
        <w:t xml:space="preserve">a </w:t>
      </w:r>
      <w:r w:rsidR="009B083B" w:rsidRPr="00A15776">
        <w:t xml:space="preserve">greater proportion of schools rated Inadequate and Requires Improvement </w:t>
      </w:r>
      <w:r w:rsidRPr="00A15776">
        <w:t xml:space="preserve">and </w:t>
      </w:r>
      <w:r w:rsidR="00287F7E">
        <w:t>9</w:t>
      </w:r>
      <w:r w:rsidR="00A15776" w:rsidRPr="00A15776">
        <w:rPr>
          <w:vertAlign w:val="superscript"/>
        </w:rPr>
        <w:t>th</w:t>
      </w:r>
      <w:r w:rsidRPr="00A15776">
        <w:t xml:space="preserve"> </w:t>
      </w:r>
      <w:r w:rsidR="005F5FDB" w:rsidRPr="00A15776">
        <w:t>for</w:t>
      </w:r>
      <w:r w:rsidRPr="00A15776">
        <w:t xml:space="preserve"> </w:t>
      </w:r>
      <w:r w:rsidR="00A15776" w:rsidRPr="00A15776">
        <w:t>Statistical Neighbours</w:t>
      </w:r>
      <w:r w:rsidR="009B083B" w:rsidRPr="00A15776">
        <w:t>.</w:t>
      </w:r>
      <w:r w:rsidR="002F5966" w:rsidRPr="00A15776">
        <w:t xml:space="preserve"> </w:t>
      </w:r>
      <w:r w:rsidR="005F5FDB" w:rsidRPr="00A15776">
        <w:t>Note l</w:t>
      </w:r>
      <w:r w:rsidR="002F5966" w:rsidRPr="00A15776">
        <w:t>ower</w:t>
      </w:r>
      <w:r w:rsidR="0071362F" w:rsidRPr="00A15776">
        <w:t xml:space="preserve"> is better,</w:t>
      </w:r>
      <w:r w:rsidR="002F5966" w:rsidRPr="00A15776">
        <w:t xml:space="preserve"> th</w:t>
      </w:r>
      <w:r w:rsidR="0071362F" w:rsidRPr="00A15776">
        <w:t xml:space="preserve">is </w:t>
      </w:r>
      <w:r w:rsidR="00A15776" w:rsidRPr="00A15776">
        <w:t>indicates lesser</w:t>
      </w:r>
      <w:r w:rsidR="0071362F" w:rsidRPr="00A15776">
        <w:t xml:space="preserve"> proportion</w:t>
      </w:r>
      <w:r w:rsidR="005F5FDB" w:rsidRPr="00A15776">
        <w:t xml:space="preserve"> of schools with one of these outcomes.</w:t>
      </w:r>
      <w:r w:rsidR="00CC4DE8">
        <w:t xml:space="preserve"> </w:t>
      </w:r>
    </w:p>
    <w:p w14:paraId="64406046" w14:textId="7C7F7CA4" w:rsidR="00BA25EC" w:rsidRPr="00BA25EC" w:rsidRDefault="00BE4D74" w:rsidP="008508DA">
      <w:pPr>
        <w:keepNext/>
        <w:spacing w:before="240" w:after="60"/>
        <w:outlineLvl w:val="1"/>
      </w:pPr>
      <w:bookmarkStart w:id="106" w:name="_Toc160544396"/>
      <w:r w:rsidRPr="00CC4DE8">
        <w:t xml:space="preserve">Please note </w:t>
      </w:r>
      <w:r w:rsidR="000640F0" w:rsidRPr="00CC4DE8">
        <w:t>Ofsted suspended</w:t>
      </w:r>
      <w:r w:rsidRPr="00CC4DE8">
        <w:t xml:space="preserve"> inspections during COVID, from March 2020 to January 2021</w:t>
      </w:r>
      <w:r w:rsidR="00CC4DE8">
        <w:t>.</w:t>
      </w:r>
      <w:bookmarkEnd w:id="106"/>
    </w:p>
    <w:p w14:paraId="14BA473B" w14:textId="2AAC10F4" w:rsidR="00BA25EC" w:rsidRPr="00CC4DE8" w:rsidRDefault="00BA25EC" w:rsidP="00BA25EC">
      <w:pPr>
        <w:pStyle w:val="Heading2"/>
      </w:pPr>
      <w:bookmarkStart w:id="107" w:name="_Toc160544397"/>
      <w:r w:rsidRPr="00CC4DE8">
        <w:t xml:space="preserve">Schools that may benefit from </w:t>
      </w:r>
      <w:proofErr w:type="gramStart"/>
      <w:r w:rsidRPr="00CC4DE8">
        <w:t>support</w:t>
      </w:r>
      <w:bookmarkEnd w:id="107"/>
      <w:proofErr w:type="gramEnd"/>
      <w:r w:rsidRPr="00CC4DE8">
        <w:t xml:space="preserve"> </w:t>
      </w:r>
    </w:p>
    <w:p w14:paraId="494B6831" w14:textId="77777777" w:rsidR="00BA25EC" w:rsidRPr="00CC4DE8" w:rsidRDefault="00BA25EC" w:rsidP="00BA25EC">
      <w:r w:rsidRPr="00CC4DE8">
        <w:t>The Government has set out a support offer for schools that were identified as ‘requires improvement’ in their latest Ofsted report.  This is detailed with the following link:</w:t>
      </w:r>
    </w:p>
    <w:p w14:paraId="6CE8FDC2" w14:textId="77777777" w:rsidR="00BA25EC" w:rsidRDefault="00000000" w:rsidP="00BA25EC">
      <w:pPr>
        <w:jc w:val="both"/>
      </w:pPr>
      <w:hyperlink r:id="rId98" w:history="1">
        <w:r w:rsidR="00BA25EC" w:rsidRPr="00CC4DE8">
          <w:rPr>
            <w:rStyle w:val="Hyperlink"/>
          </w:rPr>
          <w:t>Select this link - https://www.gov.uk/guidance/trust-and-school-improvement-offer</w:t>
        </w:r>
      </w:hyperlink>
    </w:p>
    <w:p w14:paraId="172BD51F" w14:textId="222D3695" w:rsidR="00CC4DE8" w:rsidRDefault="00CC4DE8">
      <w:pPr>
        <w:spacing w:after="0" w:line="240" w:lineRule="auto"/>
        <w:rPr>
          <w:rFonts w:eastAsia="Times New Roman" w:cs="Calibri"/>
          <w:b/>
          <w:bCs/>
          <w:iCs/>
          <w:color w:val="C13C0C" w:themeColor="accent6" w:themeShade="BF"/>
          <w:sz w:val="32"/>
          <w:szCs w:val="32"/>
        </w:rPr>
      </w:pPr>
      <w:r>
        <w:rPr>
          <w:rFonts w:eastAsia="Times New Roman" w:cs="Calibri"/>
          <w:b/>
          <w:bCs/>
          <w:iCs/>
          <w:color w:val="C13C0C" w:themeColor="accent6" w:themeShade="BF"/>
          <w:sz w:val="32"/>
          <w:szCs w:val="32"/>
        </w:rPr>
        <w:br w:type="page"/>
      </w:r>
    </w:p>
    <w:p w14:paraId="360EF58B" w14:textId="524FACDB" w:rsidR="008508DA" w:rsidRPr="00BE3BD8" w:rsidRDefault="008508DA" w:rsidP="0035080C">
      <w:pPr>
        <w:pStyle w:val="Heading1"/>
        <w:rPr>
          <w:sz w:val="36"/>
          <w:szCs w:val="36"/>
        </w:rPr>
      </w:pPr>
      <w:bookmarkStart w:id="108" w:name="_Toc477157849"/>
      <w:bookmarkStart w:id="109" w:name="_Toc160544398"/>
      <w:r w:rsidRPr="00BE3BD8">
        <w:lastRenderedPageBreak/>
        <w:t>Key Stage 4</w:t>
      </w:r>
      <w:bookmarkEnd w:id="108"/>
      <w:bookmarkEnd w:id="109"/>
      <w:r w:rsidR="000640F0">
        <w:t xml:space="preserve"> </w:t>
      </w:r>
    </w:p>
    <w:p w14:paraId="76EE9FBF" w14:textId="77777777" w:rsidR="008508DA" w:rsidRPr="008508DA" w:rsidRDefault="008508DA" w:rsidP="009D1188">
      <w:pPr>
        <w:pStyle w:val="Heading2"/>
      </w:pPr>
      <w:bookmarkStart w:id="110" w:name="_Toc477157850"/>
      <w:bookmarkStart w:id="111" w:name="_Toc160544399"/>
      <w:r w:rsidRPr="008C5504">
        <w:t>Key Messages</w:t>
      </w:r>
      <w:bookmarkEnd w:id="110"/>
      <w:bookmarkEnd w:id="111"/>
    </w:p>
    <w:p w14:paraId="3E2D238A" w14:textId="77777777" w:rsidR="00A50BA6" w:rsidRPr="00CC69B1" w:rsidRDefault="00A50BA6" w:rsidP="00A50BA6">
      <w:pPr>
        <w:pStyle w:val="ListParagraph"/>
        <w:numPr>
          <w:ilvl w:val="0"/>
          <w:numId w:val="13"/>
        </w:numPr>
      </w:pPr>
      <w:r w:rsidRPr="00CC69B1">
        <w:t xml:space="preserve">In 2023, Birmingham’s Progress 8 score of 0.03 is </w:t>
      </w:r>
      <w:r w:rsidRPr="000E2B3B">
        <w:rPr>
          <w:color w:val="386021" w:themeColor="accent4" w:themeShade="80"/>
        </w:rPr>
        <w:t>above</w:t>
      </w:r>
      <w:r w:rsidRPr="00CC69B1">
        <w:t xml:space="preserve"> the state funded national average of -0.03. This means that pupils in Birmingham made more progress from key stage 2 to the end of key stage 4 than those with a similar starting point nationally.</w:t>
      </w:r>
    </w:p>
    <w:p w14:paraId="64B937ED" w14:textId="77777777" w:rsidR="00A50BA6" w:rsidRPr="00CC69B1" w:rsidRDefault="00A50BA6" w:rsidP="00A50BA6">
      <w:pPr>
        <w:pStyle w:val="ListParagraph"/>
        <w:numPr>
          <w:ilvl w:val="0"/>
          <w:numId w:val="13"/>
        </w:numPr>
      </w:pPr>
      <w:r w:rsidRPr="00CC69B1">
        <w:t xml:space="preserve">Birmingham’s average Attainment 8 in 2022 was 46.0, </w:t>
      </w:r>
      <w:r w:rsidRPr="000E2B3B">
        <w:rPr>
          <w:color w:val="885A01" w:themeColor="accent1" w:themeShade="80"/>
        </w:rPr>
        <w:t xml:space="preserve">slightly below </w:t>
      </w:r>
      <w:r w:rsidRPr="00CC69B1">
        <w:t xml:space="preserve">the national average of 46.2 by 0.2 points. </w:t>
      </w:r>
    </w:p>
    <w:p w14:paraId="30A37449" w14:textId="77777777" w:rsidR="00A50BA6" w:rsidRPr="00CC69B1" w:rsidRDefault="00A50BA6" w:rsidP="00A50BA6">
      <w:pPr>
        <w:pStyle w:val="ListParagraph"/>
        <w:numPr>
          <w:ilvl w:val="0"/>
          <w:numId w:val="13"/>
        </w:numPr>
      </w:pPr>
      <w:r w:rsidRPr="00CC69B1">
        <w:t xml:space="preserve">45.0% of pupils in Birmingham achieved a strong pass (9-5 grade) in English and Maths, which is </w:t>
      </w:r>
      <w:r w:rsidRPr="000E2B3B">
        <w:rPr>
          <w:color w:val="386021" w:themeColor="accent4" w:themeShade="80"/>
        </w:rPr>
        <w:t>in line</w:t>
      </w:r>
      <w:r w:rsidRPr="00CC69B1">
        <w:t xml:space="preserve"> with the National average.  63.0% achieved a standard pass (9-4 grade), which is </w:t>
      </w:r>
      <w:r w:rsidRPr="000E2B3B">
        <w:rPr>
          <w:color w:val="DA2128" w:themeColor="accent5"/>
        </w:rPr>
        <w:t>below</w:t>
      </w:r>
      <w:r w:rsidRPr="00CC69B1">
        <w:t xml:space="preserve"> the National average of 64.8% by 1.8%.</w:t>
      </w:r>
    </w:p>
    <w:p w14:paraId="09B0F1A9" w14:textId="77777777" w:rsidR="00A50BA6" w:rsidRPr="00CC69B1" w:rsidRDefault="00A50BA6" w:rsidP="00A50BA6">
      <w:pPr>
        <w:pStyle w:val="ListParagraph"/>
        <w:numPr>
          <w:ilvl w:val="0"/>
          <w:numId w:val="13"/>
        </w:numPr>
      </w:pPr>
      <w:r w:rsidRPr="00CC69B1">
        <w:t xml:space="preserve">In Birmingham, 61.6% of pupils achieved a 9-5 grade in English which is now </w:t>
      </w:r>
      <w:r w:rsidRPr="000E2B3B">
        <w:rPr>
          <w:color w:val="386021" w:themeColor="accent4" w:themeShade="80"/>
        </w:rPr>
        <w:t>above</w:t>
      </w:r>
      <w:r w:rsidRPr="00CC69B1">
        <w:t xml:space="preserve"> the national average by 1.2%. Maths attainment has declined, with 49.3% achieving a 9-5 grade, 1.3% </w:t>
      </w:r>
      <w:r w:rsidRPr="000E2B3B">
        <w:rPr>
          <w:color w:val="DA2128" w:themeColor="accent5"/>
        </w:rPr>
        <w:t>below</w:t>
      </w:r>
      <w:r w:rsidRPr="00CC69B1">
        <w:t xml:space="preserve"> national.</w:t>
      </w:r>
    </w:p>
    <w:p w14:paraId="64338B67" w14:textId="77777777" w:rsidR="00A50BA6" w:rsidRPr="00CC69B1" w:rsidRDefault="00A50BA6" w:rsidP="00A50BA6">
      <w:pPr>
        <w:pStyle w:val="ListParagraph"/>
        <w:numPr>
          <w:ilvl w:val="0"/>
          <w:numId w:val="13"/>
        </w:numPr>
      </w:pPr>
      <w:r w:rsidRPr="00CC69B1">
        <w:t xml:space="preserve">English Baccalaureate attainment in Birmingham is </w:t>
      </w:r>
      <w:r w:rsidRPr="000E2B3B">
        <w:rPr>
          <w:color w:val="386021" w:themeColor="accent4" w:themeShade="80"/>
        </w:rPr>
        <w:t>above</w:t>
      </w:r>
      <w:r w:rsidRPr="00CC69B1">
        <w:t xml:space="preserve"> the National average.  The average points achieved per pupil is now in line with national. 25.1% of students achieved the </w:t>
      </w:r>
      <w:proofErr w:type="spellStart"/>
      <w:r w:rsidRPr="00CC69B1">
        <w:t>Ebacc</w:t>
      </w:r>
      <w:proofErr w:type="spellEnd"/>
      <w:r w:rsidRPr="00CC69B1">
        <w:t xml:space="preserve"> with grades 9-4, 1.0% </w:t>
      </w:r>
      <w:r w:rsidRPr="000E2B3B">
        <w:rPr>
          <w:color w:val="386021" w:themeColor="accent4" w:themeShade="80"/>
        </w:rPr>
        <w:t>above</w:t>
      </w:r>
      <w:r w:rsidRPr="00CC69B1">
        <w:t xml:space="preserve"> the national average.  Achievement with 9-5 grade was 17.4% </w:t>
      </w:r>
      <w:r w:rsidRPr="000E2B3B">
        <w:rPr>
          <w:color w:val="386021" w:themeColor="accent4" w:themeShade="80"/>
        </w:rPr>
        <w:t>above</w:t>
      </w:r>
      <w:r w:rsidRPr="00CC69B1">
        <w:t xml:space="preserve"> the national average by 0.5%.</w:t>
      </w:r>
    </w:p>
    <w:p w14:paraId="2877D24D" w14:textId="77777777" w:rsidR="00A50BA6" w:rsidRPr="00CC69B1" w:rsidRDefault="00A50BA6" w:rsidP="00A50BA6">
      <w:pPr>
        <w:pStyle w:val="ListParagraph"/>
        <w:numPr>
          <w:ilvl w:val="0"/>
          <w:numId w:val="13"/>
        </w:numPr>
      </w:pPr>
      <w:r w:rsidRPr="00CC69B1">
        <w:t xml:space="preserve">Birmingham has the 2nd highest progress 8 average out of all Core Cities and ranked 3rd out of 11 compared to Statistical Neighbours. </w:t>
      </w:r>
    </w:p>
    <w:p w14:paraId="17CB8C52" w14:textId="77777777" w:rsidR="00A50BA6" w:rsidRPr="00CC69B1" w:rsidRDefault="00A50BA6" w:rsidP="00A50BA6">
      <w:pPr>
        <w:pStyle w:val="ListParagraph"/>
        <w:numPr>
          <w:ilvl w:val="0"/>
          <w:numId w:val="13"/>
        </w:numPr>
      </w:pPr>
      <w:r w:rsidRPr="00CC69B1">
        <w:t xml:space="preserve">Birmingham Disadvantaged pupil’s Progress 8 is significantly </w:t>
      </w:r>
      <w:r w:rsidRPr="000E2B3B">
        <w:rPr>
          <w:color w:val="386021" w:themeColor="accent4" w:themeShade="80"/>
        </w:rPr>
        <w:t>above</w:t>
      </w:r>
      <w:r w:rsidRPr="00CC69B1">
        <w:t xml:space="preserve"> Disadvantaged pupils nationally, averaging -0.24 compared to -0.57.  In addition, the non-disadvantaged pupils also make more Progress than the non-disadvantaged nationally, and the progress gap between the two groups is much narrower.</w:t>
      </w:r>
    </w:p>
    <w:p w14:paraId="76D2F00A" w14:textId="77777777" w:rsidR="00A50BA6" w:rsidRPr="00CC69B1" w:rsidRDefault="00A50BA6" w:rsidP="00A50BA6">
      <w:pPr>
        <w:pStyle w:val="ListParagraph"/>
        <w:numPr>
          <w:ilvl w:val="0"/>
          <w:numId w:val="13"/>
        </w:numPr>
      </w:pPr>
      <w:r w:rsidRPr="00CC69B1">
        <w:t xml:space="preserve">Birmingham Disadvantaged pupil’s Attainment 8 is significantly </w:t>
      </w:r>
      <w:r w:rsidRPr="000E2B3B">
        <w:rPr>
          <w:color w:val="386021" w:themeColor="accent4" w:themeShade="80"/>
        </w:rPr>
        <w:t>above</w:t>
      </w:r>
      <w:r w:rsidRPr="00CC69B1">
        <w:t xml:space="preserve"> Disadvantaged pupils nationally, averaging 39.4 compared to 34.9.  In addition, non-disadvantaged Attainment 8 is </w:t>
      </w:r>
      <w:r w:rsidRPr="000E2B3B">
        <w:rPr>
          <w:color w:val="386021" w:themeColor="accent4" w:themeShade="80"/>
        </w:rPr>
        <w:t>higher</w:t>
      </w:r>
      <w:r w:rsidRPr="00CC69B1">
        <w:t xml:space="preserve"> than Attainment 8 for non-disadvantaged nationally.</w:t>
      </w:r>
    </w:p>
    <w:p w14:paraId="154FB010" w14:textId="77777777" w:rsidR="00A50BA6" w:rsidRPr="00CC69B1" w:rsidRDefault="00A50BA6" w:rsidP="00A50BA6">
      <w:pPr>
        <w:pStyle w:val="ListParagraph"/>
        <w:numPr>
          <w:ilvl w:val="0"/>
          <w:numId w:val="13"/>
        </w:numPr>
      </w:pPr>
      <w:r w:rsidRPr="00CC69B1">
        <w:t xml:space="preserve">SEND pupils in Birmingham have a </w:t>
      </w:r>
      <w:r w:rsidRPr="000E2B3B">
        <w:rPr>
          <w:color w:val="386021" w:themeColor="accent4" w:themeShade="80"/>
        </w:rPr>
        <w:t>higher</w:t>
      </w:r>
      <w:r w:rsidRPr="00CC69B1">
        <w:t xml:space="preserve"> average Progress 8 score than SEND pupils national, however they are slightly </w:t>
      </w:r>
      <w:r w:rsidRPr="000E2B3B">
        <w:rPr>
          <w:color w:val="DA2128" w:themeColor="accent5"/>
        </w:rPr>
        <w:t>behind</w:t>
      </w:r>
      <w:r w:rsidRPr="00CC69B1">
        <w:t xml:space="preserve"> other SEND pupils for Attainment 8.</w:t>
      </w:r>
    </w:p>
    <w:p w14:paraId="2D22162D" w14:textId="77777777" w:rsidR="00A50BA6" w:rsidRDefault="00A50BA6" w:rsidP="00A50BA6">
      <w:pPr>
        <w:pStyle w:val="ListParagraph"/>
        <w:numPr>
          <w:ilvl w:val="0"/>
          <w:numId w:val="13"/>
        </w:numPr>
      </w:pPr>
      <w:r w:rsidRPr="00CC69B1">
        <w:t xml:space="preserve">Pupils with an EHC plan were significantly </w:t>
      </w:r>
      <w:r w:rsidRPr="000E2B3B">
        <w:rPr>
          <w:color w:val="DA2128" w:themeColor="accent5"/>
        </w:rPr>
        <w:t>below</w:t>
      </w:r>
      <w:r w:rsidRPr="00CC69B1">
        <w:t xml:space="preserve"> their national equivalents for the main attainment measures, the gap ranging from 1.2% to 2.7%.</w:t>
      </w:r>
    </w:p>
    <w:p w14:paraId="30C1B782" w14:textId="1D17B83A" w:rsidR="0029393B" w:rsidRDefault="0029393B" w:rsidP="0035080C">
      <w:pPr>
        <w:pStyle w:val="ListParagraph"/>
        <w:spacing w:after="0" w:line="240" w:lineRule="auto"/>
        <w:jc w:val="both"/>
        <w:rPr>
          <w:rFonts w:eastAsia="Times New Roman"/>
        </w:rPr>
      </w:pPr>
    </w:p>
    <w:p w14:paraId="585CEB10" w14:textId="77CF73AB" w:rsidR="00BB2E3E" w:rsidRPr="00811C0E" w:rsidRDefault="008508DA" w:rsidP="0035080C">
      <w:pPr>
        <w:pStyle w:val="Heading3"/>
      </w:pPr>
      <w:bookmarkStart w:id="112" w:name="_Toc477157851"/>
      <w:bookmarkStart w:id="113" w:name="_Toc160544400"/>
      <w:r w:rsidRPr="00811C0E">
        <w:t>Background</w:t>
      </w:r>
      <w:bookmarkEnd w:id="112"/>
      <w:bookmarkEnd w:id="113"/>
      <w:r w:rsidR="00FF3D42">
        <w:t xml:space="preserve"> </w:t>
      </w:r>
    </w:p>
    <w:p w14:paraId="7FB29AC0" w14:textId="1089F907" w:rsidR="00527F62" w:rsidRDefault="008C0889" w:rsidP="0035080C">
      <w:pPr>
        <w:spacing w:after="0"/>
        <w:jc w:val="both"/>
      </w:pPr>
      <w:r>
        <w:t>The 20</w:t>
      </w:r>
      <w:r w:rsidR="00427D47">
        <w:t>2</w:t>
      </w:r>
      <w:r w:rsidR="00F51A57">
        <w:t>3</w:t>
      </w:r>
      <w:r w:rsidR="00527F62">
        <w:t xml:space="preserve"> headline accountability measures for secondary schools </w:t>
      </w:r>
      <w:r w:rsidR="00014E43">
        <w:t>are,</w:t>
      </w:r>
      <w:r w:rsidR="00527F62">
        <w:t xml:space="preserve"> Progress 8, </w:t>
      </w:r>
      <w:r>
        <w:t xml:space="preserve">Attainment 8, </w:t>
      </w:r>
      <w:r w:rsidR="00F51A57">
        <w:t>A</w:t>
      </w:r>
      <w:r>
        <w:t xml:space="preserve">ttainment in </w:t>
      </w:r>
      <w:proofErr w:type="gramStart"/>
      <w:r w:rsidR="00F51A57">
        <w:t>English</w:t>
      </w:r>
      <w:proofErr w:type="gramEnd"/>
      <w:r>
        <w:t xml:space="preserve"> and M</w:t>
      </w:r>
      <w:r w:rsidR="00527F62">
        <w:t>athematics at grades 5 or above, English Baccalaureate (EBacc) entry and achievement (</w:t>
      </w:r>
      <w:r>
        <w:t>average point score</w:t>
      </w:r>
      <w:r w:rsidR="00527F62">
        <w:t>), and destinations of pupils after key stage.</w:t>
      </w:r>
      <w:r w:rsidR="00F51A57">
        <w:t xml:space="preserve">  The KS4 measures are designed to encourage schools to offer a broad and balanced curriculum with a focus on an academic core.</w:t>
      </w:r>
    </w:p>
    <w:p w14:paraId="09D0CEA5" w14:textId="3B2F3197" w:rsidR="00700595" w:rsidRPr="00CA3F23" w:rsidRDefault="00811C0E" w:rsidP="0035080C">
      <w:pPr>
        <w:spacing w:after="0" w:line="240" w:lineRule="auto"/>
        <w:jc w:val="right"/>
      </w:pPr>
      <w:r w:rsidRPr="00811C0E">
        <w:rPr>
          <w:noProof/>
          <w:lang w:eastAsia="en-GB"/>
        </w:rPr>
        <w:t xml:space="preserve"> </w:t>
      </w:r>
      <w:bookmarkStart w:id="114" w:name="_Toc477157852"/>
    </w:p>
    <w:p w14:paraId="59841328" w14:textId="58698E15" w:rsidR="00BE3BD8" w:rsidRDefault="00BE3BD8" w:rsidP="0035080C">
      <w:pPr>
        <w:jc w:val="both"/>
      </w:pPr>
      <w:r w:rsidRPr="00BE3BD8">
        <w:t xml:space="preserve">This </w:t>
      </w:r>
      <w:r w:rsidR="00F51A57">
        <w:t xml:space="preserve">is the second </w:t>
      </w:r>
      <w:r w:rsidRPr="00BE3BD8">
        <w:t>academic yea</w:t>
      </w:r>
      <w:r w:rsidR="00F51A57">
        <w:t>r</w:t>
      </w:r>
      <w:r w:rsidRPr="00BE3BD8">
        <w:t xml:space="preserve"> </w:t>
      </w:r>
      <w:r w:rsidR="00F51A57">
        <w:t xml:space="preserve">the </w:t>
      </w:r>
      <w:r w:rsidRPr="00BE3BD8">
        <w:t>summer exam series</w:t>
      </w:r>
      <w:r w:rsidR="00F51A57">
        <w:t xml:space="preserve"> returned to pre-pandemic grading</w:t>
      </w:r>
      <w:r w:rsidRPr="00BE3BD8">
        <w:t>,</w:t>
      </w:r>
      <w:r w:rsidR="00F51A57">
        <w:t xml:space="preserve"> with some protections, in 2023.</w:t>
      </w:r>
      <w:r w:rsidRPr="00BE3BD8">
        <w:t xml:space="preserve"> </w:t>
      </w:r>
      <w:r w:rsidR="00F51A57">
        <w:t xml:space="preserve">Exams were </w:t>
      </w:r>
      <w:r w:rsidRPr="00BE3BD8">
        <w:t>cancelled in 2020 and 2021 due to the impact of the COVID-19 pandemic, where alternative processes were set up to award grades (centre assessment grades, known as CAGs, and teacher assessed grades, known as TAGs). As part of the transition back to the summer exam series</w:t>
      </w:r>
      <w:r w:rsidR="00495BA0">
        <w:t>,</w:t>
      </w:r>
      <w:r w:rsidRPr="00BE3BD8">
        <w:t xml:space="preserve"> adaptations were made to the exams (including advance information) and the approach to grading for 2022</w:t>
      </w:r>
      <w:r w:rsidR="00F51A57">
        <w:t xml:space="preserve"> and 2023</w:t>
      </w:r>
      <w:r w:rsidRPr="00BE3BD8">
        <w:t xml:space="preserve"> exam</w:t>
      </w:r>
      <w:r w:rsidR="00F51A57">
        <w:t>s.</w:t>
      </w:r>
    </w:p>
    <w:p w14:paraId="3CC11EE1" w14:textId="1467B495" w:rsidR="00700595" w:rsidRDefault="00700595" w:rsidP="0035080C">
      <w:pPr>
        <w:jc w:val="both"/>
      </w:pPr>
      <w:r w:rsidRPr="00700595">
        <w:t xml:space="preserve">Throughout this </w:t>
      </w:r>
      <w:r>
        <w:t>report</w:t>
      </w:r>
      <w:r w:rsidRPr="00700595">
        <w:t xml:space="preserve">, comparisons are made </w:t>
      </w:r>
      <w:r>
        <w:t xml:space="preserve">to </w:t>
      </w:r>
      <w:r w:rsidRPr="00700595">
        <w:t>20</w:t>
      </w:r>
      <w:r w:rsidR="00F51A57">
        <w:t>19 and 2022</w:t>
      </w:r>
      <w:r w:rsidRPr="00700595">
        <w:t>. GCSE results were awarded in the summers of 2020 and 2021,</w:t>
      </w:r>
      <w:r w:rsidR="00F51A57">
        <w:t xml:space="preserve"> </w:t>
      </w:r>
      <w:r w:rsidR="00495BA0">
        <w:t xml:space="preserve">so </w:t>
      </w:r>
      <w:r w:rsidR="00F51A57">
        <w:t>are not included in this report</w:t>
      </w:r>
      <w:r w:rsidR="00C72A01">
        <w:t>.</w:t>
      </w:r>
    </w:p>
    <w:p w14:paraId="686FEF14" w14:textId="2C1F4535" w:rsidR="00510EA1" w:rsidRDefault="00510EA1" w:rsidP="0035080C">
      <w:r>
        <w:t>202</w:t>
      </w:r>
      <w:r w:rsidR="000329CF">
        <w:t>3</w:t>
      </w:r>
      <w:r>
        <w:t xml:space="preserve"> EBacc attainment measures for students achieving 9-4 and 9-5 grades and average point scores are comparable to 2018 but not prior.</w:t>
      </w:r>
    </w:p>
    <w:p w14:paraId="540D235C" w14:textId="4CCD6106" w:rsidR="00510EA1" w:rsidRPr="00510EA1" w:rsidRDefault="00510EA1" w:rsidP="0035080C">
      <w:pPr>
        <w:rPr>
          <w:sz w:val="24"/>
        </w:rPr>
      </w:pPr>
      <w:r w:rsidRPr="00D70E5F">
        <w:lastRenderedPageBreak/>
        <w:t>As a value-added measure, Progress 8 is not affected in the same way and therefore can be compared year on year.</w:t>
      </w:r>
    </w:p>
    <w:p w14:paraId="5402FB2D" w14:textId="11F64F08" w:rsidR="00843207" w:rsidRDefault="00843207" w:rsidP="0035080C">
      <w:pPr>
        <w:jc w:val="both"/>
      </w:pPr>
      <w:r>
        <w:t>Like the key stage 2 progress measure, Progress 8 scores are calculated for pupils for the sole purpose of calculating the school’s Progress 8 score.</w:t>
      </w:r>
    </w:p>
    <w:p w14:paraId="116AD9B2" w14:textId="2C991C03" w:rsidR="00AB0AD9" w:rsidRDefault="00AB0AD9" w:rsidP="0035080C">
      <w:pPr>
        <w:jc w:val="both"/>
      </w:pPr>
      <w:r w:rsidRPr="000329CF">
        <w:rPr>
          <w:b/>
          <w:bCs/>
        </w:rPr>
        <w:t>Progress 8</w:t>
      </w:r>
      <w:r>
        <w:t xml:space="preserve"> </w:t>
      </w:r>
      <w:r w:rsidR="000E38EB" w:rsidRPr="000E38EB">
        <w:t xml:space="preserve">shows how much progress pupils at </w:t>
      </w:r>
      <w:r w:rsidR="00495BA0">
        <w:t>any given</w:t>
      </w:r>
      <w:r w:rsidR="000E38EB" w:rsidRPr="000E38EB">
        <w:t xml:space="preserve"> school made between the end of key stage 2 and the end of key stage 4, compared to pupils across England </w:t>
      </w:r>
      <w:r w:rsidR="005B7B0A">
        <w:t>with</w:t>
      </w:r>
      <w:r w:rsidR="000E38EB" w:rsidRPr="000E38EB">
        <w:t xml:space="preserve"> similar results at the end of key stage 2. This is based on results in up to 8 qualifications, which include English, maths, 3 English Baccalaureate qualifications including sciences, computer science, history, </w:t>
      </w:r>
      <w:r w:rsidR="00BC4965" w:rsidRPr="000E38EB">
        <w:t>geography,</w:t>
      </w:r>
      <w:r w:rsidR="000E38EB" w:rsidRPr="000E38EB">
        <w:t xml:space="preserve"> and languages, and 3 other additional approved qualifications</w:t>
      </w:r>
      <w:r>
        <w:t>.</w:t>
      </w:r>
    </w:p>
    <w:p w14:paraId="4B2E4E2A" w14:textId="77777777" w:rsidR="00843207" w:rsidRPr="008508DA" w:rsidRDefault="00843207" w:rsidP="0035080C">
      <w:pPr>
        <w:jc w:val="both"/>
      </w:pPr>
      <w:r>
        <w:t xml:space="preserve">A Progress 8 score of 0 shows a school’s progress is </w:t>
      </w:r>
      <w:r w:rsidR="005B7B0A">
        <w:t>in line with all other schools n</w:t>
      </w:r>
      <w:r>
        <w:t xml:space="preserve">ationally (including independents).  This means that their pupils scored roughly the same average grade as other </w:t>
      </w:r>
      <w:r w:rsidR="005B7B0A">
        <w:t>pupils n</w:t>
      </w:r>
      <w:r>
        <w:t>ationally with a similar prior attainment.  A score of +1 means that the school’s pupils achieve roughly one grade higher in every contributing subject than the average for other pupils w</w:t>
      </w:r>
      <w:r w:rsidR="005B7B0A">
        <w:t>ith a similar prior attainment n</w:t>
      </w:r>
      <w:r>
        <w:t>ationally.</w:t>
      </w:r>
    </w:p>
    <w:p w14:paraId="4A798C8E" w14:textId="23FA09EF" w:rsidR="00D70E5F" w:rsidRDefault="00D70E5F" w:rsidP="0035080C">
      <w:pPr>
        <w:jc w:val="both"/>
      </w:pPr>
      <w:r>
        <w:t>Attainment 8 measures the achievement of a pupil across eight subjects including maths (double weighted) and English (double weighted), three further qualifications that count in the English Baccalaureate (</w:t>
      </w:r>
      <w:r w:rsidR="00BC4965">
        <w:t xml:space="preserve">EBacc) </w:t>
      </w:r>
      <w:r w:rsidR="00BC4965" w:rsidRPr="006D0DA3">
        <w:t>and</w:t>
      </w:r>
      <w:r w:rsidRPr="006D0DA3">
        <w:t xml:space="preserve"> three further qualifications that can be GCSE qualifications (including EBacc subjects) or any other non-GCSE qualificati</w:t>
      </w:r>
      <w:r w:rsidR="009D0892" w:rsidRPr="006D0DA3">
        <w:t>ons on the DfE approved list.</w:t>
      </w:r>
    </w:p>
    <w:p w14:paraId="2A3181CC" w14:textId="77777777" w:rsidR="006D0DA3" w:rsidRDefault="006D0DA3" w:rsidP="0035080C">
      <w:r>
        <w:t xml:space="preserve">For further information please visit the following website: </w:t>
      </w:r>
    </w:p>
    <w:p w14:paraId="28D4B73D" w14:textId="7524BE35" w:rsidR="006D0DA3" w:rsidRPr="006D0DA3" w:rsidRDefault="00000000" w:rsidP="0035080C">
      <w:hyperlink r:id="rId99" w:tooltip="Select link" w:history="1">
        <w:r w:rsidR="00805C6C">
          <w:rPr>
            <w:rStyle w:val="Hyperlink"/>
          </w:rPr>
          <w:t>Select link - https://www.gov.uk/government/publications/progress-8-school-performance-measure</w:t>
        </w:r>
      </w:hyperlink>
    </w:p>
    <w:p w14:paraId="3412019F" w14:textId="77777777" w:rsidR="00A24AFF" w:rsidRPr="002B2AD5" w:rsidRDefault="00A24AFF" w:rsidP="00422806">
      <w:pPr>
        <w:pStyle w:val="Heading3"/>
      </w:pPr>
      <w:bookmarkStart w:id="115" w:name="_Toc160544401"/>
      <w:r w:rsidRPr="002B2AD5">
        <w:t>Confidence Intervals</w:t>
      </w:r>
      <w:bookmarkEnd w:id="115"/>
    </w:p>
    <w:p w14:paraId="31D50907" w14:textId="77777777" w:rsidR="00E13D02" w:rsidRDefault="00E13D02" w:rsidP="0035080C">
      <w:pPr>
        <w:jc w:val="both"/>
      </w:pPr>
      <w:r>
        <w:t xml:space="preserve">The DfE publishes the 95% confidence intervals alongside the overall average progress scores </w:t>
      </w:r>
      <w:r w:rsidR="00E918E9">
        <w:t>to reflect</w:t>
      </w:r>
      <w:r>
        <w:t xml:space="preserve"> uncertainty of outcomes and to provide context to the progress scores of smaller groups.</w:t>
      </w:r>
    </w:p>
    <w:p w14:paraId="54C82A55" w14:textId="1CF5AE1C" w:rsidR="00E13D02" w:rsidRDefault="00495BA0" w:rsidP="0035080C">
      <w:pPr>
        <w:jc w:val="both"/>
      </w:pPr>
      <w:r>
        <w:t>The</w:t>
      </w:r>
      <w:r w:rsidR="00E13D02">
        <w:t xml:space="preserve"> smaller </w:t>
      </w:r>
      <w:r>
        <w:t xml:space="preserve">the </w:t>
      </w:r>
      <w:r w:rsidR="00E13D02">
        <w:t xml:space="preserve">groups of </w:t>
      </w:r>
      <w:r w:rsidR="00014E43">
        <w:t>pupils,</w:t>
      </w:r>
      <w:r w:rsidR="00E13D02">
        <w:t xml:space="preserve"> the </w:t>
      </w:r>
      <w:r>
        <w:t xml:space="preserve">larger the </w:t>
      </w:r>
      <w:r w:rsidR="00E13D02">
        <w:t xml:space="preserve">confidence interval, since fewer </w:t>
      </w:r>
      <w:r>
        <w:t xml:space="preserve">pupils </w:t>
      </w:r>
      <w:r w:rsidR="00E13D02">
        <w:t xml:space="preserve">are included, and therefore the score could be impacted by </w:t>
      </w:r>
      <w:r w:rsidR="00E918E9">
        <w:t xml:space="preserve">the </w:t>
      </w:r>
      <w:r w:rsidR="00E13D02">
        <w:t xml:space="preserve">performance of an individual pupil more than would be the case in a larger group. </w:t>
      </w:r>
    </w:p>
    <w:p w14:paraId="1E0CE216" w14:textId="42DE2C1B" w:rsidR="00E918E9" w:rsidRDefault="00E918E9" w:rsidP="0035080C">
      <w:pPr>
        <w:jc w:val="both"/>
      </w:pPr>
      <w:r>
        <w:t xml:space="preserve">Where a confidence interval overlaps an equivalent national </w:t>
      </w:r>
      <w:r w:rsidR="00094963">
        <w:t>average,</w:t>
      </w:r>
      <w:r>
        <w:t xml:space="preserve"> it means that the overall progress score is not significantly different</w:t>
      </w:r>
      <w:r w:rsidR="00495BA0">
        <w:t xml:space="preserve"> from that average</w:t>
      </w:r>
      <w:r>
        <w:t xml:space="preserve">.  When it overlaps zero it means that it is not significantly different </w:t>
      </w:r>
      <w:r w:rsidR="00495BA0">
        <w:t>from</w:t>
      </w:r>
      <w:r>
        <w:t xml:space="preserve"> the overall national average for all pupils.   </w:t>
      </w:r>
    </w:p>
    <w:p w14:paraId="58B43CA0" w14:textId="04A776C4" w:rsidR="00AE1F08" w:rsidRDefault="00AE1F08" w:rsidP="00AE1F08">
      <w:pPr>
        <w:jc w:val="both"/>
      </w:pPr>
      <w:r w:rsidRPr="00AE1F08">
        <w:t>For Children Looked After (CLA) and Children in Need (CIN) attainment outcomes</w:t>
      </w:r>
      <w:r>
        <w:t>,</w:t>
      </w:r>
      <w:r w:rsidRPr="00AE1F08">
        <w:t xml:space="preserve"> see page 136 onwards.</w:t>
      </w:r>
    </w:p>
    <w:p w14:paraId="3350516C" w14:textId="77777777" w:rsidR="00AE1F08" w:rsidRDefault="00AE1F08" w:rsidP="0035080C">
      <w:pPr>
        <w:jc w:val="both"/>
      </w:pPr>
    </w:p>
    <w:p w14:paraId="6F4A2C59" w14:textId="3E39C776" w:rsidR="00843207" w:rsidRDefault="000E38EB" w:rsidP="0035080C">
      <w:r>
        <w:br w:type="page"/>
      </w:r>
    </w:p>
    <w:p w14:paraId="0B9441AE" w14:textId="657B09EA" w:rsidR="005A4F80" w:rsidRDefault="005A4F80" w:rsidP="0035080C">
      <w:pPr>
        <w:pStyle w:val="Heading2"/>
      </w:pPr>
      <w:bookmarkStart w:id="116" w:name="_Toc160544402"/>
      <w:r w:rsidRPr="001F6C13">
        <w:lastRenderedPageBreak/>
        <w:t xml:space="preserve">Overall </w:t>
      </w:r>
      <w:bookmarkEnd w:id="114"/>
      <w:r w:rsidR="005E37CE">
        <w:t>Key Stage 4 Outcomes</w:t>
      </w:r>
      <w:bookmarkEnd w:id="116"/>
    </w:p>
    <w:p w14:paraId="17564C88" w14:textId="02F3F7FE" w:rsidR="005E37CE" w:rsidRPr="005E37CE" w:rsidRDefault="005E37CE" w:rsidP="005E37CE">
      <w:pPr>
        <w:pStyle w:val="Heading3"/>
      </w:pPr>
      <w:bookmarkStart w:id="117" w:name="_Toc160544403"/>
      <w:r>
        <w:t>Progress</w:t>
      </w:r>
      <w:bookmarkEnd w:id="117"/>
    </w:p>
    <w:p w14:paraId="51A860B0" w14:textId="3B8B7310" w:rsidR="0060163D" w:rsidRDefault="005E37CE" w:rsidP="0035080C">
      <w:pPr>
        <w:ind w:left="142"/>
        <w:jc w:val="both"/>
        <w:rPr>
          <w:rFonts w:cs="Arial"/>
          <w:b/>
          <w:sz w:val="24"/>
          <w:szCs w:val="24"/>
        </w:rPr>
      </w:pPr>
      <w:r w:rsidRPr="005E37CE">
        <w:rPr>
          <w:rFonts w:cs="Arial"/>
          <w:b/>
          <w:noProof/>
          <w:sz w:val="24"/>
          <w:szCs w:val="24"/>
        </w:rPr>
        <w:drawing>
          <wp:inline distT="0" distB="0" distL="0" distR="0" wp14:anchorId="6FCA0AEB" wp14:editId="54AFD1D5">
            <wp:extent cx="6570980" cy="2302510"/>
            <wp:effectExtent l="0" t="0" r="1270" b="2540"/>
            <wp:docPr id="19288790" name="Picture 1" descr="Chart showing key stage 4 progress 8 by elements for all pup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790" name="Picture 1" descr="Chart showing key stage 4 progress 8 by elements for all pupils">
                      <a:extLst>
                        <a:ext uri="{C183D7F6-B498-43B3-948B-1728B52AA6E4}">
                          <adec:decorative xmlns:adec="http://schemas.microsoft.com/office/drawing/2017/decorative" val="0"/>
                        </a:ext>
                      </a:extLst>
                    </pic:cNvPr>
                    <pic:cNvPicPr/>
                  </pic:nvPicPr>
                  <pic:blipFill>
                    <a:blip r:embed="rId100"/>
                    <a:stretch>
                      <a:fillRect/>
                    </a:stretch>
                  </pic:blipFill>
                  <pic:spPr>
                    <a:xfrm>
                      <a:off x="0" y="0"/>
                      <a:ext cx="6570980" cy="2302510"/>
                    </a:xfrm>
                    <a:prstGeom prst="rect">
                      <a:avLst/>
                    </a:prstGeom>
                  </pic:spPr>
                </pic:pic>
              </a:graphicData>
            </a:graphic>
          </wp:inline>
        </w:drawing>
      </w:r>
    </w:p>
    <w:p w14:paraId="381949A8" w14:textId="1616FBBC" w:rsidR="005E37CE" w:rsidRDefault="005E37CE" w:rsidP="005E37CE">
      <w:pPr>
        <w:pStyle w:val="Heading3"/>
      </w:pPr>
      <w:bookmarkStart w:id="118" w:name="_Toc160544404"/>
      <w:r>
        <w:t>Attainment</w:t>
      </w:r>
      <w:bookmarkEnd w:id="118"/>
    </w:p>
    <w:p w14:paraId="4C062BA6" w14:textId="253E991F" w:rsidR="005E37CE" w:rsidRPr="0060163D" w:rsidRDefault="005E37CE" w:rsidP="005E37CE">
      <w:pPr>
        <w:ind w:left="142" w:hanging="426"/>
        <w:jc w:val="both"/>
        <w:rPr>
          <w:rFonts w:cs="Arial"/>
          <w:b/>
          <w:sz w:val="24"/>
          <w:szCs w:val="24"/>
        </w:rPr>
      </w:pPr>
      <w:r>
        <w:rPr>
          <w:rFonts w:cs="Arial"/>
          <w:b/>
          <w:noProof/>
          <w:sz w:val="24"/>
          <w:szCs w:val="24"/>
        </w:rPr>
        <w:drawing>
          <wp:inline distT="0" distB="0" distL="0" distR="0" wp14:anchorId="7B216829" wp14:editId="73BC34C4">
            <wp:extent cx="6859270" cy="5492352"/>
            <wp:effectExtent l="0" t="0" r="0" b="0"/>
            <wp:docPr id="2076965719" name="Picture 64" descr="Chart shows key stage 4 key performance indicators compared to national for all pup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965719" name="Picture 64" descr="Chart shows key stage 4 key performance indicators compared to national for all pupils">
                      <a:extLst>
                        <a:ext uri="{C183D7F6-B498-43B3-948B-1728B52AA6E4}">
                          <adec:decorative xmlns:adec="http://schemas.microsoft.com/office/drawing/2017/decorative" val="0"/>
                        </a:ext>
                      </a:extLs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865552" cy="5497382"/>
                    </a:xfrm>
                    <a:prstGeom prst="rect">
                      <a:avLst/>
                    </a:prstGeom>
                    <a:noFill/>
                  </pic:spPr>
                </pic:pic>
              </a:graphicData>
            </a:graphic>
          </wp:inline>
        </w:drawing>
      </w:r>
    </w:p>
    <w:p w14:paraId="43922DC8" w14:textId="3C383A30" w:rsidR="008508DA" w:rsidRPr="005D25B8" w:rsidRDefault="008508DA" w:rsidP="0035080C">
      <w:pPr>
        <w:jc w:val="center"/>
      </w:pPr>
    </w:p>
    <w:p w14:paraId="59F3366F" w14:textId="2A703D22" w:rsidR="009D0892" w:rsidRDefault="00FF3D42" w:rsidP="0035080C">
      <w:r>
        <w:lastRenderedPageBreak/>
        <w:t xml:space="preserve">In </w:t>
      </w:r>
      <w:r w:rsidR="0077746A">
        <w:t>20</w:t>
      </w:r>
      <w:r w:rsidR="00094963">
        <w:t>2</w:t>
      </w:r>
      <w:r w:rsidR="00CB0FE0">
        <w:t>3</w:t>
      </w:r>
      <w:r w:rsidR="0077746A">
        <w:t xml:space="preserve"> </w:t>
      </w:r>
      <w:r w:rsidR="009D0892">
        <w:t>Birmingham</w:t>
      </w:r>
      <w:r w:rsidR="0077746A">
        <w:t xml:space="preserve">’s </w:t>
      </w:r>
      <w:r w:rsidR="0077746A" w:rsidRPr="00CB0FE0">
        <w:rPr>
          <w:b/>
          <w:bCs/>
        </w:rPr>
        <w:t>Progress 8</w:t>
      </w:r>
      <w:r w:rsidR="0077746A">
        <w:t xml:space="preserve"> score </w:t>
      </w:r>
      <w:r w:rsidR="00CB0FE0">
        <w:t xml:space="preserve">is now at 0.03 </w:t>
      </w:r>
      <w:r>
        <w:t>decreas</w:t>
      </w:r>
      <w:r w:rsidR="00CB0FE0">
        <w:t>ing</w:t>
      </w:r>
      <w:r w:rsidR="009522D8">
        <w:t xml:space="preserve"> </w:t>
      </w:r>
      <w:r w:rsidR="00CB0FE0">
        <w:t>by 0.04 points compared to 2022, and still above</w:t>
      </w:r>
      <w:r w:rsidR="00094963">
        <w:t xml:space="preserve"> national</w:t>
      </w:r>
      <w:r w:rsidR="009D0892">
        <w:t xml:space="preserve">, </w:t>
      </w:r>
      <w:r w:rsidR="00094963">
        <w:t>whereas</w:t>
      </w:r>
      <w:r w:rsidR="009E2260">
        <w:t xml:space="preserve"> </w:t>
      </w:r>
      <w:r w:rsidR="009D0892">
        <w:t xml:space="preserve">state funded national </w:t>
      </w:r>
      <w:r w:rsidR="00094963">
        <w:t>stayed the same</w:t>
      </w:r>
      <w:r w:rsidR="00CB0FE0">
        <w:t xml:space="preserve"> for the last three years.</w:t>
      </w:r>
      <w:r w:rsidR="002B0870">
        <w:t xml:space="preserve"> Comparing Progress 8 score to 2019 shows Birmingham has </w:t>
      </w:r>
      <w:r w:rsidR="00930EEB">
        <w:t>dropped 0.06 points</w:t>
      </w:r>
      <w:r w:rsidR="00495BA0">
        <w:t>.</w:t>
      </w:r>
    </w:p>
    <w:p w14:paraId="627C25ED" w14:textId="015A5768" w:rsidR="003661A9" w:rsidRDefault="0060163D" w:rsidP="0035080C">
      <w:pPr>
        <w:jc w:val="both"/>
      </w:pPr>
      <w:r w:rsidRPr="003B24F0">
        <w:t>Birmingham’s overall</w:t>
      </w:r>
      <w:r>
        <w:t xml:space="preserve"> Attainment 8 </w:t>
      </w:r>
      <w:r w:rsidR="009522D8">
        <w:t>is</w:t>
      </w:r>
      <w:r w:rsidR="00495BA0">
        <w:t xml:space="preserve"> </w:t>
      </w:r>
      <w:r>
        <w:t xml:space="preserve">below </w:t>
      </w:r>
      <w:r w:rsidR="009522D8">
        <w:t xml:space="preserve">the </w:t>
      </w:r>
      <w:r>
        <w:t>national average</w:t>
      </w:r>
      <w:r w:rsidR="009522D8">
        <w:t xml:space="preserve"> but only by 0.</w:t>
      </w:r>
      <w:r w:rsidR="00663EFE">
        <w:t>2</w:t>
      </w:r>
      <w:r w:rsidR="009522D8">
        <w:t xml:space="preserve"> points</w:t>
      </w:r>
      <w:r w:rsidR="005D25B8">
        <w:t>.</w:t>
      </w:r>
      <w:r>
        <w:t xml:space="preserve">  </w:t>
      </w:r>
      <w:r w:rsidR="009E2260">
        <w:t xml:space="preserve">The percentage of Birmingham </w:t>
      </w:r>
      <w:r w:rsidR="00E86FF5">
        <w:t>pupils</w:t>
      </w:r>
      <w:r w:rsidR="009E2260">
        <w:t xml:space="preserve"> achieving a standard pass in English and Maths is below the national by </w:t>
      </w:r>
      <w:r w:rsidR="00663EFE">
        <w:t>1</w:t>
      </w:r>
      <w:r w:rsidR="0008470A">
        <w:t>.8</w:t>
      </w:r>
      <w:r w:rsidR="009E2260">
        <w:t>%</w:t>
      </w:r>
      <w:r>
        <w:t>.</w:t>
      </w:r>
      <w:r w:rsidR="003B24F0">
        <w:t xml:space="preserve">  Whereas the pupils achieving a strong pass in English and Maths is </w:t>
      </w:r>
      <w:r w:rsidR="00663EFE">
        <w:t>now in line with national.</w:t>
      </w:r>
    </w:p>
    <w:p w14:paraId="4FC7DAA0" w14:textId="4A1A1828" w:rsidR="000377ED" w:rsidRPr="00E867E1" w:rsidRDefault="003661A9" w:rsidP="0035080C">
      <w:pPr>
        <w:jc w:val="both"/>
        <w:rPr>
          <w:color w:val="FF0000"/>
        </w:rPr>
      </w:pPr>
      <w:r>
        <w:t>The</w:t>
      </w:r>
      <w:r w:rsidRPr="005A4F80">
        <w:t xml:space="preserve"> proportion of pupils entered for the </w:t>
      </w:r>
      <w:r w:rsidR="00537D98">
        <w:t xml:space="preserve">English </w:t>
      </w:r>
      <w:r w:rsidRPr="005A4F80">
        <w:t xml:space="preserve">Baccalaureate </w:t>
      </w:r>
      <w:r w:rsidR="0060163D">
        <w:t xml:space="preserve">in Birmingham </w:t>
      </w:r>
      <w:r w:rsidR="00E86FF5">
        <w:t xml:space="preserve">is </w:t>
      </w:r>
      <w:r w:rsidR="003B24F0">
        <w:t>7</w:t>
      </w:r>
      <w:r w:rsidR="009522D8">
        <w:t>.</w:t>
      </w:r>
      <w:r w:rsidR="00663EFE">
        <w:t>1</w:t>
      </w:r>
      <w:r w:rsidR="00537D98">
        <w:t xml:space="preserve">% higher than nationally, </w:t>
      </w:r>
      <w:r w:rsidR="009522D8">
        <w:t xml:space="preserve">and </w:t>
      </w:r>
      <w:r w:rsidR="00E86FF5">
        <w:t xml:space="preserve">strong and standard pass percentages </w:t>
      </w:r>
      <w:r w:rsidR="009522D8">
        <w:t xml:space="preserve">are above </w:t>
      </w:r>
      <w:r w:rsidR="00537D98">
        <w:t xml:space="preserve">national levels.  </w:t>
      </w:r>
      <w:r w:rsidR="00FF3D42">
        <w:t>The a</w:t>
      </w:r>
      <w:r w:rsidR="00537D98">
        <w:t>verage points scored across EBacc subjects</w:t>
      </w:r>
      <w:r w:rsidR="009522D8">
        <w:t xml:space="preserve"> </w:t>
      </w:r>
      <w:r w:rsidR="00C53B9D">
        <w:t>matches</w:t>
      </w:r>
      <w:r w:rsidR="00663EFE">
        <w:t xml:space="preserve"> national</w:t>
      </w:r>
      <w:r w:rsidR="00537D98" w:rsidRPr="00E867E1">
        <w:rPr>
          <w:color w:val="FF0000"/>
        </w:rPr>
        <w:t>.</w:t>
      </w:r>
    </w:p>
    <w:p w14:paraId="411B0AAF" w14:textId="42393568" w:rsidR="00251899" w:rsidRDefault="005E37CE" w:rsidP="0035080C">
      <w:pPr>
        <w:pStyle w:val="Heading2"/>
      </w:pPr>
      <w:bookmarkStart w:id="119" w:name="_Toc160544405"/>
      <w:r>
        <w:t>Attainment Trends</w:t>
      </w:r>
      <w:bookmarkEnd w:id="119"/>
    </w:p>
    <w:p w14:paraId="1E195F09" w14:textId="7DDEFE40" w:rsidR="005E37CE" w:rsidRPr="005E37CE" w:rsidRDefault="005E37CE" w:rsidP="005E37CE">
      <w:pPr>
        <w:pStyle w:val="Heading3"/>
      </w:pPr>
      <w:bookmarkStart w:id="120" w:name="_Toc160544406"/>
      <w:r>
        <w:t>Englis and Maths Combined</w:t>
      </w:r>
      <w:bookmarkEnd w:id="120"/>
    </w:p>
    <w:p w14:paraId="5110A5EB" w14:textId="7D2EFB03" w:rsidR="005A4F80" w:rsidRDefault="005E37CE" w:rsidP="005E37CE">
      <w:r>
        <w:rPr>
          <w:noProof/>
        </w:rPr>
        <w:drawing>
          <wp:inline distT="0" distB="0" distL="0" distR="0" wp14:anchorId="516A9BA1" wp14:editId="38AE8C00">
            <wp:extent cx="6706870" cy="5314036"/>
            <wp:effectExtent l="0" t="0" r="0" b="1270"/>
            <wp:docPr id="1564759343" name="Picture 65" descr="Chart showinh key stage 4 English and Maths outcomes compared with national for all pup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59343" name="Picture 65" descr="Chart showinh key stage 4 English and Maths outcomes compared with national for all pupils">
                      <a:extLst>
                        <a:ext uri="{C183D7F6-B498-43B3-948B-1728B52AA6E4}">
                          <adec:decorative xmlns:adec="http://schemas.microsoft.com/office/drawing/2017/decorative" val="0"/>
                        </a:ext>
                      </a:extLs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12117" cy="5318193"/>
                    </a:xfrm>
                    <a:prstGeom prst="rect">
                      <a:avLst/>
                    </a:prstGeom>
                    <a:noFill/>
                  </pic:spPr>
                </pic:pic>
              </a:graphicData>
            </a:graphic>
          </wp:inline>
        </w:drawing>
      </w:r>
    </w:p>
    <w:p w14:paraId="398A4CD7" w14:textId="5DDACE02" w:rsidR="00403679" w:rsidRDefault="00FF3D42" w:rsidP="0035080C">
      <w:pPr>
        <w:jc w:val="both"/>
        <w:rPr>
          <w:szCs w:val="28"/>
        </w:rPr>
      </w:pPr>
      <w:r>
        <w:rPr>
          <w:szCs w:val="28"/>
        </w:rPr>
        <w:t>T</w:t>
      </w:r>
      <w:r w:rsidR="00440CAF">
        <w:rPr>
          <w:szCs w:val="28"/>
        </w:rPr>
        <w:t xml:space="preserve">he </w:t>
      </w:r>
      <w:r w:rsidR="009D0892">
        <w:rPr>
          <w:szCs w:val="28"/>
        </w:rPr>
        <w:t>attainment of English and Maths combined at 9-4 grad</w:t>
      </w:r>
      <w:r w:rsidR="00170DCA">
        <w:rPr>
          <w:szCs w:val="28"/>
        </w:rPr>
        <w:t xml:space="preserve">e for </w:t>
      </w:r>
      <w:r w:rsidR="009D0892">
        <w:rPr>
          <w:szCs w:val="28"/>
        </w:rPr>
        <w:t xml:space="preserve">Birmingham has </w:t>
      </w:r>
      <w:r w:rsidR="00170DCA">
        <w:rPr>
          <w:szCs w:val="28"/>
        </w:rPr>
        <w:t>de</w:t>
      </w:r>
      <w:r w:rsidR="00E10A95">
        <w:rPr>
          <w:szCs w:val="28"/>
        </w:rPr>
        <w:t>creased</w:t>
      </w:r>
      <w:r w:rsidR="009D0892">
        <w:rPr>
          <w:szCs w:val="28"/>
        </w:rPr>
        <w:t xml:space="preserve"> in 20</w:t>
      </w:r>
      <w:r w:rsidR="00623D4D">
        <w:rPr>
          <w:szCs w:val="28"/>
        </w:rPr>
        <w:t>2</w:t>
      </w:r>
      <w:r w:rsidR="00170DCA">
        <w:rPr>
          <w:szCs w:val="28"/>
        </w:rPr>
        <w:t>3</w:t>
      </w:r>
      <w:r w:rsidR="009D0892">
        <w:rPr>
          <w:szCs w:val="28"/>
        </w:rPr>
        <w:t xml:space="preserve"> from 20</w:t>
      </w:r>
      <w:r w:rsidR="00170DCA">
        <w:rPr>
          <w:szCs w:val="28"/>
        </w:rPr>
        <w:t>22</w:t>
      </w:r>
      <w:r w:rsidR="00440CAF">
        <w:rPr>
          <w:szCs w:val="28"/>
        </w:rPr>
        <w:t xml:space="preserve"> </w:t>
      </w:r>
      <w:r w:rsidR="00E86FF5">
        <w:rPr>
          <w:szCs w:val="28"/>
        </w:rPr>
        <w:t>and seen</w:t>
      </w:r>
      <w:r w:rsidR="00440CAF">
        <w:rPr>
          <w:szCs w:val="28"/>
        </w:rPr>
        <w:t xml:space="preserve"> the gap </w:t>
      </w:r>
      <w:r w:rsidR="00170DCA">
        <w:rPr>
          <w:szCs w:val="28"/>
        </w:rPr>
        <w:t>widen</w:t>
      </w:r>
      <w:r w:rsidR="00440CAF">
        <w:rPr>
          <w:szCs w:val="28"/>
        </w:rPr>
        <w:t xml:space="preserve"> to </w:t>
      </w:r>
      <w:r w:rsidR="00170DCA">
        <w:rPr>
          <w:szCs w:val="28"/>
        </w:rPr>
        <w:t>1</w:t>
      </w:r>
      <w:r w:rsidR="00623D4D">
        <w:rPr>
          <w:szCs w:val="28"/>
        </w:rPr>
        <w:t>.</w:t>
      </w:r>
      <w:r w:rsidR="00170DCA">
        <w:rPr>
          <w:szCs w:val="28"/>
        </w:rPr>
        <w:t>8</w:t>
      </w:r>
      <w:r w:rsidR="00440CAF">
        <w:rPr>
          <w:szCs w:val="28"/>
        </w:rPr>
        <w:t xml:space="preserve">% </w:t>
      </w:r>
      <w:r w:rsidR="00E86FF5">
        <w:rPr>
          <w:szCs w:val="28"/>
        </w:rPr>
        <w:t>below</w:t>
      </w:r>
      <w:r w:rsidR="00440CAF">
        <w:rPr>
          <w:szCs w:val="28"/>
        </w:rPr>
        <w:t xml:space="preserve"> national.  </w:t>
      </w:r>
      <w:r w:rsidR="00E10A95">
        <w:rPr>
          <w:szCs w:val="28"/>
        </w:rPr>
        <w:t xml:space="preserve">Attainment at a </w:t>
      </w:r>
      <w:r w:rsidR="00440CAF">
        <w:rPr>
          <w:szCs w:val="28"/>
        </w:rPr>
        <w:t>9-5 grade</w:t>
      </w:r>
      <w:r w:rsidR="00E10A95">
        <w:rPr>
          <w:szCs w:val="28"/>
        </w:rPr>
        <w:t xml:space="preserve"> has also </w:t>
      </w:r>
      <w:r w:rsidR="00170DCA">
        <w:rPr>
          <w:szCs w:val="28"/>
        </w:rPr>
        <w:t>decline</w:t>
      </w:r>
      <w:r w:rsidR="00E867E1">
        <w:rPr>
          <w:szCs w:val="28"/>
        </w:rPr>
        <w:t>d</w:t>
      </w:r>
      <w:r w:rsidR="00170DCA">
        <w:rPr>
          <w:szCs w:val="28"/>
        </w:rPr>
        <w:t xml:space="preserve"> compared to 2022</w:t>
      </w:r>
      <w:r w:rsidR="00E10A95">
        <w:rPr>
          <w:szCs w:val="28"/>
        </w:rPr>
        <w:t xml:space="preserve"> and is </w:t>
      </w:r>
      <w:r w:rsidR="00623D4D">
        <w:rPr>
          <w:szCs w:val="28"/>
        </w:rPr>
        <w:t xml:space="preserve">now </w:t>
      </w:r>
      <w:r w:rsidR="00170DCA">
        <w:rPr>
          <w:szCs w:val="28"/>
        </w:rPr>
        <w:t xml:space="preserve">in line with national.  </w:t>
      </w:r>
      <w:r w:rsidR="00E867E1" w:rsidRPr="00E867E1">
        <w:rPr>
          <w:szCs w:val="28"/>
        </w:rPr>
        <w:t>Birmingham is still above pre-pandemic levels in both measures</w:t>
      </w:r>
      <w:r w:rsidR="00E855E6">
        <w:rPr>
          <w:szCs w:val="28"/>
        </w:rPr>
        <w:t>, for 9-4 standard pass by 1.1% and 9-5 strong pass by 2.5%.</w:t>
      </w:r>
    </w:p>
    <w:p w14:paraId="4FC025F8" w14:textId="28F39123" w:rsidR="005E37CE" w:rsidRDefault="005E37CE" w:rsidP="005E37CE">
      <w:pPr>
        <w:pStyle w:val="Heading3"/>
      </w:pPr>
      <w:bookmarkStart w:id="121" w:name="_Toc160544407"/>
      <w:r>
        <w:lastRenderedPageBreak/>
        <w:t>English</w:t>
      </w:r>
      <w:bookmarkEnd w:id="121"/>
    </w:p>
    <w:p w14:paraId="0C29A84D" w14:textId="6E18D37C" w:rsidR="00623D4D" w:rsidRDefault="005E37CE" w:rsidP="0035080C">
      <w:pPr>
        <w:jc w:val="center"/>
        <w:rPr>
          <w:szCs w:val="28"/>
        </w:rPr>
      </w:pPr>
      <w:r>
        <w:rPr>
          <w:noProof/>
          <w:szCs w:val="28"/>
        </w:rPr>
        <w:drawing>
          <wp:inline distT="0" distB="0" distL="0" distR="0" wp14:anchorId="17DC98B9" wp14:editId="11701C1B">
            <wp:extent cx="6694760" cy="5391150"/>
            <wp:effectExtent l="0" t="0" r="0" b="0"/>
            <wp:docPr id="574714400" name="Picture 66" descr="Graph showing key stage 4 English outcomes compared with national for all pup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14400" name="Picture 66" descr="Graph showing key stage 4 English outcomes compared with national for all pupils">
                      <a:extLst>
                        <a:ext uri="{C183D7F6-B498-43B3-948B-1728B52AA6E4}">
                          <adec:decorative xmlns:adec="http://schemas.microsoft.com/office/drawing/2017/decorative" val="0"/>
                        </a:ext>
                      </a:extLs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699817" cy="5395223"/>
                    </a:xfrm>
                    <a:prstGeom prst="rect">
                      <a:avLst/>
                    </a:prstGeom>
                    <a:noFill/>
                  </pic:spPr>
                </pic:pic>
              </a:graphicData>
            </a:graphic>
          </wp:inline>
        </w:drawing>
      </w:r>
    </w:p>
    <w:p w14:paraId="435F17B9" w14:textId="15C58EDF" w:rsidR="002B0870" w:rsidRDefault="00A770B0" w:rsidP="0035080C">
      <w:pPr>
        <w:spacing w:after="0" w:line="240" w:lineRule="auto"/>
        <w:jc w:val="both"/>
      </w:pPr>
      <w:r>
        <w:t xml:space="preserve">English attainment </w:t>
      </w:r>
      <w:r w:rsidRPr="00A770B0">
        <w:t xml:space="preserve">for 9-4 </w:t>
      </w:r>
      <w:r w:rsidR="00011824">
        <w:t>is now in line with national at 74.5%,</w:t>
      </w:r>
      <w:r w:rsidR="00222C47">
        <w:t xml:space="preserve"> </w:t>
      </w:r>
      <w:r w:rsidR="00011824">
        <w:t xml:space="preserve">Birmingham and national dipped </w:t>
      </w:r>
      <w:r w:rsidR="00E867E1">
        <w:t>just over</w:t>
      </w:r>
      <w:r w:rsidR="00011824">
        <w:t xml:space="preserve"> </w:t>
      </w:r>
      <w:r w:rsidR="00260698">
        <w:t>4.0%</w:t>
      </w:r>
      <w:r w:rsidR="002B0870">
        <w:t>,</w:t>
      </w:r>
      <w:r w:rsidR="00260698">
        <w:t xml:space="preserve"> </w:t>
      </w:r>
      <w:r w:rsidR="002B0870">
        <w:t xml:space="preserve">when </w:t>
      </w:r>
      <w:r w:rsidR="00260698">
        <w:t>compa</w:t>
      </w:r>
      <w:r w:rsidR="002B0870">
        <w:t>ring</w:t>
      </w:r>
      <w:r w:rsidR="00260698">
        <w:t xml:space="preserve"> to 2022.  When comparing </w:t>
      </w:r>
      <w:r w:rsidR="002B0870">
        <w:t xml:space="preserve">9-4 </w:t>
      </w:r>
      <w:r w:rsidR="00260698">
        <w:t xml:space="preserve">attainment </w:t>
      </w:r>
      <w:r w:rsidR="00E867E1">
        <w:t>in</w:t>
      </w:r>
      <w:r w:rsidR="00260698">
        <w:t xml:space="preserve"> 2023 to 2019 for Birmingham and national, </w:t>
      </w:r>
      <w:r w:rsidR="00E867E1" w:rsidRPr="00E867E1">
        <w:t>both have declined by 1.9% and 1.3% respectively</w:t>
      </w:r>
      <w:r w:rsidR="00260698">
        <w:t>.</w:t>
      </w:r>
      <w:r w:rsidR="002B0870">
        <w:t xml:space="preserve">  For strong pas</w:t>
      </w:r>
      <w:r w:rsidR="00E867E1">
        <w:t>s</w:t>
      </w:r>
      <w:r w:rsidR="002B0870">
        <w:t xml:space="preserve"> 9-5 Birmingham is above national by 1.2%, </w:t>
      </w:r>
      <w:r w:rsidR="00E867E1">
        <w:t>having</w:t>
      </w:r>
      <w:r w:rsidR="002B0870">
        <w:t xml:space="preserve"> been above national, since 2019.   </w:t>
      </w:r>
      <w:r w:rsidR="00260698">
        <w:t xml:space="preserve">  </w:t>
      </w:r>
      <w:r w:rsidR="00E867E1">
        <w:t xml:space="preserve">However, </w:t>
      </w:r>
      <w:r w:rsidR="002B0870">
        <w:t xml:space="preserve">Birmingham’s 9-5 attainment is </w:t>
      </w:r>
      <w:r w:rsidR="00E867E1">
        <w:t xml:space="preserve">slightly down </w:t>
      </w:r>
      <w:r w:rsidR="00C53B9D">
        <w:t>in</w:t>
      </w:r>
      <w:r w:rsidR="002B0870">
        <w:t xml:space="preserve"> 2019.</w:t>
      </w:r>
    </w:p>
    <w:p w14:paraId="44B76238" w14:textId="77777777" w:rsidR="00930EEB" w:rsidRDefault="00930EEB" w:rsidP="0035080C">
      <w:pPr>
        <w:spacing w:after="0" w:line="240" w:lineRule="auto"/>
        <w:jc w:val="both"/>
      </w:pPr>
    </w:p>
    <w:p w14:paraId="3810C3E9" w14:textId="69455211" w:rsidR="005E37CE" w:rsidRPr="00930EEB" w:rsidRDefault="005E37CE" w:rsidP="005E37CE">
      <w:pPr>
        <w:pStyle w:val="Heading3"/>
      </w:pPr>
      <w:bookmarkStart w:id="122" w:name="_Toc160544408"/>
      <w:r>
        <w:lastRenderedPageBreak/>
        <w:t>Mathematics</w:t>
      </w:r>
      <w:bookmarkEnd w:id="122"/>
    </w:p>
    <w:p w14:paraId="11CE55C8" w14:textId="13A963E8" w:rsidR="000268D9" w:rsidRDefault="005E37CE" w:rsidP="00860AD9">
      <w:pPr>
        <w:spacing w:after="0" w:line="240" w:lineRule="auto"/>
        <w:ind w:left="1440" w:hanging="1440"/>
        <w:rPr>
          <w:szCs w:val="28"/>
        </w:rPr>
      </w:pPr>
      <w:r>
        <w:rPr>
          <w:noProof/>
          <w:szCs w:val="28"/>
        </w:rPr>
        <w:drawing>
          <wp:inline distT="0" distB="0" distL="0" distR="0" wp14:anchorId="553E1ABA" wp14:editId="4FCE5990">
            <wp:extent cx="6553200" cy="5279097"/>
            <wp:effectExtent l="0" t="0" r="0" b="0"/>
            <wp:docPr id="1311008274" name="Picture 67" descr="Chart shows keys stage 4 outcomes for Maths compared with national for all pup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08274" name="Picture 67" descr="Chart shows keys stage 4 outcomes for Maths compared with national for all pupils">
                      <a:extLst>
                        <a:ext uri="{C183D7F6-B498-43B3-948B-1728B52AA6E4}">
                          <adec:decorative xmlns:adec="http://schemas.microsoft.com/office/drawing/2017/decorative" val="0"/>
                        </a:ext>
                      </a:extLs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557740" cy="5282754"/>
                    </a:xfrm>
                    <a:prstGeom prst="rect">
                      <a:avLst/>
                    </a:prstGeom>
                    <a:noFill/>
                  </pic:spPr>
                </pic:pic>
              </a:graphicData>
            </a:graphic>
          </wp:inline>
        </w:drawing>
      </w:r>
    </w:p>
    <w:p w14:paraId="33BD9719" w14:textId="77777777" w:rsidR="00440CAF" w:rsidRDefault="00440CAF" w:rsidP="0035080C">
      <w:pPr>
        <w:spacing w:after="0" w:line="240" w:lineRule="auto"/>
        <w:rPr>
          <w:szCs w:val="28"/>
        </w:rPr>
      </w:pPr>
    </w:p>
    <w:p w14:paraId="02E8D430" w14:textId="6D4E8330" w:rsidR="00930EEB" w:rsidRDefault="00930EEB" w:rsidP="0035080C">
      <w:pPr>
        <w:spacing w:after="0" w:line="240" w:lineRule="auto"/>
        <w:jc w:val="both"/>
      </w:pPr>
      <w:r w:rsidRPr="00222C47">
        <w:t xml:space="preserve">Maths attainment for 9-4 </w:t>
      </w:r>
      <w:r w:rsidR="00222C47" w:rsidRPr="00222C47">
        <w:t>and 9-5 is below national, by 2.6% and 1.3%, the gap has widened in 2023.  Birmingham and national dropped by 3.</w:t>
      </w:r>
      <w:r w:rsidR="00E867E1">
        <w:t>9% and 2.8% respectively</w:t>
      </w:r>
      <w:r w:rsidR="00222C47" w:rsidRPr="00222C47">
        <w:t xml:space="preserve"> for 9-4 and by </w:t>
      </w:r>
      <w:r w:rsidR="00E867E1">
        <w:t>5.9</w:t>
      </w:r>
      <w:r w:rsidR="00222C47" w:rsidRPr="00222C47">
        <w:t xml:space="preserve">% </w:t>
      </w:r>
      <w:r w:rsidR="00E867E1">
        <w:t>and 4.1% respectively</w:t>
      </w:r>
      <w:r w:rsidR="00222C47" w:rsidRPr="00222C47">
        <w:t xml:space="preserve"> for 9-5 measures, when comparing to 2022</w:t>
      </w:r>
      <w:r w:rsidR="00E867E1">
        <w:t>.</w:t>
      </w:r>
      <w:r w:rsidR="00222C47" w:rsidRPr="00222C47">
        <w:t xml:space="preserve">    </w:t>
      </w:r>
      <w:r w:rsidRPr="00222C47">
        <w:t xml:space="preserve">When comparing 9-4 </w:t>
      </w:r>
      <w:r w:rsidR="00222C47" w:rsidRPr="00222C47">
        <w:t xml:space="preserve">Maths </w:t>
      </w:r>
      <w:r w:rsidRPr="00222C47">
        <w:t xml:space="preserve">attainment </w:t>
      </w:r>
      <w:r w:rsidR="00E867E1">
        <w:t>in</w:t>
      </w:r>
      <w:r w:rsidRPr="00222C47">
        <w:t xml:space="preserve"> 2023 to 2019 Birmingham </w:t>
      </w:r>
      <w:r w:rsidR="00222C47" w:rsidRPr="00222C47">
        <w:t>does better by 1.3% and for 9-5 by 2.8%.</w:t>
      </w:r>
    </w:p>
    <w:p w14:paraId="609B2BFE" w14:textId="77777777" w:rsidR="005E37CE" w:rsidRDefault="005E37CE" w:rsidP="0035080C">
      <w:pPr>
        <w:spacing w:after="0" w:line="240" w:lineRule="auto"/>
        <w:jc w:val="both"/>
      </w:pPr>
    </w:p>
    <w:p w14:paraId="6B65EA01" w14:textId="11186B50" w:rsidR="005E37CE" w:rsidRDefault="005E37CE" w:rsidP="005E37CE">
      <w:pPr>
        <w:pStyle w:val="Heading3"/>
      </w:pPr>
      <w:bookmarkStart w:id="123" w:name="_Toc160544409"/>
      <w:r>
        <w:lastRenderedPageBreak/>
        <w:t>English Baccalaureate</w:t>
      </w:r>
      <w:bookmarkEnd w:id="123"/>
    </w:p>
    <w:p w14:paraId="5856C600" w14:textId="13D85569" w:rsidR="00E8524B" w:rsidRDefault="008303A9" w:rsidP="008303A9">
      <w:pPr>
        <w:spacing w:after="0" w:line="240" w:lineRule="auto"/>
        <w:jc w:val="center"/>
      </w:pPr>
      <w:r w:rsidRPr="008303A9">
        <w:rPr>
          <w:noProof/>
        </w:rPr>
        <w:drawing>
          <wp:inline distT="0" distB="0" distL="0" distR="0" wp14:anchorId="4701DEAA" wp14:editId="7A94F2E4">
            <wp:extent cx="6304280" cy="4820812"/>
            <wp:effectExtent l="0" t="0" r="0" b="0"/>
            <wp:docPr id="2023671219" name="Picture 1" descr="Chart showing key stage 4 English Baccalaureate entry and average grade compared with national for all pup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71219" name="Picture 1" descr="Chart showing key stage 4 English Baccalaureate entry and average grade compared with national for all pupils">
                      <a:extLst>
                        <a:ext uri="{C183D7F6-B498-43B3-948B-1728B52AA6E4}">
                          <adec:decorative xmlns:adec="http://schemas.microsoft.com/office/drawing/2017/decorative" val="0"/>
                        </a:ext>
                      </a:extLs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08600" cy="4824115"/>
                    </a:xfrm>
                    <a:prstGeom prst="rect">
                      <a:avLst/>
                    </a:prstGeom>
                    <a:noFill/>
                    <a:ln>
                      <a:noFill/>
                    </a:ln>
                  </pic:spPr>
                </pic:pic>
              </a:graphicData>
            </a:graphic>
          </wp:inline>
        </w:drawing>
      </w:r>
    </w:p>
    <w:p w14:paraId="10CF383C" w14:textId="2DB2CC0E" w:rsidR="00894628" w:rsidRDefault="00894628" w:rsidP="0035080C">
      <w:pPr>
        <w:spacing w:after="0"/>
        <w:ind w:left="720"/>
        <w:jc w:val="center"/>
        <w:rPr>
          <w:szCs w:val="28"/>
        </w:rPr>
      </w:pPr>
    </w:p>
    <w:p w14:paraId="506CF00A" w14:textId="77777777" w:rsidR="00BA4678" w:rsidRDefault="00712E93" w:rsidP="0035080C">
      <w:pPr>
        <w:rPr>
          <w:szCs w:val="28"/>
        </w:rPr>
      </w:pPr>
      <w:r w:rsidRPr="00DF59D2">
        <w:rPr>
          <w:szCs w:val="28"/>
        </w:rPr>
        <w:t xml:space="preserve">The proportion of </w:t>
      </w:r>
      <w:r w:rsidR="0069143D" w:rsidRPr="00DF59D2">
        <w:rPr>
          <w:szCs w:val="28"/>
        </w:rPr>
        <w:t>pupils</w:t>
      </w:r>
      <w:r w:rsidRPr="00DF59D2">
        <w:rPr>
          <w:szCs w:val="28"/>
        </w:rPr>
        <w:t xml:space="preserve"> entering the EBacc in Birmingham </w:t>
      </w:r>
      <w:r w:rsidR="00E10A95" w:rsidRPr="00DF59D2">
        <w:rPr>
          <w:szCs w:val="28"/>
        </w:rPr>
        <w:t xml:space="preserve">has increased by </w:t>
      </w:r>
      <w:r w:rsidR="00BA4678">
        <w:rPr>
          <w:szCs w:val="28"/>
        </w:rPr>
        <w:t>0.5</w:t>
      </w:r>
      <w:r w:rsidR="00E10A95" w:rsidRPr="00DF59D2">
        <w:rPr>
          <w:szCs w:val="28"/>
        </w:rPr>
        <w:t xml:space="preserve">% </w:t>
      </w:r>
      <w:r w:rsidR="00623D4D" w:rsidRPr="00DF59D2">
        <w:rPr>
          <w:szCs w:val="28"/>
        </w:rPr>
        <w:t>since</w:t>
      </w:r>
      <w:r w:rsidR="00E10A95" w:rsidRPr="00DF59D2">
        <w:rPr>
          <w:szCs w:val="28"/>
        </w:rPr>
        <w:t xml:space="preserve"> 20</w:t>
      </w:r>
      <w:r w:rsidR="00BA4678">
        <w:rPr>
          <w:szCs w:val="28"/>
        </w:rPr>
        <w:t>22</w:t>
      </w:r>
      <w:r w:rsidR="00E10A95" w:rsidRPr="00DF59D2">
        <w:rPr>
          <w:szCs w:val="28"/>
        </w:rPr>
        <w:t xml:space="preserve"> and is above national levels</w:t>
      </w:r>
      <w:r w:rsidR="00623D4D" w:rsidRPr="00DF59D2">
        <w:rPr>
          <w:szCs w:val="28"/>
        </w:rPr>
        <w:t xml:space="preserve"> by 7.</w:t>
      </w:r>
      <w:r w:rsidR="00BA4678">
        <w:rPr>
          <w:szCs w:val="28"/>
        </w:rPr>
        <w:t>1</w:t>
      </w:r>
      <w:r w:rsidR="00623D4D" w:rsidRPr="00DF59D2">
        <w:rPr>
          <w:szCs w:val="28"/>
        </w:rPr>
        <w:t>%</w:t>
      </w:r>
      <w:r w:rsidR="00E10A95" w:rsidRPr="00DF59D2">
        <w:rPr>
          <w:szCs w:val="28"/>
        </w:rPr>
        <w:t xml:space="preserve">.  </w:t>
      </w:r>
    </w:p>
    <w:p w14:paraId="56480125" w14:textId="18304EE2" w:rsidR="00E8524B" w:rsidRDefault="00BA4678" w:rsidP="0035080C">
      <w:pPr>
        <w:rPr>
          <w:szCs w:val="28"/>
        </w:rPr>
      </w:pPr>
      <w:r>
        <w:rPr>
          <w:szCs w:val="28"/>
        </w:rPr>
        <w:t>The EBacc Average point score</w:t>
      </w:r>
      <w:r w:rsidR="00D62AB1">
        <w:rPr>
          <w:szCs w:val="28"/>
        </w:rPr>
        <w:t xml:space="preserve"> (APS)</w:t>
      </w:r>
      <w:r>
        <w:rPr>
          <w:szCs w:val="28"/>
        </w:rPr>
        <w:t xml:space="preserve"> </w:t>
      </w:r>
      <w:r>
        <w:t>measures pupils’ point scores across the five pillars of the EBacc</w:t>
      </w:r>
      <w:r w:rsidR="00D62AB1">
        <w:t>.  Birmingham’s EBacc APS dropped</w:t>
      </w:r>
      <w:r w:rsidR="008303A9">
        <w:t xml:space="preserve"> </w:t>
      </w:r>
      <w:r w:rsidR="00D62AB1">
        <w:t>compared to 2022, by 0.26</w:t>
      </w:r>
      <w:r w:rsidR="00BA5AF5">
        <w:t xml:space="preserve"> but </w:t>
      </w:r>
      <w:r w:rsidR="008303A9">
        <w:t>remained in line with national.</w:t>
      </w:r>
    </w:p>
    <w:p w14:paraId="560967C9" w14:textId="4960C895" w:rsidR="00E8524B" w:rsidRDefault="005E37CE" w:rsidP="0035080C">
      <w:pPr>
        <w:spacing w:after="0" w:line="240" w:lineRule="auto"/>
        <w:rPr>
          <w:szCs w:val="28"/>
        </w:rPr>
      </w:pPr>
      <w:r>
        <w:rPr>
          <w:noProof/>
          <w:szCs w:val="28"/>
        </w:rPr>
        <w:lastRenderedPageBreak/>
        <w:drawing>
          <wp:inline distT="0" distB="0" distL="0" distR="0" wp14:anchorId="562ED4B0" wp14:editId="3DC1C4E4">
            <wp:extent cx="6573520" cy="5302281"/>
            <wp:effectExtent l="0" t="0" r="0" b="0"/>
            <wp:docPr id="734432298" name="Picture 69" descr="Chart showing key stage 4 english baccalaureate outcom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32298" name="Picture 69" descr="Chart showing key stage 4 english baccalaureate outcomes">
                      <a:extLst>
                        <a:ext uri="{C183D7F6-B498-43B3-948B-1728B52AA6E4}">
                          <adec:decorative xmlns:adec="http://schemas.microsoft.com/office/drawing/2017/decorative" val="0"/>
                        </a:ext>
                      </a:extLs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577588" cy="5305562"/>
                    </a:xfrm>
                    <a:prstGeom prst="rect">
                      <a:avLst/>
                    </a:prstGeom>
                    <a:noFill/>
                  </pic:spPr>
                </pic:pic>
              </a:graphicData>
            </a:graphic>
          </wp:inline>
        </w:drawing>
      </w:r>
    </w:p>
    <w:p w14:paraId="3650CF31" w14:textId="77777777" w:rsidR="00E8524B" w:rsidRDefault="00E8524B" w:rsidP="0035080C">
      <w:pPr>
        <w:spacing w:after="0" w:line="240" w:lineRule="auto"/>
        <w:rPr>
          <w:szCs w:val="28"/>
        </w:rPr>
      </w:pPr>
    </w:p>
    <w:p w14:paraId="664E2DF3" w14:textId="583A7440" w:rsidR="00E8524B" w:rsidRDefault="00E8524B" w:rsidP="0035080C">
      <w:pPr>
        <w:rPr>
          <w:szCs w:val="28"/>
        </w:rPr>
      </w:pPr>
      <w:r>
        <w:rPr>
          <w:szCs w:val="28"/>
        </w:rPr>
        <w:t>Whilst attainment declined compared to 2022</w:t>
      </w:r>
      <w:r w:rsidR="00BA5AF5">
        <w:rPr>
          <w:szCs w:val="28"/>
        </w:rPr>
        <w:t xml:space="preserve"> and 2019</w:t>
      </w:r>
      <w:r>
        <w:rPr>
          <w:szCs w:val="28"/>
        </w:rPr>
        <w:t>,</w:t>
      </w:r>
      <w:r w:rsidRPr="00DF59D2">
        <w:rPr>
          <w:szCs w:val="28"/>
        </w:rPr>
        <w:t xml:space="preserve"> </w:t>
      </w:r>
      <w:r w:rsidR="008E37F1">
        <w:rPr>
          <w:szCs w:val="28"/>
        </w:rPr>
        <w:t xml:space="preserve">Birmingham is </w:t>
      </w:r>
      <w:r w:rsidR="00BA5AF5">
        <w:rPr>
          <w:szCs w:val="28"/>
        </w:rPr>
        <w:t xml:space="preserve">still </w:t>
      </w:r>
      <w:r w:rsidR="008E37F1">
        <w:rPr>
          <w:szCs w:val="28"/>
        </w:rPr>
        <w:t>above national by</w:t>
      </w:r>
      <w:r w:rsidRPr="00DF59D2">
        <w:rPr>
          <w:szCs w:val="28"/>
        </w:rPr>
        <w:t xml:space="preserve"> </w:t>
      </w:r>
      <w:r>
        <w:rPr>
          <w:szCs w:val="28"/>
        </w:rPr>
        <w:t>1</w:t>
      </w:r>
      <w:r w:rsidRPr="00DF59D2">
        <w:rPr>
          <w:szCs w:val="28"/>
        </w:rPr>
        <w:t>.0% more pupils achieving the E</w:t>
      </w:r>
      <w:r w:rsidR="005850F3">
        <w:rPr>
          <w:szCs w:val="28"/>
        </w:rPr>
        <w:t>B</w:t>
      </w:r>
      <w:r w:rsidRPr="00DF59D2">
        <w:rPr>
          <w:szCs w:val="28"/>
        </w:rPr>
        <w:t>acc with a 9-4 pass</w:t>
      </w:r>
      <w:r w:rsidR="008E37F1">
        <w:rPr>
          <w:szCs w:val="28"/>
        </w:rPr>
        <w:t xml:space="preserve"> </w:t>
      </w:r>
      <w:r w:rsidRPr="00DF59D2">
        <w:rPr>
          <w:szCs w:val="28"/>
        </w:rPr>
        <w:t xml:space="preserve">and </w:t>
      </w:r>
      <w:r>
        <w:rPr>
          <w:szCs w:val="28"/>
        </w:rPr>
        <w:t>0</w:t>
      </w:r>
      <w:r w:rsidRPr="00DF59D2">
        <w:rPr>
          <w:szCs w:val="28"/>
        </w:rPr>
        <w:t>.</w:t>
      </w:r>
      <w:r>
        <w:rPr>
          <w:szCs w:val="28"/>
        </w:rPr>
        <w:t>5</w:t>
      </w:r>
      <w:r w:rsidRPr="00DF59D2">
        <w:rPr>
          <w:szCs w:val="28"/>
        </w:rPr>
        <w:t>% more achieving a strong pass (9-5).</w:t>
      </w:r>
    </w:p>
    <w:p w14:paraId="6C07A5ED" w14:textId="47F26897" w:rsidR="005E37CE" w:rsidRDefault="005E37CE" w:rsidP="005E37CE">
      <w:pPr>
        <w:pStyle w:val="Heading3"/>
      </w:pPr>
      <w:bookmarkStart w:id="124" w:name="_Toc160544410"/>
      <w:r>
        <w:lastRenderedPageBreak/>
        <w:t>Modern Languages</w:t>
      </w:r>
      <w:bookmarkEnd w:id="124"/>
    </w:p>
    <w:p w14:paraId="450E61B2" w14:textId="7DDCC086" w:rsidR="005850F3" w:rsidRDefault="005E37CE" w:rsidP="005E37CE">
      <w:pPr>
        <w:ind w:left="720" w:hanging="720"/>
        <w:rPr>
          <w:noProof/>
        </w:rPr>
      </w:pPr>
      <w:r>
        <w:rPr>
          <w:noProof/>
        </w:rPr>
        <w:drawing>
          <wp:inline distT="0" distB="0" distL="0" distR="0" wp14:anchorId="23D72D21" wp14:editId="34434B84">
            <wp:extent cx="6687820" cy="5373141"/>
            <wp:effectExtent l="0" t="0" r="0" b="0"/>
            <wp:docPr id="241172288" name="Picture 70" descr="Chart shows key stage 4 Modern Languages outcomes compared with national for all pup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72288" name="Picture 70" descr="Chart shows key stage 4 Modern Languages outcomes compared with national for all pupils">
                      <a:extLst>
                        <a:ext uri="{C183D7F6-B498-43B3-948B-1728B52AA6E4}">
                          <adec:decorative xmlns:adec="http://schemas.microsoft.com/office/drawing/2017/decorative" val="0"/>
                        </a:ext>
                      </a:extLs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693387" cy="5377613"/>
                    </a:xfrm>
                    <a:prstGeom prst="rect">
                      <a:avLst/>
                    </a:prstGeom>
                    <a:noFill/>
                  </pic:spPr>
                </pic:pic>
              </a:graphicData>
            </a:graphic>
          </wp:inline>
        </w:drawing>
      </w:r>
    </w:p>
    <w:p w14:paraId="1E260272" w14:textId="5FCEAB76" w:rsidR="005E37CE" w:rsidRDefault="005E37CE" w:rsidP="005E37CE">
      <w:pPr>
        <w:pStyle w:val="Heading3"/>
        <w:rPr>
          <w:noProof/>
        </w:rPr>
      </w:pPr>
      <w:bookmarkStart w:id="125" w:name="_Toc160544411"/>
      <w:r>
        <w:rPr>
          <w:noProof/>
        </w:rPr>
        <w:lastRenderedPageBreak/>
        <w:t>Science</w:t>
      </w:r>
      <w:bookmarkEnd w:id="125"/>
    </w:p>
    <w:p w14:paraId="62512123" w14:textId="48339EA4" w:rsidR="005E37CE" w:rsidRDefault="005E37CE" w:rsidP="005E37CE">
      <w:pPr>
        <w:ind w:left="720" w:hanging="720"/>
        <w:rPr>
          <w:noProof/>
        </w:rPr>
      </w:pPr>
      <w:r>
        <w:rPr>
          <w:noProof/>
        </w:rPr>
        <w:drawing>
          <wp:inline distT="0" distB="0" distL="0" distR="0" wp14:anchorId="3E7A59A3" wp14:editId="29F4867D">
            <wp:extent cx="6621145" cy="5412077"/>
            <wp:effectExtent l="0" t="0" r="8255" b="0"/>
            <wp:docPr id="427161129" name="Picture 71" descr="Chart shows key stage 4 Science outcomes compared with national for all pup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61129" name="Picture 71" descr="Chart shows key stage 4 Science outcomes compared with national for all pupils">
                      <a:extLst>
                        <a:ext uri="{C183D7F6-B498-43B3-948B-1728B52AA6E4}">
                          <adec:decorative xmlns:adec="http://schemas.microsoft.com/office/drawing/2017/decorative" val="0"/>
                        </a:ext>
                      </a:extLs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625754" cy="5415844"/>
                    </a:xfrm>
                    <a:prstGeom prst="rect">
                      <a:avLst/>
                    </a:prstGeom>
                    <a:noFill/>
                  </pic:spPr>
                </pic:pic>
              </a:graphicData>
            </a:graphic>
          </wp:inline>
        </w:drawing>
      </w:r>
    </w:p>
    <w:p w14:paraId="582F04EB" w14:textId="08048722" w:rsidR="005E37CE" w:rsidRDefault="005E37CE" w:rsidP="005E37CE">
      <w:pPr>
        <w:pStyle w:val="Heading3"/>
        <w:rPr>
          <w:szCs w:val="28"/>
        </w:rPr>
      </w:pPr>
      <w:bookmarkStart w:id="126" w:name="_Toc160544412"/>
      <w:r>
        <w:rPr>
          <w:noProof/>
        </w:rPr>
        <w:lastRenderedPageBreak/>
        <w:t>Humanities</w:t>
      </w:r>
      <w:bookmarkEnd w:id="126"/>
    </w:p>
    <w:p w14:paraId="093EB4F2" w14:textId="74410FDE" w:rsidR="005850F3" w:rsidRDefault="00215AB4" w:rsidP="0035080C">
      <w:pPr>
        <w:rPr>
          <w:szCs w:val="28"/>
        </w:rPr>
      </w:pPr>
      <w:r>
        <w:rPr>
          <w:noProof/>
          <w:szCs w:val="28"/>
        </w:rPr>
        <w:drawing>
          <wp:inline distT="0" distB="0" distL="0" distR="0" wp14:anchorId="56D71610" wp14:editId="4EAAC542">
            <wp:extent cx="6583045" cy="5338431"/>
            <wp:effectExtent l="0" t="0" r="8255" b="0"/>
            <wp:docPr id="1690199339" name="Picture 72" descr="Chart shows key stage 4 Humanities outcomes compared with national for all pup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99339" name="Picture 72" descr="Chart shows key stage 4 Humanities outcomes compared with national for all pupils">
                      <a:extLst>
                        <a:ext uri="{C183D7F6-B498-43B3-948B-1728B52AA6E4}">
                          <adec:decorative xmlns:adec="http://schemas.microsoft.com/office/drawing/2017/decorative" val="0"/>
                        </a:ext>
                      </a:extLs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592374" cy="5345996"/>
                    </a:xfrm>
                    <a:prstGeom prst="rect">
                      <a:avLst/>
                    </a:prstGeom>
                    <a:noFill/>
                  </pic:spPr>
                </pic:pic>
              </a:graphicData>
            </a:graphic>
          </wp:inline>
        </w:drawing>
      </w:r>
    </w:p>
    <w:p w14:paraId="0E8C5D11" w14:textId="61691DB5" w:rsidR="005850F3" w:rsidRDefault="005850F3" w:rsidP="00215AB4">
      <w:pPr>
        <w:rPr>
          <w:szCs w:val="28"/>
        </w:rPr>
      </w:pPr>
    </w:p>
    <w:p w14:paraId="67AE615E" w14:textId="510A5FC7" w:rsidR="00A24AFF" w:rsidRPr="00CF48E8" w:rsidRDefault="00D815D8" w:rsidP="0035080C">
      <w:pPr>
        <w:jc w:val="both"/>
      </w:pPr>
      <w:r w:rsidRPr="00084937">
        <w:t xml:space="preserve">The </w:t>
      </w:r>
      <w:r w:rsidR="0069143D" w:rsidRPr="00084937">
        <w:t xml:space="preserve">EBacc subject areas </w:t>
      </w:r>
      <w:r w:rsidRPr="00084937">
        <w:t xml:space="preserve">are calculated based on </w:t>
      </w:r>
      <w:r w:rsidR="00BA5AF5">
        <w:t xml:space="preserve">the number of </w:t>
      </w:r>
      <w:r w:rsidRPr="00084937">
        <w:t xml:space="preserve">pupils entered.  </w:t>
      </w:r>
      <w:r w:rsidR="00BA5AF5">
        <w:t xml:space="preserve">The attainment gap in </w:t>
      </w:r>
      <w:r w:rsidR="0069143D" w:rsidRPr="00084937">
        <w:t xml:space="preserve">Modern </w:t>
      </w:r>
      <w:r w:rsidR="00DF59D2" w:rsidRPr="00084937">
        <w:t xml:space="preserve">Foreign </w:t>
      </w:r>
      <w:r w:rsidR="0069143D" w:rsidRPr="00084937">
        <w:t>Languages</w:t>
      </w:r>
      <w:r w:rsidR="00850572">
        <w:t xml:space="preserve"> (standard pass)</w:t>
      </w:r>
      <w:r w:rsidR="0069143D" w:rsidRPr="00084937">
        <w:t xml:space="preserve"> </w:t>
      </w:r>
      <w:r w:rsidR="00575688">
        <w:t xml:space="preserve">has </w:t>
      </w:r>
      <w:r w:rsidR="005850F3">
        <w:t>stayed the same as</w:t>
      </w:r>
      <w:r w:rsidR="00575688">
        <w:t xml:space="preserve"> 2022</w:t>
      </w:r>
      <w:r w:rsidRPr="00084937">
        <w:t xml:space="preserve"> and is </w:t>
      </w:r>
      <w:r w:rsidR="005850F3">
        <w:t>still</w:t>
      </w:r>
      <w:r w:rsidRPr="00084937">
        <w:t xml:space="preserve"> </w:t>
      </w:r>
      <w:r w:rsidR="00DF59D2" w:rsidRPr="00084937">
        <w:t>5</w:t>
      </w:r>
      <w:r w:rsidRPr="00084937">
        <w:t>.</w:t>
      </w:r>
      <w:r w:rsidR="00DF59D2" w:rsidRPr="00084937">
        <w:t>3</w:t>
      </w:r>
      <w:r w:rsidRPr="00084937">
        <w:t xml:space="preserve">% below </w:t>
      </w:r>
      <w:r w:rsidR="0069143D" w:rsidRPr="00084937">
        <w:t>national</w:t>
      </w:r>
      <w:r w:rsidR="00DF59D2" w:rsidRPr="00084937">
        <w:t xml:space="preserve">, the attainment gap </w:t>
      </w:r>
      <w:r w:rsidR="00886663">
        <w:t>is greater than 2019</w:t>
      </w:r>
      <w:r w:rsidR="00A24AFF" w:rsidRPr="00084937">
        <w:t>.</w:t>
      </w:r>
      <w:r w:rsidR="00886663">
        <w:t xml:space="preserve"> </w:t>
      </w:r>
      <w:r w:rsidR="00850572">
        <w:t>There is a similar picture</w:t>
      </w:r>
      <w:r w:rsidR="00886663">
        <w:t xml:space="preserve"> when looking at 9-5, below by </w:t>
      </w:r>
      <w:r w:rsidR="00CF48E8">
        <w:t>4</w:t>
      </w:r>
      <w:r w:rsidR="00886663">
        <w:t>.</w:t>
      </w:r>
      <w:r w:rsidR="00CF48E8">
        <w:t>6</w:t>
      </w:r>
      <w:r w:rsidR="00886663">
        <w:t>%.</w:t>
      </w:r>
      <w:r w:rsidR="00A24AFF" w:rsidRPr="00084937">
        <w:t xml:space="preserve">  </w:t>
      </w:r>
      <w:r w:rsidR="00CF48E8" w:rsidRPr="00CF48E8">
        <w:t>The attainment gaps in Science and Humanities (strong and standard passes) have all increased by between 1.4% and 4.8%</w:t>
      </w:r>
      <w:r w:rsidR="00CF48E8">
        <w:t>.</w:t>
      </w:r>
    </w:p>
    <w:p w14:paraId="72F9E1F3" w14:textId="6CC1893A" w:rsidR="00215AB4" w:rsidRDefault="00215AB4">
      <w:pPr>
        <w:spacing w:after="0" w:line="240" w:lineRule="auto"/>
      </w:pPr>
      <w:r>
        <w:br w:type="page"/>
      </w:r>
    </w:p>
    <w:p w14:paraId="12064011" w14:textId="77777777" w:rsidR="00491815" w:rsidRDefault="00C64BFB" w:rsidP="0035080C">
      <w:pPr>
        <w:pStyle w:val="Heading2"/>
      </w:pPr>
      <w:bookmarkStart w:id="127" w:name="_Toc477157856"/>
      <w:bookmarkStart w:id="128" w:name="_Toc160544413"/>
      <w:r w:rsidRPr="001F6C13">
        <w:lastRenderedPageBreak/>
        <w:t xml:space="preserve">National </w:t>
      </w:r>
      <w:r w:rsidR="004C1DDB">
        <w:t xml:space="preserve">and other LA </w:t>
      </w:r>
      <w:r w:rsidRPr="001F6C13">
        <w:t>Comparisons</w:t>
      </w:r>
      <w:bookmarkEnd w:id="127"/>
      <w:bookmarkEnd w:id="128"/>
      <w:r w:rsidR="00AC68B7">
        <w:t xml:space="preserve"> </w:t>
      </w:r>
    </w:p>
    <w:p w14:paraId="34A9CC26" w14:textId="64FC3CA2" w:rsidR="006305BE" w:rsidRPr="006305BE" w:rsidRDefault="006305BE" w:rsidP="006305BE">
      <w:pPr>
        <w:pStyle w:val="Heading3"/>
      </w:pPr>
      <w:bookmarkStart w:id="129" w:name="_Toc160544414"/>
      <w:r>
        <w:t>Progress</w:t>
      </w:r>
      <w:bookmarkEnd w:id="129"/>
    </w:p>
    <w:p w14:paraId="44D7F325" w14:textId="5422DADA" w:rsidR="008A76ED" w:rsidRDefault="006305BE" w:rsidP="006305BE">
      <w:pPr>
        <w:ind w:left="720" w:hanging="720"/>
      </w:pPr>
      <w:r>
        <w:rPr>
          <w:noProof/>
        </w:rPr>
        <w:drawing>
          <wp:inline distT="0" distB="0" distL="0" distR="0" wp14:anchorId="0957856B" wp14:editId="360C992A">
            <wp:extent cx="6712585" cy="2330177"/>
            <wp:effectExtent l="0" t="0" r="0" b="0"/>
            <wp:docPr id="472534114" name="Picture 73" descr="Chart shows key stage 4 Progress 8 element for all pup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34114" name="Picture 73" descr="Chart shows key stage 4 Progress 8 element for all pupils">
                      <a:extLst>
                        <a:ext uri="{C183D7F6-B498-43B3-948B-1728B52AA6E4}">
                          <adec:decorative xmlns:adec="http://schemas.microsoft.com/office/drawing/2017/decorative" val="0"/>
                        </a:ext>
                      </a:extLs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732808" cy="2337197"/>
                    </a:xfrm>
                    <a:prstGeom prst="rect">
                      <a:avLst/>
                    </a:prstGeom>
                    <a:noFill/>
                  </pic:spPr>
                </pic:pic>
              </a:graphicData>
            </a:graphic>
          </wp:inline>
        </w:drawing>
      </w:r>
    </w:p>
    <w:p w14:paraId="14D47A8F" w14:textId="7788F857" w:rsidR="00A24AFF" w:rsidRDefault="00A24AFF" w:rsidP="0035080C">
      <w:pPr>
        <w:jc w:val="both"/>
      </w:pPr>
    </w:p>
    <w:p w14:paraId="366E8423" w14:textId="4A11FA95" w:rsidR="00876A72" w:rsidRDefault="00A24AFF" w:rsidP="0035080C">
      <w:pPr>
        <w:jc w:val="both"/>
      </w:pPr>
      <w:r>
        <w:t>The charts above show Birmingham’s overall Progress 8 score compared to core cities</w:t>
      </w:r>
      <w:r w:rsidR="009C5AE8">
        <w:t>,</w:t>
      </w:r>
      <w:r>
        <w:t xml:space="preserve"> and its statistical neighbours ranked highest to lowest.</w:t>
      </w:r>
    </w:p>
    <w:p w14:paraId="50B409E0" w14:textId="0B88CE69" w:rsidR="00EC0DAA" w:rsidRDefault="00EC0DAA" w:rsidP="0035080C">
      <w:pPr>
        <w:jc w:val="both"/>
      </w:pPr>
      <w:r>
        <w:rPr>
          <w:noProof/>
        </w:rPr>
        <w:drawing>
          <wp:inline distT="0" distB="0" distL="0" distR="0" wp14:anchorId="68BF312B" wp14:editId="17E0BD49">
            <wp:extent cx="6477000" cy="5025100"/>
            <wp:effectExtent l="0" t="0" r="0" b="4445"/>
            <wp:docPr id="530633767" name="Picture 25" descr="Chart shows key stage 4 Progress 8 outcomes compared with other L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633767" name="Picture 25" descr="Chart shows key stage 4 Progress 8 outcomes compared with other LA">
                      <a:extLst>
                        <a:ext uri="{C183D7F6-B498-43B3-948B-1728B52AA6E4}">
                          <adec:decorative xmlns:adec="http://schemas.microsoft.com/office/drawing/2017/decorative" val="0"/>
                        </a:ext>
                      </a:extLs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82173" cy="5029113"/>
                    </a:xfrm>
                    <a:prstGeom prst="rect">
                      <a:avLst/>
                    </a:prstGeom>
                    <a:noFill/>
                  </pic:spPr>
                </pic:pic>
              </a:graphicData>
            </a:graphic>
          </wp:inline>
        </w:drawing>
      </w:r>
    </w:p>
    <w:p w14:paraId="6C6DE412" w14:textId="14FC2B67" w:rsidR="00876A72" w:rsidRPr="009B66BD" w:rsidRDefault="00876A72" w:rsidP="0035080C">
      <w:pPr>
        <w:jc w:val="both"/>
        <w:rPr>
          <w:vertAlign w:val="superscript"/>
        </w:rPr>
      </w:pPr>
      <w:r>
        <w:t>In 20</w:t>
      </w:r>
      <w:r w:rsidR="007B6D01">
        <w:t>2</w:t>
      </w:r>
      <w:r w:rsidR="00070E48">
        <w:t>3</w:t>
      </w:r>
      <w:r>
        <w:t xml:space="preserve"> Overall Progress 8 in Birmingham </w:t>
      </w:r>
      <w:r w:rsidR="009B66BD">
        <w:t xml:space="preserve">is </w:t>
      </w:r>
      <w:r w:rsidR="005C2A1A">
        <w:t>2</w:t>
      </w:r>
      <w:r w:rsidR="005C2A1A" w:rsidRPr="005C2A1A">
        <w:rPr>
          <w:vertAlign w:val="superscript"/>
        </w:rPr>
        <w:t>nd</w:t>
      </w:r>
      <w:r w:rsidR="005C2A1A">
        <w:t xml:space="preserve"> out of</w:t>
      </w:r>
      <w:r w:rsidR="009B66BD">
        <w:t xml:space="preserve"> </w:t>
      </w:r>
      <w:r w:rsidR="00BA5AF5">
        <w:t>8</w:t>
      </w:r>
      <w:r w:rsidR="009B66BD">
        <w:t xml:space="preserve"> </w:t>
      </w:r>
      <w:r>
        <w:t>core cities average</w:t>
      </w:r>
      <w:r w:rsidR="009B66BD">
        <w:t>s</w:t>
      </w:r>
      <w:r>
        <w:t xml:space="preserve">, </w:t>
      </w:r>
      <w:r w:rsidR="009B66BD">
        <w:t xml:space="preserve">and </w:t>
      </w:r>
      <w:r w:rsidR="0008470A">
        <w:t>3</w:t>
      </w:r>
      <w:r w:rsidR="0008470A">
        <w:rPr>
          <w:vertAlign w:val="superscript"/>
        </w:rPr>
        <w:t>rd</w:t>
      </w:r>
      <w:r w:rsidR="00071D33">
        <w:t xml:space="preserve"> </w:t>
      </w:r>
      <w:r w:rsidR="008F0E02">
        <w:t>out of 11</w:t>
      </w:r>
      <w:r>
        <w:t xml:space="preserve"> statistical neighbours.</w:t>
      </w:r>
    </w:p>
    <w:p w14:paraId="4ED381F2" w14:textId="18DAE78A" w:rsidR="00894628" w:rsidRDefault="00971D23" w:rsidP="0035080C">
      <w:pPr>
        <w:jc w:val="center"/>
      </w:pPr>
      <w:r>
        <w:rPr>
          <w:noProof/>
        </w:rPr>
        <w:lastRenderedPageBreak/>
        <w:drawing>
          <wp:inline distT="0" distB="0" distL="0" distR="0" wp14:anchorId="34FA68E8" wp14:editId="1FE1D0EC">
            <wp:extent cx="6560185" cy="2296688"/>
            <wp:effectExtent l="0" t="0" r="0" b="8890"/>
            <wp:docPr id="1418629020" name="Picture 74" descr="Chart shows key stage 4 Progress 8 outcomes with trend compared with other LA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29020" name="Picture 74" descr="Chart shows key stage 4 Progress 8 outcomes with trend compared with other LAs">
                      <a:extLst>
                        <a:ext uri="{C183D7F6-B498-43B3-948B-1728B52AA6E4}">
                          <adec:decorative xmlns:adec="http://schemas.microsoft.com/office/drawing/2017/decorative" val="0"/>
                        </a:ext>
                      </a:extLs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566893" cy="2299037"/>
                    </a:xfrm>
                    <a:prstGeom prst="rect">
                      <a:avLst/>
                    </a:prstGeom>
                    <a:noFill/>
                  </pic:spPr>
                </pic:pic>
              </a:graphicData>
            </a:graphic>
          </wp:inline>
        </w:drawing>
      </w:r>
    </w:p>
    <w:p w14:paraId="028D2EB9" w14:textId="0F40DC87" w:rsidR="001A7CD4" w:rsidRDefault="006D15FC" w:rsidP="0035080C">
      <w:pPr>
        <w:tabs>
          <w:tab w:val="left" w:pos="142"/>
        </w:tabs>
        <w:ind w:left="142"/>
        <w:jc w:val="both"/>
      </w:pPr>
      <w:r w:rsidRPr="006D15FC">
        <w:rPr>
          <w:noProof/>
        </w:rPr>
        <w:drawing>
          <wp:inline distT="0" distB="0" distL="0" distR="0" wp14:anchorId="50E7658F" wp14:editId="5D1A15E2">
            <wp:extent cx="6465219" cy="2291025"/>
            <wp:effectExtent l="0" t="0" r="0" b="0"/>
            <wp:docPr id="13" name="Picture 13" descr="Chart shows key stage 4 English Progress 8 outcomes by other LA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hows key stage 4 English Progress 8 outcomes by other LAs">
                      <a:extLst>
                        <a:ext uri="{C183D7F6-B498-43B3-948B-1728B52AA6E4}">
                          <adec:decorative xmlns:adec="http://schemas.microsoft.com/office/drawing/2017/decorative" val="0"/>
                        </a:ext>
                      </a:extLst>
                    </pic:cNvPr>
                    <pic:cNvPicPr>
                      <a:picLocks noChangeAspect="1" noChangeArrowheads="1"/>
                    </pic:cNvPicPr>
                  </pic:nvPicPr>
                  <pic:blipFill rotWithShape="1">
                    <a:blip r:embed="rId113">
                      <a:extLst>
                        <a:ext uri="{28A0092B-C50C-407E-A947-70E740481C1C}">
                          <a14:useLocalDpi xmlns:a14="http://schemas.microsoft.com/office/drawing/2010/main" val="0"/>
                        </a:ext>
                      </a:extLst>
                    </a:blip>
                    <a:srcRect l="17138" r="4626"/>
                    <a:stretch/>
                  </pic:blipFill>
                  <pic:spPr bwMode="auto">
                    <a:xfrm>
                      <a:off x="0" y="0"/>
                      <a:ext cx="6473286" cy="2293884"/>
                    </a:xfrm>
                    <a:prstGeom prst="rect">
                      <a:avLst/>
                    </a:prstGeom>
                    <a:noFill/>
                    <a:ln>
                      <a:noFill/>
                    </a:ln>
                    <a:extLst>
                      <a:ext uri="{53640926-AAD7-44D8-BBD7-CCE9431645EC}">
                        <a14:shadowObscured xmlns:a14="http://schemas.microsoft.com/office/drawing/2010/main"/>
                      </a:ext>
                    </a:extLst>
                  </pic:spPr>
                </pic:pic>
              </a:graphicData>
            </a:graphic>
          </wp:inline>
        </w:drawing>
      </w:r>
    </w:p>
    <w:p w14:paraId="0BD95ED7" w14:textId="20F4DC2C" w:rsidR="005C2A1A" w:rsidRDefault="005C2A1A" w:rsidP="0035080C">
      <w:pPr>
        <w:tabs>
          <w:tab w:val="left" w:pos="142"/>
        </w:tabs>
        <w:ind w:left="142"/>
        <w:jc w:val="both"/>
      </w:pPr>
      <w:r>
        <w:t>Birmingham’s English Progress 8 is now 0.13, slightly down from 2019.</w:t>
      </w:r>
      <w:r w:rsidR="001A7CD4">
        <w:t xml:space="preserve">  </w:t>
      </w:r>
    </w:p>
    <w:p w14:paraId="6DE0DE04" w14:textId="14242DEC" w:rsidR="00844408" w:rsidRDefault="006D15FC" w:rsidP="0035080C">
      <w:pPr>
        <w:tabs>
          <w:tab w:val="left" w:pos="142"/>
        </w:tabs>
        <w:ind w:left="142"/>
        <w:jc w:val="center"/>
      </w:pPr>
      <w:r w:rsidRPr="00A50BA6">
        <w:rPr>
          <w:noProof/>
        </w:rPr>
        <w:drawing>
          <wp:inline distT="0" distB="0" distL="0" distR="0" wp14:anchorId="6F39D04C" wp14:editId="6A8E3453">
            <wp:extent cx="6486484" cy="2174789"/>
            <wp:effectExtent l="0" t="0" r="0" b="0"/>
            <wp:docPr id="25" name="Picture 25" descr="Chart shows key stage 4 Maths Progress 8 outcomes by other LA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hows key stage 4 Maths Progress 8 outcomes by other LAs">
                      <a:extLst>
                        <a:ext uri="{C183D7F6-B498-43B3-948B-1728B52AA6E4}">
                          <adec:decorative xmlns:adec="http://schemas.microsoft.com/office/drawing/2017/decorative" val="0"/>
                        </a:ext>
                      </a:extLst>
                    </pic:cNvPr>
                    <pic:cNvPicPr>
                      <a:picLocks noChangeAspect="1" noChangeArrowheads="1"/>
                    </pic:cNvPicPr>
                  </pic:nvPicPr>
                  <pic:blipFill rotWithShape="1">
                    <a:blip r:embed="rId114">
                      <a:extLst>
                        <a:ext uri="{28A0092B-C50C-407E-A947-70E740481C1C}">
                          <a14:useLocalDpi xmlns:a14="http://schemas.microsoft.com/office/drawing/2010/main" val="0"/>
                        </a:ext>
                      </a:extLst>
                    </a:blip>
                    <a:srcRect l="17592"/>
                    <a:stretch/>
                  </pic:blipFill>
                  <pic:spPr bwMode="auto">
                    <a:xfrm>
                      <a:off x="0" y="0"/>
                      <a:ext cx="6506413" cy="2181471"/>
                    </a:xfrm>
                    <a:prstGeom prst="rect">
                      <a:avLst/>
                    </a:prstGeom>
                    <a:noFill/>
                    <a:ln>
                      <a:noFill/>
                    </a:ln>
                    <a:extLst>
                      <a:ext uri="{53640926-AAD7-44D8-BBD7-CCE9431645EC}">
                        <a14:shadowObscured xmlns:a14="http://schemas.microsoft.com/office/drawing/2010/main"/>
                      </a:ext>
                    </a:extLst>
                  </pic:spPr>
                </pic:pic>
              </a:graphicData>
            </a:graphic>
          </wp:inline>
        </w:drawing>
      </w:r>
    </w:p>
    <w:p w14:paraId="397D2B16" w14:textId="77777777" w:rsidR="006D15FC" w:rsidRDefault="006D15FC" w:rsidP="0035080C">
      <w:pPr>
        <w:tabs>
          <w:tab w:val="left" w:pos="142"/>
        </w:tabs>
        <w:ind w:left="142"/>
        <w:jc w:val="center"/>
      </w:pPr>
    </w:p>
    <w:p w14:paraId="42F4D7E5" w14:textId="1590BBFC" w:rsidR="00EA67C5" w:rsidRDefault="00EA67C5" w:rsidP="0035080C">
      <w:pPr>
        <w:tabs>
          <w:tab w:val="left" w:pos="142"/>
        </w:tabs>
        <w:ind w:left="142"/>
        <w:jc w:val="both"/>
      </w:pPr>
      <w:r w:rsidRPr="00EA67C5">
        <w:t xml:space="preserve">The chart above shows Birmingham’s </w:t>
      </w:r>
      <w:r>
        <w:t>Maths</w:t>
      </w:r>
      <w:r w:rsidRPr="00EA67C5">
        <w:t xml:space="preserve"> Progress 8 score compared to core cities and its statistical </w:t>
      </w:r>
      <w:r w:rsidR="00BC4965" w:rsidRPr="00EA67C5">
        <w:t>neighbours</w:t>
      </w:r>
      <w:r w:rsidR="00BC4965">
        <w:t>.</w:t>
      </w:r>
      <w:r w:rsidR="00CF48E8" w:rsidRPr="00CF48E8">
        <w:rPr>
          <w:color w:val="FFFFFF" w:themeColor="background1"/>
        </w:rPr>
        <w:t xml:space="preserve">  </w:t>
      </w:r>
    </w:p>
    <w:p w14:paraId="3B5371E5" w14:textId="4F69BAF0" w:rsidR="005C2A1A" w:rsidRDefault="005C2A1A" w:rsidP="0035080C">
      <w:pPr>
        <w:tabs>
          <w:tab w:val="left" w:pos="142"/>
        </w:tabs>
        <w:ind w:left="142"/>
        <w:jc w:val="both"/>
      </w:pPr>
      <w:r>
        <w:t>In 202</w:t>
      </w:r>
      <w:r w:rsidR="003A582A">
        <w:t>3</w:t>
      </w:r>
      <w:r>
        <w:t xml:space="preserve"> Birmingham’s Maths Progress 8 is 0.</w:t>
      </w:r>
      <w:r w:rsidR="003A582A">
        <w:t xml:space="preserve">00 </w:t>
      </w:r>
      <w:r w:rsidR="00BA5AF5">
        <w:t xml:space="preserve">matching national </w:t>
      </w:r>
      <w:r w:rsidR="003A582A">
        <w:t xml:space="preserve">and still above </w:t>
      </w:r>
      <w:r w:rsidR="003A582A" w:rsidRPr="00EA67C5">
        <w:t>core cities and its statistical neighbours.</w:t>
      </w:r>
    </w:p>
    <w:p w14:paraId="257446F1" w14:textId="08C42E97" w:rsidR="003A582A" w:rsidRPr="00AA332A" w:rsidRDefault="00AA332A" w:rsidP="00971D23">
      <w:pPr>
        <w:tabs>
          <w:tab w:val="left" w:pos="142"/>
        </w:tabs>
        <w:ind w:left="142" w:hanging="142"/>
        <w:jc w:val="both"/>
      </w:pPr>
      <w:r w:rsidRPr="00AA332A">
        <w:rPr>
          <w:noProof/>
        </w:rPr>
        <w:lastRenderedPageBreak/>
        <w:drawing>
          <wp:inline distT="0" distB="0" distL="0" distR="0" wp14:anchorId="7E29FBBC" wp14:editId="00DDE7CE">
            <wp:extent cx="6705600" cy="9638738"/>
            <wp:effectExtent l="0" t="0" r="0" b="635"/>
            <wp:docPr id="43" name="Picture 43" descr="Chart shows key stage 4 outcomes by other LA groups for all pup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shows key stage 4 outcomes by other LA groups for all pupils">
                      <a:extLst>
                        <a:ext uri="{C183D7F6-B498-43B3-948B-1728B52AA6E4}">
                          <adec:decorative xmlns:adec="http://schemas.microsoft.com/office/drawing/2017/decorative" val="0"/>
                        </a:ext>
                      </a:extLst>
                    </pic:cNvPr>
                    <pic:cNvPicPr>
                      <a:picLocks noChangeAspect="1" noChangeArrowheads="1"/>
                    </pic:cNvPicPr>
                  </pic:nvPicPr>
                  <pic:blipFill rotWithShape="1">
                    <a:blip r:embed="rId115">
                      <a:extLst>
                        <a:ext uri="{28A0092B-C50C-407E-A947-70E740481C1C}">
                          <a14:useLocalDpi xmlns:a14="http://schemas.microsoft.com/office/drawing/2010/main" val="0"/>
                        </a:ext>
                      </a:extLst>
                    </a:blip>
                    <a:srcRect l="6049" r="7027"/>
                    <a:stretch/>
                  </pic:blipFill>
                  <pic:spPr bwMode="auto">
                    <a:xfrm>
                      <a:off x="0" y="0"/>
                      <a:ext cx="6712185" cy="9648203"/>
                    </a:xfrm>
                    <a:prstGeom prst="rect">
                      <a:avLst/>
                    </a:prstGeom>
                    <a:noFill/>
                    <a:ln>
                      <a:noFill/>
                    </a:ln>
                    <a:extLst>
                      <a:ext uri="{53640926-AAD7-44D8-BBD7-CCE9431645EC}">
                        <a14:shadowObscured xmlns:a14="http://schemas.microsoft.com/office/drawing/2010/main"/>
                      </a:ext>
                    </a:extLst>
                  </pic:spPr>
                </pic:pic>
              </a:graphicData>
            </a:graphic>
          </wp:inline>
        </w:drawing>
      </w:r>
    </w:p>
    <w:p w14:paraId="2E0E9C7F" w14:textId="1226BEDA" w:rsidR="00CF599B" w:rsidRPr="00AA332A" w:rsidRDefault="003A582A" w:rsidP="00321F25">
      <w:pPr>
        <w:tabs>
          <w:tab w:val="left" w:pos="142"/>
        </w:tabs>
        <w:ind w:left="142" w:hanging="426"/>
        <w:jc w:val="both"/>
      </w:pPr>
      <w:r w:rsidRPr="00AA332A">
        <w:lastRenderedPageBreak/>
        <w:tab/>
      </w:r>
      <w:r w:rsidR="00672F43" w:rsidRPr="00AA332A">
        <w:t xml:space="preserve">The charts above show Birmingham’s attainment </w:t>
      </w:r>
      <w:r w:rsidR="00944091" w:rsidRPr="00AA332A">
        <w:t>compared to the overall averages for core cities, statistical neighbours and national.</w:t>
      </w:r>
    </w:p>
    <w:p w14:paraId="019685BD" w14:textId="470C1553" w:rsidR="00944091" w:rsidRPr="00AA332A" w:rsidRDefault="00944091" w:rsidP="00BC4965">
      <w:pPr>
        <w:tabs>
          <w:tab w:val="left" w:pos="142"/>
        </w:tabs>
        <w:ind w:left="142"/>
        <w:jc w:val="both"/>
      </w:pPr>
      <w:r w:rsidRPr="00AA332A">
        <w:t xml:space="preserve">Birmingham’s English and Maths attainment </w:t>
      </w:r>
      <w:r w:rsidR="008246AB" w:rsidRPr="00AA332A">
        <w:t xml:space="preserve">is slightly below national at for 9-4 </w:t>
      </w:r>
      <w:r w:rsidRPr="00AA332A">
        <w:t xml:space="preserve">and </w:t>
      </w:r>
      <w:r w:rsidR="00AA332A" w:rsidRPr="00AA332A">
        <w:t>in line</w:t>
      </w:r>
      <w:r w:rsidR="008246AB" w:rsidRPr="00AA332A">
        <w:t xml:space="preserve"> for</w:t>
      </w:r>
      <w:r w:rsidRPr="00AA332A">
        <w:t xml:space="preserve"> 9-</w:t>
      </w:r>
      <w:r w:rsidR="00014E43" w:rsidRPr="00AA332A">
        <w:t>5, it</w:t>
      </w:r>
      <w:r w:rsidR="008246AB" w:rsidRPr="00AA332A">
        <w:t xml:space="preserve"> i</w:t>
      </w:r>
      <w:r w:rsidRPr="00AA332A">
        <w:t xml:space="preserve">s higher than the average </w:t>
      </w:r>
      <w:r w:rsidR="008246AB" w:rsidRPr="00AA332A">
        <w:t xml:space="preserve">for </w:t>
      </w:r>
      <w:r w:rsidRPr="00AA332A">
        <w:t xml:space="preserve">core cities and statistical neighbours </w:t>
      </w:r>
      <w:r w:rsidR="008246AB" w:rsidRPr="00AA332A">
        <w:t xml:space="preserve">and </w:t>
      </w:r>
      <w:r w:rsidRPr="00AA332A">
        <w:t xml:space="preserve">West Midlands </w:t>
      </w:r>
      <w:r w:rsidR="008246AB" w:rsidRPr="00AA332A">
        <w:t>for both measures.</w:t>
      </w:r>
    </w:p>
    <w:p w14:paraId="06954FB9" w14:textId="7AE7F6E1" w:rsidR="00944091" w:rsidRDefault="00944091" w:rsidP="00321F25">
      <w:pPr>
        <w:tabs>
          <w:tab w:val="left" w:pos="142"/>
        </w:tabs>
        <w:ind w:left="142"/>
      </w:pPr>
      <w:r w:rsidRPr="00AA332A">
        <w:t xml:space="preserve">Attainment 8 and EBacc entry and attainment is also strong in comparison to the core city, statistical </w:t>
      </w:r>
      <w:r w:rsidR="00A45F22" w:rsidRPr="00AA332A">
        <w:t>neighbours,</w:t>
      </w:r>
      <w:r w:rsidRPr="00AA332A">
        <w:t xml:space="preserve"> and West Midlands averages</w:t>
      </w:r>
      <w:r w:rsidR="00A639ED">
        <w:t>.</w:t>
      </w:r>
    </w:p>
    <w:p w14:paraId="29201831" w14:textId="262663F9" w:rsidR="00333FE2" w:rsidRPr="003A582A" w:rsidRDefault="00A639ED" w:rsidP="00A639ED">
      <w:pPr>
        <w:ind w:hanging="284"/>
        <w:jc w:val="center"/>
        <w:rPr>
          <w:highlight w:val="yellow"/>
        </w:rPr>
      </w:pPr>
      <w:r w:rsidRPr="00A639ED">
        <w:rPr>
          <w:noProof/>
        </w:rPr>
        <w:drawing>
          <wp:inline distT="0" distB="0" distL="0" distR="0" wp14:anchorId="2BF87D1F" wp14:editId="274B2E7B">
            <wp:extent cx="6985015" cy="4333875"/>
            <wp:effectExtent l="0" t="0" r="0" b="0"/>
            <wp:docPr id="26" name="Picture 26" descr="Chart shows key stage 4 Attainment 8 outcomes by other LAs group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shows key stage 4 Attainment 8 outcomes by other LAs groups ">
                      <a:extLst>
                        <a:ext uri="{C183D7F6-B498-43B3-948B-1728B52AA6E4}">
                          <adec:decorative xmlns:adec="http://schemas.microsoft.com/office/drawing/2017/decorative" val="0"/>
                        </a:ext>
                      </a:extLst>
                    </pic:cNvPr>
                    <pic:cNvPicPr>
                      <a:picLocks noChangeAspect="1" noChangeArrowheads="1"/>
                    </pic:cNvPicPr>
                  </pic:nvPicPr>
                  <pic:blipFill rotWithShape="1">
                    <a:blip r:embed="rId116">
                      <a:extLst>
                        <a:ext uri="{28A0092B-C50C-407E-A947-70E740481C1C}">
                          <a14:useLocalDpi xmlns:a14="http://schemas.microsoft.com/office/drawing/2010/main" val="0"/>
                        </a:ext>
                      </a:extLst>
                    </a:blip>
                    <a:srcRect r="10754"/>
                    <a:stretch/>
                  </pic:blipFill>
                  <pic:spPr bwMode="auto">
                    <a:xfrm>
                      <a:off x="0" y="0"/>
                      <a:ext cx="6998143" cy="4342020"/>
                    </a:xfrm>
                    <a:prstGeom prst="rect">
                      <a:avLst/>
                    </a:prstGeom>
                    <a:noFill/>
                    <a:ln>
                      <a:noFill/>
                    </a:ln>
                    <a:extLst>
                      <a:ext uri="{53640926-AAD7-44D8-BBD7-CCE9431645EC}">
                        <a14:shadowObscured xmlns:a14="http://schemas.microsoft.com/office/drawing/2010/main"/>
                      </a:ext>
                    </a:extLst>
                  </pic:spPr>
                </pic:pic>
              </a:graphicData>
            </a:graphic>
          </wp:inline>
        </w:drawing>
      </w:r>
    </w:p>
    <w:p w14:paraId="317713FB" w14:textId="5354658E" w:rsidR="00A32A71" w:rsidRDefault="009957BB" w:rsidP="009957BB">
      <w:r w:rsidRPr="00A639ED">
        <w:t>When ranking the average Attainment 8 scores achieved in 20</w:t>
      </w:r>
      <w:r w:rsidR="00AF538D" w:rsidRPr="00A639ED">
        <w:t>2</w:t>
      </w:r>
      <w:r w:rsidR="00A639ED" w:rsidRPr="00A639ED">
        <w:t>3</w:t>
      </w:r>
      <w:r w:rsidRPr="00A639ED">
        <w:t xml:space="preserve"> by individual LAs</w:t>
      </w:r>
      <w:r w:rsidR="00473C4A" w:rsidRPr="00A639ED">
        <w:t>,</w:t>
      </w:r>
      <w:r w:rsidRPr="00A639ED">
        <w:t xml:space="preserve"> Birmingham is </w:t>
      </w:r>
      <w:r w:rsidR="00A639ED" w:rsidRPr="00A639ED">
        <w:t>ranked</w:t>
      </w:r>
      <w:r w:rsidRPr="00A639ED">
        <w:t xml:space="preserve"> </w:t>
      </w:r>
      <w:r w:rsidR="00A639ED" w:rsidRPr="00A639ED">
        <w:t>2nd</w:t>
      </w:r>
      <w:r w:rsidRPr="00A639ED">
        <w:t xml:space="preserve"> out of the core cities</w:t>
      </w:r>
      <w:r w:rsidR="00A639ED" w:rsidRPr="00A639ED">
        <w:t xml:space="preserve"> and </w:t>
      </w:r>
      <w:r w:rsidR="00AF538D" w:rsidRPr="00A639ED">
        <w:t>1</w:t>
      </w:r>
      <w:r w:rsidR="00014E43" w:rsidRPr="00A639ED">
        <w:rPr>
          <w:vertAlign w:val="superscript"/>
        </w:rPr>
        <w:t>st</w:t>
      </w:r>
      <w:r w:rsidR="00014E43" w:rsidRPr="00A639ED">
        <w:t xml:space="preserve"> in</w:t>
      </w:r>
      <w:r w:rsidRPr="00A639ED">
        <w:t xml:space="preserve"> statistical </w:t>
      </w:r>
      <w:r w:rsidR="00A639ED" w:rsidRPr="00A639ED">
        <w:t>neighbours’</w:t>
      </w:r>
      <w:r w:rsidRPr="00A639ED">
        <w:t xml:space="preserve"> </w:t>
      </w:r>
      <w:r w:rsidR="00A639ED" w:rsidRPr="00A639ED">
        <w:t xml:space="preserve">group. </w:t>
      </w:r>
    </w:p>
    <w:p w14:paraId="215F6D31" w14:textId="62FABD79" w:rsidR="00A639ED" w:rsidRDefault="00A639ED" w:rsidP="00A639ED">
      <w:pPr>
        <w:jc w:val="center"/>
      </w:pPr>
      <w:r w:rsidRPr="00A639ED">
        <w:rPr>
          <w:noProof/>
        </w:rPr>
        <w:lastRenderedPageBreak/>
        <w:drawing>
          <wp:inline distT="0" distB="0" distL="0" distR="0" wp14:anchorId="226D1142" wp14:editId="266E400E">
            <wp:extent cx="6796726" cy="4019550"/>
            <wp:effectExtent l="0" t="0" r="4445" b="0"/>
            <wp:docPr id="28" name="Picture 28" descr="Chart shows key stage 4 English and Maths for 9 to 5 outcomes by other LA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shows key stage 4 English and Maths for 9 to 5 outcomes by other LAs">
                      <a:extLst>
                        <a:ext uri="{C183D7F6-B498-43B3-948B-1728B52AA6E4}">
                          <adec:decorative xmlns:adec="http://schemas.microsoft.com/office/drawing/2017/decorative" val="0"/>
                        </a:ext>
                      </a:extLst>
                    </pic:cNvPr>
                    <pic:cNvPicPr>
                      <a:picLocks noChangeAspect="1" noChangeArrowheads="1"/>
                    </pic:cNvPicPr>
                  </pic:nvPicPr>
                  <pic:blipFill rotWithShape="1">
                    <a:blip r:embed="rId117">
                      <a:extLst>
                        <a:ext uri="{28A0092B-C50C-407E-A947-70E740481C1C}">
                          <a14:useLocalDpi xmlns:a14="http://schemas.microsoft.com/office/drawing/2010/main" val="0"/>
                        </a:ext>
                      </a:extLst>
                    </a:blip>
                    <a:srcRect r="12978"/>
                    <a:stretch/>
                  </pic:blipFill>
                  <pic:spPr bwMode="auto">
                    <a:xfrm>
                      <a:off x="0" y="0"/>
                      <a:ext cx="6809186" cy="4026919"/>
                    </a:xfrm>
                    <a:prstGeom prst="rect">
                      <a:avLst/>
                    </a:prstGeom>
                    <a:noFill/>
                    <a:ln>
                      <a:noFill/>
                    </a:ln>
                    <a:extLst>
                      <a:ext uri="{53640926-AAD7-44D8-BBD7-CCE9431645EC}">
                        <a14:shadowObscured xmlns:a14="http://schemas.microsoft.com/office/drawing/2010/main"/>
                      </a:ext>
                    </a:extLst>
                  </pic:spPr>
                </pic:pic>
              </a:graphicData>
            </a:graphic>
          </wp:inline>
        </w:drawing>
      </w:r>
    </w:p>
    <w:p w14:paraId="111114E9" w14:textId="098993D6" w:rsidR="00A639ED" w:rsidRDefault="00A639ED" w:rsidP="00785C9F">
      <w:r w:rsidRPr="00A639ED">
        <w:t xml:space="preserve">When ranking the </w:t>
      </w:r>
      <w:r w:rsidR="00994673">
        <w:t>English and Maths 9-5</w:t>
      </w:r>
      <w:r w:rsidRPr="00A639ED">
        <w:t xml:space="preserve"> achieved in 2023 by individual LAs, Birmingham is ranked 2</w:t>
      </w:r>
      <w:r w:rsidRPr="00994673">
        <w:rPr>
          <w:vertAlign w:val="superscript"/>
        </w:rPr>
        <w:t>nd</w:t>
      </w:r>
      <w:r w:rsidR="00994673">
        <w:t xml:space="preserve"> for</w:t>
      </w:r>
      <w:r w:rsidRPr="00A639ED">
        <w:t xml:space="preserve"> core cities and </w:t>
      </w:r>
      <w:r w:rsidR="00994673">
        <w:t>3</w:t>
      </w:r>
      <w:r w:rsidR="00994673">
        <w:rPr>
          <w:vertAlign w:val="superscript"/>
        </w:rPr>
        <w:t>rd</w:t>
      </w:r>
      <w:r w:rsidRPr="00A639ED">
        <w:t xml:space="preserve"> </w:t>
      </w:r>
      <w:r w:rsidR="00994673">
        <w:t>within</w:t>
      </w:r>
      <w:r w:rsidRPr="00A639ED">
        <w:t xml:space="preserve"> statistical neighbours’ group. </w:t>
      </w:r>
    </w:p>
    <w:p w14:paraId="09B1AE32" w14:textId="71DB3645" w:rsidR="00A32A71" w:rsidRDefault="009957BB" w:rsidP="00A32A71">
      <w:pPr>
        <w:pStyle w:val="Heading3"/>
      </w:pPr>
      <w:bookmarkStart w:id="130" w:name="_Toc160544415"/>
      <w:bookmarkStart w:id="131" w:name="_Hlk126576770"/>
      <w:r w:rsidRPr="002B397C">
        <w:t>Disadvantaged Students Progress 8</w:t>
      </w:r>
      <w:bookmarkEnd w:id="130"/>
      <w:r w:rsidR="00BF7794">
        <w:t xml:space="preserve"> </w:t>
      </w:r>
      <w:bookmarkEnd w:id="131"/>
    </w:p>
    <w:p w14:paraId="6A1E3A2C" w14:textId="699C3821" w:rsidR="00F61233" w:rsidRDefault="00D07D21" w:rsidP="00D07D21">
      <w:pPr>
        <w:jc w:val="center"/>
      </w:pPr>
      <w:r w:rsidRPr="00D07D21">
        <w:rPr>
          <w:noProof/>
        </w:rPr>
        <w:drawing>
          <wp:inline distT="0" distB="0" distL="0" distR="0" wp14:anchorId="4B9BD80F" wp14:editId="39705071">
            <wp:extent cx="6673135" cy="2240691"/>
            <wp:effectExtent l="0" t="0" r="0" b="7620"/>
            <wp:docPr id="29" name="Picture 29" descr="Chart shows key stage 4 Progress 8 outcomes by disadvantaged and other LA group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shows key stage 4 Progress 8 outcomes by disadvantaged and other LA groups">
                      <a:extLst>
                        <a:ext uri="{C183D7F6-B498-43B3-948B-1728B52AA6E4}">
                          <adec:decorative xmlns:adec="http://schemas.microsoft.com/office/drawing/2017/decorative" val="0"/>
                        </a:ext>
                      </a:extLst>
                    </pic:cNvPr>
                    <pic:cNvPicPr>
                      <a:picLocks noChangeAspect="1" noChangeArrowheads="1"/>
                    </pic:cNvPicPr>
                  </pic:nvPicPr>
                  <pic:blipFill rotWithShape="1">
                    <a:blip r:embed="rId118">
                      <a:extLst>
                        <a:ext uri="{28A0092B-C50C-407E-A947-70E740481C1C}">
                          <a14:useLocalDpi xmlns:a14="http://schemas.microsoft.com/office/drawing/2010/main" val="0"/>
                        </a:ext>
                      </a:extLst>
                    </a:blip>
                    <a:srcRect l="17714"/>
                    <a:stretch/>
                  </pic:blipFill>
                  <pic:spPr bwMode="auto">
                    <a:xfrm>
                      <a:off x="0" y="0"/>
                      <a:ext cx="6682035" cy="2243680"/>
                    </a:xfrm>
                    <a:prstGeom prst="rect">
                      <a:avLst/>
                    </a:prstGeom>
                    <a:noFill/>
                    <a:ln>
                      <a:noFill/>
                    </a:ln>
                    <a:extLst>
                      <a:ext uri="{53640926-AAD7-44D8-BBD7-CCE9431645EC}">
                        <a14:shadowObscured xmlns:a14="http://schemas.microsoft.com/office/drawing/2010/main"/>
                      </a:ext>
                    </a:extLst>
                  </pic:spPr>
                </pic:pic>
              </a:graphicData>
            </a:graphic>
          </wp:inline>
        </w:drawing>
      </w:r>
    </w:p>
    <w:p w14:paraId="5C4FCB67" w14:textId="6A5DCB1B" w:rsidR="009957BB" w:rsidRDefault="009957BB" w:rsidP="009C5AE8">
      <w:pPr>
        <w:jc w:val="both"/>
      </w:pPr>
      <w:r>
        <w:t xml:space="preserve">The graph </w:t>
      </w:r>
      <w:r w:rsidR="00811F7B">
        <w:t xml:space="preserve">above </w:t>
      </w:r>
      <w:r w:rsidR="003812F7">
        <w:t>show</w:t>
      </w:r>
      <w:r w:rsidR="00BA5AF5">
        <w:t>s</w:t>
      </w:r>
      <w:r w:rsidR="00811F7B">
        <w:t xml:space="preserve"> the overall Progress 8 score achieved by disadvantaged students </w:t>
      </w:r>
      <w:r w:rsidR="00C42103" w:rsidRPr="00C42103">
        <w:t>for all L</w:t>
      </w:r>
      <w:r w:rsidR="00B11A7C">
        <w:t>A</w:t>
      </w:r>
      <w:r w:rsidR="00C42103" w:rsidRPr="00C42103">
        <w:t>s</w:t>
      </w:r>
      <w:r w:rsidR="00B11A7C">
        <w:t>,</w:t>
      </w:r>
      <w:r w:rsidR="00C42103" w:rsidRPr="00C42103">
        <w:t xml:space="preserve"> in Core Cities’</w:t>
      </w:r>
      <w:r w:rsidR="003812F7">
        <w:t xml:space="preserve"> and</w:t>
      </w:r>
      <w:r w:rsidR="00C42103" w:rsidRPr="00C42103">
        <w:t xml:space="preserve"> ‘Statistical Neighbours’ groups</w:t>
      </w:r>
      <w:r w:rsidR="003812F7">
        <w:t>.</w:t>
      </w:r>
    </w:p>
    <w:p w14:paraId="7C3B02DC" w14:textId="629A29FA" w:rsidR="00CF599B" w:rsidRDefault="00EB14A3" w:rsidP="009C5AE8">
      <w:pPr>
        <w:jc w:val="both"/>
      </w:pPr>
      <w:r>
        <w:t>Birmingham’s score of -0.</w:t>
      </w:r>
      <w:r w:rsidR="003812F7">
        <w:t>24</w:t>
      </w:r>
      <w:r>
        <w:t xml:space="preserve"> </w:t>
      </w:r>
      <w:r w:rsidR="003812F7">
        <w:t>show</w:t>
      </w:r>
      <w:r w:rsidR="00BA5AF5">
        <w:t>s a</w:t>
      </w:r>
      <w:r w:rsidR="003812F7">
        <w:t xml:space="preserve"> slight decline</w:t>
      </w:r>
      <w:r w:rsidR="00F61233">
        <w:t xml:space="preserve"> </w:t>
      </w:r>
      <w:r w:rsidR="003812F7">
        <w:t>of 0.11 points compared to last year</w:t>
      </w:r>
      <w:r w:rsidR="009C5AE8">
        <w:t>,</w:t>
      </w:r>
      <w:r>
        <w:t xml:space="preserve"> </w:t>
      </w:r>
      <w:r w:rsidR="00BA5AF5">
        <w:t>though it ranks</w:t>
      </w:r>
      <w:r>
        <w:t xml:space="preserve"> </w:t>
      </w:r>
      <w:r w:rsidR="00F61233">
        <w:t>1st</w:t>
      </w:r>
      <w:r w:rsidR="003E446B">
        <w:t xml:space="preserve"> </w:t>
      </w:r>
      <w:r w:rsidR="003812F7">
        <w:t>within Core Cities and 2</w:t>
      </w:r>
      <w:r w:rsidR="003812F7" w:rsidRPr="003812F7">
        <w:rPr>
          <w:vertAlign w:val="superscript"/>
        </w:rPr>
        <w:t>nd</w:t>
      </w:r>
      <w:r w:rsidR="003812F7">
        <w:t xml:space="preserve"> in Statistical Neighbour</w:t>
      </w:r>
      <w:r w:rsidR="00BA5AF5">
        <w:t>s</w:t>
      </w:r>
      <w:r w:rsidR="003812F7">
        <w:t xml:space="preserve">. </w:t>
      </w:r>
      <w:r>
        <w:t xml:space="preserve"> </w:t>
      </w:r>
      <w:r w:rsidR="003812F7">
        <w:t xml:space="preserve">Birmingham is </w:t>
      </w:r>
      <w:r w:rsidRPr="00EB14A3">
        <w:t>0.</w:t>
      </w:r>
      <w:r w:rsidR="003812F7">
        <w:t>33</w:t>
      </w:r>
      <w:r>
        <w:t xml:space="preserve"> points above the disadvantaged national average of -0.</w:t>
      </w:r>
      <w:r w:rsidR="009E6C6B">
        <w:t>5</w:t>
      </w:r>
      <w:r w:rsidR="003812F7">
        <w:t>7.</w:t>
      </w:r>
    </w:p>
    <w:p w14:paraId="7EE9A6F5" w14:textId="77777777" w:rsidR="00BD2CDB" w:rsidRPr="00CF599B" w:rsidRDefault="00CF599B" w:rsidP="00CF599B">
      <w:pPr>
        <w:spacing w:after="0" w:line="240" w:lineRule="auto"/>
      </w:pPr>
      <w:r>
        <w:br w:type="page"/>
      </w:r>
      <w:bookmarkStart w:id="132" w:name="_Toc477157857"/>
    </w:p>
    <w:p w14:paraId="053F715F" w14:textId="3DBC72F9" w:rsidR="005600C5" w:rsidRDefault="00BD2CDB" w:rsidP="005600C5">
      <w:pPr>
        <w:pStyle w:val="Heading2"/>
      </w:pPr>
      <w:bookmarkStart w:id="133" w:name="_Toc160544416"/>
      <w:bookmarkEnd w:id="132"/>
      <w:r w:rsidRPr="00F00E27">
        <w:lastRenderedPageBreak/>
        <w:t>Pupil Characteristics</w:t>
      </w:r>
      <w:bookmarkEnd w:id="133"/>
      <w:r w:rsidRPr="00F00E27">
        <w:t xml:space="preserve"> </w:t>
      </w:r>
    </w:p>
    <w:p w14:paraId="17002A06" w14:textId="77777777" w:rsidR="005600C5" w:rsidRPr="005600C5" w:rsidRDefault="005600C5" w:rsidP="005600C5">
      <w:pPr>
        <w:rPr>
          <w:sz w:val="16"/>
          <w:szCs w:val="16"/>
        </w:rPr>
      </w:pPr>
    </w:p>
    <w:p w14:paraId="256D4A57" w14:textId="492498F1" w:rsidR="005600C5" w:rsidRDefault="005600C5" w:rsidP="005600C5">
      <w:pPr>
        <w:jc w:val="both"/>
        <w:rPr>
          <w:noProof/>
          <w:lang w:eastAsia="en-GB"/>
        </w:rPr>
      </w:pPr>
      <w:r>
        <w:rPr>
          <w:noProof/>
          <w:lang w:eastAsia="en-GB"/>
        </w:rPr>
        <w:t>The graph below show</w:t>
      </w:r>
      <w:r w:rsidR="00BA5AF5">
        <w:rPr>
          <w:noProof/>
          <w:lang w:eastAsia="en-GB"/>
        </w:rPr>
        <w:t>s</w:t>
      </w:r>
      <w:r>
        <w:rPr>
          <w:noProof/>
          <w:lang w:eastAsia="en-GB"/>
        </w:rPr>
        <w:t xml:space="preserve"> the pupil characterisics distribution of Birmingham’s key stage 4 pupils in 2023 compare</w:t>
      </w:r>
      <w:r w:rsidR="00BA5AF5">
        <w:rPr>
          <w:noProof/>
          <w:lang w:eastAsia="en-GB"/>
        </w:rPr>
        <w:t>d</w:t>
      </w:r>
      <w:r>
        <w:rPr>
          <w:noProof/>
          <w:lang w:eastAsia="en-GB"/>
        </w:rPr>
        <w:t xml:space="preserve"> to the national equivalent group.  This helps provide context for the next section of the report.  Note that commentary is limited on the smaller groups as statistically, they are the most volatile.</w:t>
      </w:r>
    </w:p>
    <w:p w14:paraId="23E50E96" w14:textId="41FE9AE1" w:rsidR="005600C5" w:rsidRDefault="005600C5" w:rsidP="005600C5">
      <w:pPr>
        <w:jc w:val="both"/>
        <w:rPr>
          <w:noProof/>
          <w:lang w:eastAsia="en-GB"/>
        </w:rPr>
      </w:pPr>
      <w:r>
        <w:rPr>
          <w:noProof/>
          <w:lang w:eastAsia="en-GB"/>
        </w:rPr>
        <w:t>Birmingham’s largest pupil group is ‘Disadvantaged’ pupils at key stage 4 for state funded schools,</w:t>
      </w:r>
      <w:r w:rsidR="00BA5AF5">
        <w:rPr>
          <w:rStyle w:val="cf01"/>
        </w:rPr>
        <w:t xml:space="preserve"> </w:t>
      </w:r>
      <w:r w:rsidR="00BA5AF5" w:rsidRPr="00BA5AF5">
        <w:rPr>
          <w:noProof/>
          <w:lang w:eastAsia="en-GB"/>
        </w:rPr>
        <w:t>which at 45.9% of the key stage 4 cohort, is a 19.6% larger proportion than disadvantaged pupils nationally</w:t>
      </w:r>
      <w:r>
        <w:rPr>
          <w:noProof/>
          <w:lang w:eastAsia="en-GB"/>
        </w:rPr>
        <w:t xml:space="preserve">.  The second largest group is ‘Middle Prior Attainment’ pupils, in Birmingham there is 45.7%, compared to the national equivalent group shows Birmingham has 4.6% less pupils than the national in this group.  </w:t>
      </w:r>
    </w:p>
    <w:p w14:paraId="68E47A8F" w14:textId="531334AB" w:rsidR="005600C5" w:rsidRPr="005600C5" w:rsidRDefault="00C718AD" w:rsidP="00C718AD">
      <w:pPr>
        <w:ind w:left="720" w:hanging="862"/>
        <w:jc w:val="center"/>
      </w:pPr>
      <w:r w:rsidRPr="00C718AD">
        <w:rPr>
          <w:noProof/>
        </w:rPr>
        <w:drawing>
          <wp:inline distT="0" distB="0" distL="0" distR="0" wp14:anchorId="22D86874" wp14:editId="328A40DE">
            <wp:extent cx="6570980" cy="5608955"/>
            <wp:effectExtent l="0" t="0" r="1270" b="0"/>
            <wp:docPr id="1403132559" name="Picture 1" descr="Graph shows the pupil characterisics distribution of Birmingham’s key stage 4 pupils in 2023 compared to the national equivalent grou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32559" name="Picture 1" descr="Graph shows the pupil characterisics distribution of Birmingham’s key stage 4 pupils in 2023 compared to the national equivalent group">
                      <a:extLst>
                        <a:ext uri="{C183D7F6-B498-43B3-948B-1728B52AA6E4}">
                          <adec:decorative xmlns:adec="http://schemas.microsoft.com/office/drawing/2017/decorative" val="0"/>
                        </a:ext>
                      </a:extLst>
                    </pic:cNvPr>
                    <pic:cNvPicPr/>
                  </pic:nvPicPr>
                  <pic:blipFill>
                    <a:blip r:embed="rId119"/>
                    <a:stretch>
                      <a:fillRect/>
                    </a:stretch>
                  </pic:blipFill>
                  <pic:spPr>
                    <a:xfrm>
                      <a:off x="0" y="0"/>
                      <a:ext cx="6570980" cy="5608955"/>
                    </a:xfrm>
                    <a:prstGeom prst="rect">
                      <a:avLst/>
                    </a:prstGeom>
                  </pic:spPr>
                </pic:pic>
              </a:graphicData>
            </a:graphic>
          </wp:inline>
        </w:drawing>
      </w:r>
    </w:p>
    <w:p w14:paraId="5ABD261B" w14:textId="46524F46" w:rsidR="004F22D4" w:rsidRDefault="004F22D4" w:rsidP="009D2C5F">
      <w:pPr>
        <w:jc w:val="both"/>
      </w:pPr>
      <w:r w:rsidRPr="004F22D4">
        <w:t xml:space="preserve">The </w:t>
      </w:r>
      <w:r>
        <w:t xml:space="preserve">following charts below show </w:t>
      </w:r>
      <w:r w:rsidRPr="004F22D4">
        <w:t>progress scores by pupil group for Birmingham and Nationally</w:t>
      </w:r>
      <w:r w:rsidR="005600C5" w:rsidRPr="004F22D4">
        <w:t xml:space="preserve">. </w:t>
      </w:r>
      <w:r w:rsidRPr="004F22D4">
        <w:t xml:space="preserve">They are sorted in descending order by Birmingham progress score </w:t>
      </w:r>
      <w:r w:rsidR="00E1531F">
        <w:t>with</w:t>
      </w:r>
      <w:r w:rsidRPr="004F22D4">
        <w:t xml:space="preserve"> their national equivalent</w:t>
      </w:r>
      <w:r w:rsidR="005600C5" w:rsidRPr="004F22D4">
        <w:t xml:space="preserve">. </w:t>
      </w:r>
      <w:r w:rsidRPr="004F22D4">
        <w:t xml:space="preserve">The grey lines to the side of each </w:t>
      </w:r>
      <w:r w:rsidR="00E1531F">
        <w:t xml:space="preserve">yellow </w:t>
      </w:r>
      <w:r w:rsidRPr="004F22D4">
        <w:t>diamond represent confidence intervals</w:t>
      </w:r>
      <w:r w:rsidR="002C4BB9">
        <w:t xml:space="preserve"> (95%)</w:t>
      </w:r>
      <w:r w:rsidRPr="004F22D4">
        <w:t xml:space="preserve"> for each group in Birmingham, </w:t>
      </w:r>
      <w:r w:rsidR="002C4BB9">
        <w:t>a</w:t>
      </w:r>
      <w:r w:rsidR="002C4BB9" w:rsidRPr="002C4BB9">
        <w:t xml:space="preserve"> larger confidence indicates a smaller group</w:t>
      </w:r>
      <w:r w:rsidRPr="004F22D4">
        <w:t>.  The National average for all pupils is 0 (represented by the vertical axis).</w:t>
      </w:r>
    </w:p>
    <w:p w14:paraId="6A7CD46E" w14:textId="0E2911BA" w:rsidR="00C718AD" w:rsidRDefault="00C718AD" w:rsidP="00C718AD">
      <w:pPr>
        <w:pStyle w:val="Heading3"/>
      </w:pPr>
      <w:bookmarkStart w:id="134" w:name="_Toc160544417"/>
      <w:r>
        <w:lastRenderedPageBreak/>
        <w:t>Progress</w:t>
      </w:r>
      <w:bookmarkEnd w:id="134"/>
    </w:p>
    <w:p w14:paraId="196FD2EF" w14:textId="2BA155BF" w:rsidR="00FE7E63" w:rsidRDefault="009D2C5F" w:rsidP="00221E64">
      <w:pPr>
        <w:jc w:val="both"/>
      </w:pPr>
      <w:r w:rsidRPr="009D2C5F">
        <w:rPr>
          <w:noProof/>
        </w:rPr>
        <w:drawing>
          <wp:inline distT="0" distB="0" distL="0" distR="0" wp14:anchorId="0C58A60B" wp14:editId="284FADDF">
            <wp:extent cx="6474443" cy="4933894"/>
            <wp:effectExtent l="0" t="0" r="0" b="0"/>
            <wp:docPr id="347" name="Picture 347" descr="Chart shows key stage 4  Progress 8 outcomes by pupil group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Chart shows key stage 4  Progress 8 outcomes by pupil groups">
                      <a:extLst>
                        <a:ext uri="{C183D7F6-B498-43B3-948B-1728B52AA6E4}">
                          <adec:decorative xmlns:adec="http://schemas.microsoft.com/office/drawing/2017/decorative" val="0"/>
                        </a:ext>
                      </a:extLst>
                    </pic:cNvPr>
                    <pic:cNvPicPr>
                      <a:picLocks noChangeAspect="1" noChangeArrowheads="1"/>
                    </pic:cNvPicPr>
                  </pic:nvPicPr>
                  <pic:blipFill rotWithShape="1">
                    <a:blip r:embed="rId120">
                      <a:extLst>
                        <a:ext uri="{28A0092B-C50C-407E-A947-70E740481C1C}">
                          <a14:useLocalDpi xmlns:a14="http://schemas.microsoft.com/office/drawing/2010/main" val="0"/>
                        </a:ext>
                      </a:extLst>
                    </a:blip>
                    <a:srcRect l="14562" r="5980"/>
                    <a:stretch/>
                  </pic:blipFill>
                  <pic:spPr bwMode="auto">
                    <a:xfrm>
                      <a:off x="0" y="0"/>
                      <a:ext cx="6483556" cy="4940839"/>
                    </a:xfrm>
                    <a:prstGeom prst="rect">
                      <a:avLst/>
                    </a:prstGeom>
                    <a:noFill/>
                    <a:ln>
                      <a:noFill/>
                    </a:ln>
                    <a:extLst>
                      <a:ext uri="{53640926-AAD7-44D8-BBD7-CCE9431645EC}">
                        <a14:shadowObscured xmlns:a14="http://schemas.microsoft.com/office/drawing/2010/main"/>
                      </a:ext>
                    </a:extLst>
                  </pic:spPr>
                </pic:pic>
              </a:graphicData>
            </a:graphic>
          </wp:inline>
        </w:drawing>
      </w:r>
    </w:p>
    <w:p w14:paraId="14642F6B" w14:textId="30DF0CB6" w:rsidR="00AF4E6C" w:rsidRDefault="00F03937" w:rsidP="00221E64">
      <w:pPr>
        <w:jc w:val="both"/>
        <w:rPr>
          <w:szCs w:val="26"/>
        </w:rPr>
      </w:pPr>
      <w:r>
        <w:rPr>
          <w:szCs w:val="26"/>
        </w:rPr>
        <w:t>The</w:t>
      </w:r>
      <w:r w:rsidR="00F00E27" w:rsidRPr="00F00E27">
        <w:rPr>
          <w:szCs w:val="26"/>
        </w:rPr>
        <w:t xml:space="preserve"> </w:t>
      </w:r>
      <w:r>
        <w:rPr>
          <w:szCs w:val="26"/>
        </w:rPr>
        <w:t xml:space="preserve">overall </w:t>
      </w:r>
      <w:r w:rsidR="00F00E27" w:rsidRPr="00F00E27">
        <w:rPr>
          <w:szCs w:val="26"/>
        </w:rPr>
        <w:t>Progress 8 average for pupil groups in Birmingham</w:t>
      </w:r>
      <w:r w:rsidR="00CA1924">
        <w:rPr>
          <w:szCs w:val="26"/>
        </w:rPr>
        <w:t>,</w:t>
      </w:r>
      <w:r w:rsidR="00F00E27" w:rsidRPr="00F00E27">
        <w:rPr>
          <w:szCs w:val="26"/>
        </w:rPr>
        <w:t xml:space="preserve"> </w:t>
      </w:r>
      <w:r w:rsidR="005F03D5">
        <w:rPr>
          <w:szCs w:val="26"/>
        </w:rPr>
        <w:t xml:space="preserve">is above the equivalent national </w:t>
      </w:r>
      <w:r w:rsidR="00FE7E63">
        <w:rPr>
          <w:szCs w:val="26"/>
        </w:rPr>
        <w:t xml:space="preserve">in most cases.  </w:t>
      </w:r>
      <w:r w:rsidRPr="00AF4E6C">
        <w:rPr>
          <w:szCs w:val="26"/>
        </w:rPr>
        <w:t>Disadvantaged</w:t>
      </w:r>
      <w:r w:rsidR="005F03D5" w:rsidRPr="00AF4E6C">
        <w:rPr>
          <w:szCs w:val="26"/>
        </w:rPr>
        <w:t xml:space="preserve"> and </w:t>
      </w:r>
      <w:r w:rsidRPr="00AF4E6C">
        <w:rPr>
          <w:szCs w:val="26"/>
        </w:rPr>
        <w:t xml:space="preserve">FSM pupils outperform their equivalent groups </w:t>
      </w:r>
      <w:r w:rsidR="005F03D5" w:rsidRPr="00AF4E6C">
        <w:rPr>
          <w:szCs w:val="26"/>
        </w:rPr>
        <w:t>by a comfortable margin</w:t>
      </w:r>
      <w:r w:rsidR="00CA1924">
        <w:rPr>
          <w:szCs w:val="26"/>
        </w:rPr>
        <w:t>,</w:t>
      </w:r>
      <w:r w:rsidR="005F03D5" w:rsidRPr="00AF4E6C">
        <w:rPr>
          <w:szCs w:val="26"/>
        </w:rPr>
        <w:t xml:space="preserve"> and all other groups are significantly above the equivalent national </w:t>
      </w:r>
      <w:r w:rsidR="00CA1924">
        <w:rPr>
          <w:szCs w:val="26"/>
        </w:rPr>
        <w:t>except for</w:t>
      </w:r>
      <w:r w:rsidR="005F03D5" w:rsidRPr="00AF4E6C">
        <w:rPr>
          <w:szCs w:val="26"/>
        </w:rPr>
        <w:t xml:space="preserve"> EAL pupils</w:t>
      </w:r>
      <w:r w:rsidR="00880BE4" w:rsidRPr="00AF4E6C">
        <w:rPr>
          <w:szCs w:val="26"/>
        </w:rPr>
        <w:t xml:space="preserve">.  EAL pupils are </w:t>
      </w:r>
      <w:r w:rsidR="00CA1924">
        <w:rPr>
          <w:szCs w:val="26"/>
        </w:rPr>
        <w:t>progressing more</w:t>
      </w:r>
      <w:r w:rsidR="00880BE4" w:rsidRPr="00AF4E6C">
        <w:rPr>
          <w:szCs w:val="26"/>
        </w:rPr>
        <w:t xml:space="preserve"> than the overall national average but significantly below the equivalent national</w:t>
      </w:r>
      <w:r w:rsidR="00CA1924">
        <w:rPr>
          <w:szCs w:val="26"/>
        </w:rPr>
        <w:t xml:space="preserve"> group.</w:t>
      </w:r>
      <w:r w:rsidR="00DA1079">
        <w:rPr>
          <w:szCs w:val="26"/>
        </w:rPr>
        <w:t xml:space="preserve">  P</w:t>
      </w:r>
      <w:r w:rsidR="00DA1079" w:rsidRPr="00AF4E6C">
        <w:rPr>
          <w:szCs w:val="26"/>
        </w:rPr>
        <w:t>upils with an EHC plan</w:t>
      </w:r>
      <w:r w:rsidR="00DA1079">
        <w:rPr>
          <w:szCs w:val="26"/>
        </w:rPr>
        <w:t xml:space="preserve"> perform better than their national equivalent group. </w:t>
      </w:r>
      <w:r w:rsidR="00CA1924">
        <w:rPr>
          <w:szCs w:val="26"/>
        </w:rPr>
        <w:t xml:space="preserve">  </w:t>
      </w:r>
      <w:r w:rsidR="00AF4E6C">
        <w:rPr>
          <w:noProof/>
        </w:rPr>
        <w:t>N</w:t>
      </w:r>
      <w:r w:rsidR="00CA1924">
        <w:rPr>
          <w:noProof/>
        </w:rPr>
        <w:t>ot</w:t>
      </w:r>
      <w:r w:rsidR="00AF4E6C">
        <w:rPr>
          <w:noProof/>
        </w:rPr>
        <w:t>e, mobile and non-mobile pupils group no national figure available.</w:t>
      </w:r>
    </w:p>
    <w:p w14:paraId="1D9124D3" w14:textId="7B1145D3" w:rsidR="00C534FF" w:rsidRDefault="00F03937" w:rsidP="00AF4E6C">
      <w:pPr>
        <w:jc w:val="both"/>
        <w:rPr>
          <w:szCs w:val="26"/>
        </w:rPr>
      </w:pPr>
      <w:r w:rsidRPr="002559DA">
        <w:rPr>
          <w:szCs w:val="26"/>
        </w:rPr>
        <w:t xml:space="preserve">The </w:t>
      </w:r>
      <w:r w:rsidR="00CA1924" w:rsidRPr="002559DA">
        <w:rPr>
          <w:szCs w:val="26"/>
        </w:rPr>
        <w:t>following</w:t>
      </w:r>
      <w:r w:rsidRPr="002559DA">
        <w:rPr>
          <w:szCs w:val="26"/>
        </w:rPr>
        <w:t xml:space="preserve"> two graphs show the individual Progress 8 outcomes for English and Maths for the same pupil groups.  </w:t>
      </w:r>
      <w:r w:rsidR="00880BE4" w:rsidRPr="002559DA">
        <w:rPr>
          <w:szCs w:val="26"/>
        </w:rPr>
        <w:t>Where there are national comparison pupil groups</w:t>
      </w:r>
      <w:r w:rsidR="00626E34" w:rsidRPr="002559DA">
        <w:rPr>
          <w:szCs w:val="26"/>
        </w:rPr>
        <w:t xml:space="preserve"> (blue diamond), </w:t>
      </w:r>
      <w:r w:rsidR="00C534FF" w:rsidRPr="002559DA">
        <w:rPr>
          <w:szCs w:val="26"/>
        </w:rPr>
        <w:t>Birmingham</w:t>
      </w:r>
      <w:r w:rsidR="00880BE4" w:rsidRPr="002559DA">
        <w:rPr>
          <w:szCs w:val="26"/>
        </w:rPr>
        <w:t xml:space="preserve"> </w:t>
      </w:r>
      <w:r w:rsidR="00087D0D" w:rsidRPr="002559DA">
        <w:rPr>
          <w:szCs w:val="26"/>
        </w:rPr>
        <w:t>is</w:t>
      </w:r>
      <w:r w:rsidR="00880BE4" w:rsidRPr="002559DA">
        <w:rPr>
          <w:szCs w:val="26"/>
        </w:rPr>
        <w:t xml:space="preserve"> significantly above</w:t>
      </w:r>
      <w:r w:rsidR="00C534FF" w:rsidRPr="002559DA">
        <w:rPr>
          <w:szCs w:val="26"/>
        </w:rPr>
        <w:t xml:space="preserve"> </w:t>
      </w:r>
      <w:r w:rsidR="00880BE4" w:rsidRPr="002559DA">
        <w:rPr>
          <w:szCs w:val="26"/>
        </w:rPr>
        <w:t>their equivalents in English.  Maths progress</w:t>
      </w:r>
      <w:r w:rsidR="00641CE3">
        <w:rPr>
          <w:szCs w:val="26"/>
        </w:rPr>
        <w:t xml:space="preserve"> </w:t>
      </w:r>
      <w:r w:rsidR="00641CE3" w:rsidRPr="00641CE3">
        <w:rPr>
          <w:szCs w:val="26"/>
        </w:rPr>
        <w:t>to a lesser extent</w:t>
      </w:r>
      <w:r w:rsidR="00880BE4" w:rsidRPr="002559DA">
        <w:rPr>
          <w:szCs w:val="26"/>
        </w:rPr>
        <w:t xml:space="preserve"> </w:t>
      </w:r>
      <w:r w:rsidR="00626E34" w:rsidRPr="002559DA">
        <w:rPr>
          <w:szCs w:val="26"/>
        </w:rPr>
        <w:t>shows a similar picture</w:t>
      </w:r>
      <w:r w:rsidR="00641CE3">
        <w:rPr>
          <w:szCs w:val="26"/>
        </w:rPr>
        <w:t>.</w:t>
      </w:r>
      <w:r w:rsidR="00880BE4" w:rsidRPr="002559DA">
        <w:rPr>
          <w:szCs w:val="26"/>
        </w:rPr>
        <w:t xml:space="preserve"> </w:t>
      </w:r>
    </w:p>
    <w:p w14:paraId="39E9F160" w14:textId="654C895C" w:rsidR="00AE091E" w:rsidRDefault="00641CE3" w:rsidP="00AF4E6C">
      <w:pPr>
        <w:jc w:val="both"/>
        <w:rPr>
          <w:szCs w:val="26"/>
        </w:rPr>
      </w:pPr>
      <w:r w:rsidRPr="00641CE3">
        <w:rPr>
          <w:szCs w:val="26"/>
        </w:rPr>
        <w:t>Pupils with EHC plans make the least progress compared to the national overall figure in English and, alongside mobility, in Maths</w:t>
      </w:r>
      <w:r w:rsidR="00AE091E">
        <w:rPr>
          <w:szCs w:val="26"/>
        </w:rPr>
        <w:t>.  This gap is wider in English than it is in Maths.</w:t>
      </w:r>
    </w:p>
    <w:p w14:paraId="643E83B9" w14:textId="29A6251C" w:rsidR="00AE6437" w:rsidRDefault="00C718AD" w:rsidP="00C718AD">
      <w:pPr>
        <w:spacing w:after="0" w:line="240" w:lineRule="auto"/>
        <w:ind w:left="720" w:hanging="720"/>
        <w:jc w:val="center"/>
        <w:rPr>
          <w:szCs w:val="26"/>
        </w:rPr>
      </w:pPr>
      <w:r>
        <w:rPr>
          <w:noProof/>
          <w:szCs w:val="26"/>
        </w:rPr>
        <w:lastRenderedPageBreak/>
        <w:drawing>
          <wp:inline distT="0" distB="0" distL="0" distR="0" wp14:anchorId="566B0C52" wp14:editId="65C1B18A">
            <wp:extent cx="6753860" cy="4172585"/>
            <wp:effectExtent l="0" t="0" r="8890" b="0"/>
            <wp:docPr id="1220614944" name="Picture 1" descr="Chart shows key stage 4 English Progress 8 outcomes by pupil group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14944" name="Picture 1" descr="Chart shows key stage 4 English Progress 8 outcomes by pupil groups">
                      <a:extLst>
                        <a:ext uri="{C183D7F6-B498-43B3-948B-1728B52AA6E4}">
                          <adec:decorative xmlns:adec="http://schemas.microsoft.com/office/drawing/2017/decorative" val="0"/>
                        </a:ext>
                      </a:extLs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753860" cy="4172585"/>
                    </a:xfrm>
                    <a:prstGeom prst="rect">
                      <a:avLst/>
                    </a:prstGeom>
                    <a:noFill/>
                  </pic:spPr>
                </pic:pic>
              </a:graphicData>
            </a:graphic>
          </wp:inline>
        </w:drawing>
      </w:r>
    </w:p>
    <w:p w14:paraId="30D62DE3" w14:textId="77777777" w:rsidR="002559DA" w:rsidRDefault="002559DA" w:rsidP="00494EBF">
      <w:pPr>
        <w:jc w:val="both"/>
        <w:rPr>
          <w:szCs w:val="26"/>
        </w:rPr>
      </w:pPr>
    </w:p>
    <w:p w14:paraId="7844F639" w14:textId="15A44231" w:rsidR="002559DA" w:rsidRDefault="00C718AD" w:rsidP="00C718AD">
      <w:pPr>
        <w:jc w:val="center"/>
        <w:rPr>
          <w:szCs w:val="26"/>
        </w:rPr>
      </w:pPr>
      <w:r>
        <w:rPr>
          <w:noProof/>
          <w:szCs w:val="26"/>
        </w:rPr>
        <w:drawing>
          <wp:inline distT="0" distB="0" distL="0" distR="0" wp14:anchorId="2C9CF0EB" wp14:editId="5678EA7C">
            <wp:extent cx="6715760" cy="4163060"/>
            <wp:effectExtent l="0" t="0" r="8890" b="8890"/>
            <wp:docPr id="1470557962" name="Picture 2" descr="Chart shows key stage 4 Maths Progress 8 outcomes by pupil group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57962" name="Picture 2" descr="Chart shows key stage 4 Maths Progress 8 outcomes by pupil groups">
                      <a:extLst>
                        <a:ext uri="{C183D7F6-B498-43B3-948B-1728B52AA6E4}">
                          <adec:decorative xmlns:adec="http://schemas.microsoft.com/office/drawing/2017/decorative" val="0"/>
                        </a:ext>
                      </a:extLs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715760" cy="4163060"/>
                    </a:xfrm>
                    <a:prstGeom prst="rect">
                      <a:avLst/>
                    </a:prstGeom>
                    <a:noFill/>
                  </pic:spPr>
                </pic:pic>
              </a:graphicData>
            </a:graphic>
          </wp:inline>
        </w:drawing>
      </w:r>
    </w:p>
    <w:p w14:paraId="681C048A" w14:textId="77777777" w:rsidR="00C718AD" w:rsidRDefault="00C718AD" w:rsidP="00C718AD">
      <w:pPr>
        <w:jc w:val="center"/>
        <w:rPr>
          <w:szCs w:val="26"/>
        </w:rPr>
      </w:pPr>
    </w:p>
    <w:p w14:paraId="38466E19" w14:textId="217BA555" w:rsidR="00C718AD" w:rsidRDefault="00C718AD" w:rsidP="00C718AD">
      <w:pPr>
        <w:pStyle w:val="Heading3"/>
      </w:pPr>
      <w:bookmarkStart w:id="135" w:name="_Toc160544418"/>
      <w:r>
        <w:lastRenderedPageBreak/>
        <w:t>Attainment</w:t>
      </w:r>
      <w:bookmarkEnd w:id="135"/>
    </w:p>
    <w:p w14:paraId="4D503E93" w14:textId="23AB28B2" w:rsidR="00AE6437" w:rsidRDefault="00494EBF" w:rsidP="00494EBF">
      <w:pPr>
        <w:jc w:val="both"/>
        <w:rPr>
          <w:szCs w:val="26"/>
        </w:rPr>
      </w:pPr>
      <w:r w:rsidRPr="00141D07">
        <w:rPr>
          <w:szCs w:val="26"/>
        </w:rPr>
        <w:t>The following graphs</w:t>
      </w:r>
      <w:r w:rsidR="00087D0D" w:rsidRPr="00141D07">
        <w:rPr>
          <w:szCs w:val="26"/>
        </w:rPr>
        <w:t xml:space="preserve"> </w:t>
      </w:r>
      <w:r w:rsidRPr="00141D07">
        <w:rPr>
          <w:szCs w:val="26"/>
        </w:rPr>
        <w:t>show the attainment outcomes of pupil groups in Birmingham compared to the equivalent national.  It is ranked showing the highest attaining group in Birmingham at the top.</w:t>
      </w:r>
    </w:p>
    <w:p w14:paraId="1A7D7C99" w14:textId="405933FE" w:rsidR="007F5708" w:rsidRDefault="002559DA" w:rsidP="00A455A4">
      <w:pPr>
        <w:spacing w:after="0" w:line="240" w:lineRule="auto"/>
        <w:ind w:hanging="284"/>
        <w:jc w:val="center"/>
        <w:rPr>
          <w:szCs w:val="26"/>
        </w:rPr>
      </w:pPr>
      <w:r w:rsidRPr="002559DA">
        <w:rPr>
          <w:noProof/>
        </w:rPr>
        <w:drawing>
          <wp:inline distT="0" distB="0" distL="0" distR="0" wp14:anchorId="13005D68" wp14:editId="124048AE">
            <wp:extent cx="6615592" cy="3860169"/>
            <wp:effectExtent l="0" t="0" r="0" b="0"/>
            <wp:docPr id="352" name="Picture 352" descr="Chart shows key stage 4 Attainment 8 outcomes by pupil groups against national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Chart shows key stage 4 Attainment 8 outcomes by pupil groups against national ">
                      <a:extLst>
                        <a:ext uri="{C183D7F6-B498-43B3-948B-1728B52AA6E4}">
                          <adec:decorative xmlns:adec="http://schemas.microsoft.com/office/drawing/2017/decorative" val="0"/>
                        </a:ext>
                      </a:extLst>
                    </pic:cNvPr>
                    <pic:cNvPicPr>
                      <a:picLocks noChangeAspect="1" noChangeArrowheads="1"/>
                    </pic:cNvPicPr>
                  </pic:nvPicPr>
                  <pic:blipFill rotWithShape="1">
                    <a:blip r:embed="rId123">
                      <a:extLst>
                        <a:ext uri="{28A0092B-C50C-407E-A947-70E740481C1C}">
                          <a14:useLocalDpi xmlns:a14="http://schemas.microsoft.com/office/drawing/2010/main" val="0"/>
                        </a:ext>
                      </a:extLst>
                    </a:blip>
                    <a:srcRect l="4642" r="2527"/>
                    <a:stretch/>
                  </pic:blipFill>
                  <pic:spPr bwMode="auto">
                    <a:xfrm>
                      <a:off x="0" y="0"/>
                      <a:ext cx="6619785" cy="3862616"/>
                    </a:xfrm>
                    <a:prstGeom prst="rect">
                      <a:avLst/>
                    </a:prstGeom>
                    <a:noFill/>
                    <a:ln>
                      <a:noFill/>
                    </a:ln>
                    <a:extLst>
                      <a:ext uri="{53640926-AAD7-44D8-BBD7-CCE9431645EC}">
                        <a14:shadowObscured xmlns:a14="http://schemas.microsoft.com/office/drawing/2010/main"/>
                      </a:ext>
                    </a:extLst>
                  </pic:spPr>
                </pic:pic>
              </a:graphicData>
            </a:graphic>
          </wp:inline>
        </w:drawing>
      </w:r>
    </w:p>
    <w:p w14:paraId="1E66DB3C" w14:textId="77777777" w:rsidR="00141D07" w:rsidRDefault="00141D07" w:rsidP="00494EBF">
      <w:pPr>
        <w:spacing w:after="0"/>
        <w:jc w:val="both"/>
        <w:rPr>
          <w:szCs w:val="26"/>
        </w:rPr>
      </w:pPr>
    </w:p>
    <w:p w14:paraId="5B21C256" w14:textId="0FF75D21" w:rsidR="007F5708" w:rsidRDefault="00130E84" w:rsidP="00494EBF">
      <w:pPr>
        <w:spacing w:after="0"/>
        <w:jc w:val="both"/>
        <w:rPr>
          <w:szCs w:val="26"/>
        </w:rPr>
      </w:pPr>
      <w:r>
        <w:rPr>
          <w:szCs w:val="26"/>
        </w:rPr>
        <w:t xml:space="preserve">In </w:t>
      </w:r>
      <w:r w:rsidR="00494EBF">
        <w:rPr>
          <w:szCs w:val="26"/>
        </w:rPr>
        <w:t>Attainment 8</w:t>
      </w:r>
      <w:r w:rsidR="00CA1924">
        <w:rPr>
          <w:szCs w:val="26"/>
        </w:rPr>
        <w:t>,</w:t>
      </w:r>
      <w:r w:rsidR="00494EBF">
        <w:rPr>
          <w:szCs w:val="26"/>
        </w:rPr>
        <w:t xml:space="preserve"> </w:t>
      </w:r>
      <w:r>
        <w:rPr>
          <w:szCs w:val="26"/>
        </w:rPr>
        <w:t xml:space="preserve">most pupil </w:t>
      </w:r>
      <w:r w:rsidR="00494EBF">
        <w:rPr>
          <w:szCs w:val="26"/>
        </w:rPr>
        <w:t xml:space="preserve">groups within Birmingham </w:t>
      </w:r>
      <w:r>
        <w:rPr>
          <w:szCs w:val="26"/>
        </w:rPr>
        <w:t xml:space="preserve">are </w:t>
      </w:r>
      <w:r w:rsidR="00641CE3" w:rsidRPr="00641CE3">
        <w:rPr>
          <w:szCs w:val="26"/>
        </w:rPr>
        <w:t>performing at or above</w:t>
      </w:r>
      <w:r w:rsidR="00641CE3">
        <w:rPr>
          <w:szCs w:val="26"/>
        </w:rPr>
        <w:t xml:space="preserve"> </w:t>
      </w:r>
      <w:r>
        <w:rPr>
          <w:szCs w:val="26"/>
        </w:rPr>
        <w:t xml:space="preserve">their </w:t>
      </w:r>
      <w:r w:rsidR="00494EBF">
        <w:rPr>
          <w:szCs w:val="26"/>
        </w:rPr>
        <w:t xml:space="preserve">national equivalents.  Disadvantaged and FSM </w:t>
      </w:r>
      <w:r>
        <w:rPr>
          <w:szCs w:val="26"/>
        </w:rPr>
        <w:t xml:space="preserve">are </w:t>
      </w:r>
      <w:r w:rsidR="00AE091E" w:rsidRPr="00AE091E">
        <w:rPr>
          <w:szCs w:val="26"/>
        </w:rPr>
        <w:t>4.</w:t>
      </w:r>
      <w:r w:rsidR="002559DA">
        <w:rPr>
          <w:szCs w:val="26"/>
        </w:rPr>
        <w:t>5</w:t>
      </w:r>
      <w:r w:rsidR="00AE091E" w:rsidRPr="00AE091E">
        <w:rPr>
          <w:szCs w:val="26"/>
        </w:rPr>
        <w:t xml:space="preserve"> and </w:t>
      </w:r>
      <w:r w:rsidR="002559DA">
        <w:rPr>
          <w:szCs w:val="26"/>
        </w:rPr>
        <w:t>4.1</w:t>
      </w:r>
      <w:r w:rsidR="00AE091E" w:rsidRPr="00AE091E">
        <w:rPr>
          <w:szCs w:val="26"/>
        </w:rPr>
        <w:t xml:space="preserve"> points ahead</w:t>
      </w:r>
      <w:r w:rsidR="00CA1924">
        <w:rPr>
          <w:szCs w:val="26"/>
        </w:rPr>
        <w:t>,</w:t>
      </w:r>
      <w:r w:rsidR="00AE091E" w:rsidRPr="00AE091E">
        <w:rPr>
          <w:szCs w:val="26"/>
        </w:rPr>
        <w:t xml:space="preserve"> respectively</w:t>
      </w:r>
      <w:r>
        <w:rPr>
          <w:szCs w:val="26"/>
        </w:rPr>
        <w:t>.  High prior attainers</w:t>
      </w:r>
      <w:r w:rsidR="00641CE3">
        <w:rPr>
          <w:szCs w:val="26"/>
        </w:rPr>
        <w:t xml:space="preserve"> </w:t>
      </w:r>
      <w:r w:rsidR="00641CE3" w:rsidRPr="00641CE3">
        <w:rPr>
          <w:szCs w:val="26"/>
        </w:rPr>
        <w:t>and non-disadvantaged</w:t>
      </w:r>
      <w:r>
        <w:rPr>
          <w:szCs w:val="26"/>
        </w:rPr>
        <w:t xml:space="preserve"> are also doing comparatively well.</w:t>
      </w:r>
      <w:r w:rsidR="00494EBF">
        <w:rPr>
          <w:szCs w:val="26"/>
        </w:rPr>
        <w:t xml:space="preserve"> </w:t>
      </w:r>
      <w:r>
        <w:rPr>
          <w:szCs w:val="26"/>
        </w:rPr>
        <w:t xml:space="preserve"> SEN and EAL</w:t>
      </w:r>
      <w:r w:rsidR="00CA1924">
        <w:rPr>
          <w:szCs w:val="26"/>
        </w:rPr>
        <w:t>,</w:t>
      </w:r>
      <w:r>
        <w:rPr>
          <w:szCs w:val="26"/>
        </w:rPr>
        <w:t xml:space="preserve"> however are behind, particularly pupils with an EHC plan who are </w:t>
      </w:r>
      <w:r w:rsidR="002559DA">
        <w:rPr>
          <w:szCs w:val="26"/>
        </w:rPr>
        <w:t>2</w:t>
      </w:r>
      <w:r>
        <w:rPr>
          <w:szCs w:val="26"/>
        </w:rPr>
        <w:t>.</w:t>
      </w:r>
      <w:r w:rsidR="002559DA">
        <w:rPr>
          <w:szCs w:val="26"/>
        </w:rPr>
        <w:t>9</w:t>
      </w:r>
      <w:r>
        <w:rPr>
          <w:szCs w:val="26"/>
        </w:rPr>
        <w:t xml:space="preserve"> points behind their equivalents nationally.</w:t>
      </w:r>
    </w:p>
    <w:p w14:paraId="511D26C9" w14:textId="6FF04FFF" w:rsidR="00141D07" w:rsidRDefault="00141D07" w:rsidP="00A455A4">
      <w:pPr>
        <w:spacing w:after="0"/>
        <w:ind w:hanging="142"/>
        <w:jc w:val="both"/>
        <w:rPr>
          <w:noProof/>
          <w:szCs w:val="26"/>
        </w:rPr>
      </w:pPr>
    </w:p>
    <w:p w14:paraId="510CC57B" w14:textId="0C108BE1" w:rsidR="002559DA" w:rsidRDefault="002559DA" w:rsidP="002559DA">
      <w:pPr>
        <w:spacing w:after="0"/>
        <w:ind w:hanging="142"/>
        <w:jc w:val="center"/>
        <w:rPr>
          <w:szCs w:val="26"/>
        </w:rPr>
      </w:pPr>
      <w:r w:rsidRPr="002559DA">
        <w:rPr>
          <w:noProof/>
        </w:rPr>
        <w:drawing>
          <wp:inline distT="0" distB="0" distL="0" distR="0" wp14:anchorId="3FE0FDBF" wp14:editId="1AD3E658">
            <wp:extent cx="6554223" cy="3854330"/>
            <wp:effectExtent l="0" t="0" r="0" b="0"/>
            <wp:docPr id="353" name="Picture 353" descr="Chart shows key stage 4 English and Maths 9-5 outcomes by pupil groups against national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descr="Chart shows key stage 4 English and Maths 9-5 outcomes by pupil groups against national ">
                      <a:extLst>
                        <a:ext uri="{C183D7F6-B498-43B3-948B-1728B52AA6E4}">
                          <adec:decorative xmlns:adec="http://schemas.microsoft.com/office/drawing/2017/decorative" val="0"/>
                        </a:ext>
                      </a:extLst>
                    </pic:cNvPr>
                    <pic:cNvPicPr>
                      <a:picLocks noChangeAspect="1" noChangeArrowheads="1"/>
                    </pic:cNvPicPr>
                  </pic:nvPicPr>
                  <pic:blipFill rotWithShape="1">
                    <a:blip r:embed="rId124">
                      <a:extLst>
                        <a:ext uri="{28A0092B-C50C-407E-A947-70E740481C1C}">
                          <a14:useLocalDpi xmlns:a14="http://schemas.microsoft.com/office/drawing/2010/main" val="0"/>
                        </a:ext>
                      </a:extLst>
                    </a:blip>
                    <a:srcRect l="5370" r="2520"/>
                    <a:stretch/>
                  </pic:blipFill>
                  <pic:spPr bwMode="auto">
                    <a:xfrm>
                      <a:off x="0" y="0"/>
                      <a:ext cx="6558844" cy="3857047"/>
                    </a:xfrm>
                    <a:prstGeom prst="rect">
                      <a:avLst/>
                    </a:prstGeom>
                    <a:noFill/>
                    <a:ln>
                      <a:noFill/>
                    </a:ln>
                    <a:extLst>
                      <a:ext uri="{53640926-AAD7-44D8-BBD7-CCE9431645EC}">
                        <a14:shadowObscured xmlns:a14="http://schemas.microsoft.com/office/drawing/2010/main"/>
                      </a:ext>
                    </a:extLst>
                  </pic:spPr>
                </pic:pic>
              </a:graphicData>
            </a:graphic>
          </wp:inline>
        </w:drawing>
      </w:r>
    </w:p>
    <w:p w14:paraId="7B60C7B2" w14:textId="03C9AE9C" w:rsidR="0035179B" w:rsidRDefault="0035179B" w:rsidP="0035179B">
      <w:pPr>
        <w:spacing w:after="0"/>
        <w:ind w:hanging="426"/>
        <w:jc w:val="both"/>
        <w:rPr>
          <w:szCs w:val="26"/>
        </w:rPr>
      </w:pPr>
    </w:p>
    <w:p w14:paraId="5219AEDB" w14:textId="601B2F60" w:rsidR="006B7FF8" w:rsidRDefault="002559DA" w:rsidP="00C45D52">
      <w:pPr>
        <w:ind w:hanging="284"/>
        <w:jc w:val="both"/>
        <w:rPr>
          <w:szCs w:val="26"/>
        </w:rPr>
      </w:pPr>
      <w:r>
        <w:rPr>
          <w:szCs w:val="26"/>
        </w:rPr>
        <w:t xml:space="preserve">     </w:t>
      </w:r>
      <w:r w:rsidR="0002690A">
        <w:rPr>
          <w:szCs w:val="26"/>
        </w:rPr>
        <w:t xml:space="preserve">The graph </w:t>
      </w:r>
      <w:r w:rsidR="00141D07">
        <w:rPr>
          <w:szCs w:val="26"/>
        </w:rPr>
        <w:t xml:space="preserve">above </w:t>
      </w:r>
      <w:r w:rsidR="0002690A">
        <w:rPr>
          <w:szCs w:val="26"/>
        </w:rPr>
        <w:t xml:space="preserve">shows </w:t>
      </w:r>
      <w:r w:rsidR="00641CE3" w:rsidRPr="00641CE3">
        <w:rPr>
          <w:szCs w:val="26"/>
        </w:rPr>
        <w:t>the percentage of pupils achieving a strong pass (9-5) in English and Maths</w:t>
      </w:r>
      <w:r w:rsidR="00CA1924">
        <w:rPr>
          <w:szCs w:val="26"/>
        </w:rPr>
        <w:t>,</w:t>
      </w:r>
      <w:r w:rsidR="0002690A">
        <w:rPr>
          <w:szCs w:val="26"/>
        </w:rPr>
        <w:t xml:space="preserve"> and again</w:t>
      </w:r>
      <w:r w:rsidR="00CA1924">
        <w:rPr>
          <w:szCs w:val="26"/>
        </w:rPr>
        <w:t>,</w:t>
      </w:r>
      <w:r w:rsidR="0002690A">
        <w:rPr>
          <w:szCs w:val="26"/>
        </w:rPr>
        <w:t xml:space="preserve"> most pupil groups are close to or above their national equivalents.  Disadvantaged and FSM are strong</w:t>
      </w:r>
      <w:r w:rsidR="00CA1924">
        <w:rPr>
          <w:szCs w:val="26"/>
        </w:rPr>
        <w:t>,</w:t>
      </w:r>
      <w:r w:rsidR="0002690A">
        <w:rPr>
          <w:szCs w:val="26"/>
        </w:rPr>
        <w:t xml:space="preserve"> </w:t>
      </w:r>
      <w:r w:rsidR="00BD0DA2">
        <w:rPr>
          <w:szCs w:val="26"/>
        </w:rPr>
        <w:t>b</w:t>
      </w:r>
      <w:r w:rsidR="00641CE3">
        <w:rPr>
          <w:szCs w:val="26"/>
        </w:rPr>
        <w:t>oth</w:t>
      </w:r>
      <w:r w:rsidR="00BD0DA2">
        <w:rPr>
          <w:szCs w:val="26"/>
        </w:rPr>
        <w:t xml:space="preserve"> </w:t>
      </w:r>
      <w:r>
        <w:rPr>
          <w:szCs w:val="26"/>
        </w:rPr>
        <w:t>7</w:t>
      </w:r>
      <w:r w:rsidR="00BD0DA2" w:rsidRPr="00BD0DA2">
        <w:rPr>
          <w:szCs w:val="26"/>
        </w:rPr>
        <w:t>.</w:t>
      </w:r>
      <w:r>
        <w:rPr>
          <w:szCs w:val="26"/>
        </w:rPr>
        <w:t>0%</w:t>
      </w:r>
      <w:r w:rsidRPr="00BD0DA2">
        <w:rPr>
          <w:szCs w:val="26"/>
        </w:rPr>
        <w:t xml:space="preserve"> </w:t>
      </w:r>
      <w:r>
        <w:rPr>
          <w:szCs w:val="26"/>
        </w:rPr>
        <w:t>ahead</w:t>
      </w:r>
      <w:r w:rsidR="00BD0DA2" w:rsidRPr="00BD0DA2">
        <w:rPr>
          <w:szCs w:val="26"/>
        </w:rPr>
        <w:t xml:space="preserve"> </w:t>
      </w:r>
      <w:r w:rsidR="00BD0DA2">
        <w:rPr>
          <w:szCs w:val="26"/>
        </w:rPr>
        <w:t>of their national equivalents</w:t>
      </w:r>
      <w:r w:rsidR="0002690A">
        <w:rPr>
          <w:szCs w:val="26"/>
        </w:rPr>
        <w:t xml:space="preserve">.  While more girls achieve </w:t>
      </w:r>
      <w:r w:rsidR="008E2801">
        <w:rPr>
          <w:szCs w:val="26"/>
        </w:rPr>
        <w:t xml:space="preserve">better </w:t>
      </w:r>
      <w:r w:rsidR="0002690A">
        <w:rPr>
          <w:szCs w:val="26"/>
        </w:rPr>
        <w:t>a</w:t>
      </w:r>
      <w:r w:rsidR="008E2801">
        <w:rPr>
          <w:szCs w:val="26"/>
        </w:rPr>
        <w:t>t</w:t>
      </w:r>
      <w:r w:rsidR="0002690A">
        <w:rPr>
          <w:szCs w:val="26"/>
        </w:rPr>
        <w:t xml:space="preserve"> 9-5 in English and Maths than boys, in Birmingham</w:t>
      </w:r>
      <w:r w:rsidR="00CA1924">
        <w:rPr>
          <w:szCs w:val="26"/>
        </w:rPr>
        <w:t>,</w:t>
      </w:r>
      <w:r w:rsidR="0002690A">
        <w:rPr>
          <w:szCs w:val="26"/>
        </w:rPr>
        <w:t xml:space="preserve"> </w:t>
      </w:r>
      <w:r w:rsidR="00BD0DA2">
        <w:t xml:space="preserve">both boys and girls </w:t>
      </w:r>
      <w:r>
        <w:t>in line</w:t>
      </w:r>
      <w:r w:rsidR="00BD0DA2">
        <w:t xml:space="preserve"> </w:t>
      </w:r>
      <w:r>
        <w:t xml:space="preserve">with </w:t>
      </w:r>
      <w:r w:rsidR="00BD0DA2">
        <w:t>their peers nationally</w:t>
      </w:r>
      <w:r w:rsidR="0002690A">
        <w:rPr>
          <w:szCs w:val="26"/>
        </w:rPr>
        <w:t xml:space="preserve">.  EAL pupils achieve less than </w:t>
      </w:r>
      <w:r>
        <w:rPr>
          <w:szCs w:val="26"/>
        </w:rPr>
        <w:t xml:space="preserve">their </w:t>
      </w:r>
      <w:r w:rsidR="0002690A">
        <w:rPr>
          <w:szCs w:val="26"/>
        </w:rPr>
        <w:t xml:space="preserve">national </w:t>
      </w:r>
      <w:r>
        <w:rPr>
          <w:szCs w:val="26"/>
        </w:rPr>
        <w:t>equivalents</w:t>
      </w:r>
      <w:r w:rsidR="0002690A">
        <w:rPr>
          <w:szCs w:val="26"/>
        </w:rPr>
        <w:t xml:space="preserve"> by </w:t>
      </w:r>
      <w:r w:rsidR="008E2801">
        <w:rPr>
          <w:szCs w:val="26"/>
        </w:rPr>
        <w:t>1</w:t>
      </w:r>
      <w:r w:rsidR="0002690A">
        <w:rPr>
          <w:szCs w:val="26"/>
        </w:rPr>
        <w:t>.</w:t>
      </w:r>
      <w:r>
        <w:rPr>
          <w:szCs w:val="26"/>
        </w:rPr>
        <w:t>6</w:t>
      </w:r>
      <w:r w:rsidR="0002690A">
        <w:rPr>
          <w:szCs w:val="26"/>
        </w:rPr>
        <w:t>%</w:t>
      </w:r>
      <w:r w:rsidR="006B7FF8">
        <w:rPr>
          <w:szCs w:val="26"/>
        </w:rPr>
        <w:t xml:space="preserve"> and EHC plan children behind by 1.2%.</w:t>
      </w:r>
    </w:p>
    <w:p w14:paraId="6D0F4E7A" w14:textId="64880EDC" w:rsidR="00D11382" w:rsidRDefault="006B7FF8" w:rsidP="006B7FF8">
      <w:pPr>
        <w:ind w:hanging="284"/>
        <w:rPr>
          <w:szCs w:val="26"/>
        </w:rPr>
      </w:pPr>
      <w:r w:rsidRPr="006B7FF8">
        <w:rPr>
          <w:noProof/>
        </w:rPr>
        <w:drawing>
          <wp:inline distT="0" distB="0" distL="0" distR="0" wp14:anchorId="02FD9A63" wp14:editId="3E5F38BE">
            <wp:extent cx="7032902" cy="4135054"/>
            <wp:effectExtent l="0" t="0" r="0" b="0"/>
            <wp:docPr id="354" name="Picture 354" descr="Birmingham's 2023 average English Baccalaureate Average point score by pupil group against nation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Birmingham's 2023 average English Baccalaureate Average point score by pupil group against national">
                      <a:extLst>
                        <a:ext uri="{C183D7F6-B498-43B3-948B-1728B52AA6E4}">
                          <adec:decorative xmlns:adec="http://schemas.microsoft.com/office/drawing/2017/decorative" val="0"/>
                        </a:ext>
                      </a:extLst>
                    </pic:cNvPr>
                    <pic:cNvPicPr>
                      <a:picLocks noChangeAspect="1" noChangeArrowheads="1"/>
                    </pic:cNvPicPr>
                  </pic:nvPicPr>
                  <pic:blipFill rotWithShape="1">
                    <a:blip r:embed="rId125">
                      <a:extLst>
                        <a:ext uri="{28A0092B-C50C-407E-A947-70E740481C1C}">
                          <a14:useLocalDpi xmlns:a14="http://schemas.microsoft.com/office/drawing/2010/main" val="0"/>
                        </a:ext>
                      </a:extLst>
                    </a:blip>
                    <a:srcRect l="5007" r="8985"/>
                    <a:stretch/>
                  </pic:blipFill>
                  <pic:spPr bwMode="auto">
                    <a:xfrm>
                      <a:off x="0" y="0"/>
                      <a:ext cx="7032902" cy="4135054"/>
                    </a:xfrm>
                    <a:prstGeom prst="rect">
                      <a:avLst/>
                    </a:prstGeom>
                    <a:noFill/>
                    <a:ln>
                      <a:noFill/>
                    </a:ln>
                    <a:extLst>
                      <a:ext uri="{53640926-AAD7-44D8-BBD7-CCE9431645EC}">
                        <a14:shadowObscured xmlns:a14="http://schemas.microsoft.com/office/drawing/2010/main"/>
                      </a:ext>
                    </a:extLst>
                  </pic:spPr>
                </pic:pic>
              </a:graphicData>
            </a:graphic>
          </wp:inline>
        </w:drawing>
      </w:r>
    </w:p>
    <w:p w14:paraId="7F428DBC" w14:textId="104EE149" w:rsidR="005A4B05" w:rsidRPr="00B10C7B" w:rsidRDefault="00C567F0" w:rsidP="006B7FF8">
      <w:pPr>
        <w:jc w:val="both"/>
        <w:rPr>
          <w:szCs w:val="26"/>
        </w:rPr>
      </w:pPr>
      <w:bookmarkStart w:id="136" w:name="_Toc477157858"/>
      <w:r>
        <w:rPr>
          <w:szCs w:val="26"/>
        </w:rPr>
        <w:t>The a</w:t>
      </w:r>
      <w:r w:rsidR="00D11382">
        <w:rPr>
          <w:szCs w:val="26"/>
        </w:rPr>
        <w:t xml:space="preserve">verage points scored in the English Baccalaureate was close to or above the equivalent national average for </w:t>
      </w:r>
      <w:r w:rsidR="008E2801">
        <w:rPr>
          <w:szCs w:val="26"/>
        </w:rPr>
        <w:t>most</w:t>
      </w:r>
      <w:r w:rsidR="00D11382">
        <w:rPr>
          <w:szCs w:val="26"/>
        </w:rPr>
        <w:t xml:space="preserve"> pupil groups in Birmingham.  Disadvantaged</w:t>
      </w:r>
      <w:r w:rsidR="0002690A">
        <w:rPr>
          <w:szCs w:val="26"/>
        </w:rPr>
        <w:t xml:space="preserve">, FSM and High </w:t>
      </w:r>
      <w:r w:rsidR="006B7FF8">
        <w:rPr>
          <w:szCs w:val="26"/>
        </w:rPr>
        <w:t>Prior</w:t>
      </w:r>
      <w:r w:rsidR="0002690A">
        <w:rPr>
          <w:szCs w:val="26"/>
        </w:rPr>
        <w:t xml:space="preserve"> </w:t>
      </w:r>
      <w:r w:rsidR="006B7FF8">
        <w:rPr>
          <w:szCs w:val="26"/>
        </w:rPr>
        <w:t>A</w:t>
      </w:r>
      <w:r w:rsidR="0002690A">
        <w:rPr>
          <w:szCs w:val="26"/>
        </w:rPr>
        <w:t xml:space="preserve">ttainers </w:t>
      </w:r>
      <w:r w:rsidR="00641CE3">
        <w:rPr>
          <w:szCs w:val="26"/>
        </w:rPr>
        <w:t>ar</w:t>
      </w:r>
      <w:r w:rsidR="00ED69DA">
        <w:rPr>
          <w:szCs w:val="26"/>
        </w:rPr>
        <w:t>e</w:t>
      </w:r>
      <w:r w:rsidR="0002690A">
        <w:rPr>
          <w:szCs w:val="26"/>
        </w:rPr>
        <w:t xml:space="preserve"> the furthest above their national equivalents</w:t>
      </w:r>
      <w:r w:rsidR="00D11382">
        <w:rPr>
          <w:szCs w:val="26"/>
        </w:rPr>
        <w:t>.</w:t>
      </w:r>
      <w:r w:rsidR="0002690A">
        <w:rPr>
          <w:szCs w:val="26"/>
        </w:rPr>
        <w:t xml:space="preserve">  EAL and pupils with an EHC plan are the furthest behind.</w:t>
      </w:r>
    </w:p>
    <w:p w14:paraId="37446965" w14:textId="77777777" w:rsidR="00AE6437" w:rsidRDefault="00AE6437">
      <w:pPr>
        <w:spacing w:after="0" w:line="240" w:lineRule="auto"/>
        <w:rPr>
          <w:rFonts w:cs="Calibri"/>
        </w:rPr>
      </w:pPr>
      <w:r>
        <w:rPr>
          <w:rFonts w:cs="Calibri"/>
        </w:rPr>
        <w:br w:type="page"/>
      </w:r>
    </w:p>
    <w:p w14:paraId="568C2A85" w14:textId="77777777" w:rsidR="00005645" w:rsidRPr="00DD3CD4" w:rsidRDefault="00005645" w:rsidP="00BD4A1A">
      <w:pPr>
        <w:pStyle w:val="Heading2"/>
      </w:pPr>
      <w:bookmarkStart w:id="137" w:name="_Toc160544419"/>
      <w:r w:rsidRPr="00DD3CD4">
        <w:lastRenderedPageBreak/>
        <w:t>Ethnicity</w:t>
      </w:r>
      <w:bookmarkEnd w:id="136"/>
      <w:r w:rsidR="00DD3CD4">
        <w:t xml:space="preserve"> Profile – Key stage 4</w:t>
      </w:r>
      <w:bookmarkEnd w:id="137"/>
    </w:p>
    <w:p w14:paraId="5A48208F" w14:textId="653705AE" w:rsidR="007161EE" w:rsidRDefault="00641CE3" w:rsidP="002C3BD2">
      <w:pPr>
        <w:jc w:val="both"/>
        <w:rPr>
          <w:noProof/>
          <w:lang w:eastAsia="en-GB"/>
        </w:rPr>
      </w:pPr>
      <w:r w:rsidRPr="00641CE3">
        <w:rPr>
          <w:noProof/>
          <w:lang w:eastAsia="en-GB"/>
        </w:rPr>
        <w:t>The graphs below show the ethnicity distributions as a percentage of the overall 2023, key stage 4, state-funded schools cohort in Birmingham and compares each group to their percentages, nationally.</w:t>
      </w:r>
      <w:r w:rsidR="007161EE">
        <w:rPr>
          <w:noProof/>
          <w:lang w:eastAsia="en-GB"/>
        </w:rPr>
        <w:t xml:space="preserve"> This helps provide context for the next section of the report.</w:t>
      </w:r>
      <w:r w:rsidR="000F75D9">
        <w:rPr>
          <w:noProof/>
          <w:lang w:eastAsia="en-GB"/>
        </w:rPr>
        <w:t xml:space="preserve">  Note that </w:t>
      </w:r>
      <w:r w:rsidR="00BD4A1A">
        <w:rPr>
          <w:noProof/>
          <w:lang w:eastAsia="en-GB"/>
        </w:rPr>
        <w:t xml:space="preserve">commentary is limited on the smaller groups as </w:t>
      </w:r>
      <w:r w:rsidR="00E1531F">
        <w:rPr>
          <w:noProof/>
          <w:lang w:eastAsia="en-GB"/>
        </w:rPr>
        <w:t>statistically</w:t>
      </w:r>
      <w:r w:rsidR="00C567F0">
        <w:rPr>
          <w:noProof/>
          <w:lang w:eastAsia="en-GB"/>
        </w:rPr>
        <w:t>,</w:t>
      </w:r>
      <w:r w:rsidR="00E1531F">
        <w:rPr>
          <w:noProof/>
          <w:lang w:eastAsia="en-GB"/>
        </w:rPr>
        <w:t xml:space="preserve"> they are the most vola</w:t>
      </w:r>
      <w:r w:rsidR="00BD4A1A">
        <w:rPr>
          <w:noProof/>
          <w:lang w:eastAsia="en-GB"/>
        </w:rPr>
        <w:t>tile</w:t>
      </w:r>
      <w:r w:rsidR="000245BF">
        <w:rPr>
          <w:noProof/>
          <w:lang w:eastAsia="en-GB"/>
        </w:rPr>
        <w:t>.</w:t>
      </w:r>
    </w:p>
    <w:p w14:paraId="4E2B8668" w14:textId="307E0ED7" w:rsidR="000245BF" w:rsidRDefault="000245BF" w:rsidP="002C3BD2">
      <w:pPr>
        <w:jc w:val="both"/>
        <w:rPr>
          <w:noProof/>
          <w:lang w:eastAsia="en-GB"/>
        </w:rPr>
      </w:pPr>
      <w:r>
        <w:rPr>
          <w:noProof/>
          <w:lang w:eastAsia="en-GB"/>
        </w:rPr>
        <w:t>Birmingham’s largest eth</w:t>
      </w:r>
      <w:r w:rsidR="002B1B8E">
        <w:rPr>
          <w:noProof/>
          <w:lang w:eastAsia="en-GB"/>
        </w:rPr>
        <w:t>ni</w:t>
      </w:r>
      <w:r>
        <w:rPr>
          <w:noProof/>
          <w:lang w:eastAsia="en-GB"/>
        </w:rPr>
        <w:t xml:space="preserve">city group is ‘Asian’ pupils, </w:t>
      </w:r>
      <w:r w:rsidR="003E08FA" w:rsidRPr="003E08FA">
        <w:rPr>
          <w:noProof/>
          <w:lang w:eastAsia="en-GB"/>
        </w:rPr>
        <w:t xml:space="preserve">39.6% </w:t>
      </w:r>
      <w:r w:rsidR="003E08FA">
        <w:rPr>
          <w:noProof/>
          <w:lang w:eastAsia="en-GB"/>
        </w:rPr>
        <w:t xml:space="preserve">of Asian children, </w:t>
      </w:r>
      <w:r w:rsidR="00641CE3" w:rsidRPr="00641CE3">
        <w:rPr>
          <w:noProof/>
          <w:lang w:eastAsia="en-GB"/>
        </w:rPr>
        <w:t>which is a 27.5% larger proportion than the national figure</w:t>
      </w:r>
      <w:r w:rsidR="002B1B8E">
        <w:rPr>
          <w:noProof/>
          <w:lang w:eastAsia="en-GB"/>
        </w:rPr>
        <w:t>, in this group</w:t>
      </w:r>
      <w:r w:rsidR="003E08FA">
        <w:rPr>
          <w:noProof/>
          <w:lang w:eastAsia="en-GB"/>
        </w:rPr>
        <w:t xml:space="preserve">.  The </w:t>
      </w:r>
      <w:r w:rsidR="002B1B8E">
        <w:rPr>
          <w:noProof/>
          <w:lang w:eastAsia="en-GB"/>
        </w:rPr>
        <w:t>second largest group is</w:t>
      </w:r>
      <w:r w:rsidR="003E08FA">
        <w:rPr>
          <w:noProof/>
          <w:lang w:eastAsia="en-GB"/>
        </w:rPr>
        <w:t xml:space="preserve"> ‘White’ pupils, </w:t>
      </w:r>
      <w:r w:rsidR="00641CE3" w:rsidRPr="00641CE3">
        <w:rPr>
          <w:noProof/>
          <w:lang w:eastAsia="en-GB"/>
        </w:rPr>
        <w:t>at 28.8%, Birmingham's figure is a 42.7% lower proportion than the national figure</w:t>
      </w:r>
      <w:r w:rsidR="002B1B8E">
        <w:rPr>
          <w:noProof/>
          <w:lang w:eastAsia="en-GB"/>
        </w:rPr>
        <w:t xml:space="preserve">.  Further breakdown can be found in the second graph which shows the extended ethnicity groups for key stage 4. </w:t>
      </w:r>
    </w:p>
    <w:p w14:paraId="4D9F5A26" w14:textId="3583FEFA" w:rsidR="00C718AD" w:rsidRDefault="00C718AD" w:rsidP="00C718AD">
      <w:pPr>
        <w:pStyle w:val="Heading3"/>
        <w:rPr>
          <w:noProof/>
          <w:lang w:eastAsia="en-GB"/>
        </w:rPr>
      </w:pPr>
      <w:bookmarkStart w:id="138" w:name="_Toc160544420"/>
      <w:r>
        <w:rPr>
          <w:noProof/>
          <w:lang w:eastAsia="en-GB"/>
        </w:rPr>
        <w:t>Main Ethnicity Groups</w:t>
      </w:r>
      <w:bookmarkEnd w:id="138"/>
    </w:p>
    <w:p w14:paraId="687E48DA" w14:textId="77777777" w:rsidR="00B1591B" w:rsidRPr="00B1591B" w:rsidRDefault="00B1591B" w:rsidP="00B1591B">
      <w:pPr>
        <w:rPr>
          <w:lang w:eastAsia="en-GB"/>
        </w:rPr>
      </w:pPr>
    </w:p>
    <w:p w14:paraId="1C15EB8A" w14:textId="0A259B94" w:rsidR="00FB38A8" w:rsidRDefault="00C718AD" w:rsidP="00544C51">
      <w:pPr>
        <w:ind w:hanging="142"/>
        <w:jc w:val="center"/>
      </w:pPr>
      <w:r>
        <w:rPr>
          <w:noProof/>
        </w:rPr>
        <w:drawing>
          <wp:inline distT="0" distB="0" distL="0" distR="0" wp14:anchorId="1FEFEEEE" wp14:editId="7C7EC1CA">
            <wp:extent cx="6439535" cy="4020185"/>
            <wp:effectExtent l="0" t="0" r="0" b="0"/>
            <wp:docPr id="1785274149" name="Picture 4" descr="Graph shows pupil numbers by main ethnicity group showing percentage to compared to nation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74149" name="Picture 4" descr="Graph shows pupil numbers by main ethnicity group showing percentage to compared to national">
                      <a:extLst>
                        <a:ext uri="{C183D7F6-B498-43B3-948B-1728B52AA6E4}">
                          <adec:decorative xmlns:adec="http://schemas.microsoft.com/office/drawing/2017/decorative" val="0"/>
                        </a:ext>
                      </a:extLs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39535" cy="4020185"/>
                    </a:xfrm>
                    <a:prstGeom prst="rect">
                      <a:avLst/>
                    </a:prstGeom>
                    <a:noFill/>
                  </pic:spPr>
                </pic:pic>
              </a:graphicData>
            </a:graphic>
          </wp:inline>
        </w:drawing>
      </w:r>
    </w:p>
    <w:p w14:paraId="228B3EB3" w14:textId="7335B0F2" w:rsidR="00A041E5" w:rsidRDefault="00C718AD" w:rsidP="00C718AD">
      <w:pPr>
        <w:pStyle w:val="Heading2"/>
      </w:pPr>
      <w:bookmarkStart w:id="139" w:name="_Toc160544421"/>
      <w:r>
        <w:lastRenderedPageBreak/>
        <w:t>Minor Ethnicity Groups</w:t>
      </w:r>
      <w:bookmarkEnd w:id="139"/>
    </w:p>
    <w:p w14:paraId="037C9371" w14:textId="3394B0AC" w:rsidR="00C718AD" w:rsidRDefault="00811AF2" w:rsidP="00A041E5">
      <w:pPr>
        <w:ind w:left="142" w:hanging="142"/>
        <w:jc w:val="center"/>
      </w:pPr>
      <w:r w:rsidRPr="00811AF2">
        <w:rPr>
          <w:noProof/>
        </w:rPr>
        <w:drawing>
          <wp:inline distT="0" distB="0" distL="0" distR="0" wp14:anchorId="156F3DCD" wp14:editId="423EF6EC">
            <wp:extent cx="6579471" cy="4393870"/>
            <wp:effectExtent l="0" t="0" r="0" b="0"/>
            <wp:docPr id="978453647" name="Picture 16" descr="Graph showing pupil numbers for key stage 4 by extended ethnicity group with percentage comparison to nation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53647" name="Picture 16" descr="Graph showing pupil numbers for key stage 4 by extended ethnicity group with percentage comparison to national">
                      <a:extLst>
                        <a:ext uri="{C183D7F6-B498-43B3-948B-1728B52AA6E4}">
                          <adec:decorative xmlns:adec="http://schemas.microsoft.com/office/drawing/2017/decorative" val="0"/>
                        </a:ext>
                      </a:extLst>
                    </pic:cNvPr>
                    <pic:cNvPicPr>
                      <a:picLocks noChangeAspect="1" noChangeArrowheads="1"/>
                    </pic:cNvPicPr>
                  </pic:nvPicPr>
                  <pic:blipFill rotWithShape="1">
                    <a:blip r:embed="rId127">
                      <a:extLst>
                        <a:ext uri="{28A0092B-C50C-407E-A947-70E740481C1C}">
                          <a14:useLocalDpi xmlns:a14="http://schemas.microsoft.com/office/drawing/2010/main" val="0"/>
                        </a:ext>
                      </a:extLst>
                    </a:blip>
                    <a:srcRect l="5784" r="4036"/>
                    <a:stretch/>
                  </pic:blipFill>
                  <pic:spPr bwMode="auto">
                    <a:xfrm>
                      <a:off x="0" y="0"/>
                      <a:ext cx="6589952" cy="4400869"/>
                    </a:xfrm>
                    <a:prstGeom prst="rect">
                      <a:avLst/>
                    </a:prstGeom>
                    <a:noFill/>
                    <a:ln>
                      <a:noFill/>
                    </a:ln>
                    <a:extLst>
                      <a:ext uri="{53640926-AAD7-44D8-BBD7-CCE9431645EC}">
                        <a14:shadowObscured xmlns:a14="http://schemas.microsoft.com/office/drawing/2010/main"/>
                      </a:ext>
                    </a:extLst>
                  </pic:spPr>
                </pic:pic>
              </a:graphicData>
            </a:graphic>
          </wp:inline>
        </w:drawing>
      </w:r>
    </w:p>
    <w:p w14:paraId="0FF9BB97" w14:textId="242D13AE" w:rsidR="00AE6437" w:rsidRPr="00A50BA6" w:rsidRDefault="00AE6437" w:rsidP="00AE6437">
      <w:pPr>
        <w:pStyle w:val="Heading3"/>
        <w:rPr>
          <w:color w:val="FF0000"/>
        </w:rPr>
      </w:pPr>
      <w:bookmarkStart w:id="140" w:name="_Toc160544422"/>
      <w:r>
        <w:t>Progress</w:t>
      </w:r>
      <w:bookmarkEnd w:id="140"/>
      <w:r w:rsidR="00A50BA6">
        <w:t xml:space="preserve"> </w:t>
      </w:r>
    </w:p>
    <w:p w14:paraId="7A9E5B01" w14:textId="626796E9" w:rsidR="004F22D4" w:rsidRDefault="004F22D4" w:rsidP="004F22D4">
      <w:pPr>
        <w:spacing w:after="0"/>
        <w:jc w:val="both"/>
        <w:rPr>
          <w:noProof/>
          <w:szCs w:val="26"/>
          <w:lang w:eastAsia="en-GB"/>
        </w:rPr>
      </w:pPr>
      <w:r w:rsidRPr="004F22D4">
        <w:rPr>
          <w:noProof/>
          <w:szCs w:val="26"/>
          <w:lang w:eastAsia="en-GB"/>
        </w:rPr>
        <w:t xml:space="preserve">The </w:t>
      </w:r>
      <w:r>
        <w:rPr>
          <w:noProof/>
          <w:szCs w:val="26"/>
          <w:lang w:eastAsia="en-GB"/>
        </w:rPr>
        <w:t>fol</w:t>
      </w:r>
      <w:r w:rsidR="00C42415">
        <w:rPr>
          <w:noProof/>
          <w:szCs w:val="26"/>
          <w:lang w:eastAsia="en-GB"/>
        </w:rPr>
        <w:t>l</w:t>
      </w:r>
      <w:r>
        <w:rPr>
          <w:noProof/>
          <w:szCs w:val="26"/>
          <w:lang w:eastAsia="en-GB"/>
        </w:rPr>
        <w:t>owing three</w:t>
      </w:r>
      <w:r w:rsidRPr="004F22D4">
        <w:rPr>
          <w:noProof/>
          <w:szCs w:val="26"/>
          <w:lang w:eastAsia="en-GB"/>
        </w:rPr>
        <w:t xml:space="preserve"> charts show </w:t>
      </w:r>
      <w:r>
        <w:rPr>
          <w:noProof/>
          <w:szCs w:val="26"/>
          <w:lang w:eastAsia="en-GB"/>
        </w:rPr>
        <w:t>progress scores by pupil ethnic group</w:t>
      </w:r>
      <w:r w:rsidRPr="004F22D4">
        <w:rPr>
          <w:noProof/>
          <w:szCs w:val="26"/>
          <w:lang w:eastAsia="en-GB"/>
        </w:rPr>
        <w:t xml:space="preserve"> for Birmingham and Nationally.  They are sorted in descending order by Birmingham progress score (yellow diamond) and their national equivalent (hollow blue diamond).  The grey lines to the side of each diamond represent confidence intervals for each group in Birming</w:t>
      </w:r>
      <w:r>
        <w:rPr>
          <w:noProof/>
          <w:szCs w:val="26"/>
          <w:lang w:eastAsia="en-GB"/>
        </w:rPr>
        <w:t xml:space="preserve">ham. </w:t>
      </w:r>
      <w:r w:rsidRPr="004F22D4">
        <w:rPr>
          <w:noProof/>
          <w:szCs w:val="26"/>
          <w:lang w:eastAsia="en-GB"/>
        </w:rPr>
        <w:t xml:space="preserve"> The National average for all pupils is 0 (represented by the vertical axis).</w:t>
      </w:r>
      <w:r w:rsidR="009C771A">
        <w:rPr>
          <w:noProof/>
          <w:szCs w:val="26"/>
          <w:lang w:eastAsia="en-GB"/>
        </w:rPr>
        <w:t xml:space="preserve">  National outcomes for English and Maths by ethnicity group </w:t>
      </w:r>
      <w:r w:rsidR="00C567F0">
        <w:rPr>
          <w:noProof/>
          <w:szCs w:val="26"/>
          <w:lang w:eastAsia="en-GB"/>
        </w:rPr>
        <w:t>are</w:t>
      </w:r>
      <w:r w:rsidR="009C771A">
        <w:rPr>
          <w:noProof/>
          <w:szCs w:val="26"/>
          <w:lang w:eastAsia="en-GB"/>
        </w:rPr>
        <w:t xml:space="preserve"> not </w:t>
      </w:r>
      <w:r w:rsidR="00BD0DA2" w:rsidRPr="00BD0DA2">
        <w:rPr>
          <w:noProof/>
          <w:szCs w:val="26"/>
          <w:lang w:eastAsia="en-GB"/>
        </w:rPr>
        <w:t>available</w:t>
      </w:r>
      <w:r w:rsidR="009C771A">
        <w:rPr>
          <w:noProof/>
          <w:szCs w:val="26"/>
          <w:lang w:eastAsia="en-GB"/>
        </w:rPr>
        <w:t>.</w:t>
      </w:r>
    </w:p>
    <w:p w14:paraId="28163CB0" w14:textId="40867DB1" w:rsidR="00AE6437" w:rsidRDefault="00AE6437" w:rsidP="00C718AD">
      <w:pPr>
        <w:spacing w:after="0" w:line="240" w:lineRule="auto"/>
        <w:ind w:hanging="142"/>
        <w:jc w:val="both"/>
        <w:rPr>
          <w:szCs w:val="26"/>
        </w:rPr>
      </w:pPr>
    </w:p>
    <w:p w14:paraId="7822E135" w14:textId="61E8D73A" w:rsidR="00C95130" w:rsidRDefault="009C771A" w:rsidP="00C95130">
      <w:pPr>
        <w:jc w:val="both"/>
        <w:rPr>
          <w:szCs w:val="26"/>
        </w:rPr>
      </w:pPr>
      <w:r>
        <w:rPr>
          <w:szCs w:val="26"/>
        </w:rPr>
        <w:t>In overall Progress 8</w:t>
      </w:r>
      <w:r w:rsidR="00C567F0">
        <w:rPr>
          <w:szCs w:val="26"/>
        </w:rPr>
        <w:t>,</w:t>
      </w:r>
      <w:r>
        <w:rPr>
          <w:szCs w:val="26"/>
        </w:rPr>
        <w:t xml:space="preserve"> </w:t>
      </w:r>
      <w:r w:rsidR="00C95130">
        <w:rPr>
          <w:szCs w:val="26"/>
        </w:rPr>
        <w:t>Asian pupils as a group make more progress than the overall national</w:t>
      </w:r>
      <w:r w:rsidR="00C567F0">
        <w:rPr>
          <w:szCs w:val="26"/>
        </w:rPr>
        <w:t>,</w:t>
      </w:r>
      <w:r w:rsidR="00C95130">
        <w:rPr>
          <w:szCs w:val="26"/>
        </w:rPr>
        <w:t xml:space="preserve"> however less progress than Asian pupils nationally.</w:t>
      </w:r>
      <w:r w:rsidR="005600C5">
        <w:rPr>
          <w:szCs w:val="26"/>
        </w:rPr>
        <w:t xml:space="preserve">  </w:t>
      </w:r>
      <w:r w:rsidR="00C95130">
        <w:rPr>
          <w:szCs w:val="26"/>
        </w:rPr>
        <w:t xml:space="preserve">Indian pupils </w:t>
      </w:r>
      <w:r w:rsidR="009721FB">
        <w:rPr>
          <w:szCs w:val="26"/>
        </w:rPr>
        <w:t xml:space="preserve">have made </w:t>
      </w:r>
      <w:r w:rsidR="00C95130">
        <w:rPr>
          <w:szCs w:val="26"/>
        </w:rPr>
        <w:t xml:space="preserve">the most progress out of this group and are </w:t>
      </w:r>
      <w:r w:rsidR="00D908DE">
        <w:rPr>
          <w:szCs w:val="26"/>
        </w:rPr>
        <w:t>not significantly behind their</w:t>
      </w:r>
      <w:r w:rsidR="00C95130">
        <w:rPr>
          <w:szCs w:val="26"/>
        </w:rPr>
        <w:t xml:space="preserve"> national equivalents.  Pakistani pupils ma</w:t>
      </w:r>
      <w:r w:rsidR="00D908DE">
        <w:rPr>
          <w:szCs w:val="26"/>
        </w:rPr>
        <w:t xml:space="preserve">ke the </w:t>
      </w:r>
      <w:r w:rsidR="00C95130">
        <w:rPr>
          <w:szCs w:val="26"/>
        </w:rPr>
        <w:t>le</w:t>
      </w:r>
      <w:r w:rsidR="00D908DE">
        <w:rPr>
          <w:szCs w:val="26"/>
        </w:rPr>
        <w:t>ast</w:t>
      </w:r>
      <w:r w:rsidR="00C95130">
        <w:rPr>
          <w:szCs w:val="26"/>
        </w:rPr>
        <w:t xml:space="preserve"> progress </w:t>
      </w:r>
      <w:r w:rsidR="00D908DE">
        <w:rPr>
          <w:szCs w:val="26"/>
        </w:rPr>
        <w:t xml:space="preserve">but are still above the </w:t>
      </w:r>
      <w:r w:rsidR="00C95130">
        <w:rPr>
          <w:szCs w:val="26"/>
        </w:rPr>
        <w:t>overall national average</w:t>
      </w:r>
      <w:r w:rsidR="00D908DE">
        <w:rPr>
          <w:szCs w:val="26"/>
        </w:rPr>
        <w:t xml:space="preserve"> though significantly behind other Pakistani pupils nationally.</w:t>
      </w:r>
    </w:p>
    <w:p w14:paraId="6D26B413" w14:textId="72C34732" w:rsidR="00C95130" w:rsidRDefault="00C95130" w:rsidP="00C95130">
      <w:pPr>
        <w:jc w:val="both"/>
        <w:rPr>
          <w:szCs w:val="26"/>
        </w:rPr>
      </w:pPr>
      <w:r>
        <w:rPr>
          <w:szCs w:val="26"/>
        </w:rPr>
        <w:t xml:space="preserve">As a </w:t>
      </w:r>
      <w:r w:rsidR="00C567F0">
        <w:rPr>
          <w:szCs w:val="26"/>
        </w:rPr>
        <w:t>group, White pupils</w:t>
      </w:r>
      <w:r>
        <w:rPr>
          <w:szCs w:val="26"/>
        </w:rPr>
        <w:t xml:space="preserve"> are below the overall national average </w:t>
      </w:r>
      <w:r w:rsidR="00796136">
        <w:rPr>
          <w:szCs w:val="26"/>
        </w:rPr>
        <w:t>but</w:t>
      </w:r>
      <w:r w:rsidR="00D908DE">
        <w:rPr>
          <w:szCs w:val="26"/>
        </w:rPr>
        <w:t xml:space="preserve"> </w:t>
      </w:r>
      <w:r w:rsidR="00FC6886">
        <w:rPr>
          <w:szCs w:val="26"/>
        </w:rPr>
        <w:t>slightly below</w:t>
      </w:r>
      <w:r w:rsidR="00D908DE">
        <w:rPr>
          <w:szCs w:val="26"/>
        </w:rPr>
        <w:t xml:space="preserve"> </w:t>
      </w:r>
      <w:r w:rsidR="00FC6886">
        <w:rPr>
          <w:szCs w:val="26"/>
        </w:rPr>
        <w:t>their national equivalent group</w:t>
      </w:r>
      <w:r w:rsidR="009C771A">
        <w:rPr>
          <w:szCs w:val="26"/>
        </w:rPr>
        <w:t xml:space="preserve">.  </w:t>
      </w:r>
      <w:r w:rsidR="00D05291">
        <w:rPr>
          <w:szCs w:val="26"/>
        </w:rPr>
        <w:t xml:space="preserve">‘White </w:t>
      </w:r>
      <w:r w:rsidR="00BD0DA2">
        <w:rPr>
          <w:szCs w:val="26"/>
        </w:rPr>
        <w:t>Irish</w:t>
      </w:r>
      <w:r w:rsidR="00D05291">
        <w:rPr>
          <w:szCs w:val="26"/>
        </w:rPr>
        <w:t>’</w:t>
      </w:r>
      <w:r w:rsidR="00BD0DA2">
        <w:rPr>
          <w:szCs w:val="26"/>
        </w:rPr>
        <w:t xml:space="preserve"> and </w:t>
      </w:r>
      <w:r w:rsidR="009C771A">
        <w:rPr>
          <w:szCs w:val="26"/>
        </w:rPr>
        <w:t xml:space="preserve">‘White other’ pupils make the most progress out of this group </w:t>
      </w:r>
      <w:r w:rsidR="00D908DE">
        <w:rPr>
          <w:szCs w:val="26"/>
        </w:rPr>
        <w:t xml:space="preserve">which is above the overall national </w:t>
      </w:r>
      <w:r w:rsidR="00BD0DA2">
        <w:rPr>
          <w:szCs w:val="26"/>
        </w:rPr>
        <w:t xml:space="preserve">and </w:t>
      </w:r>
      <w:r w:rsidR="00796136" w:rsidRPr="00796136">
        <w:rPr>
          <w:szCs w:val="26"/>
        </w:rPr>
        <w:t>like their peers, nationally</w:t>
      </w:r>
      <w:r w:rsidR="009C771A">
        <w:rPr>
          <w:szCs w:val="26"/>
        </w:rPr>
        <w:t xml:space="preserve">.  </w:t>
      </w:r>
      <w:r w:rsidR="00D05291">
        <w:rPr>
          <w:szCs w:val="26"/>
        </w:rPr>
        <w:t>‘</w:t>
      </w:r>
      <w:r w:rsidR="009C771A">
        <w:rPr>
          <w:szCs w:val="26"/>
        </w:rPr>
        <w:t>White British</w:t>
      </w:r>
      <w:r w:rsidR="00D05291">
        <w:rPr>
          <w:szCs w:val="26"/>
        </w:rPr>
        <w:t>’</w:t>
      </w:r>
      <w:r w:rsidR="009C771A">
        <w:rPr>
          <w:szCs w:val="26"/>
        </w:rPr>
        <w:t xml:space="preserve"> pupils </w:t>
      </w:r>
      <w:r w:rsidR="00D908DE">
        <w:rPr>
          <w:szCs w:val="26"/>
        </w:rPr>
        <w:t>made less progress than the overall average</w:t>
      </w:r>
      <w:r w:rsidR="009C771A">
        <w:rPr>
          <w:szCs w:val="26"/>
        </w:rPr>
        <w:t xml:space="preserve"> </w:t>
      </w:r>
      <w:r w:rsidR="00D908DE">
        <w:rPr>
          <w:szCs w:val="26"/>
        </w:rPr>
        <w:t xml:space="preserve">and </w:t>
      </w:r>
      <w:r w:rsidR="009C771A">
        <w:rPr>
          <w:szCs w:val="26"/>
        </w:rPr>
        <w:t>their equivalent group nationally.</w:t>
      </w:r>
    </w:p>
    <w:p w14:paraId="00D726A1" w14:textId="29977577" w:rsidR="009C771A" w:rsidRDefault="009C771A" w:rsidP="00C95130">
      <w:pPr>
        <w:jc w:val="both"/>
        <w:rPr>
          <w:szCs w:val="26"/>
        </w:rPr>
      </w:pPr>
      <w:r>
        <w:rPr>
          <w:szCs w:val="26"/>
        </w:rPr>
        <w:t xml:space="preserve">Black pupils </w:t>
      </w:r>
      <w:r w:rsidR="0038572C">
        <w:rPr>
          <w:szCs w:val="26"/>
        </w:rPr>
        <w:t xml:space="preserve">as a group </w:t>
      </w:r>
      <w:r w:rsidR="00BD0DA2">
        <w:rPr>
          <w:szCs w:val="26"/>
        </w:rPr>
        <w:t>are</w:t>
      </w:r>
      <w:r w:rsidR="0038572C">
        <w:rPr>
          <w:szCs w:val="26"/>
        </w:rPr>
        <w:t xml:space="preserve"> above</w:t>
      </w:r>
      <w:r>
        <w:rPr>
          <w:szCs w:val="26"/>
        </w:rPr>
        <w:t xml:space="preserve"> the overall national average </w:t>
      </w:r>
      <w:r w:rsidR="00BD0DA2">
        <w:rPr>
          <w:szCs w:val="26"/>
        </w:rPr>
        <w:t>and</w:t>
      </w:r>
      <w:r>
        <w:rPr>
          <w:szCs w:val="26"/>
        </w:rPr>
        <w:t xml:space="preserve"> </w:t>
      </w:r>
      <w:r w:rsidR="00796136">
        <w:rPr>
          <w:szCs w:val="26"/>
        </w:rPr>
        <w:t>like</w:t>
      </w:r>
      <w:r>
        <w:rPr>
          <w:szCs w:val="26"/>
        </w:rPr>
        <w:t xml:space="preserve"> their group nationally.  Black African ma</w:t>
      </w:r>
      <w:r w:rsidR="00D908DE">
        <w:rPr>
          <w:szCs w:val="26"/>
        </w:rPr>
        <w:t>d</w:t>
      </w:r>
      <w:r>
        <w:rPr>
          <w:szCs w:val="26"/>
        </w:rPr>
        <w:t xml:space="preserve">e </w:t>
      </w:r>
      <w:r w:rsidR="00D908DE">
        <w:rPr>
          <w:szCs w:val="26"/>
        </w:rPr>
        <w:t xml:space="preserve">the most </w:t>
      </w:r>
      <w:r w:rsidR="00C567F0">
        <w:rPr>
          <w:szCs w:val="26"/>
        </w:rPr>
        <w:t xml:space="preserve">progress, above </w:t>
      </w:r>
      <w:r>
        <w:rPr>
          <w:szCs w:val="26"/>
        </w:rPr>
        <w:t xml:space="preserve">the overall national average and </w:t>
      </w:r>
      <w:r w:rsidR="0038572C">
        <w:rPr>
          <w:szCs w:val="26"/>
        </w:rPr>
        <w:t xml:space="preserve">slightly </w:t>
      </w:r>
      <w:r w:rsidR="00065893">
        <w:rPr>
          <w:szCs w:val="26"/>
        </w:rPr>
        <w:t>below</w:t>
      </w:r>
      <w:r w:rsidR="0038572C">
        <w:rPr>
          <w:szCs w:val="26"/>
        </w:rPr>
        <w:t xml:space="preserve"> </w:t>
      </w:r>
      <w:r>
        <w:rPr>
          <w:szCs w:val="26"/>
        </w:rPr>
        <w:t xml:space="preserve">their equivalent group.  Black Caribbean pupils make less progress than the national average </w:t>
      </w:r>
      <w:r w:rsidR="005441AB">
        <w:rPr>
          <w:szCs w:val="26"/>
        </w:rPr>
        <w:t>and</w:t>
      </w:r>
      <w:r>
        <w:rPr>
          <w:szCs w:val="26"/>
        </w:rPr>
        <w:t xml:space="preserve"> </w:t>
      </w:r>
      <w:r w:rsidR="0038572C">
        <w:rPr>
          <w:szCs w:val="26"/>
        </w:rPr>
        <w:t>are significantly below</w:t>
      </w:r>
      <w:r>
        <w:rPr>
          <w:szCs w:val="26"/>
        </w:rPr>
        <w:t xml:space="preserve"> Black Caribbean pupils nationally.</w:t>
      </w:r>
    </w:p>
    <w:p w14:paraId="58F1AD5A" w14:textId="37303C21" w:rsidR="00497520" w:rsidRDefault="00497520" w:rsidP="00497520">
      <w:pPr>
        <w:spacing w:after="0"/>
        <w:jc w:val="both"/>
        <w:rPr>
          <w:szCs w:val="26"/>
        </w:rPr>
      </w:pPr>
      <w:r>
        <w:rPr>
          <w:szCs w:val="26"/>
        </w:rPr>
        <w:t xml:space="preserve">The graphs below show the English and Maths Progress 8 elements for the same pupil groups, note that equivalent national outcomes are </w:t>
      </w:r>
      <w:r w:rsidR="005441AB">
        <w:rPr>
          <w:szCs w:val="26"/>
        </w:rPr>
        <w:t xml:space="preserve">not published nationally at </w:t>
      </w:r>
      <w:r w:rsidR="00C567F0">
        <w:rPr>
          <w:szCs w:val="26"/>
        </w:rPr>
        <w:t xml:space="preserve">the </w:t>
      </w:r>
      <w:r w:rsidR="005441AB">
        <w:rPr>
          <w:szCs w:val="26"/>
        </w:rPr>
        <w:t>time of writing</w:t>
      </w:r>
      <w:r>
        <w:rPr>
          <w:szCs w:val="26"/>
        </w:rPr>
        <w:t>.</w:t>
      </w:r>
    </w:p>
    <w:p w14:paraId="522DC91E" w14:textId="77777777" w:rsidR="00E462B9" w:rsidRDefault="00E462B9" w:rsidP="00497520">
      <w:pPr>
        <w:spacing w:after="0"/>
        <w:jc w:val="both"/>
        <w:rPr>
          <w:szCs w:val="26"/>
        </w:rPr>
      </w:pPr>
    </w:p>
    <w:p w14:paraId="4A943EBF" w14:textId="3DFF138C" w:rsidR="00AE6437" w:rsidRDefault="00AD62ED" w:rsidP="00497520">
      <w:pPr>
        <w:spacing w:after="0" w:line="240" w:lineRule="auto"/>
        <w:ind w:hanging="142"/>
        <w:jc w:val="center"/>
        <w:rPr>
          <w:szCs w:val="26"/>
        </w:rPr>
      </w:pPr>
      <w:r>
        <w:rPr>
          <w:noProof/>
          <w:szCs w:val="26"/>
        </w:rPr>
        <w:lastRenderedPageBreak/>
        <w:drawing>
          <wp:inline distT="0" distB="0" distL="0" distR="0" wp14:anchorId="5161164F" wp14:editId="6294A0D8">
            <wp:extent cx="6334760" cy="5334635"/>
            <wp:effectExtent l="0" t="0" r="8890" b="0"/>
            <wp:docPr id="566556451" name="Picture 6" descr="Birmingham's average 2023 Progress 8 by pupil group against nation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56451" name="Picture 6" descr="Birmingham's average 2023 Progress 8 by pupil group against national">
                      <a:extLst>
                        <a:ext uri="{C183D7F6-B498-43B3-948B-1728B52AA6E4}">
                          <adec:decorative xmlns:adec="http://schemas.microsoft.com/office/drawing/2017/decorative" val="0"/>
                        </a:ext>
                      </a:extLs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334760" cy="5334635"/>
                    </a:xfrm>
                    <a:prstGeom prst="rect">
                      <a:avLst/>
                    </a:prstGeom>
                    <a:noFill/>
                  </pic:spPr>
                </pic:pic>
              </a:graphicData>
            </a:graphic>
          </wp:inline>
        </w:drawing>
      </w:r>
    </w:p>
    <w:p w14:paraId="34F22694" w14:textId="77777777" w:rsidR="00691C40" w:rsidRDefault="00691C40" w:rsidP="00497520">
      <w:pPr>
        <w:spacing w:after="0" w:line="240" w:lineRule="auto"/>
        <w:ind w:hanging="142"/>
        <w:jc w:val="center"/>
        <w:rPr>
          <w:szCs w:val="26"/>
        </w:rPr>
      </w:pPr>
    </w:p>
    <w:p w14:paraId="74FA8673" w14:textId="49CA3A4D" w:rsidR="00691C40" w:rsidRDefault="00AD62ED" w:rsidP="00497520">
      <w:pPr>
        <w:spacing w:after="0" w:line="240" w:lineRule="auto"/>
        <w:ind w:hanging="142"/>
        <w:jc w:val="center"/>
        <w:rPr>
          <w:szCs w:val="26"/>
        </w:rPr>
      </w:pPr>
      <w:r>
        <w:rPr>
          <w:noProof/>
          <w:szCs w:val="26"/>
        </w:rPr>
        <w:lastRenderedPageBreak/>
        <w:drawing>
          <wp:inline distT="0" distB="0" distL="0" distR="0" wp14:anchorId="48BFAC7F" wp14:editId="2C60045F">
            <wp:extent cx="6496685" cy="4705985"/>
            <wp:effectExtent l="0" t="0" r="0" b="0"/>
            <wp:docPr id="1234213083" name="Picture 8" descr="Birmingham's average 2023 English Progress 8 score by pupil group against nation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13083" name="Picture 8" descr="Birmingham's average 2023 English Progress 8 score by pupil group against national">
                      <a:extLst>
                        <a:ext uri="{C183D7F6-B498-43B3-948B-1728B52AA6E4}">
                          <adec:decorative xmlns:adec="http://schemas.microsoft.com/office/drawing/2017/decorative" val="0"/>
                        </a:ext>
                      </a:extLs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96685" cy="4705985"/>
                    </a:xfrm>
                    <a:prstGeom prst="rect">
                      <a:avLst/>
                    </a:prstGeom>
                    <a:noFill/>
                  </pic:spPr>
                </pic:pic>
              </a:graphicData>
            </a:graphic>
          </wp:inline>
        </w:drawing>
      </w:r>
    </w:p>
    <w:p w14:paraId="5A636082" w14:textId="6FA17299" w:rsidR="00691C40" w:rsidRDefault="00AD62ED" w:rsidP="00691C40">
      <w:pPr>
        <w:spacing w:after="0" w:line="240" w:lineRule="auto"/>
        <w:ind w:hanging="142"/>
        <w:rPr>
          <w:szCs w:val="26"/>
        </w:rPr>
      </w:pPr>
      <w:r>
        <w:rPr>
          <w:noProof/>
          <w:szCs w:val="26"/>
        </w:rPr>
        <w:drawing>
          <wp:inline distT="0" distB="0" distL="0" distR="0" wp14:anchorId="13790811" wp14:editId="6BA860FA">
            <wp:extent cx="6458585" cy="4686935"/>
            <wp:effectExtent l="0" t="0" r="0" b="0"/>
            <wp:docPr id="321188433" name="Picture 9" descr="Birmingham's average 2023 Maths Progress 8 score by pupil group against nation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188433" name="Picture 9" descr="Birmingham's average 2023 Maths Progress 8 score by pupil group against national">
                      <a:extLst>
                        <a:ext uri="{C183D7F6-B498-43B3-948B-1728B52AA6E4}">
                          <adec:decorative xmlns:adec="http://schemas.microsoft.com/office/drawing/2017/decorative" val="0"/>
                        </a:ext>
                      </a:extLs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58585" cy="4686935"/>
                    </a:xfrm>
                    <a:prstGeom prst="rect">
                      <a:avLst/>
                    </a:prstGeom>
                    <a:noFill/>
                  </pic:spPr>
                </pic:pic>
              </a:graphicData>
            </a:graphic>
          </wp:inline>
        </w:drawing>
      </w:r>
    </w:p>
    <w:p w14:paraId="3437FDA7" w14:textId="77777777" w:rsidR="00AE6437" w:rsidRDefault="00AE6437" w:rsidP="005441AB">
      <w:pPr>
        <w:pStyle w:val="Heading3"/>
        <w:ind w:left="284"/>
      </w:pPr>
      <w:bookmarkStart w:id="141" w:name="_Toc160544423"/>
      <w:r w:rsidRPr="00C45D52">
        <w:lastRenderedPageBreak/>
        <w:t>Attainment</w:t>
      </w:r>
      <w:bookmarkEnd w:id="141"/>
    </w:p>
    <w:p w14:paraId="630AC875" w14:textId="783BC461" w:rsidR="004F22D4" w:rsidRPr="004F22D4" w:rsidRDefault="004F22D4" w:rsidP="005441AB">
      <w:pPr>
        <w:ind w:left="284"/>
        <w:jc w:val="both"/>
      </w:pPr>
      <w:r>
        <w:rPr>
          <w:szCs w:val="26"/>
        </w:rPr>
        <w:t xml:space="preserve">The following </w:t>
      </w:r>
      <w:r w:rsidR="005441AB">
        <w:rPr>
          <w:szCs w:val="26"/>
        </w:rPr>
        <w:t xml:space="preserve">3 </w:t>
      </w:r>
      <w:r>
        <w:rPr>
          <w:szCs w:val="26"/>
        </w:rPr>
        <w:t xml:space="preserve">charts show Birmingham’s </w:t>
      </w:r>
      <w:r w:rsidR="005441AB" w:rsidRPr="005441AB">
        <w:rPr>
          <w:szCs w:val="26"/>
        </w:rPr>
        <w:t>key performance measures relating to GCSE attainment</w:t>
      </w:r>
      <w:r w:rsidR="005441AB">
        <w:rPr>
          <w:szCs w:val="26"/>
        </w:rPr>
        <w:t xml:space="preserve"> </w:t>
      </w:r>
      <w:r>
        <w:rPr>
          <w:szCs w:val="26"/>
        </w:rPr>
        <w:t>by ethnicity ranked in descending order against the National equivalent.</w:t>
      </w:r>
      <w:r w:rsidR="005441AB">
        <w:rPr>
          <w:szCs w:val="26"/>
        </w:rPr>
        <w:t xml:space="preserve">  </w:t>
      </w:r>
      <w:r w:rsidR="00280316">
        <w:rPr>
          <w:szCs w:val="26"/>
        </w:rPr>
        <w:t>Results for Travellers of Irish heritage ha</w:t>
      </w:r>
      <w:r w:rsidR="00C567F0">
        <w:rPr>
          <w:szCs w:val="26"/>
        </w:rPr>
        <w:t>ve</w:t>
      </w:r>
      <w:r w:rsidR="00280316">
        <w:rPr>
          <w:szCs w:val="26"/>
        </w:rPr>
        <w:t xml:space="preserve"> be</w:t>
      </w:r>
      <w:r w:rsidR="00497520">
        <w:rPr>
          <w:szCs w:val="26"/>
        </w:rPr>
        <w:t>en sup</w:t>
      </w:r>
      <w:r w:rsidR="00C42415">
        <w:rPr>
          <w:szCs w:val="26"/>
        </w:rPr>
        <w:t>p</w:t>
      </w:r>
      <w:r w:rsidR="00497520">
        <w:rPr>
          <w:szCs w:val="26"/>
        </w:rPr>
        <w:t xml:space="preserve">ressed due to </w:t>
      </w:r>
      <w:r w:rsidR="00423EC1">
        <w:rPr>
          <w:szCs w:val="26"/>
        </w:rPr>
        <w:t>small numbers</w:t>
      </w:r>
      <w:r w:rsidR="00497520">
        <w:rPr>
          <w:szCs w:val="26"/>
        </w:rPr>
        <w:t xml:space="preserve"> </w:t>
      </w:r>
      <w:r w:rsidR="00497520">
        <w:t>to preserve confidentiality.</w:t>
      </w:r>
    </w:p>
    <w:p w14:paraId="2FB913B6" w14:textId="62C3ABCC" w:rsidR="00632AAE" w:rsidRDefault="00423EC1" w:rsidP="00AD62ED">
      <w:pPr>
        <w:spacing w:line="240" w:lineRule="auto"/>
        <w:ind w:hanging="142"/>
        <w:jc w:val="center"/>
      </w:pPr>
      <w:r w:rsidRPr="00423EC1">
        <w:rPr>
          <w:noProof/>
        </w:rPr>
        <w:drawing>
          <wp:inline distT="0" distB="0" distL="0" distR="0" wp14:anchorId="14DCFE0B" wp14:editId="2E21072A">
            <wp:extent cx="6739871" cy="4562475"/>
            <wp:effectExtent l="0" t="0" r="0" b="0"/>
            <wp:docPr id="361" name="Picture 361" descr="Birmingham's 2023 average Attainment 8 points by ethnicity against nation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descr="Birmingham's 2023 average Attainment 8 points by ethnicity against national">
                      <a:extLst>
                        <a:ext uri="{C183D7F6-B498-43B3-948B-1728B52AA6E4}">
                          <adec:decorative xmlns:adec="http://schemas.microsoft.com/office/drawing/2017/decorative" val="0"/>
                        </a:ext>
                      </a:extLst>
                    </pic:cNvPr>
                    <pic:cNvPicPr>
                      <a:picLocks noChangeAspect="1" noChangeArrowheads="1"/>
                    </pic:cNvPicPr>
                  </pic:nvPicPr>
                  <pic:blipFill rotWithShape="1">
                    <a:blip r:embed="rId131">
                      <a:extLst>
                        <a:ext uri="{28A0092B-C50C-407E-A947-70E740481C1C}">
                          <a14:useLocalDpi xmlns:a14="http://schemas.microsoft.com/office/drawing/2010/main" val="0"/>
                        </a:ext>
                      </a:extLst>
                    </a:blip>
                    <a:srcRect l="4095" r="6441"/>
                    <a:stretch/>
                  </pic:blipFill>
                  <pic:spPr bwMode="auto">
                    <a:xfrm>
                      <a:off x="0" y="0"/>
                      <a:ext cx="6754134" cy="4572130"/>
                    </a:xfrm>
                    <a:prstGeom prst="rect">
                      <a:avLst/>
                    </a:prstGeom>
                    <a:noFill/>
                    <a:ln>
                      <a:noFill/>
                    </a:ln>
                    <a:extLst>
                      <a:ext uri="{53640926-AAD7-44D8-BBD7-CCE9431645EC}">
                        <a14:shadowObscured xmlns:a14="http://schemas.microsoft.com/office/drawing/2010/main"/>
                      </a:ext>
                    </a:extLst>
                  </pic:spPr>
                </pic:pic>
              </a:graphicData>
            </a:graphic>
          </wp:inline>
        </w:drawing>
      </w:r>
    </w:p>
    <w:p w14:paraId="6A35F379" w14:textId="4C2E8339" w:rsidR="00AB25B3" w:rsidRDefault="00AB25B3" w:rsidP="00423EC1">
      <w:pPr>
        <w:spacing w:line="240" w:lineRule="auto"/>
        <w:ind w:left="142"/>
        <w:jc w:val="both"/>
      </w:pPr>
      <w:r>
        <w:t xml:space="preserve">In </w:t>
      </w:r>
      <w:r w:rsidR="00F72E7E">
        <w:t>Attainment 8</w:t>
      </w:r>
      <w:r w:rsidR="00C567F0">
        <w:t>,</w:t>
      </w:r>
      <w:r w:rsidR="00F72E7E">
        <w:t xml:space="preserve"> Asian pupils are above the overall national average but below Asian pupils</w:t>
      </w:r>
      <w:r w:rsidR="00497520">
        <w:t xml:space="preserve"> nationally</w:t>
      </w:r>
      <w:r w:rsidR="00423EC1">
        <w:t>, by 3.7 points.</w:t>
      </w:r>
      <w:r w:rsidR="00F72E7E">
        <w:t xml:space="preserve">  Indian pupils have performed strongly and </w:t>
      </w:r>
      <w:r w:rsidR="008158D0">
        <w:t xml:space="preserve">are </w:t>
      </w:r>
      <w:r w:rsidR="00F72E7E">
        <w:t xml:space="preserve">above the overall national average and </w:t>
      </w:r>
      <w:r w:rsidR="00C426A8">
        <w:t>1</w:t>
      </w:r>
      <w:r w:rsidR="00F72E7E">
        <w:t>.</w:t>
      </w:r>
      <w:r w:rsidR="00423EC1">
        <w:t>6</w:t>
      </w:r>
      <w:r w:rsidR="00F72E7E">
        <w:t xml:space="preserve"> points above their equivalent group.  </w:t>
      </w:r>
      <w:r w:rsidR="008158D0">
        <w:t xml:space="preserve">Bangladeshi pupils are also above the overall national average </w:t>
      </w:r>
      <w:r w:rsidR="00C42415">
        <w:t xml:space="preserve">but </w:t>
      </w:r>
      <w:r w:rsidR="008158D0">
        <w:t>below their group nationally</w:t>
      </w:r>
      <w:r w:rsidR="00C426A8">
        <w:t xml:space="preserve"> by </w:t>
      </w:r>
      <w:r w:rsidR="00423EC1">
        <w:t>0</w:t>
      </w:r>
      <w:r w:rsidR="00C426A8">
        <w:t>.</w:t>
      </w:r>
      <w:r w:rsidR="00423EC1">
        <w:t>5</w:t>
      </w:r>
      <w:r w:rsidR="00C426A8">
        <w:t xml:space="preserve"> points</w:t>
      </w:r>
      <w:r w:rsidR="008158D0">
        <w:t xml:space="preserve">.  ‘Asian other’ pupils are above the overall national average </w:t>
      </w:r>
      <w:r w:rsidR="00423EC1">
        <w:t xml:space="preserve">and above </w:t>
      </w:r>
      <w:r w:rsidR="008158D0">
        <w:t>their national equivalents</w:t>
      </w:r>
      <w:r w:rsidR="00423EC1">
        <w:t xml:space="preserve"> by 3.6 points</w:t>
      </w:r>
      <w:r w:rsidR="008158D0">
        <w:t>.  P</w:t>
      </w:r>
      <w:r w:rsidR="00F72E7E">
        <w:t>akistani pupils are below the overall national average and 1.</w:t>
      </w:r>
      <w:r w:rsidR="00423EC1">
        <w:t>7</w:t>
      </w:r>
      <w:r w:rsidR="00F72E7E">
        <w:t xml:space="preserve"> points behind their equivalent group.</w:t>
      </w:r>
    </w:p>
    <w:p w14:paraId="32CA584D" w14:textId="2508C4F4" w:rsidR="00F72E7E" w:rsidRDefault="00F72E7E" w:rsidP="005441AB">
      <w:pPr>
        <w:spacing w:line="240" w:lineRule="auto"/>
        <w:ind w:left="142"/>
        <w:jc w:val="both"/>
      </w:pPr>
      <w:r w:rsidRPr="00C45D52">
        <w:t>White pupils</w:t>
      </w:r>
      <w:r w:rsidR="00C567F0" w:rsidRPr="00C45D52">
        <w:t>’</w:t>
      </w:r>
      <w:r>
        <w:t xml:space="preserve"> average </w:t>
      </w:r>
      <w:r w:rsidR="00C426A8">
        <w:t xml:space="preserve">for </w:t>
      </w:r>
      <w:r>
        <w:t>Attainment 8 is</w:t>
      </w:r>
      <w:r w:rsidR="00C426A8">
        <w:t xml:space="preserve"> </w:t>
      </w:r>
      <w:r w:rsidR="008158D0">
        <w:t xml:space="preserve">behind </w:t>
      </w:r>
      <w:r>
        <w:t xml:space="preserve">the overall national average and </w:t>
      </w:r>
      <w:r w:rsidR="00C426A8">
        <w:t>below</w:t>
      </w:r>
      <w:r>
        <w:t xml:space="preserve"> </w:t>
      </w:r>
      <w:r w:rsidR="008158D0">
        <w:t xml:space="preserve">their </w:t>
      </w:r>
      <w:r>
        <w:t>equivalent group</w:t>
      </w:r>
      <w:r w:rsidR="008158D0">
        <w:t xml:space="preserve"> by </w:t>
      </w:r>
      <w:r w:rsidR="00C45D52">
        <w:t>1</w:t>
      </w:r>
      <w:r w:rsidR="008158D0">
        <w:t>.</w:t>
      </w:r>
      <w:r w:rsidR="00C426A8">
        <w:t>6</w:t>
      </w:r>
      <w:r w:rsidR="008158D0">
        <w:t xml:space="preserve"> points</w:t>
      </w:r>
      <w:r>
        <w:t xml:space="preserve">.  White British pupils </w:t>
      </w:r>
      <w:r w:rsidR="008158D0">
        <w:t xml:space="preserve">mirror overall White </w:t>
      </w:r>
      <w:r w:rsidR="00C426A8">
        <w:t>pupils’</w:t>
      </w:r>
      <w:r w:rsidR="008158D0">
        <w:t xml:space="preserve"> attainment</w:t>
      </w:r>
      <w:r w:rsidR="00C426A8">
        <w:t>.  ‘</w:t>
      </w:r>
      <w:r w:rsidR="008158D0">
        <w:t xml:space="preserve">White other’ </w:t>
      </w:r>
      <w:r w:rsidR="00C426A8">
        <w:t xml:space="preserve">as a group is behind national average and is below the national group by </w:t>
      </w:r>
      <w:r w:rsidR="00C45D52">
        <w:t>5</w:t>
      </w:r>
      <w:r w:rsidR="00C426A8">
        <w:t>.</w:t>
      </w:r>
      <w:r w:rsidR="00C45D52">
        <w:t>1</w:t>
      </w:r>
      <w:r w:rsidR="00C426A8">
        <w:t xml:space="preserve"> points.</w:t>
      </w:r>
    </w:p>
    <w:p w14:paraId="17AA58AB" w14:textId="765252CA" w:rsidR="00F72E7E" w:rsidRDefault="00F72E7E" w:rsidP="005441AB">
      <w:pPr>
        <w:spacing w:line="240" w:lineRule="auto"/>
        <w:ind w:left="142"/>
        <w:jc w:val="both"/>
      </w:pPr>
      <w:r>
        <w:t xml:space="preserve">Black pupils as a group are below the </w:t>
      </w:r>
      <w:r w:rsidR="000F75D9">
        <w:t xml:space="preserve">overall </w:t>
      </w:r>
      <w:r>
        <w:t xml:space="preserve">national average and </w:t>
      </w:r>
      <w:r w:rsidR="00C45D52">
        <w:t>2</w:t>
      </w:r>
      <w:r>
        <w:t>.</w:t>
      </w:r>
      <w:r w:rsidR="00C45D52">
        <w:t>2</w:t>
      </w:r>
      <w:r>
        <w:t xml:space="preserve"> points below their equivalent group.  Black African </w:t>
      </w:r>
      <w:r w:rsidR="00A1261D">
        <w:t xml:space="preserve">pupils </w:t>
      </w:r>
      <w:r w:rsidR="00C42415">
        <w:t xml:space="preserve">are </w:t>
      </w:r>
      <w:r w:rsidR="00C45D52">
        <w:t>above</w:t>
      </w:r>
      <w:r w:rsidR="00A1261D">
        <w:t xml:space="preserve"> the overall national average </w:t>
      </w:r>
      <w:r w:rsidR="00796136">
        <w:t>but</w:t>
      </w:r>
      <w:r w:rsidR="00A1261D">
        <w:t xml:space="preserve"> </w:t>
      </w:r>
      <w:r w:rsidR="00C45D52">
        <w:t>1</w:t>
      </w:r>
      <w:r w:rsidR="00E4540C">
        <w:t>.</w:t>
      </w:r>
      <w:r w:rsidR="00C45D52">
        <w:t>4</w:t>
      </w:r>
      <w:r w:rsidR="00A1261D">
        <w:t xml:space="preserve"> points behind their equivalent group.  ‘Black other’ pupils </w:t>
      </w:r>
      <w:r w:rsidR="00AD2FCE">
        <w:t xml:space="preserve">are </w:t>
      </w:r>
      <w:r w:rsidR="00C45D52">
        <w:t>1</w:t>
      </w:r>
      <w:r w:rsidR="00AD2FCE">
        <w:t>.</w:t>
      </w:r>
      <w:r w:rsidR="00C45D52">
        <w:t>2</w:t>
      </w:r>
      <w:r w:rsidR="00AD2FCE">
        <w:t xml:space="preserve"> points behind </w:t>
      </w:r>
      <w:r w:rsidR="00A1261D">
        <w:t xml:space="preserve">their national equivalent.  Black Caribbean pupils are below Black Caribbean pupils </w:t>
      </w:r>
      <w:r w:rsidR="00497520">
        <w:t xml:space="preserve">nationally </w:t>
      </w:r>
      <w:r w:rsidR="00A1261D">
        <w:t xml:space="preserve">by </w:t>
      </w:r>
      <w:r w:rsidR="00C45D52">
        <w:t>1</w:t>
      </w:r>
      <w:r w:rsidR="00A1261D">
        <w:t>.</w:t>
      </w:r>
      <w:r w:rsidR="00C45D52">
        <w:t>8</w:t>
      </w:r>
      <w:r w:rsidR="00A1261D">
        <w:t xml:space="preserve"> points.</w:t>
      </w:r>
    </w:p>
    <w:p w14:paraId="7D1851AA" w14:textId="3A729992" w:rsidR="00A1261D" w:rsidRDefault="00A1261D" w:rsidP="005441AB">
      <w:pPr>
        <w:spacing w:line="240" w:lineRule="auto"/>
        <w:ind w:left="142"/>
        <w:jc w:val="both"/>
      </w:pPr>
      <w:r>
        <w:t xml:space="preserve">Pupils from Mixed backgrounds have performed below the overall national average and are </w:t>
      </w:r>
      <w:r w:rsidR="00C45D52">
        <w:t>1</w:t>
      </w:r>
      <w:r>
        <w:t>.</w:t>
      </w:r>
      <w:r w:rsidR="00C45D52">
        <w:t>6</w:t>
      </w:r>
      <w:r>
        <w:t xml:space="preserve"> points behind their equivalent group.  ‘Mixed other’ pupils have </w:t>
      </w:r>
      <w:r w:rsidR="00E4540C">
        <w:t>performed</w:t>
      </w:r>
      <w:r>
        <w:t xml:space="preserve"> above the overall national average</w:t>
      </w:r>
      <w:r w:rsidR="00BE50DB">
        <w:t xml:space="preserve"> by 5.2 points</w:t>
      </w:r>
      <w:r>
        <w:t xml:space="preserve"> and </w:t>
      </w:r>
      <w:r w:rsidR="00796136">
        <w:t>2</w:t>
      </w:r>
      <w:r>
        <w:t>.</w:t>
      </w:r>
      <w:r w:rsidR="00796136">
        <w:t>7</w:t>
      </w:r>
      <w:r>
        <w:t xml:space="preserve"> point above their equivalent group.</w:t>
      </w:r>
      <w:r w:rsidR="00974222">
        <w:t xml:space="preserve">  White and Asian are </w:t>
      </w:r>
      <w:r w:rsidR="00796136">
        <w:t xml:space="preserve">just </w:t>
      </w:r>
      <w:r w:rsidR="00974222">
        <w:t>above the national average but 5.</w:t>
      </w:r>
      <w:r w:rsidR="00BE50DB">
        <w:t>1</w:t>
      </w:r>
      <w:r w:rsidR="00974222">
        <w:t xml:space="preserve"> points behind their group nationally.</w:t>
      </w:r>
    </w:p>
    <w:p w14:paraId="2901D3C8" w14:textId="22C8E36B" w:rsidR="00AE6437" w:rsidRDefault="00BA101C" w:rsidP="00BA101C">
      <w:pPr>
        <w:ind w:left="568" w:hanging="426"/>
        <w:jc w:val="center"/>
      </w:pPr>
      <w:r w:rsidRPr="00BA101C">
        <w:rPr>
          <w:noProof/>
        </w:rPr>
        <w:lastRenderedPageBreak/>
        <w:drawing>
          <wp:inline distT="0" distB="0" distL="0" distR="0" wp14:anchorId="608AF84D" wp14:editId="529ECA38">
            <wp:extent cx="6624158" cy="4448175"/>
            <wp:effectExtent l="0" t="0" r="0" b="0"/>
            <wp:docPr id="11" name="Picture 11" descr="Birmingham's 2023 English and Maths 9 to 5 percent by ethnicity against nation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irmingham's 2023 English and Maths 9 to 5 percent by ethnicity against national">
                      <a:extLst>
                        <a:ext uri="{C183D7F6-B498-43B3-948B-1728B52AA6E4}">
                          <adec:decorative xmlns:adec="http://schemas.microsoft.com/office/drawing/2017/decorative" val="0"/>
                        </a:ext>
                      </a:extLst>
                    </pic:cNvPr>
                    <pic:cNvPicPr>
                      <a:picLocks noChangeAspect="1" noChangeArrowheads="1"/>
                    </pic:cNvPicPr>
                  </pic:nvPicPr>
                  <pic:blipFill rotWithShape="1">
                    <a:blip r:embed="rId132">
                      <a:extLst>
                        <a:ext uri="{28A0092B-C50C-407E-A947-70E740481C1C}">
                          <a14:useLocalDpi xmlns:a14="http://schemas.microsoft.com/office/drawing/2010/main" val="0"/>
                        </a:ext>
                      </a:extLst>
                    </a:blip>
                    <a:srcRect l="3391"/>
                    <a:stretch/>
                  </pic:blipFill>
                  <pic:spPr bwMode="auto">
                    <a:xfrm>
                      <a:off x="0" y="0"/>
                      <a:ext cx="6625307" cy="4448947"/>
                    </a:xfrm>
                    <a:prstGeom prst="rect">
                      <a:avLst/>
                    </a:prstGeom>
                    <a:noFill/>
                    <a:ln>
                      <a:noFill/>
                    </a:ln>
                    <a:extLst>
                      <a:ext uri="{53640926-AAD7-44D8-BBD7-CCE9431645EC}">
                        <a14:shadowObscured xmlns:a14="http://schemas.microsoft.com/office/drawing/2010/main"/>
                      </a:ext>
                    </a:extLst>
                  </pic:spPr>
                </pic:pic>
              </a:graphicData>
            </a:graphic>
          </wp:inline>
        </w:drawing>
      </w:r>
    </w:p>
    <w:p w14:paraId="46265E39" w14:textId="4F9635D8" w:rsidR="00AE6437" w:rsidRDefault="007E2451" w:rsidP="005441AB">
      <w:pPr>
        <w:ind w:left="142"/>
      </w:pPr>
      <w:r>
        <w:t xml:space="preserve">The above graph shows </w:t>
      </w:r>
      <w:r w:rsidR="002D24B5" w:rsidRPr="002D24B5">
        <w:t xml:space="preserve">the percentage of pupils achieving grades 5 or above in both English and </w:t>
      </w:r>
      <w:r w:rsidR="002D24B5">
        <w:t>Maths</w:t>
      </w:r>
      <w:r w:rsidR="002D24B5" w:rsidRPr="002D24B5">
        <w:t xml:space="preserve"> GCSEs</w:t>
      </w:r>
      <w:r w:rsidR="00BC4965">
        <w:t xml:space="preserve"> </w:t>
      </w:r>
      <w:r w:rsidR="00014E43">
        <w:t>attainment</w:t>
      </w:r>
      <w:r w:rsidR="00AE6437">
        <w:t xml:space="preserve"> across ethnic groups in Birmingham </w:t>
      </w:r>
      <w:r>
        <w:t xml:space="preserve">against equivalent </w:t>
      </w:r>
      <w:r w:rsidR="00AE6437">
        <w:t>National.</w:t>
      </w:r>
    </w:p>
    <w:p w14:paraId="48F97DE2" w14:textId="2BC5C484" w:rsidR="00AE6437" w:rsidRDefault="000F75D9" w:rsidP="005441AB">
      <w:pPr>
        <w:ind w:left="142"/>
        <w:jc w:val="both"/>
      </w:pPr>
      <w:r>
        <w:t>Asian pupils</w:t>
      </w:r>
      <w:r w:rsidR="00BB62FC">
        <w:t>’</w:t>
      </w:r>
      <w:r>
        <w:t xml:space="preserve"> attainment as a group is </w:t>
      </w:r>
      <w:r w:rsidR="007E2451">
        <w:t>above the</w:t>
      </w:r>
      <w:r>
        <w:t xml:space="preserve"> overall national average </w:t>
      </w:r>
      <w:r w:rsidR="007E2451">
        <w:t>but below</w:t>
      </w:r>
      <w:r>
        <w:t xml:space="preserve"> their equivalent group</w:t>
      </w:r>
      <w:r w:rsidR="00BA101C">
        <w:t xml:space="preserve"> by 7.7%</w:t>
      </w:r>
      <w:r>
        <w:t xml:space="preserve">.  Indian pupils have performed </w:t>
      </w:r>
      <w:r w:rsidR="007E2451">
        <w:t>the highest out of the group</w:t>
      </w:r>
      <w:r w:rsidR="00A0754D">
        <w:t xml:space="preserve">, above </w:t>
      </w:r>
      <w:r>
        <w:t xml:space="preserve">the overall average and </w:t>
      </w:r>
      <w:r w:rsidR="00BA101C">
        <w:t>2</w:t>
      </w:r>
      <w:r>
        <w:t>.</w:t>
      </w:r>
      <w:r w:rsidR="00BA101C">
        <w:t>6</w:t>
      </w:r>
      <w:r>
        <w:t xml:space="preserve">% </w:t>
      </w:r>
      <w:r w:rsidR="007E2451">
        <w:t>above</w:t>
      </w:r>
      <w:r>
        <w:t xml:space="preserve"> their equivalents nationally.  Bangladeshi pupils </w:t>
      </w:r>
      <w:r w:rsidR="00BB62FC">
        <w:t>perform above</w:t>
      </w:r>
      <w:r>
        <w:t xml:space="preserve"> </w:t>
      </w:r>
      <w:r w:rsidR="00A0754D">
        <w:t xml:space="preserve">the </w:t>
      </w:r>
      <w:r>
        <w:t xml:space="preserve">overall national average but </w:t>
      </w:r>
      <w:r w:rsidR="00BA101C">
        <w:t>2</w:t>
      </w:r>
      <w:r w:rsidR="007E2451">
        <w:t>.</w:t>
      </w:r>
      <w:r w:rsidR="00BA101C">
        <w:t>4</w:t>
      </w:r>
      <w:r>
        <w:t xml:space="preserve">% behind their equivalent group.  Pakistani pupils are behind the overall average and </w:t>
      </w:r>
      <w:r w:rsidR="00BA101C">
        <w:t>3</w:t>
      </w:r>
      <w:r w:rsidR="007E2451">
        <w:t>.</w:t>
      </w:r>
      <w:r w:rsidR="00BA101C">
        <w:t>0</w:t>
      </w:r>
      <w:r>
        <w:t>% behind their equivalent nationally.</w:t>
      </w:r>
      <w:r w:rsidR="007E2451">
        <w:t xml:space="preserve">  ‘Asian other’ pupils</w:t>
      </w:r>
      <w:r w:rsidR="00BA101C">
        <w:t xml:space="preserve"> are</w:t>
      </w:r>
      <w:r w:rsidR="007E2451">
        <w:t xml:space="preserve"> above the overall national </w:t>
      </w:r>
      <w:r w:rsidR="007E2451" w:rsidRPr="003269AF">
        <w:t>average</w:t>
      </w:r>
      <w:r w:rsidR="00BA101C" w:rsidRPr="00BA101C">
        <w:t xml:space="preserve"> </w:t>
      </w:r>
      <w:r w:rsidR="00BA101C">
        <w:t>and 2.8% above their equivalents nationally.</w:t>
      </w:r>
    </w:p>
    <w:p w14:paraId="265F2464" w14:textId="726B18D7" w:rsidR="000F75D9" w:rsidRDefault="000F75D9" w:rsidP="005441AB">
      <w:pPr>
        <w:ind w:left="142"/>
        <w:jc w:val="both"/>
      </w:pPr>
      <w:r>
        <w:t xml:space="preserve">As a group White </w:t>
      </w:r>
      <w:r w:rsidR="001F54CC">
        <w:t>pupils’</w:t>
      </w:r>
      <w:r>
        <w:t xml:space="preserve"> attainment is </w:t>
      </w:r>
      <w:r w:rsidR="00BB62FC">
        <w:t>below</w:t>
      </w:r>
      <w:r>
        <w:t xml:space="preserve"> the overall average and </w:t>
      </w:r>
      <w:r w:rsidR="003269AF">
        <w:t>just slightly below</w:t>
      </w:r>
      <w:r w:rsidR="007E2451">
        <w:t xml:space="preserve"> </w:t>
      </w:r>
      <w:r>
        <w:t xml:space="preserve">their equivalent group.  White British pupils </w:t>
      </w:r>
      <w:r w:rsidR="00BB62FC">
        <w:t xml:space="preserve">perform </w:t>
      </w:r>
      <w:r w:rsidR="003269AF">
        <w:t>below</w:t>
      </w:r>
      <w:r w:rsidR="007E2451">
        <w:t xml:space="preserve"> the overall national average</w:t>
      </w:r>
      <w:r w:rsidR="007764DD">
        <w:t xml:space="preserve"> and </w:t>
      </w:r>
      <w:r w:rsidR="003269AF">
        <w:t>0</w:t>
      </w:r>
      <w:r w:rsidR="007E2451">
        <w:t>.</w:t>
      </w:r>
      <w:r w:rsidR="003269AF">
        <w:t>6</w:t>
      </w:r>
      <w:r>
        <w:t xml:space="preserve">% </w:t>
      </w:r>
      <w:r w:rsidR="007764DD">
        <w:t>below</w:t>
      </w:r>
      <w:r>
        <w:t xml:space="preserve"> their equivalent group. ‘White other’ pupils</w:t>
      </w:r>
      <w:r w:rsidR="00BB62FC">
        <w:t>’</w:t>
      </w:r>
      <w:r>
        <w:t xml:space="preserve"> attainment is below the overall national average and </w:t>
      </w:r>
      <w:r w:rsidR="003269AF">
        <w:t>significantly</w:t>
      </w:r>
      <w:r>
        <w:t xml:space="preserve"> behind their equivalent group</w:t>
      </w:r>
      <w:r w:rsidR="003269AF">
        <w:t xml:space="preserve"> by 7.</w:t>
      </w:r>
      <w:r w:rsidR="007764DD">
        <w:t>9</w:t>
      </w:r>
      <w:r w:rsidR="003269AF">
        <w:t xml:space="preserve">%. </w:t>
      </w:r>
      <w:r w:rsidR="00874F54">
        <w:t xml:space="preserve"> Irish attainment is</w:t>
      </w:r>
      <w:r w:rsidR="00F53524">
        <w:t xml:space="preserve"> </w:t>
      </w:r>
      <w:r w:rsidR="00874F54">
        <w:t>strong</w:t>
      </w:r>
      <w:r w:rsidR="00F53524">
        <w:t>,</w:t>
      </w:r>
      <w:r w:rsidR="00874F54">
        <w:t xml:space="preserve"> being above the overall national average and </w:t>
      </w:r>
      <w:r w:rsidR="007764DD">
        <w:t>12</w:t>
      </w:r>
      <w:r w:rsidR="00874F54">
        <w:t>.</w:t>
      </w:r>
      <w:r w:rsidR="007764DD">
        <w:t>9</w:t>
      </w:r>
      <w:r w:rsidR="00874F54">
        <w:t xml:space="preserve">% above their </w:t>
      </w:r>
      <w:r w:rsidR="00E7115D">
        <w:t>equivalents</w:t>
      </w:r>
      <w:r w:rsidR="00874F54">
        <w:t>.</w:t>
      </w:r>
    </w:p>
    <w:p w14:paraId="2B03C946" w14:textId="64598A67" w:rsidR="001F54CC" w:rsidRDefault="001F54CC" w:rsidP="005441AB">
      <w:pPr>
        <w:ind w:left="142"/>
        <w:jc w:val="both"/>
      </w:pPr>
      <w:r>
        <w:t>Black pupils</w:t>
      </w:r>
      <w:r w:rsidR="00BB62FC">
        <w:t>’</w:t>
      </w:r>
      <w:r>
        <w:t xml:space="preserve"> overall attainment is below the national average.  Black African pupils performed the strongest within the group </w:t>
      </w:r>
      <w:r w:rsidR="00F53524">
        <w:t xml:space="preserve">and </w:t>
      </w:r>
      <w:r w:rsidRPr="00F53524">
        <w:t xml:space="preserve">are </w:t>
      </w:r>
      <w:r w:rsidR="003269AF" w:rsidRPr="00F53524">
        <w:t>above</w:t>
      </w:r>
      <w:r w:rsidRPr="00F53524">
        <w:t xml:space="preserve"> the overall national average </w:t>
      </w:r>
      <w:r>
        <w:t xml:space="preserve">and </w:t>
      </w:r>
      <w:r w:rsidR="003269AF">
        <w:t>2</w:t>
      </w:r>
      <w:r w:rsidR="00FB2F18">
        <w:t>.</w:t>
      </w:r>
      <w:r w:rsidR="00F34F3C">
        <w:t>3</w:t>
      </w:r>
      <w:r>
        <w:t xml:space="preserve">% behind their equivalent group.  </w:t>
      </w:r>
      <w:r w:rsidR="00F34F3C">
        <w:t>‘</w:t>
      </w:r>
      <w:r w:rsidR="00FB2F18">
        <w:t>Black Caribbean</w:t>
      </w:r>
      <w:r w:rsidR="00F34F3C">
        <w:t>’</w:t>
      </w:r>
      <w:r w:rsidR="00FB2F18">
        <w:t xml:space="preserve"> pupils are </w:t>
      </w:r>
      <w:r w:rsidR="00F34F3C">
        <w:t>3</w:t>
      </w:r>
      <w:r w:rsidR="00FB2F18">
        <w:t>.</w:t>
      </w:r>
      <w:r w:rsidR="00F34F3C">
        <w:t>6</w:t>
      </w:r>
      <w:r w:rsidR="00FB2F18">
        <w:t xml:space="preserve">% behind </w:t>
      </w:r>
      <w:r w:rsidR="00F34F3C">
        <w:t xml:space="preserve">and ‘Black other’ pupils are 2.5% behind </w:t>
      </w:r>
      <w:r w:rsidR="00FB2F18">
        <w:t>their group nationally</w:t>
      </w:r>
      <w:r w:rsidR="00F34F3C">
        <w:t>.</w:t>
      </w:r>
      <w:r>
        <w:t xml:space="preserve"> </w:t>
      </w:r>
    </w:p>
    <w:p w14:paraId="1D5598E7" w14:textId="59316E64" w:rsidR="00F34F3C" w:rsidRDefault="001F54CC" w:rsidP="00F34F3C">
      <w:pPr>
        <w:ind w:left="142"/>
        <w:jc w:val="both"/>
      </w:pPr>
      <w:r>
        <w:t xml:space="preserve">Pupils from a Mixed background </w:t>
      </w:r>
      <w:proofErr w:type="gramStart"/>
      <w:r>
        <w:t>are</w:t>
      </w:r>
      <w:proofErr w:type="gramEnd"/>
      <w:r>
        <w:t xml:space="preserve"> behind the overall national average and </w:t>
      </w:r>
      <w:r w:rsidR="00F34F3C">
        <w:t>4</w:t>
      </w:r>
      <w:r>
        <w:t>.</w:t>
      </w:r>
      <w:r w:rsidR="00F34F3C">
        <w:t>1</w:t>
      </w:r>
      <w:r>
        <w:t xml:space="preserve">% behind their equivalent group.  </w:t>
      </w:r>
      <w:r w:rsidR="00F34F3C">
        <w:t>‘</w:t>
      </w:r>
      <w:r>
        <w:t>White and Asian</w:t>
      </w:r>
      <w:r w:rsidR="00F34F3C">
        <w:t>’</w:t>
      </w:r>
      <w:r>
        <w:t xml:space="preserve"> pupils</w:t>
      </w:r>
      <w:r w:rsidR="00BB62FC">
        <w:t>’</w:t>
      </w:r>
      <w:r>
        <w:t xml:space="preserve"> performance </w:t>
      </w:r>
      <w:r w:rsidR="00F53524">
        <w:t xml:space="preserve">is </w:t>
      </w:r>
      <w:r w:rsidR="00FE50BB">
        <w:t>above national average</w:t>
      </w:r>
      <w:r>
        <w:t xml:space="preserve"> </w:t>
      </w:r>
      <w:r w:rsidR="002D24B5">
        <w:t>but</w:t>
      </w:r>
      <w:r w:rsidR="00FE50BB">
        <w:t xml:space="preserve"> is</w:t>
      </w:r>
      <w:r>
        <w:t xml:space="preserve"> </w:t>
      </w:r>
      <w:r w:rsidR="00F34F3C">
        <w:t>10</w:t>
      </w:r>
      <w:r w:rsidR="00FE50BB">
        <w:t>.</w:t>
      </w:r>
      <w:r w:rsidR="00F34F3C">
        <w:t>2</w:t>
      </w:r>
      <w:r>
        <w:t xml:space="preserve">% behind their </w:t>
      </w:r>
      <w:r w:rsidR="000611AB">
        <w:t>equivalent national group.</w:t>
      </w:r>
      <w:r w:rsidR="00F34F3C" w:rsidRPr="00F34F3C">
        <w:t xml:space="preserve"> </w:t>
      </w:r>
      <w:r w:rsidR="00F34F3C">
        <w:t xml:space="preserve">‘Mixed other’ pupils are above the overall national </w:t>
      </w:r>
      <w:r w:rsidR="00F34F3C" w:rsidRPr="003269AF">
        <w:t>average</w:t>
      </w:r>
      <w:r w:rsidR="00F34F3C" w:rsidRPr="00BA101C">
        <w:t xml:space="preserve"> </w:t>
      </w:r>
      <w:r w:rsidR="00F34F3C">
        <w:t>and 2.0% above their equivalents nationally.</w:t>
      </w:r>
    </w:p>
    <w:p w14:paraId="4B4D5E11" w14:textId="77D79BAC" w:rsidR="001F54CC" w:rsidRDefault="001F54CC" w:rsidP="005441AB">
      <w:pPr>
        <w:ind w:left="142"/>
        <w:jc w:val="both"/>
      </w:pPr>
    </w:p>
    <w:p w14:paraId="721E91A2" w14:textId="0395E888" w:rsidR="00555EA9" w:rsidRDefault="006646FD" w:rsidP="00AD62ED">
      <w:pPr>
        <w:ind w:left="568" w:hanging="568"/>
      </w:pPr>
      <w:r w:rsidRPr="006646FD">
        <w:rPr>
          <w:noProof/>
        </w:rPr>
        <w:lastRenderedPageBreak/>
        <w:drawing>
          <wp:inline distT="0" distB="0" distL="0" distR="0" wp14:anchorId="2658B2E8" wp14:editId="03F5E753">
            <wp:extent cx="6781800" cy="4517685"/>
            <wp:effectExtent l="0" t="0" r="0" b="0"/>
            <wp:docPr id="336" name="Picture 336" descr="Birmingham's 2023 average English Baccalaureate average points score by ethnicity against nation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Birmingham's 2023 average English Baccalaureate average points score by ethnicity against national">
                      <a:extLst>
                        <a:ext uri="{C183D7F6-B498-43B3-948B-1728B52AA6E4}">
                          <adec:decorative xmlns:adec="http://schemas.microsoft.com/office/drawing/2017/decorative" val="0"/>
                        </a:ext>
                      </a:extLst>
                    </pic:cNvPr>
                    <pic:cNvPicPr>
                      <a:picLocks noChangeAspect="1" noChangeArrowheads="1"/>
                    </pic:cNvPicPr>
                  </pic:nvPicPr>
                  <pic:blipFill rotWithShape="1">
                    <a:blip r:embed="rId133">
                      <a:extLst>
                        <a:ext uri="{28A0092B-C50C-407E-A947-70E740481C1C}">
                          <a14:useLocalDpi xmlns:a14="http://schemas.microsoft.com/office/drawing/2010/main" val="0"/>
                        </a:ext>
                      </a:extLst>
                    </a:blip>
                    <a:srcRect l="2669"/>
                    <a:stretch/>
                  </pic:blipFill>
                  <pic:spPr bwMode="auto">
                    <a:xfrm>
                      <a:off x="0" y="0"/>
                      <a:ext cx="6788428" cy="4522100"/>
                    </a:xfrm>
                    <a:prstGeom prst="rect">
                      <a:avLst/>
                    </a:prstGeom>
                    <a:noFill/>
                    <a:ln>
                      <a:noFill/>
                    </a:ln>
                    <a:extLst>
                      <a:ext uri="{53640926-AAD7-44D8-BBD7-CCE9431645EC}">
                        <a14:shadowObscured xmlns:a14="http://schemas.microsoft.com/office/drawing/2010/main"/>
                      </a:ext>
                    </a:extLst>
                  </pic:spPr>
                </pic:pic>
              </a:graphicData>
            </a:graphic>
          </wp:inline>
        </w:drawing>
      </w:r>
    </w:p>
    <w:p w14:paraId="19C5DD6E" w14:textId="309F2AF3" w:rsidR="00667422" w:rsidRDefault="0065698C" w:rsidP="00287EF9">
      <w:pPr>
        <w:spacing w:line="240" w:lineRule="auto"/>
        <w:jc w:val="both"/>
      </w:pPr>
      <w:r>
        <w:t>Asian pupils as a group have achieved over the overall national average but are behind their equivalent group.  Indian pupils are the highest achieving within the group and have achieved on average 0.</w:t>
      </w:r>
      <w:r w:rsidR="004138A4">
        <w:t>2</w:t>
      </w:r>
      <w:r>
        <w:t xml:space="preserve"> more points at EBacc than other Indian pupils nationally.  ‘Asian other’ pupils have also achieved </w:t>
      </w:r>
      <w:r w:rsidR="00BB62FC">
        <w:t>above</w:t>
      </w:r>
      <w:r>
        <w:t xml:space="preserve"> the overall national average </w:t>
      </w:r>
      <w:r w:rsidR="006646FD">
        <w:t>and above</w:t>
      </w:r>
      <w:r>
        <w:t xml:space="preserve"> their national equivalents</w:t>
      </w:r>
      <w:r w:rsidR="006646FD">
        <w:t xml:space="preserve"> by 0.</w:t>
      </w:r>
      <w:r w:rsidR="009814D3">
        <w:t>3</w:t>
      </w:r>
      <w:r w:rsidR="006646FD">
        <w:t xml:space="preserve"> points</w:t>
      </w:r>
      <w:r>
        <w:t>.</w:t>
      </w:r>
      <w:r w:rsidR="00E7115D">
        <w:t xml:space="preserve">  Pakistani pupils</w:t>
      </w:r>
      <w:r w:rsidR="00BB62FC">
        <w:t>’</w:t>
      </w:r>
      <w:r w:rsidR="00E7115D">
        <w:t xml:space="preserve"> average points are </w:t>
      </w:r>
      <w:r w:rsidR="009814D3">
        <w:t>in line with the</w:t>
      </w:r>
      <w:r w:rsidR="004A2FBF">
        <w:t xml:space="preserve"> overall national and slightly behind other Pakistani pupils nationally.</w:t>
      </w:r>
    </w:p>
    <w:p w14:paraId="56CC75E3" w14:textId="1CD87CA8" w:rsidR="0065698C" w:rsidRDefault="0065698C" w:rsidP="00287EF9">
      <w:pPr>
        <w:spacing w:line="240" w:lineRule="auto"/>
        <w:jc w:val="both"/>
      </w:pPr>
      <w:r>
        <w:t xml:space="preserve">White pupils </w:t>
      </w:r>
      <w:r w:rsidR="004A2FBF">
        <w:t xml:space="preserve">as a group are </w:t>
      </w:r>
      <w:r w:rsidR="004138A4">
        <w:t>behind</w:t>
      </w:r>
      <w:r w:rsidR="004A2FBF">
        <w:t xml:space="preserve"> the</w:t>
      </w:r>
      <w:r>
        <w:t xml:space="preserve"> over</w:t>
      </w:r>
      <w:r w:rsidR="00497520">
        <w:t xml:space="preserve">all </w:t>
      </w:r>
      <w:r w:rsidR="004A2FBF">
        <w:t>national</w:t>
      </w:r>
      <w:r w:rsidR="00497520">
        <w:t xml:space="preserve"> average and </w:t>
      </w:r>
      <w:r w:rsidR="009814D3">
        <w:t>slightly behind their equivalent group</w:t>
      </w:r>
      <w:r>
        <w:t xml:space="preserve">.  White British </w:t>
      </w:r>
      <w:r w:rsidR="004A2FBF">
        <w:t xml:space="preserve">are </w:t>
      </w:r>
      <w:r w:rsidR="004138A4">
        <w:t xml:space="preserve">below the </w:t>
      </w:r>
      <w:r>
        <w:t xml:space="preserve">national </w:t>
      </w:r>
      <w:r w:rsidR="004138A4">
        <w:t xml:space="preserve">average </w:t>
      </w:r>
      <w:r w:rsidR="004A2FBF">
        <w:t xml:space="preserve">and </w:t>
      </w:r>
      <w:r w:rsidR="009814D3">
        <w:t xml:space="preserve">slightly behind their equivalent group by </w:t>
      </w:r>
      <w:r>
        <w:t>0.</w:t>
      </w:r>
      <w:r w:rsidR="009814D3">
        <w:t>1</w:t>
      </w:r>
      <w:r>
        <w:t xml:space="preserve"> points.  ‘White other’ pupil</w:t>
      </w:r>
      <w:r w:rsidR="004F0F7C">
        <w:t xml:space="preserve">s </w:t>
      </w:r>
      <w:r w:rsidR="004138A4">
        <w:t>are below the national average and 0.</w:t>
      </w:r>
      <w:r w:rsidR="009814D3">
        <w:t>5</w:t>
      </w:r>
      <w:r w:rsidR="004138A4">
        <w:t xml:space="preserve"> points below their equivalents</w:t>
      </w:r>
      <w:r w:rsidR="004F0F7C">
        <w:t>.  Irish pupils are 0.</w:t>
      </w:r>
      <w:r w:rsidR="009814D3">
        <w:t>2</w:t>
      </w:r>
      <w:r w:rsidR="004F0F7C">
        <w:t xml:space="preserve"> above their national equivalents</w:t>
      </w:r>
      <w:r w:rsidR="009814D3">
        <w:t xml:space="preserve"> and above the overall national.</w:t>
      </w:r>
    </w:p>
    <w:p w14:paraId="7CD376C1" w14:textId="1071FB77" w:rsidR="00A45370" w:rsidRDefault="00A45370" w:rsidP="00287EF9">
      <w:pPr>
        <w:spacing w:line="240" w:lineRule="auto"/>
        <w:jc w:val="both"/>
      </w:pPr>
      <w:r>
        <w:t xml:space="preserve">As a </w:t>
      </w:r>
      <w:r w:rsidR="004138A4">
        <w:t>group</w:t>
      </w:r>
      <w:r w:rsidR="00F53524">
        <w:t>,</w:t>
      </w:r>
      <w:r w:rsidR="004138A4">
        <w:t xml:space="preserve"> Black pupils</w:t>
      </w:r>
      <w:r>
        <w:t xml:space="preserve"> have achieved below the overall national average and 0.</w:t>
      </w:r>
      <w:r w:rsidR="009814D3">
        <w:t>2</w:t>
      </w:r>
      <w:r>
        <w:t xml:space="preserve"> points behind their equivalents</w:t>
      </w:r>
      <w:r w:rsidR="0022091A">
        <w:t xml:space="preserve">.  Black African pupils </w:t>
      </w:r>
      <w:r w:rsidR="009814D3">
        <w:t>are above the overall national average and slightly below their national equivalents by 0.1 point</w:t>
      </w:r>
      <w:r w:rsidR="0022091A">
        <w:t xml:space="preserve">, while ‘Black other’ pupils achieved just below the overall national average </w:t>
      </w:r>
      <w:r w:rsidR="00BB62FC">
        <w:t>and</w:t>
      </w:r>
      <w:r w:rsidR="0022091A">
        <w:t xml:space="preserve"> 0.</w:t>
      </w:r>
      <w:r w:rsidR="009814D3">
        <w:t>2</w:t>
      </w:r>
      <w:r w:rsidR="0022091A">
        <w:t xml:space="preserve"> points </w:t>
      </w:r>
      <w:r w:rsidR="00BB62FC">
        <w:t>below</w:t>
      </w:r>
      <w:r w:rsidR="0022091A">
        <w:t xml:space="preserve"> </w:t>
      </w:r>
      <w:r w:rsidR="00F53524">
        <w:t xml:space="preserve">the </w:t>
      </w:r>
      <w:r w:rsidR="0022091A">
        <w:t>equivalent.  Black Caribbean pupils achieved 0.</w:t>
      </w:r>
      <w:r w:rsidR="004F0F7C">
        <w:t>2</w:t>
      </w:r>
      <w:r w:rsidR="0022091A">
        <w:t xml:space="preserve"> points below other Black Caribbean pupils nationally</w:t>
      </w:r>
      <w:r w:rsidR="00F53524">
        <w:t>.</w:t>
      </w:r>
    </w:p>
    <w:p w14:paraId="577FBC87" w14:textId="5300DA85" w:rsidR="0022091A" w:rsidRDefault="00964B30" w:rsidP="00287EF9">
      <w:pPr>
        <w:spacing w:line="240" w:lineRule="auto"/>
        <w:jc w:val="both"/>
      </w:pPr>
      <w:r>
        <w:t xml:space="preserve">Pupils from Mixed backgrounds achieved </w:t>
      </w:r>
      <w:r w:rsidR="009814D3">
        <w:t>in line with</w:t>
      </w:r>
      <w:r>
        <w:t xml:space="preserve"> the overall national average and 0.</w:t>
      </w:r>
      <w:r w:rsidR="009814D3">
        <w:t>1</w:t>
      </w:r>
      <w:r>
        <w:t xml:space="preserve"> points below Mixed pupils</w:t>
      </w:r>
      <w:r w:rsidR="00497520">
        <w:t xml:space="preserve"> nationally</w:t>
      </w:r>
      <w:r>
        <w:t>.  ‘Mixed other’ pupils have achieved the highest outcomes within this group</w:t>
      </w:r>
      <w:r w:rsidR="00F53524">
        <w:t>,</w:t>
      </w:r>
      <w:r>
        <w:t xml:space="preserve"> being both above the overall and equivalent averages nationally.  White and Asian pupils achieved </w:t>
      </w:r>
      <w:r w:rsidR="004F0F7C">
        <w:t>above</w:t>
      </w:r>
      <w:r>
        <w:t xml:space="preserve"> the overall national average though 0.</w:t>
      </w:r>
      <w:r w:rsidR="004F0F7C">
        <w:t>5</w:t>
      </w:r>
      <w:r>
        <w:t xml:space="preserve"> points below other pupils in the same group.</w:t>
      </w:r>
    </w:p>
    <w:p w14:paraId="5A706EF8" w14:textId="28C8454B" w:rsidR="00964B30" w:rsidRDefault="00964B30" w:rsidP="00287EF9">
      <w:pPr>
        <w:spacing w:line="240" w:lineRule="auto"/>
        <w:jc w:val="both"/>
      </w:pPr>
      <w:r>
        <w:t>Chinese pupils have done well</w:t>
      </w:r>
      <w:r w:rsidR="00F53524">
        <w:t>,</w:t>
      </w:r>
      <w:r>
        <w:t xml:space="preserve"> attaining </w:t>
      </w:r>
      <w:r w:rsidR="004F0F7C">
        <w:t>0.</w:t>
      </w:r>
      <w:r w:rsidR="009814D3">
        <w:t>5</w:t>
      </w:r>
      <w:r>
        <w:t xml:space="preserve"> points more than Chinese pupils nationally.</w:t>
      </w:r>
    </w:p>
    <w:p w14:paraId="35722802" w14:textId="0EED53AF" w:rsidR="004F0F7C" w:rsidRDefault="004F0F7C" w:rsidP="004F0F7C">
      <w:pPr>
        <w:spacing w:after="0" w:line="240" w:lineRule="auto"/>
      </w:pPr>
      <w:r>
        <w:br w:type="page"/>
      </w:r>
    </w:p>
    <w:p w14:paraId="265DF776" w14:textId="77777777" w:rsidR="005407E3" w:rsidRDefault="005407E3" w:rsidP="005407E3">
      <w:pPr>
        <w:pStyle w:val="Heading2"/>
      </w:pPr>
      <w:bookmarkStart w:id="142" w:name="_Toc160544424"/>
      <w:r>
        <w:lastRenderedPageBreak/>
        <w:t>Attainment Gaps</w:t>
      </w:r>
      <w:bookmarkEnd w:id="142"/>
    </w:p>
    <w:p w14:paraId="7491CBB5" w14:textId="1840C1BD" w:rsidR="005C38B1" w:rsidRPr="005C38B1" w:rsidRDefault="002C4DF5" w:rsidP="005C38B1">
      <w:pPr>
        <w:pStyle w:val="Heading3"/>
      </w:pPr>
      <w:bookmarkStart w:id="143" w:name="_Toc160544425"/>
      <w:r>
        <w:t>Progress</w:t>
      </w:r>
      <w:bookmarkEnd w:id="143"/>
    </w:p>
    <w:p w14:paraId="412F52EC" w14:textId="24A89ED8" w:rsidR="002D24B5" w:rsidRDefault="00C97DDE" w:rsidP="002D24B5">
      <w:pPr>
        <w:spacing w:line="240" w:lineRule="auto"/>
        <w:jc w:val="both"/>
      </w:pPr>
      <w:r>
        <w:t xml:space="preserve">The following graphs concentrate on the differences in progress between two </w:t>
      </w:r>
      <w:r w:rsidR="002C4DF5">
        <w:t xml:space="preserve">pairs of </w:t>
      </w:r>
      <w:r>
        <w:t xml:space="preserve">opposite pupil groups covering the previous </w:t>
      </w:r>
      <w:r w:rsidR="00F10AC2">
        <w:t>three</w:t>
      </w:r>
      <w:r>
        <w:t xml:space="preserve"> years.</w:t>
      </w:r>
      <w:r w:rsidR="002D24B5">
        <w:t xml:space="preserve">  The lower progressing group is represented by a solid diamond to the left and the corresponding higher progressing group is represented by the hollow diamond to the right.  The dotted line in the middle represents the progress gap.</w:t>
      </w:r>
    </w:p>
    <w:p w14:paraId="44609622" w14:textId="4F8CF3C9" w:rsidR="00C97DDE" w:rsidRDefault="00C97DDE" w:rsidP="00F10AC2">
      <w:pPr>
        <w:spacing w:after="0" w:line="240" w:lineRule="auto"/>
        <w:jc w:val="both"/>
      </w:pPr>
    </w:p>
    <w:p w14:paraId="2B2D86B4" w14:textId="77777777" w:rsidR="00D117A7" w:rsidRDefault="00D117A7" w:rsidP="00F10AC2">
      <w:pPr>
        <w:spacing w:after="0" w:line="240" w:lineRule="auto"/>
        <w:jc w:val="both"/>
      </w:pPr>
    </w:p>
    <w:p w14:paraId="6F48DF56" w14:textId="3E5D1678" w:rsidR="00D117A7" w:rsidRDefault="00D117A7" w:rsidP="00AD62ED">
      <w:pPr>
        <w:spacing w:after="0" w:line="240" w:lineRule="auto"/>
        <w:ind w:left="720" w:hanging="578"/>
        <w:jc w:val="both"/>
      </w:pPr>
      <w:r w:rsidRPr="00D117A7">
        <w:rPr>
          <w:noProof/>
        </w:rPr>
        <w:drawing>
          <wp:inline distT="0" distB="0" distL="0" distR="0" wp14:anchorId="4E94629D" wp14:editId="32E61E00">
            <wp:extent cx="6362700" cy="3888375"/>
            <wp:effectExtent l="0" t="0" r="0" b="0"/>
            <wp:docPr id="340" name="Picture 340" descr="Graph shows the differences in progress between two pairs of opposite pupil groups, disadvantaged verses non disadvantag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descr="Graph shows the differences in progress between two pairs of opposite pupil groups, disadvantaged verses non disadvantaged">
                      <a:extLst>
                        <a:ext uri="{C183D7F6-B498-43B3-948B-1728B52AA6E4}">
                          <adec:decorative xmlns:adec="http://schemas.microsoft.com/office/drawing/2017/decorative" val="0"/>
                        </a:ext>
                      </a:extLst>
                    </pic:cNvPr>
                    <pic:cNvPicPr>
                      <a:picLocks noChangeAspect="1" noChangeArrowheads="1"/>
                    </pic:cNvPicPr>
                  </pic:nvPicPr>
                  <pic:blipFill rotWithShape="1">
                    <a:blip r:embed="rId134">
                      <a:extLst>
                        <a:ext uri="{28A0092B-C50C-407E-A947-70E740481C1C}">
                          <a14:useLocalDpi xmlns:a14="http://schemas.microsoft.com/office/drawing/2010/main" val="0"/>
                        </a:ext>
                      </a:extLst>
                    </a:blip>
                    <a:srcRect l="4485" r="3474"/>
                    <a:stretch/>
                  </pic:blipFill>
                  <pic:spPr bwMode="auto">
                    <a:xfrm>
                      <a:off x="0" y="0"/>
                      <a:ext cx="6375004" cy="3895895"/>
                    </a:xfrm>
                    <a:prstGeom prst="rect">
                      <a:avLst/>
                    </a:prstGeom>
                    <a:noFill/>
                    <a:ln>
                      <a:noFill/>
                    </a:ln>
                    <a:extLst>
                      <a:ext uri="{53640926-AAD7-44D8-BBD7-CCE9431645EC}">
                        <a14:shadowObscured xmlns:a14="http://schemas.microsoft.com/office/drawing/2010/main"/>
                      </a:ext>
                    </a:extLst>
                  </pic:spPr>
                </pic:pic>
              </a:graphicData>
            </a:graphic>
          </wp:inline>
        </w:drawing>
      </w:r>
    </w:p>
    <w:p w14:paraId="6942A628" w14:textId="7CD39E50" w:rsidR="002D24B5" w:rsidRPr="00EE7523" w:rsidRDefault="002D24B5" w:rsidP="002D24B5">
      <w:pPr>
        <w:spacing w:line="240" w:lineRule="auto"/>
        <w:jc w:val="both"/>
      </w:pPr>
      <w:r w:rsidRPr="001F2470">
        <w:t xml:space="preserve">In the </w:t>
      </w:r>
      <w:r>
        <w:t>above</w:t>
      </w:r>
      <w:r w:rsidRPr="001F2470">
        <w:t xml:space="preserve"> </w:t>
      </w:r>
      <w:r>
        <w:t>gr</w:t>
      </w:r>
      <w:r w:rsidRPr="001F2470">
        <w:t>aph, Birmingham</w:t>
      </w:r>
      <w:r>
        <w:t>,</w:t>
      </w:r>
      <w:r w:rsidRPr="001F2470">
        <w:t xml:space="preserve"> both disadvantaged and non-disadvantaged pupils</w:t>
      </w:r>
      <w:r>
        <w:t>,</w:t>
      </w:r>
      <w:r w:rsidRPr="001F2470">
        <w:t xml:space="preserve"> make more progress than their national equivalents, </w:t>
      </w:r>
      <w:r>
        <w:t>y</w:t>
      </w:r>
      <w:r w:rsidRPr="001F2470">
        <w:t>ear on year the progress gap has been widening for both Birmingham and National</w:t>
      </w:r>
      <w:r>
        <w:t xml:space="preserve"> </w:t>
      </w:r>
      <w:r w:rsidRPr="00EE7523">
        <w:t>(disadvantaged pupils)</w:t>
      </w:r>
      <w:r>
        <w:t>.</w:t>
      </w:r>
      <w:r w:rsidRPr="00EE7523">
        <w:t xml:space="preserve"> </w:t>
      </w:r>
      <w:r>
        <w:t xml:space="preserve"> H</w:t>
      </w:r>
      <w:r w:rsidRPr="00EE7523">
        <w:t>owever, the progress gap is much narrower in Birmingham.</w:t>
      </w:r>
    </w:p>
    <w:p w14:paraId="3B4D369C" w14:textId="77777777" w:rsidR="00D117A7" w:rsidRDefault="00D117A7" w:rsidP="00F10AC2">
      <w:pPr>
        <w:spacing w:after="0" w:line="240" w:lineRule="auto"/>
        <w:jc w:val="both"/>
      </w:pPr>
    </w:p>
    <w:p w14:paraId="486C7E94" w14:textId="489B2890" w:rsidR="00667422" w:rsidRDefault="00D117A7" w:rsidP="00AD62ED">
      <w:pPr>
        <w:spacing w:after="0" w:line="240" w:lineRule="auto"/>
        <w:ind w:left="720" w:hanging="578"/>
        <w:jc w:val="both"/>
      </w:pPr>
      <w:r w:rsidRPr="00D117A7">
        <w:rPr>
          <w:noProof/>
        </w:rPr>
        <w:lastRenderedPageBreak/>
        <w:drawing>
          <wp:inline distT="0" distB="0" distL="0" distR="0" wp14:anchorId="2F60C20C" wp14:editId="525B5B46">
            <wp:extent cx="6334125" cy="3911749"/>
            <wp:effectExtent l="0" t="0" r="0" b="0"/>
            <wp:docPr id="344" name="Picture 344" descr="Graph shows the differences in progress between two pairs of opposite pupil groups, Any Special Education Needs verses no identified Special Education Nee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Graph shows the differences in progress between two pairs of opposite pupil groups, Any Special Education Needs verses no identified Special Education Needs">
                      <a:extLst>
                        <a:ext uri="{C183D7F6-B498-43B3-948B-1728B52AA6E4}">
                          <adec:decorative xmlns:adec="http://schemas.microsoft.com/office/drawing/2017/decorative" val="0"/>
                        </a:ext>
                      </a:extLst>
                    </pic:cNvPr>
                    <pic:cNvPicPr>
                      <a:picLocks noChangeAspect="1" noChangeArrowheads="1"/>
                    </pic:cNvPicPr>
                  </pic:nvPicPr>
                  <pic:blipFill rotWithShape="1">
                    <a:blip r:embed="rId135">
                      <a:extLst>
                        <a:ext uri="{28A0092B-C50C-407E-A947-70E740481C1C}">
                          <a14:useLocalDpi xmlns:a14="http://schemas.microsoft.com/office/drawing/2010/main" val="0"/>
                        </a:ext>
                      </a:extLst>
                    </a:blip>
                    <a:srcRect l="6620" r="2299"/>
                    <a:stretch/>
                  </pic:blipFill>
                  <pic:spPr bwMode="auto">
                    <a:xfrm>
                      <a:off x="0" y="0"/>
                      <a:ext cx="6352856" cy="3923316"/>
                    </a:xfrm>
                    <a:prstGeom prst="rect">
                      <a:avLst/>
                    </a:prstGeom>
                    <a:noFill/>
                    <a:ln>
                      <a:noFill/>
                    </a:ln>
                    <a:extLst>
                      <a:ext uri="{53640926-AAD7-44D8-BBD7-CCE9431645EC}">
                        <a14:shadowObscured xmlns:a14="http://schemas.microsoft.com/office/drawing/2010/main"/>
                      </a:ext>
                    </a:extLst>
                  </pic:spPr>
                </pic:pic>
              </a:graphicData>
            </a:graphic>
          </wp:inline>
        </w:drawing>
      </w:r>
    </w:p>
    <w:p w14:paraId="7E96EAAF" w14:textId="0876EAED" w:rsidR="00BC016A" w:rsidRDefault="000A5A35" w:rsidP="006F0FA7">
      <w:pPr>
        <w:spacing w:line="240" w:lineRule="auto"/>
      </w:pPr>
      <w:r w:rsidRPr="00EE7523">
        <w:t xml:space="preserve">The </w:t>
      </w:r>
      <w:r w:rsidR="002D24B5">
        <w:t>above</w:t>
      </w:r>
      <w:r w:rsidRPr="00EE7523">
        <w:t xml:space="preserve"> graph </w:t>
      </w:r>
      <w:r w:rsidR="002D24B5" w:rsidRPr="00EE7523">
        <w:t>shows</w:t>
      </w:r>
      <w:r w:rsidR="00A72E99" w:rsidRPr="00EE7523">
        <w:t xml:space="preserve"> t</w:t>
      </w:r>
      <w:r w:rsidR="00BC016A" w:rsidRPr="00EE7523">
        <w:t xml:space="preserve">he progress gap </w:t>
      </w:r>
      <w:r w:rsidR="005C38B1">
        <w:t>for SEND pupils</w:t>
      </w:r>
      <w:r w:rsidR="00F53524">
        <w:t>,</w:t>
      </w:r>
      <w:r w:rsidR="00BC016A" w:rsidRPr="00EE7523">
        <w:t xml:space="preserve"> </w:t>
      </w:r>
      <w:r w:rsidR="002D24B5">
        <w:t>b</w:t>
      </w:r>
      <w:r w:rsidR="002D24B5" w:rsidRPr="002D24B5">
        <w:t>etween 2019 and 2023, '</w:t>
      </w:r>
      <w:r w:rsidR="002D24B5">
        <w:t>A</w:t>
      </w:r>
      <w:r w:rsidR="002D24B5" w:rsidRPr="002D24B5">
        <w:t xml:space="preserve">ny SEND' </w:t>
      </w:r>
      <w:r w:rsidR="002D24B5">
        <w:t xml:space="preserve">progress </w:t>
      </w:r>
      <w:r w:rsidR="002D24B5" w:rsidRPr="002D24B5">
        <w:t>have improved but 'no identified SEN' scores have fallen in Birmingham, so the performance gap has reduced</w:t>
      </w:r>
      <w:r w:rsidR="00C15AE6">
        <w:t>.</w:t>
      </w:r>
      <w:r w:rsidR="002D24B5">
        <w:t xml:space="preserve"> National is very similar for ‘any SEND’ pupils and ‘no identified SEN </w:t>
      </w:r>
      <w:proofErr w:type="gramStart"/>
      <w:r w:rsidR="002D24B5">
        <w:t>pupils’</w:t>
      </w:r>
      <w:proofErr w:type="gramEnd"/>
      <w:r w:rsidR="002D24B5">
        <w:t>.</w:t>
      </w:r>
    </w:p>
    <w:p w14:paraId="7EB631A8" w14:textId="1940D2D1" w:rsidR="002C4DF5" w:rsidRPr="00C650FB" w:rsidRDefault="002C4DF5" w:rsidP="002C4DF5">
      <w:pPr>
        <w:pStyle w:val="Heading3"/>
        <w:rPr>
          <w:color w:val="auto"/>
        </w:rPr>
      </w:pPr>
      <w:bookmarkStart w:id="144" w:name="_Toc160544426"/>
      <w:r w:rsidRPr="00EE12DC">
        <w:t>Attainment</w:t>
      </w:r>
      <w:bookmarkEnd w:id="144"/>
      <w:r w:rsidR="00C650FB" w:rsidRPr="00EE12DC">
        <w:t xml:space="preserve"> </w:t>
      </w:r>
    </w:p>
    <w:p w14:paraId="2E9C046D" w14:textId="39034FCE" w:rsidR="00BC016A" w:rsidRDefault="00BC016A" w:rsidP="00D75283">
      <w:pPr>
        <w:jc w:val="both"/>
      </w:pPr>
      <w:r>
        <w:t xml:space="preserve">The graphs on the next page concentrate on attainment, again showing differences between matching pairs of ‘opposite’ pupil groups by </w:t>
      </w:r>
      <w:r w:rsidR="00F53524">
        <w:t xml:space="preserve">the </w:t>
      </w:r>
      <w:r>
        <w:t xml:space="preserve">end of </w:t>
      </w:r>
      <w:r w:rsidR="00F53524">
        <w:t xml:space="preserve">the </w:t>
      </w:r>
      <w:r>
        <w:t>academic year.  The lower attaining group is represented by a solid bar</w:t>
      </w:r>
      <w:r w:rsidR="00F53524">
        <w:t>,</w:t>
      </w:r>
      <w:r>
        <w:t xml:space="preserve"> and the corresponding higher attaining group is represented by the tile above it.  The hollow bar in-between shows the attainment gap.</w:t>
      </w:r>
      <w:r w:rsidR="002C4DF5">
        <w:t xml:space="preserve">  </w:t>
      </w:r>
      <w:r w:rsidR="002C4DF5" w:rsidRPr="002C4DF5">
        <w:t xml:space="preserve">Within each graph, Birmingham figures are on the left, </w:t>
      </w:r>
      <w:r w:rsidR="00F53524">
        <w:t xml:space="preserve">and </w:t>
      </w:r>
      <w:r w:rsidR="002C4DF5" w:rsidRPr="002C4DF5">
        <w:t>national figures on the right.</w:t>
      </w:r>
    </w:p>
    <w:p w14:paraId="5D431132" w14:textId="14B1CE93" w:rsidR="001D1741" w:rsidRDefault="001D1741" w:rsidP="009D3E2A">
      <w:pPr>
        <w:jc w:val="both"/>
      </w:pPr>
      <w:r>
        <w:t>The average</w:t>
      </w:r>
      <w:r w:rsidR="00DF794A">
        <w:t xml:space="preserve"> 20</w:t>
      </w:r>
      <w:r w:rsidR="004357CB">
        <w:t>2</w:t>
      </w:r>
      <w:r w:rsidR="00F35650">
        <w:t>3</w:t>
      </w:r>
      <w:r w:rsidR="00DF794A">
        <w:t xml:space="preserve"> </w:t>
      </w:r>
      <w:r>
        <w:t>Attainment 8 scores for</w:t>
      </w:r>
      <w:r w:rsidR="004B72CF">
        <w:t xml:space="preserve"> </w:t>
      </w:r>
      <w:r>
        <w:t xml:space="preserve">disadvantaged and </w:t>
      </w:r>
      <w:r w:rsidR="00C868DA">
        <w:t>non-disadvantaged</w:t>
      </w:r>
      <w:r>
        <w:t xml:space="preserve"> </w:t>
      </w:r>
      <w:r w:rsidR="00014E43">
        <w:t>pupils’</w:t>
      </w:r>
      <w:r w:rsidR="003F093E">
        <w:t xml:space="preserve"> groups are higher in Birmingham than their national equivalents</w:t>
      </w:r>
      <w:r w:rsidR="00A72E99">
        <w:t>.  T</w:t>
      </w:r>
      <w:r w:rsidR="003F093E">
        <w:t xml:space="preserve">he </w:t>
      </w:r>
      <w:r w:rsidR="002D24B5">
        <w:t xml:space="preserve">Birmingham </w:t>
      </w:r>
      <w:r w:rsidR="003F093E">
        <w:t>attainment gap</w:t>
      </w:r>
      <w:r w:rsidR="00A72E99">
        <w:t xml:space="preserve"> is</w:t>
      </w:r>
      <w:r w:rsidR="003F093E">
        <w:t xml:space="preserve"> </w:t>
      </w:r>
      <w:r w:rsidR="004357CB">
        <w:t>3</w:t>
      </w:r>
      <w:r w:rsidR="003F093E">
        <w:t>.</w:t>
      </w:r>
      <w:r w:rsidR="004357CB">
        <w:t>1</w:t>
      </w:r>
      <w:r w:rsidR="003F093E">
        <w:t xml:space="preserve"> points smaller</w:t>
      </w:r>
      <w:r w:rsidR="00DD4CEC">
        <w:t xml:space="preserve"> than national</w:t>
      </w:r>
      <w:r w:rsidR="00DF794A">
        <w:t>, a</w:t>
      </w:r>
      <w:r w:rsidR="00A72E99">
        <w:t>nd</w:t>
      </w:r>
      <w:r w:rsidR="00DF794A">
        <w:t xml:space="preserve"> both groups saw </w:t>
      </w:r>
      <w:r w:rsidR="00F35650">
        <w:t>a</w:t>
      </w:r>
      <w:r w:rsidR="00DF794A">
        <w:t xml:space="preserve"> </w:t>
      </w:r>
      <w:r w:rsidR="00F35650">
        <w:t>decrease</w:t>
      </w:r>
      <w:r w:rsidR="00DF794A">
        <w:t xml:space="preserve"> in attainment </w:t>
      </w:r>
      <w:r w:rsidR="00DD4CEC">
        <w:t>since</w:t>
      </w:r>
      <w:r w:rsidR="00DF794A">
        <w:t xml:space="preserve"> 20</w:t>
      </w:r>
      <w:r w:rsidR="00F35650">
        <w:t>22</w:t>
      </w:r>
      <w:r w:rsidR="00DF794A">
        <w:t>.</w:t>
      </w:r>
      <w:r w:rsidR="003F093E">
        <w:t xml:space="preserve">  </w:t>
      </w:r>
    </w:p>
    <w:p w14:paraId="70F79017" w14:textId="725317C9" w:rsidR="003F093E" w:rsidRDefault="00052A4B" w:rsidP="009D3E2A">
      <w:pPr>
        <w:jc w:val="both"/>
      </w:pPr>
      <w:r>
        <w:t xml:space="preserve">The gap in Attainment 8 outcomes for SEND pupils in Birmingham </w:t>
      </w:r>
      <w:r w:rsidR="003F093E">
        <w:t xml:space="preserve">is </w:t>
      </w:r>
      <w:r w:rsidR="00F35650">
        <w:t xml:space="preserve">slightly </w:t>
      </w:r>
      <w:r w:rsidR="00602D07">
        <w:t>narrow</w:t>
      </w:r>
      <w:r w:rsidR="003F093E">
        <w:t xml:space="preserve"> than national</w:t>
      </w:r>
      <w:r w:rsidR="00BC7829">
        <w:t xml:space="preserve"> in 202</w:t>
      </w:r>
      <w:r w:rsidR="00F35650">
        <w:t>3</w:t>
      </w:r>
      <w:r w:rsidR="00602D07">
        <w:t xml:space="preserve">, by 0.1 points.  Birmingham’s attainment gap compared to 2022 has narrowed by 2.3 points and </w:t>
      </w:r>
      <w:r w:rsidR="00DD4CEC">
        <w:t xml:space="preserve">Birmingham is now </w:t>
      </w:r>
      <w:r w:rsidR="00602D07">
        <w:t>only 0.2 points behind national for SEND pupils.</w:t>
      </w:r>
    </w:p>
    <w:p w14:paraId="5E5CB1E8" w14:textId="03C71BF0" w:rsidR="00F35650" w:rsidRPr="00EE12DC" w:rsidRDefault="00F35650" w:rsidP="00EE12DC">
      <w:pPr>
        <w:jc w:val="both"/>
      </w:pPr>
      <w:r>
        <w:t>In 2023 English and Maths attainment percentages (9-5) in Birmingham for disadvantaged and non-</w:t>
      </w:r>
      <w:r w:rsidRPr="00EE12DC">
        <w:t>disadvantaged pupil groups continued to be higher than the national equivalents</w:t>
      </w:r>
      <w:r w:rsidR="00EE12DC" w:rsidRPr="00EE12DC">
        <w:t>, by 7.0%.  T</w:t>
      </w:r>
      <w:r w:rsidRPr="00EE12DC">
        <w:t xml:space="preserve">he disadvantaged group for Birmingham </w:t>
      </w:r>
      <w:r w:rsidR="00DD4CEC">
        <w:t>saw</w:t>
      </w:r>
      <w:r w:rsidRPr="00EE12DC">
        <w:t xml:space="preserve"> a </w:t>
      </w:r>
      <w:r w:rsidR="00EE12DC" w:rsidRPr="00EE12DC">
        <w:t xml:space="preserve">decline 7.6% </w:t>
      </w:r>
      <w:r w:rsidRPr="00EE12DC">
        <w:t>from 20</w:t>
      </w:r>
      <w:r w:rsidR="00EE12DC" w:rsidRPr="00EE12DC">
        <w:t>22, but still above 2019 attainment</w:t>
      </w:r>
      <w:r w:rsidRPr="00EE12DC">
        <w:t>.  In 202</w:t>
      </w:r>
      <w:r w:rsidR="00EE12DC" w:rsidRPr="00EE12DC">
        <w:t>3</w:t>
      </w:r>
      <w:r w:rsidRPr="00EE12DC">
        <w:t xml:space="preserve"> the attainment gap between the two groups widened by </w:t>
      </w:r>
      <w:r w:rsidR="00EE12DC" w:rsidRPr="00EE12DC">
        <w:t>2.0</w:t>
      </w:r>
      <w:r w:rsidRPr="00EE12DC">
        <w:t xml:space="preserve">% for </w:t>
      </w:r>
      <w:r w:rsidR="00EE12DC" w:rsidRPr="00EE12DC">
        <w:t>Birmingham and</w:t>
      </w:r>
      <w:r w:rsidRPr="00EE12DC">
        <w:t xml:space="preserve"> </w:t>
      </w:r>
      <w:r w:rsidR="00EE12DC" w:rsidRPr="00EE12DC">
        <w:t xml:space="preserve">narrowed </w:t>
      </w:r>
      <w:r w:rsidRPr="00EE12DC">
        <w:t xml:space="preserve">by </w:t>
      </w:r>
      <w:r w:rsidR="00EE12DC" w:rsidRPr="00EE12DC">
        <w:t>0.2</w:t>
      </w:r>
      <w:r w:rsidRPr="00EE12DC">
        <w:t xml:space="preserve">% for national.  </w:t>
      </w:r>
    </w:p>
    <w:p w14:paraId="2521F04B" w14:textId="75FCB888" w:rsidR="00AD62ED" w:rsidRDefault="00F35650" w:rsidP="00F35650">
      <w:pPr>
        <w:jc w:val="both"/>
      </w:pPr>
      <w:r w:rsidRPr="00EE12DC">
        <w:t xml:space="preserve">SEND pupils in Birmingham have seen a slight </w:t>
      </w:r>
      <w:r w:rsidR="00EE12DC" w:rsidRPr="00EE12DC">
        <w:t>decline</w:t>
      </w:r>
      <w:r w:rsidRPr="00EE12DC">
        <w:t xml:space="preserve"> compared to their national equivalent group, by 0.</w:t>
      </w:r>
      <w:r w:rsidR="00EE12DC" w:rsidRPr="00EE12DC">
        <w:t>5</w:t>
      </w:r>
      <w:r w:rsidRPr="00EE12DC">
        <w:t xml:space="preserve">%.  </w:t>
      </w:r>
      <w:r w:rsidR="00FD053B">
        <w:t xml:space="preserve">Comparing the attainment gap for </w:t>
      </w:r>
      <w:r w:rsidRPr="00EE12DC">
        <w:t xml:space="preserve">Birmingham </w:t>
      </w:r>
      <w:r w:rsidR="00FD053B">
        <w:t xml:space="preserve">and </w:t>
      </w:r>
      <w:r w:rsidRPr="00EE12DC">
        <w:t xml:space="preserve">National </w:t>
      </w:r>
      <w:r w:rsidR="00FD053B">
        <w:t xml:space="preserve">shows </w:t>
      </w:r>
      <w:r w:rsidR="00FD053B" w:rsidRPr="00FD053B">
        <w:t xml:space="preserve">Birmingham's performance gap remains unchanged at 34.4% </w:t>
      </w:r>
      <w:r w:rsidR="00FD053B">
        <w:t xml:space="preserve">(compared to 2019) </w:t>
      </w:r>
      <w:r w:rsidR="00FD053B" w:rsidRPr="00FD053B">
        <w:t>whereas nationally, the gap reduced by 0.5% to 33.9%</w:t>
      </w:r>
    </w:p>
    <w:p w14:paraId="300DDF2C" w14:textId="5B178441" w:rsidR="00F35650" w:rsidRDefault="00AD62ED" w:rsidP="00AD62ED">
      <w:pPr>
        <w:spacing w:after="0" w:line="240" w:lineRule="auto"/>
      </w:pPr>
      <w:r>
        <w:br w:type="page"/>
      </w:r>
    </w:p>
    <w:p w14:paraId="5C9CA8F6" w14:textId="30EDAB38" w:rsidR="00F35650" w:rsidRPr="00F35650" w:rsidRDefault="00F35650" w:rsidP="00F35650">
      <w:pPr>
        <w:spacing w:after="0" w:line="240" w:lineRule="auto"/>
        <w:jc w:val="center"/>
        <w:rPr>
          <w:b/>
          <w:bCs/>
        </w:rPr>
      </w:pPr>
      <w:r w:rsidRPr="00F35650">
        <w:rPr>
          <w:b/>
          <w:bCs/>
        </w:rPr>
        <w:lastRenderedPageBreak/>
        <w:t>Birmingham's 2023 average Attainment 8 Points by Pupil Group against National with attainment gap</w:t>
      </w:r>
    </w:p>
    <w:p w14:paraId="16A08B8C" w14:textId="7EF15298" w:rsidR="00F35650" w:rsidRDefault="00F35650" w:rsidP="00BC016A">
      <w:pPr>
        <w:spacing w:after="0" w:line="240" w:lineRule="auto"/>
      </w:pPr>
      <w:r>
        <w:rPr>
          <w:noProof/>
        </w:rPr>
        <w:drawing>
          <wp:inline distT="0" distB="0" distL="0" distR="0" wp14:anchorId="47ABC60B" wp14:editId="2BF8FA8A">
            <wp:extent cx="3253395" cy="3954162"/>
            <wp:effectExtent l="0" t="0" r="4445" b="8255"/>
            <wp:docPr id="50" name="Picture 50" descr="Birmingham's 2023 average Attainment 8 by Disadvantged versus non disadvantaed against national with attainment g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Birmingham's 2023 average Attainment 8 by Disadvantged versus non disadvantaed against national with attainment gap">
                      <a:extLst>
                        <a:ext uri="{C183D7F6-B498-43B3-948B-1728B52AA6E4}">
                          <adec:decorative xmlns:adec="http://schemas.microsoft.com/office/drawing/2017/decorative" val="0"/>
                        </a:ext>
                      </a:extLs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256724" cy="3958208"/>
                    </a:xfrm>
                    <a:prstGeom prst="rect">
                      <a:avLst/>
                    </a:prstGeom>
                    <a:noFill/>
                  </pic:spPr>
                </pic:pic>
              </a:graphicData>
            </a:graphic>
          </wp:inline>
        </w:drawing>
      </w:r>
      <w:r>
        <w:rPr>
          <w:noProof/>
        </w:rPr>
        <w:drawing>
          <wp:inline distT="0" distB="0" distL="0" distR="0" wp14:anchorId="4303837D" wp14:editId="7E2FE83A">
            <wp:extent cx="3278659" cy="3979079"/>
            <wp:effectExtent l="0" t="0" r="0" b="2540"/>
            <wp:docPr id="54" name="Picture 54" descr="Birmingham's 2023 average Attainment 8 by Any Special Needs pupil against no identified Special Education Needs pupils with attainment g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Birmingham's 2023 average Attainment 8 by Any Special Needs pupil against no identified Special Education Needs pupils with attainment gap">
                      <a:extLst>
                        <a:ext uri="{C183D7F6-B498-43B3-948B-1728B52AA6E4}">
                          <adec:decorative xmlns:adec="http://schemas.microsoft.com/office/drawing/2017/decorative" val="0"/>
                        </a:ext>
                      </a:extLs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285629" cy="3987538"/>
                    </a:xfrm>
                    <a:prstGeom prst="rect">
                      <a:avLst/>
                    </a:prstGeom>
                    <a:noFill/>
                  </pic:spPr>
                </pic:pic>
              </a:graphicData>
            </a:graphic>
          </wp:inline>
        </w:drawing>
      </w:r>
    </w:p>
    <w:p w14:paraId="0D19656F" w14:textId="77777777" w:rsidR="00F35650" w:rsidRDefault="00F35650" w:rsidP="00BC016A">
      <w:pPr>
        <w:spacing w:after="0" w:line="240" w:lineRule="auto"/>
      </w:pPr>
    </w:p>
    <w:p w14:paraId="422DE123" w14:textId="77777777" w:rsidR="00F35650" w:rsidRDefault="00F35650" w:rsidP="00BC016A">
      <w:pPr>
        <w:spacing w:after="0" w:line="240" w:lineRule="auto"/>
        <w:rPr>
          <w:b/>
          <w:bCs/>
        </w:rPr>
      </w:pPr>
    </w:p>
    <w:p w14:paraId="2BEAB571" w14:textId="7522C883" w:rsidR="00F35650" w:rsidRPr="00F35650" w:rsidRDefault="00F35650" w:rsidP="00F35650">
      <w:pPr>
        <w:spacing w:after="0" w:line="240" w:lineRule="auto"/>
        <w:jc w:val="center"/>
        <w:rPr>
          <w:b/>
          <w:bCs/>
        </w:rPr>
      </w:pPr>
      <w:r w:rsidRPr="00F35650">
        <w:rPr>
          <w:b/>
          <w:bCs/>
        </w:rPr>
        <w:t>Birmingham's 2023 average English and Maths 9-5 Percent by Pupil Group against National with attainment gap</w:t>
      </w:r>
    </w:p>
    <w:p w14:paraId="462B8D2C" w14:textId="77777777" w:rsidR="00F35650" w:rsidRDefault="00F35650" w:rsidP="00BC016A">
      <w:pPr>
        <w:spacing w:after="0" w:line="240" w:lineRule="auto"/>
      </w:pPr>
    </w:p>
    <w:p w14:paraId="2A1ED51A" w14:textId="404F2544" w:rsidR="00F35650" w:rsidRDefault="00F35650" w:rsidP="00BC016A">
      <w:pPr>
        <w:spacing w:after="0" w:line="240" w:lineRule="auto"/>
      </w:pPr>
      <w:r>
        <w:rPr>
          <w:noProof/>
        </w:rPr>
        <w:drawing>
          <wp:inline distT="0" distB="0" distL="0" distR="0" wp14:anchorId="2C200C27" wp14:editId="4F230F92">
            <wp:extent cx="3232697" cy="3784971"/>
            <wp:effectExtent l="0" t="0" r="6350" b="6350"/>
            <wp:docPr id="56" name="Picture 56" descr="Chart shows attainment gap for English and Maths 9 to 5 for Disadvanatged and non disadvantaged pup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 shows attainment gap for English and Maths 9 to 5 for Disadvanatged and non disadvantaged pupils">
                      <a:extLst>
                        <a:ext uri="{C183D7F6-B498-43B3-948B-1728B52AA6E4}">
                          <adec:decorative xmlns:adec="http://schemas.microsoft.com/office/drawing/2017/decorative" val="0"/>
                        </a:ext>
                      </a:extLst>
                    </pic:cNvPr>
                    <pic:cNvPicPr>
                      <a:picLocks noChangeAspect="1" noChangeArrowheads="1"/>
                    </pic:cNvPicPr>
                  </pic:nvPicPr>
                  <pic:blipFill rotWithShape="1">
                    <a:blip r:embed="rId138">
                      <a:extLst>
                        <a:ext uri="{28A0092B-C50C-407E-A947-70E740481C1C}">
                          <a14:useLocalDpi xmlns:a14="http://schemas.microsoft.com/office/drawing/2010/main" val="0"/>
                        </a:ext>
                      </a:extLst>
                    </a:blip>
                    <a:srcRect t="3629"/>
                    <a:stretch/>
                  </pic:blipFill>
                  <pic:spPr bwMode="auto">
                    <a:xfrm>
                      <a:off x="0" y="0"/>
                      <a:ext cx="3232800" cy="378509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7556969" wp14:editId="685E68DE">
            <wp:extent cx="3250516" cy="3802751"/>
            <wp:effectExtent l="0" t="0" r="7620" b="7620"/>
            <wp:docPr id="58" name="Picture 58" descr="Chart shows attainment gap for English and Maths 9 to 5 for Special Education Needs pup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 shows attainment gap for English and Maths 9 to 5 for Special Education Needs pupils">
                      <a:extLst>
                        <a:ext uri="{C183D7F6-B498-43B3-948B-1728B52AA6E4}">
                          <adec:decorative xmlns:adec="http://schemas.microsoft.com/office/drawing/2017/decorative" val="0"/>
                        </a:ext>
                      </a:extLst>
                    </pic:cNvPr>
                    <pic:cNvPicPr>
                      <a:picLocks noChangeAspect="1" noChangeArrowheads="1"/>
                    </pic:cNvPicPr>
                  </pic:nvPicPr>
                  <pic:blipFill rotWithShape="1">
                    <a:blip r:embed="rId139">
                      <a:extLst>
                        <a:ext uri="{28A0092B-C50C-407E-A947-70E740481C1C}">
                          <a14:useLocalDpi xmlns:a14="http://schemas.microsoft.com/office/drawing/2010/main" val="0"/>
                        </a:ext>
                      </a:extLst>
                    </a:blip>
                    <a:srcRect t="3612"/>
                    <a:stretch/>
                  </pic:blipFill>
                  <pic:spPr bwMode="auto">
                    <a:xfrm>
                      <a:off x="0" y="0"/>
                      <a:ext cx="3250800" cy="3803084"/>
                    </a:xfrm>
                    <a:prstGeom prst="rect">
                      <a:avLst/>
                    </a:prstGeom>
                    <a:noFill/>
                    <a:ln>
                      <a:noFill/>
                    </a:ln>
                    <a:extLst>
                      <a:ext uri="{53640926-AAD7-44D8-BBD7-CCE9431645EC}">
                        <a14:shadowObscured xmlns:a14="http://schemas.microsoft.com/office/drawing/2010/main"/>
                      </a:ext>
                    </a:extLst>
                  </pic:spPr>
                </pic:pic>
              </a:graphicData>
            </a:graphic>
          </wp:inline>
        </w:drawing>
      </w:r>
    </w:p>
    <w:p w14:paraId="4832FC78" w14:textId="77777777" w:rsidR="00F35650" w:rsidRDefault="00F35650" w:rsidP="00BC016A">
      <w:pPr>
        <w:spacing w:after="0" w:line="240" w:lineRule="auto"/>
      </w:pPr>
    </w:p>
    <w:p w14:paraId="600E5BFD" w14:textId="4FFD5560" w:rsidR="00F35650" w:rsidRDefault="00F35650" w:rsidP="00BC016A">
      <w:pPr>
        <w:spacing w:after="0" w:line="240" w:lineRule="auto"/>
      </w:pPr>
    </w:p>
    <w:p w14:paraId="7EE2BA5E" w14:textId="527350C2" w:rsidR="00403970" w:rsidRDefault="00403970" w:rsidP="002F319A">
      <w:pPr>
        <w:spacing w:after="0"/>
        <w:ind w:hanging="142"/>
        <w:jc w:val="center"/>
      </w:pPr>
    </w:p>
    <w:p w14:paraId="4F53CDC6" w14:textId="77777777" w:rsidR="00860558" w:rsidRPr="00860558" w:rsidRDefault="00860558" w:rsidP="00860558">
      <w:pPr>
        <w:spacing w:after="0"/>
        <w:rPr>
          <w:sz w:val="12"/>
          <w:szCs w:val="12"/>
        </w:rPr>
      </w:pPr>
    </w:p>
    <w:p w14:paraId="2BA2FAC4" w14:textId="4962BFAF" w:rsidR="00DC5EF3" w:rsidRPr="007F0348" w:rsidRDefault="00482867" w:rsidP="004E35F6">
      <w:pPr>
        <w:jc w:val="both"/>
      </w:pPr>
      <w:r w:rsidRPr="007F0348">
        <w:lastRenderedPageBreak/>
        <w:t xml:space="preserve">The </w:t>
      </w:r>
      <w:proofErr w:type="gramStart"/>
      <w:r w:rsidRPr="007F0348">
        <w:t>graph</w:t>
      </w:r>
      <w:r w:rsidR="000E7DD8" w:rsidRPr="007F0348">
        <w:t>s</w:t>
      </w:r>
      <w:proofErr w:type="gramEnd"/>
      <w:r w:rsidRPr="007F0348">
        <w:t xml:space="preserve"> on the following page </w:t>
      </w:r>
      <w:r w:rsidR="004054C1" w:rsidRPr="007F0348">
        <w:t>shows</w:t>
      </w:r>
      <w:r w:rsidRPr="007F0348">
        <w:t xml:space="preserve"> the differences in </w:t>
      </w:r>
      <w:r w:rsidR="004262EE" w:rsidRPr="007F0348">
        <w:t xml:space="preserve">progress </w:t>
      </w:r>
      <w:r w:rsidR="001B6A48" w:rsidRPr="007F0348">
        <w:t xml:space="preserve">8 </w:t>
      </w:r>
      <w:r w:rsidRPr="007F0348">
        <w:t>between ethnic groups by gender and disadvantaged status</w:t>
      </w:r>
      <w:r w:rsidR="002F319A" w:rsidRPr="007F0348">
        <w:t xml:space="preserve"> relative to the LA overall average</w:t>
      </w:r>
      <w:r w:rsidR="00DC5EF3" w:rsidRPr="007F0348">
        <w:t xml:space="preserve"> The following ethnicity groups have been suppressed due to small numbers when applying the gender and disadvantaged split: Chinese, White and Asian, Gypsy/Roma, White Irish, Travellers of Irish Heritage and unclassified </w:t>
      </w:r>
    </w:p>
    <w:p w14:paraId="41942190" w14:textId="267AE97A" w:rsidR="00482867" w:rsidRDefault="001B6A48" w:rsidP="004E35F6">
      <w:pPr>
        <w:jc w:val="both"/>
      </w:pPr>
      <w:r w:rsidRPr="007F0348">
        <w:t>Generally,</w:t>
      </w:r>
      <w:r w:rsidR="00482867" w:rsidRPr="007F0348">
        <w:t xml:space="preserve"> the pupil groups achieving more than the LA average are non-disadvantaged with a higher ratio of girls than boys.  </w:t>
      </w:r>
      <w:r w:rsidR="004262EE" w:rsidRPr="007F0348">
        <w:t>Disadvantaged</w:t>
      </w:r>
      <w:r w:rsidR="00F0600D" w:rsidRPr="007F0348">
        <w:t xml:space="preserve"> </w:t>
      </w:r>
      <w:r w:rsidR="006D0B97" w:rsidRPr="007F0348">
        <w:t>‘White and Black Caribbean’, ‘</w:t>
      </w:r>
      <w:r w:rsidR="00F0600D" w:rsidRPr="007F0348">
        <w:t>White British</w:t>
      </w:r>
      <w:r w:rsidR="006D0B97" w:rsidRPr="007F0348">
        <w:t>’ and</w:t>
      </w:r>
      <w:r w:rsidR="00F0600D" w:rsidRPr="007F0348">
        <w:t xml:space="preserve"> </w:t>
      </w:r>
      <w:r w:rsidR="006D0B97" w:rsidRPr="007F0348">
        <w:t>‘</w:t>
      </w:r>
      <w:r w:rsidR="00F0600D" w:rsidRPr="007F0348">
        <w:t>Black Caribbean</w:t>
      </w:r>
      <w:r w:rsidR="006D0B97" w:rsidRPr="007F0348">
        <w:t>’</w:t>
      </w:r>
      <w:r w:rsidR="00F0600D" w:rsidRPr="007F0348">
        <w:t xml:space="preserve"> </w:t>
      </w:r>
      <w:r w:rsidR="004262EE" w:rsidRPr="007F0348">
        <w:t xml:space="preserve">boys </w:t>
      </w:r>
      <w:r w:rsidR="00F0600D" w:rsidRPr="007F0348">
        <w:t xml:space="preserve">are the furthest </w:t>
      </w:r>
      <w:r w:rsidR="004262EE" w:rsidRPr="007F0348">
        <w:t>below the LA average for</w:t>
      </w:r>
      <w:r w:rsidR="00F0600D" w:rsidRPr="007F0348">
        <w:t xml:space="preserve"> </w:t>
      </w:r>
      <w:r w:rsidR="004262EE" w:rsidRPr="007F0348">
        <w:t>Progress</w:t>
      </w:r>
      <w:r w:rsidR="00F0600D" w:rsidRPr="007F0348">
        <w:t xml:space="preserve"> 8</w:t>
      </w:r>
      <w:r w:rsidR="004262EE" w:rsidRPr="007F0348">
        <w:t>.</w:t>
      </w:r>
      <w:r w:rsidR="004262EE">
        <w:t xml:space="preserve"> </w:t>
      </w:r>
    </w:p>
    <w:p w14:paraId="5D4DD428" w14:textId="006E8A8C" w:rsidR="00FF7060" w:rsidRDefault="00FF7060" w:rsidP="004E35F6">
      <w:pPr>
        <w:jc w:val="both"/>
      </w:pPr>
    </w:p>
    <w:p w14:paraId="6AD87ACF" w14:textId="17B58A86" w:rsidR="00FC6951" w:rsidRDefault="00D713D4" w:rsidP="00D92355">
      <w:bookmarkStart w:id="145" w:name="_Toc477157859"/>
      <w:r>
        <w:rPr>
          <w:noProof/>
        </w:rPr>
        <w:lastRenderedPageBreak/>
        <w:drawing>
          <wp:inline distT="0" distB="0" distL="0" distR="0" wp14:anchorId="60B92F30" wp14:editId="54202523">
            <wp:extent cx="6596380" cy="9809293"/>
            <wp:effectExtent l="0" t="0" r="0" b="0"/>
            <wp:docPr id="1149589730" name="Picture 5" descr="Chart shows the difference to LA average by gender, ethnic group, and disadvanatged pup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89730" name="Picture 5" descr="Chart shows the difference to LA average by gender, ethnic group, and disadvanatged pupils">
                      <a:extLst>
                        <a:ext uri="{C183D7F6-B498-43B3-948B-1728B52AA6E4}">
                          <adec:decorative xmlns:adec="http://schemas.microsoft.com/office/drawing/2017/decorative" val="0"/>
                        </a:ext>
                      </a:extLs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612069" cy="9832623"/>
                    </a:xfrm>
                    <a:prstGeom prst="rect">
                      <a:avLst/>
                    </a:prstGeom>
                    <a:noFill/>
                  </pic:spPr>
                </pic:pic>
              </a:graphicData>
            </a:graphic>
          </wp:inline>
        </w:drawing>
      </w:r>
    </w:p>
    <w:p w14:paraId="0DEC4DD0" w14:textId="64F62983" w:rsidR="00FC6951" w:rsidRDefault="00B1591B" w:rsidP="00FC6951">
      <w:pPr>
        <w:jc w:val="center"/>
      </w:pPr>
      <w:r>
        <w:rPr>
          <w:noProof/>
        </w:rPr>
        <w:lastRenderedPageBreak/>
        <w:drawing>
          <wp:inline distT="0" distB="0" distL="0" distR="0" wp14:anchorId="22948930" wp14:editId="23EF3F1A">
            <wp:extent cx="6838448" cy="9395460"/>
            <wp:effectExtent l="0" t="0" r="0" b="0"/>
            <wp:docPr id="121423026" name="Picture 7" descr="Chart shows difference to LA average in Attainment 8 by Ethnic group and disadvantaged pup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3026" name="Picture 7" descr="Chart shows difference to LA average in Attainment 8 by Ethnic group and disadvantaged pupils.">
                      <a:extLst>
                        <a:ext uri="{C183D7F6-B498-43B3-948B-1728B52AA6E4}">
                          <adec:decorative xmlns:adec="http://schemas.microsoft.com/office/drawing/2017/decorative" val="0"/>
                        </a:ext>
                      </a:extLs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5399" cy="9418750"/>
                    </a:xfrm>
                    <a:prstGeom prst="rect">
                      <a:avLst/>
                    </a:prstGeom>
                    <a:noFill/>
                  </pic:spPr>
                </pic:pic>
              </a:graphicData>
            </a:graphic>
          </wp:inline>
        </w:drawing>
      </w:r>
    </w:p>
    <w:p w14:paraId="3D71ECB8" w14:textId="3978948D" w:rsidR="00D92355" w:rsidRPr="00FC6951" w:rsidRDefault="00D92355" w:rsidP="00FC6951">
      <w:pPr>
        <w:jc w:val="center"/>
        <w:sectPr w:rsidR="00D92355" w:rsidRPr="00FC6951" w:rsidSect="00E62808">
          <w:pgSz w:w="11906" w:h="16838"/>
          <w:pgMar w:top="720" w:right="849" w:bottom="568" w:left="709" w:header="454" w:footer="0" w:gutter="0"/>
          <w:cols w:space="708"/>
          <w:docGrid w:linePitch="360"/>
        </w:sectPr>
      </w:pPr>
    </w:p>
    <w:p w14:paraId="1280CA32" w14:textId="71D999A2" w:rsidR="00D57F08" w:rsidRDefault="00D57F08">
      <w:pPr>
        <w:spacing w:after="0" w:line="240" w:lineRule="auto"/>
        <w:rPr>
          <w:highlight w:val="yellow"/>
        </w:rPr>
      </w:pPr>
      <w:r>
        <w:rPr>
          <w:highlight w:val="yellow"/>
        </w:rPr>
        <w:br w:type="page"/>
      </w:r>
    </w:p>
    <w:p w14:paraId="2D72C76A" w14:textId="2D06A40B" w:rsidR="00D57F08" w:rsidRDefault="00D57F08" w:rsidP="00D57F08">
      <w:pPr>
        <w:pStyle w:val="Heading2"/>
      </w:pPr>
      <w:bookmarkStart w:id="146" w:name="_Toc160544427"/>
      <w:r>
        <w:lastRenderedPageBreak/>
        <w:t>Key Stage 4 Outcomes by Ward</w:t>
      </w:r>
      <w:bookmarkEnd w:id="146"/>
    </w:p>
    <w:p w14:paraId="1B9CAFFC" w14:textId="1693CBDA" w:rsidR="00D57F08" w:rsidRPr="00D57F08" w:rsidRDefault="00C821B0" w:rsidP="00D57F08">
      <w:r w:rsidRPr="00C821B0">
        <w:rPr>
          <w:noProof/>
        </w:rPr>
        <w:drawing>
          <wp:inline distT="0" distB="0" distL="0" distR="0" wp14:anchorId="3F001654" wp14:editId="3835B341">
            <wp:extent cx="6810375" cy="9261615"/>
            <wp:effectExtent l="0" t="0" r="0" b="0"/>
            <wp:docPr id="967969289" name="Picture 1" descr="Chart showing key stage 4 Progress 8 outcomes by war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69289" name="Picture 1" descr="Chart showing key stage 4 Progress 8 outcomes by ward">
                      <a:extLst>
                        <a:ext uri="{C183D7F6-B498-43B3-948B-1728B52AA6E4}">
                          <adec:decorative xmlns:adec="http://schemas.microsoft.com/office/drawing/2017/decorative" val="0"/>
                        </a:ext>
                      </a:extLst>
                    </pic:cNvPr>
                    <pic:cNvPicPr/>
                  </pic:nvPicPr>
                  <pic:blipFill>
                    <a:blip r:embed="rId142"/>
                    <a:stretch>
                      <a:fillRect/>
                    </a:stretch>
                  </pic:blipFill>
                  <pic:spPr>
                    <a:xfrm>
                      <a:off x="0" y="0"/>
                      <a:ext cx="6813642" cy="9266058"/>
                    </a:xfrm>
                    <a:prstGeom prst="rect">
                      <a:avLst/>
                    </a:prstGeom>
                  </pic:spPr>
                </pic:pic>
              </a:graphicData>
            </a:graphic>
          </wp:inline>
        </w:drawing>
      </w:r>
    </w:p>
    <w:bookmarkEnd w:id="145"/>
    <w:p w14:paraId="168155F5" w14:textId="33B73A54" w:rsidR="00650AD1" w:rsidRPr="00650AD1" w:rsidRDefault="00C821B0" w:rsidP="00650AD1">
      <w:pPr>
        <w:ind w:hanging="142"/>
      </w:pPr>
      <w:r>
        <w:rPr>
          <w:noProof/>
        </w:rPr>
        <w:lastRenderedPageBreak/>
        <w:drawing>
          <wp:inline distT="0" distB="0" distL="0" distR="0" wp14:anchorId="756ACB3F" wp14:editId="50824E3F">
            <wp:extent cx="6883973" cy="9373870"/>
            <wp:effectExtent l="0" t="0" r="0" b="0"/>
            <wp:docPr id="667037280" name="Picture 11" descr="Chart shows average attainment 8 by ward for all pup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37280" name="Picture 11" descr="Chart shows average attainment 8 by ward for all pupils">
                      <a:extLst>
                        <a:ext uri="{C183D7F6-B498-43B3-948B-1728B52AA6E4}">
                          <adec:decorative xmlns:adec="http://schemas.microsoft.com/office/drawing/2017/decorative" val="0"/>
                        </a:ext>
                      </a:extLs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891459" cy="9384063"/>
                    </a:xfrm>
                    <a:prstGeom prst="rect">
                      <a:avLst/>
                    </a:prstGeom>
                    <a:noFill/>
                  </pic:spPr>
                </pic:pic>
              </a:graphicData>
            </a:graphic>
          </wp:inline>
        </w:drawing>
      </w:r>
    </w:p>
    <w:p w14:paraId="47CC3CA4" w14:textId="72413EC8" w:rsidR="00B816A5" w:rsidRDefault="00BC55F0" w:rsidP="00C821B0">
      <w:pPr>
        <w:ind w:hanging="284"/>
      </w:pPr>
      <w:r w:rsidRPr="00BC55F0">
        <w:rPr>
          <w:noProof/>
        </w:rPr>
        <w:lastRenderedPageBreak/>
        <w:drawing>
          <wp:inline distT="0" distB="0" distL="0" distR="0" wp14:anchorId="4C12703F" wp14:editId="24508A3F">
            <wp:extent cx="7172141" cy="9524010"/>
            <wp:effectExtent l="0" t="0" r="0" b="1270"/>
            <wp:docPr id="1467837542" name="Picture 1" descr="Map showing key tage 4 average progress 8 by war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37542" name="Picture 1" descr="Map showing key tage 4 average progress 8 by ward">
                      <a:extLst>
                        <a:ext uri="{C183D7F6-B498-43B3-948B-1728B52AA6E4}">
                          <adec:decorative xmlns:adec="http://schemas.microsoft.com/office/drawing/2017/decorative" val="0"/>
                        </a:ext>
                      </a:extLst>
                    </pic:cNvPr>
                    <pic:cNvPicPr/>
                  </pic:nvPicPr>
                  <pic:blipFill>
                    <a:blip r:embed="rId144"/>
                    <a:stretch>
                      <a:fillRect/>
                    </a:stretch>
                  </pic:blipFill>
                  <pic:spPr>
                    <a:xfrm>
                      <a:off x="0" y="0"/>
                      <a:ext cx="7184612" cy="9540570"/>
                    </a:xfrm>
                    <a:prstGeom prst="rect">
                      <a:avLst/>
                    </a:prstGeom>
                  </pic:spPr>
                </pic:pic>
              </a:graphicData>
            </a:graphic>
          </wp:inline>
        </w:drawing>
      </w:r>
    </w:p>
    <w:p w14:paraId="11D86B01" w14:textId="250690FA" w:rsidR="00F45CEB" w:rsidRDefault="00BC55F0" w:rsidP="00B1591B">
      <w:pPr>
        <w:ind w:hanging="284"/>
      </w:pPr>
      <w:r>
        <w:rPr>
          <w:noProof/>
        </w:rPr>
        <w:lastRenderedPageBreak/>
        <w:drawing>
          <wp:inline distT="0" distB="0" distL="0" distR="0" wp14:anchorId="487A9465" wp14:editId="24A1D4DF">
            <wp:extent cx="7087328" cy="9488384"/>
            <wp:effectExtent l="0" t="0" r="0" b="0"/>
            <wp:docPr id="989667772" name="Picture 10" descr="Ward map showing Average attainment 8 score by war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67772" name="Picture 10" descr="Ward map showing Average attainment 8 score by ward">
                      <a:extLst>
                        <a:ext uri="{C183D7F6-B498-43B3-948B-1728B52AA6E4}">
                          <adec:decorative xmlns:adec="http://schemas.microsoft.com/office/drawing/2017/decorative" val="0"/>
                        </a:ext>
                      </a:extLs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093817" cy="9497071"/>
                    </a:xfrm>
                    <a:prstGeom prst="rect">
                      <a:avLst/>
                    </a:prstGeom>
                    <a:noFill/>
                  </pic:spPr>
                </pic:pic>
              </a:graphicData>
            </a:graphic>
          </wp:inline>
        </w:drawing>
      </w:r>
    </w:p>
    <w:p w14:paraId="368DD2EA" w14:textId="567CC62D" w:rsidR="00AE6437" w:rsidRDefault="00BC55F0" w:rsidP="000A4427">
      <w:pPr>
        <w:jc w:val="center"/>
        <w:sectPr w:rsidR="00AE6437" w:rsidSect="00E62808">
          <w:type w:val="continuous"/>
          <w:pgSz w:w="11906" w:h="16838"/>
          <w:pgMar w:top="720" w:right="720" w:bottom="720" w:left="720" w:header="454" w:footer="0" w:gutter="0"/>
          <w:cols w:space="708"/>
          <w:docGrid w:linePitch="360"/>
        </w:sectPr>
      </w:pPr>
      <w:r>
        <w:rPr>
          <w:noProof/>
        </w:rPr>
        <w:lastRenderedPageBreak/>
        <w:drawing>
          <wp:inline distT="0" distB="0" distL="0" distR="0" wp14:anchorId="4F7725C6" wp14:editId="10D5CF28">
            <wp:extent cx="6944511" cy="9246920"/>
            <wp:effectExtent l="0" t="0" r="8890" b="0"/>
            <wp:docPr id="771103158" name="Picture 11" descr="Ward map showing 9 to 5 English and Maths by war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03158" name="Picture 11" descr="Ward map showing 9 to 5 English and Maths by ward">
                      <a:extLst>
                        <a:ext uri="{C183D7F6-B498-43B3-948B-1728B52AA6E4}">
                          <adec:decorative xmlns:adec="http://schemas.microsoft.com/office/drawing/2017/decorative" val="0"/>
                        </a:ext>
                      </a:extLs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946380" cy="9249409"/>
                    </a:xfrm>
                    <a:prstGeom prst="rect">
                      <a:avLst/>
                    </a:prstGeom>
                    <a:noFill/>
                  </pic:spPr>
                </pic:pic>
              </a:graphicData>
            </a:graphic>
          </wp:inline>
        </w:drawing>
      </w:r>
    </w:p>
    <w:p w14:paraId="313FD3D1" w14:textId="2C4AC9FC" w:rsidR="006F2CA2" w:rsidRPr="005604BF" w:rsidRDefault="00BF1376" w:rsidP="0038233A">
      <w:pPr>
        <w:pStyle w:val="Heading3"/>
        <w:rPr>
          <w:color w:val="FFFFFF" w:themeColor="background1"/>
        </w:rPr>
      </w:pPr>
      <w:bookmarkStart w:id="147" w:name="_Toc160544428"/>
      <w:r w:rsidRPr="00725BB2">
        <w:lastRenderedPageBreak/>
        <w:t>Attainment vs Progress 8 by Ward</w:t>
      </w:r>
      <w:r w:rsidR="00F61233" w:rsidRPr="00725BB2">
        <w:t xml:space="preserve"> </w:t>
      </w:r>
      <w:r w:rsidR="006A4EBE" w:rsidRPr="00725BB2">
        <w:t>-</w:t>
      </w:r>
      <w:bookmarkEnd w:id="147"/>
      <w:r w:rsidR="006A4EBE" w:rsidRPr="00725BB2">
        <w:t xml:space="preserve"> </w:t>
      </w:r>
    </w:p>
    <w:p w14:paraId="550D4B32" w14:textId="1753BED4" w:rsidR="004E3A89" w:rsidRPr="00B12E5E" w:rsidRDefault="006D0B97" w:rsidP="001C2830">
      <w:pPr>
        <w:ind w:hanging="284"/>
        <w:rPr>
          <w:highlight w:val="red"/>
        </w:rPr>
      </w:pPr>
      <w:r w:rsidRPr="006D0B97">
        <w:rPr>
          <w:noProof/>
        </w:rPr>
        <w:drawing>
          <wp:inline distT="0" distB="0" distL="0" distR="0" wp14:anchorId="063BC50B" wp14:editId="3783A8F0">
            <wp:extent cx="7278184" cy="8152482"/>
            <wp:effectExtent l="0" t="0" r="0" b="0"/>
            <wp:docPr id="1958447189" name="Picture 8" descr="Scatter plot graph showing wards by Attainment verses Progress 8">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47189" name="Picture 8" descr="Scatter plot graph showing wards by Attainment verses Progress 8">
                      <a:extLst>
                        <a:ext uri="{C183D7F6-B498-43B3-948B-1728B52AA6E4}">
                          <adec:decorative xmlns:adec="http://schemas.microsoft.com/office/drawing/2017/decorative" val="0"/>
                        </a:ext>
                      </a:extLst>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296394" cy="8172880"/>
                    </a:xfrm>
                    <a:prstGeom prst="rect">
                      <a:avLst/>
                    </a:prstGeom>
                    <a:noFill/>
                  </pic:spPr>
                </pic:pic>
              </a:graphicData>
            </a:graphic>
          </wp:inline>
        </w:drawing>
      </w:r>
    </w:p>
    <w:p w14:paraId="7A0A98A6" w14:textId="6A4BCE01" w:rsidR="00A84506" w:rsidRPr="00725BB2" w:rsidRDefault="004E3A89" w:rsidP="00BF1376">
      <w:r w:rsidRPr="00725BB2">
        <w:t xml:space="preserve">The </w:t>
      </w:r>
      <w:r w:rsidR="00A719B2" w:rsidRPr="00725BB2">
        <w:t>above</w:t>
      </w:r>
      <w:r w:rsidRPr="00725BB2">
        <w:t xml:space="preserve"> chart compares the average Attainment 8 score achieved in each Ward in Birmingham to the average Progress 8 made</w:t>
      </w:r>
      <w:r w:rsidR="00A719B2" w:rsidRPr="00725BB2">
        <w:t xml:space="preserve"> (pupils living in the ward).</w:t>
      </w:r>
    </w:p>
    <w:p w14:paraId="283D9272" w14:textId="5D325DC2" w:rsidR="0038233A" w:rsidRPr="00725BB2" w:rsidRDefault="0038233A" w:rsidP="0038233A">
      <w:pPr>
        <w:jc w:val="both"/>
      </w:pPr>
      <w:r w:rsidRPr="00725BB2">
        <w:t xml:space="preserve">A Ward on the same horizontal axis made the same average Attainment 8. For example, pupils living in </w:t>
      </w:r>
      <w:r w:rsidR="00B46F12" w:rsidRPr="00725BB2">
        <w:t>‘S</w:t>
      </w:r>
      <w:r w:rsidR="00A719B2" w:rsidRPr="00725BB2">
        <w:t>parkbrook &amp; Balsall Heath East</w:t>
      </w:r>
      <w:r w:rsidR="00B46F12" w:rsidRPr="00725BB2">
        <w:t>’</w:t>
      </w:r>
      <w:r w:rsidRPr="00725BB2">
        <w:t xml:space="preserve"> ha</w:t>
      </w:r>
      <w:r w:rsidR="00A719B2" w:rsidRPr="00725BB2">
        <w:t>s</w:t>
      </w:r>
      <w:r w:rsidRPr="00725BB2">
        <w:t xml:space="preserve"> similar attainment outcomes </w:t>
      </w:r>
      <w:r w:rsidR="00853F97" w:rsidRPr="00725BB2">
        <w:t xml:space="preserve">to </w:t>
      </w:r>
      <w:r w:rsidRPr="00725BB2">
        <w:t xml:space="preserve">pupils living in </w:t>
      </w:r>
      <w:r w:rsidR="00B46F12" w:rsidRPr="00725BB2">
        <w:t>‘</w:t>
      </w:r>
      <w:r w:rsidR="00A719B2" w:rsidRPr="00725BB2">
        <w:t>Bordesley &amp; Highgate</w:t>
      </w:r>
      <w:r w:rsidR="00B46F12" w:rsidRPr="00725BB2">
        <w:t>’</w:t>
      </w:r>
      <w:r w:rsidRPr="00725BB2">
        <w:t xml:space="preserve"> </w:t>
      </w:r>
      <w:r w:rsidRPr="00725BB2">
        <w:lastRenderedPageBreak/>
        <w:t>however</w:t>
      </w:r>
      <w:r w:rsidR="00853F97" w:rsidRPr="00725BB2">
        <w:t>,</w:t>
      </w:r>
      <w:r w:rsidRPr="00725BB2">
        <w:t xml:space="preserve"> their Progress 8 scores are very different. This shows that while outcomes are similar in the two Wards, those in </w:t>
      </w:r>
      <w:r w:rsidR="00B46F12" w:rsidRPr="00725BB2">
        <w:t>‘</w:t>
      </w:r>
      <w:r w:rsidR="009545A4" w:rsidRPr="00725BB2">
        <w:t>Bordesley &amp; Highgate’</w:t>
      </w:r>
      <w:r w:rsidRPr="00725BB2">
        <w:t xml:space="preserve"> have made comparatively more progress </w:t>
      </w:r>
      <w:r w:rsidR="00853F97" w:rsidRPr="00725BB2">
        <w:t>in getting</w:t>
      </w:r>
      <w:r w:rsidRPr="00725BB2">
        <w:t xml:space="preserve"> there</w:t>
      </w:r>
      <w:r w:rsidR="00A84506" w:rsidRPr="00725BB2">
        <w:t>.</w:t>
      </w:r>
    </w:p>
    <w:p w14:paraId="226CF341" w14:textId="1D078F9A" w:rsidR="00A84506" w:rsidRPr="00725BB2" w:rsidRDefault="00A84506" w:rsidP="0038233A">
      <w:pPr>
        <w:jc w:val="both"/>
      </w:pPr>
      <w:r w:rsidRPr="00725BB2">
        <w:t>Ward</w:t>
      </w:r>
      <w:r w:rsidR="002C4DF5" w:rsidRPr="00725BB2">
        <w:t>s</w:t>
      </w:r>
      <w:r w:rsidRPr="00725BB2">
        <w:t xml:space="preserve"> on the same vertical axis have the same Progress 8 score.  For </w:t>
      </w:r>
      <w:r w:rsidR="0038233A" w:rsidRPr="00725BB2">
        <w:t>example,</w:t>
      </w:r>
      <w:r w:rsidRPr="00725BB2">
        <w:t xml:space="preserve"> pupils living in </w:t>
      </w:r>
      <w:r w:rsidR="00802E4F" w:rsidRPr="00725BB2">
        <w:t>‘</w:t>
      </w:r>
      <w:r w:rsidR="009545A4" w:rsidRPr="00725BB2">
        <w:t>Holyhead</w:t>
      </w:r>
      <w:r w:rsidR="00802E4F" w:rsidRPr="00725BB2">
        <w:t xml:space="preserve">’ </w:t>
      </w:r>
      <w:r w:rsidRPr="00725BB2">
        <w:t xml:space="preserve">have made comparatively </w:t>
      </w:r>
      <w:r w:rsidR="00725BB2" w:rsidRPr="00725BB2">
        <w:t>similar</w:t>
      </w:r>
      <w:r w:rsidRPr="00725BB2">
        <w:t xml:space="preserve"> progress as those living in </w:t>
      </w:r>
      <w:r w:rsidR="00C93DF8" w:rsidRPr="00725BB2">
        <w:t>‘</w:t>
      </w:r>
      <w:r w:rsidR="009545A4" w:rsidRPr="00725BB2">
        <w:t>King’s Norton North</w:t>
      </w:r>
      <w:r w:rsidR="00C93DF8" w:rsidRPr="00725BB2">
        <w:t>’</w:t>
      </w:r>
      <w:r w:rsidRPr="00725BB2">
        <w:t>.  As their Attainment 8 scores are very different</w:t>
      </w:r>
      <w:r w:rsidR="00853F97" w:rsidRPr="00725BB2">
        <w:t>,</w:t>
      </w:r>
      <w:r w:rsidRPr="00725BB2">
        <w:t xml:space="preserve"> this indicates that on average children in </w:t>
      </w:r>
      <w:r w:rsidR="00802E4F" w:rsidRPr="00725BB2">
        <w:t>‘</w:t>
      </w:r>
      <w:r w:rsidR="009545A4" w:rsidRPr="00725BB2">
        <w:t>Holyhead</w:t>
      </w:r>
      <w:r w:rsidR="00C93DF8" w:rsidRPr="00725BB2">
        <w:t>’</w:t>
      </w:r>
      <w:r w:rsidRPr="00725BB2">
        <w:t xml:space="preserve"> started with lower prior attainment.</w:t>
      </w:r>
    </w:p>
    <w:p w14:paraId="102D7FA3" w14:textId="2801A838" w:rsidR="00A84506" w:rsidRPr="00725BB2" w:rsidRDefault="00626BE1" w:rsidP="0038233A">
      <w:pPr>
        <w:jc w:val="both"/>
      </w:pPr>
      <w:proofErr w:type="gramStart"/>
      <w:r w:rsidRPr="00725BB2">
        <w:t xml:space="preserve">Generally </w:t>
      </w:r>
      <w:r w:rsidR="00014E43" w:rsidRPr="00725BB2">
        <w:t>speaking,</w:t>
      </w:r>
      <w:r w:rsidRPr="00725BB2">
        <w:t xml:space="preserve"> there</w:t>
      </w:r>
      <w:proofErr w:type="gramEnd"/>
      <w:r w:rsidRPr="00725BB2">
        <w:t xml:space="preserve"> is a clear correlation between progress and attainment</w:t>
      </w:r>
      <w:r w:rsidR="00853F97" w:rsidRPr="00725BB2">
        <w:t>,</w:t>
      </w:r>
      <w:r w:rsidRPr="00725BB2">
        <w:t xml:space="preserve"> with </w:t>
      </w:r>
      <w:r w:rsidR="004054C1" w:rsidRPr="00725BB2">
        <w:t>some</w:t>
      </w:r>
      <w:r w:rsidR="00802E4F" w:rsidRPr="00725BB2">
        <w:t xml:space="preserve"> </w:t>
      </w:r>
      <w:r w:rsidR="006A4EBE" w:rsidRPr="00725BB2">
        <w:t>w</w:t>
      </w:r>
      <w:r w:rsidR="0038233A" w:rsidRPr="00725BB2">
        <w:t>ards</w:t>
      </w:r>
      <w:r w:rsidR="006A4EBE" w:rsidRPr="00725BB2">
        <w:t xml:space="preserve"> (Sutton Roughly and Northfield) where</w:t>
      </w:r>
      <w:r w:rsidRPr="00725BB2">
        <w:t xml:space="preserve"> pupils have made less than the LA average for Progress 8 but above average for Attainment 8.  </w:t>
      </w:r>
      <w:proofErr w:type="spellStart"/>
      <w:r w:rsidR="006A4EBE" w:rsidRPr="00725BB2">
        <w:t>Kingstanding</w:t>
      </w:r>
      <w:proofErr w:type="spellEnd"/>
      <w:r w:rsidR="006A4EBE" w:rsidRPr="00725BB2">
        <w:t xml:space="preserve"> is the lowest performing ward</w:t>
      </w:r>
      <w:r w:rsidRPr="00725BB2">
        <w:t xml:space="preserve"> where pupils have made both the least progress and </w:t>
      </w:r>
      <w:r w:rsidR="00725BB2" w:rsidRPr="00725BB2">
        <w:t xml:space="preserve">achieved close to </w:t>
      </w:r>
      <w:r w:rsidR="00853F97" w:rsidRPr="00725BB2">
        <w:t xml:space="preserve">the </w:t>
      </w:r>
      <w:r w:rsidRPr="00725BB2">
        <w:t>least attainment</w:t>
      </w:r>
      <w:r w:rsidR="00853F97" w:rsidRPr="00725BB2">
        <w:t>.</w:t>
      </w:r>
    </w:p>
    <w:p w14:paraId="3C863CDF" w14:textId="5F46199E" w:rsidR="00BF1376" w:rsidRPr="00725BB2" w:rsidRDefault="00326260" w:rsidP="0038233A">
      <w:pPr>
        <w:jc w:val="both"/>
      </w:pPr>
      <w:r w:rsidRPr="00725BB2">
        <w:t xml:space="preserve">The </w:t>
      </w:r>
      <w:r w:rsidR="00853F97" w:rsidRPr="00725BB2">
        <w:t>following</w:t>
      </w:r>
      <w:r w:rsidR="004E3A89" w:rsidRPr="00725BB2">
        <w:t xml:space="preserve"> chart </w:t>
      </w:r>
      <w:r w:rsidR="00626BE1" w:rsidRPr="00725BB2">
        <w:t>compares Progress 8</w:t>
      </w:r>
      <w:r w:rsidR="0018781A" w:rsidRPr="00725BB2">
        <w:t xml:space="preserve"> for</w:t>
      </w:r>
      <w:r w:rsidRPr="00725BB2">
        <w:t xml:space="preserve"> disadvantaged and non-disadvantaged pupils within each ward in Birmingham</w:t>
      </w:r>
      <w:r w:rsidR="00853F97" w:rsidRPr="00725BB2">
        <w:t>,</w:t>
      </w:r>
      <w:r w:rsidR="00BF1376" w:rsidRPr="00725BB2">
        <w:t xml:space="preserve"> highlighting</w:t>
      </w:r>
      <w:r w:rsidRPr="00725BB2">
        <w:t xml:space="preserve"> areas where there are significant gaps between the two groups</w:t>
      </w:r>
      <w:r w:rsidR="00E924C0" w:rsidRPr="00725BB2">
        <w:t>’</w:t>
      </w:r>
      <w:r w:rsidRPr="00725BB2">
        <w:t xml:space="preserve"> performance. </w:t>
      </w:r>
      <w:r w:rsidR="00BF1376" w:rsidRPr="00725BB2">
        <w:t xml:space="preserve"> </w:t>
      </w:r>
    </w:p>
    <w:p w14:paraId="6168F90C" w14:textId="47E05344" w:rsidR="004C537F" w:rsidRPr="00725BB2" w:rsidRDefault="00626BE1" w:rsidP="00D65B47">
      <w:pPr>
        <w:jc w:val="both"/>
      </w:pPr>
      <w:r w:rsidRPr="00725BB2">
        <w:t xml:space="preserve">The four diagonal lines help to show </w:t>
      </w:r>
      <w:r w:rsidR="001051E0" w:rsidRPr="00725BB2">
        <w:t>how different the progress is between the two pupil groups.  For example</w:t>
      </w:r>
      <w:r w:rsidR="00853F97" w:rsidRPr="00725BB2">
        <w:t>,</w:t>
      </w:r>
      <w:r w:rsidR="001051E0" w:rsidRPr="00725BB2">
        <w:t xml:space="preserve"> disadvantaged pupils in </w:t>
      </w:r>
      <w:r w:rsidR="00802E4F" w:rsidRPr="00725BB2">
        <w:t>‘</w:t>
      </w:r>
      <w:r w:rsidR="00B12E5E" w:rsidRPr="00725BB2">
        <w:t>Qu</w:t>
      </w:r>
      <w:r w:rsidR="00792435" w:rsidRPr="00725BB2">
        <w:t>i</w:t>
      </w:r>
      <w:r w:rsidR="00B12E5E" w:rsidRPr="00725BB2">
        <w:t>nton’</w:t>
      </w:r>
      <w:r w:rsidR="001051E0" w:rsidRPr="00725BB2">
        <w:t xml:space="preserve"> </w:t>
      </w:r>
      <w:r w:rsidR="00725BB2" w:rsidRPr="00725BB2">
        <w:t>and ‘Sparkbrook &amp; Balsall Heath East’ have made similar progress</w:t>
      </w:r>
      <w:r w:rsidR="001051E0" w:rsidRPr="00725BB2">
        <w:t xml:space="preserve">.  </w:t>
      </w:r>
      <w:r w:rsidR="00014E43" w:rsidRPr="00725BB2">
        <w:t>However,</w:t>
      </w:r>
      <w:r w:rsidR="001051E0" w:rsidRPr="00725BB2">
        <w:t xml:space="preserve"> the </w:t>
      </w:r>
      <w:r w:rsidR="002C4DF5" w:rsidRPr="00725BB2">
        <w:t>non-disadvantaged gap</w:t>
      </w:r>
      <w:r w:rsidR="001051E0" w:rsidRPr="00725BB2">
        <w:t xml:space="preserve"> is much </w:t>
      </w:r>
      <w:r w:rsidR="008B0401" w:rsidRPr="00725BB2">
        <w:t>wider</w:t>
      </w:r>
      <w:r w:rsidR="00825563" w:rsidRPr="00725BB2">
        <w:t>,</w:t>
      </w:r>
      <w:r w:rsidR="001051E0" w:rsidRPr="00725BB2">
        <w:t xml:space="preserve"> in </w:t>
      </w:r>
      <w:r w:rsidR="008B0401" w:rsidRPr="00725BB2">
        <w:t>‘</w:t>
      </w:r>
      <w:r w:rsidR="00792435" w:rsidRPr="00725BB2">
        <w:t>Quinton</w:t>
      </w:r>
      <w:r w:rsidR="008B0401" w:rsidRPr="00725BB2">
        <w:t>’</w:t>
      </w:r>
      <w:r w:rsidR="001051E0" w:rsidRPr="00725BB2">
        <w:t xml:space="preserve"> </w:t>
      </w:r>
      <w:r w:rsidR="008B0401" w:rsidRPr="00725BB2">
        <w:t xml:space="preserve">where non-disadvantaged pupils </w:t>
      </w:r>
      <w:r w:rsidR="00825563" w:rsidRPr="00725BB2">
        <w:t>perform better than non-disadvantaged pupils in Sparkbrook &amp; Balsall Heath East’ by 0.67 points.</w:t>
      </w:r>
    </w:p>
    <w:p w14:paraId="66A8683F" w14:textId="0395C07B" w:rsidR="00132E11" w:rsidRDefault="00132E11">
      <w:pPr>
        <w:spacing w:after="0" w:line="240" w:lineRule="auto"/>
        <w:rPr>
          <w:rFonts w:eastAsia="Times New Roman"/>
          <w:b/>
          <w:bCs/>
          <w:color w:val="FCAF17" w:themeColor="accent1"/>
          <w:sz w:val="28"/>
          <w:szCs w:val="26"/>
          <w:highlight w:val="yellow"/>
        </w:rPr>
      </w:pPr>
      <w:r>
        <w:rPr>
          <w:highlight w:val="yellow"/>
        </w:rPr>
        <w:br w:type="page"/>
      </w:r>
    </w:p>
    <w:p w14:paraId="340BC00A" w14:textId="0372AAE6" w:rsidR="00132E11" w:rsidRDefault="00132E11" w:rsidP="00132E11">
      <w:pPr>
        <w:pStyle w:val="Heading3"/>
      </w:pPr>
      <w:bookmarkStart w:id="148" w:name="_Toc160544429"/>
      <w:r w:rsidRPr="00132E11">
        <w:lastRenderedPageBreak/>
        <w:t xml:space="preserve">Disadvantaged vs </w:t>
      </w:r>
      <w:r w:rsidR="00014E43" w:rsidRPr="00132E11">
        <w:t>Non-Disadvantaged</w:t>
      </w:r>
      <w:r w:rsidRPr="00132E11">
        <w:t xml:space="preserve"> Progress 8 by Ward</w:t>
      </w:r>
      <w:bookmarkEnd w:id="148"/>
    </w:p>
    <w:p w14:paraId="2B619D01" w14:textId="1F14D577" w:rsidR="001C2830" w:rsidRPr="001C2830" w:rsidRDefault="001C2830" w:rsidP="001C2830">
      <w:pPr>
        <w:ind w:hanging="284"/>
      </w:pPr>
      <w:r>
        <w:rPr>
          <w:noProof/>
        </w:rPr>
        <w:drawing>
          <wp:inline distT="0" distB="0" distL="0" distR="0" wp14:anchorId="20E1FB7D" wp14:editId="518F4EF7">
            <wp:extent cx="7058025" cy="8083665"/>
            <wp:effectExtent l="0" t="0" r="0" b="0"/>
            <wp:docPr id="1799444537" name="Picture 15" descr="Scatter plot chart showing wards by Disadvanatged verses non disadvanatged pupil for Progress 8">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44537" name="Picture 15" descr="Scatter plot chart showing wards by Disadvanatged verses non disadvanatged pupil for Progress 8">
                      <a:extLst>
                        <a:ext uri="{C183D7F6-B498-43B3-948B-1728B52AA6E4}">
                          <adec:decorative xmlns:adec="http://schemas.microsoft.com/office/drawing/2017/decorative" val="0"/>
                        </a:ext>
                      </a:extLs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063768" cy="8090242"/>
                    </a:xfrm>
                    <a:prstGeom prst="rect">
                      <a:avLst/>
                    </a:prstGeom>
                    <a:noFill/>
                  </pic:spPr>
                </pic:pic>
              </a:graphicData>
            </a:graphic>
          </wp:inline>
        </w:drawing>
      </w:r>
    </w:p>
    <w:p w14:paraId="028A1867" w14:textId="77777777" w:rsidR="00D65B47" w:rsidRDefault="00D65B47">
      <w:pPr>
        <w:spacing w:after="0" w:line="240" w:lineRule="auto"/>
      </w:pPr>
    </w:p>
    <w:p w14:paraId="2284267A" w14:textId="60B22BB8" w:rsidR="00951738" w:rsidRPr="00DB3783" w:rsidRDefault="00DB3783" w:rsidP="00132E11">
      <w:pPr>
        <w:spacing w:after="0" w:line="240" w:lineRule="auto"/>
      </w:pPr>
      <w:r>
        <w:br w:type="page"/>
      </w:r>
    </w:p>
    <w:p w14:paraId="0C9F5BF3" w14:textId="079A4F22" w:rsidR="00654ADA" w:rsidRPr="006C5F69" w:rsidRDefault="00654ADA" w:rsidP="00654ADA">
      <w:pPr>
        <w:pStyle w:val="Heading2"/>
      </w:pPr>
      <w:bookmarkStart w:id="149" w:name="_Toc160544430"/>
      <w:r>
        <w:lastRenderedPageBreak/>
        <w:t>Ofsted Outcomes for Secondary Schools in Birmingham</w:t>
      </w:r>
      <w:bookmarkEnd w:id="149"/>
    </w:p>
    <w:p w14:paraId="325AAAB3" w14:textId="7FB99140" w:rsidR="004C537F" w:rsidRDefault="004C537F" w:rsidP="004C537F">
      <w:pPr>
        <w:jc w:val="both"/>
      </w:pPr>
      <w:r>
        <w:t>To help compare Birmingham’s Secondary schools to National and other LA groups</w:t>
      </w:r>
      <w:r w:rsidR="00853F97">
        <w:t>,</w:t>
      </w:r>
      <w:r>
        <w:t xml:space="preserve"> we have used official Ofsted outcomes up to August 20</w:t>
      </w:r>
      <w:r w:rsidR="0002196D">
        <w:t>2</w:t>
      </w:r>
      <w:r w:rsidR="00654ADA">
        <w:t>3</w:t>
      </w:r>
      <w:r>
        <w:t xml:space="preserve"> to show the proportion that are rated Good or Outstanding. </w:t>
      </w:r>
    </w:p>
    <w:p w14:paraId="341E7C5C" w14:textId="1668EEF5" w:rsidR="00BF1376" w:rsidRPr="00DA01D8" w:rsidRDefault="00654ADA" w:rsidP="00326642">
      <w:pPr>
        <w:autoSpaceDE w:val="0"/>
        <w:autoSpaceDN w:val="0"/>
        <w:ind w:hanging="284"/>
        <w:jc w:val="center"/>
        <w:rPr>
          <w:rFonts w:cs="Calibri"/>
          <w:color w:val="000000"/>
          <w:lang w:eastAsia="en-GB"/>
        </w:rPr>
      </w:pPr>
      <w:r w:rsidRPr="00654ADA">
        <w:rPr>
          <w:rFonts w:cs="Calibri"/>
          <w:noProof/>
          <w:color w:val="000000"/>
          <w:lang w:eastAsia="en-GB"/>
        </w:rPr>
        <w:drawing>
          <wp:inline distT="0" distB="0" distL="0" distR="0" wp14:anchorId="52A3FD7A" wp14:editId="04FEE4ED">
            <wp:extent cx="7077840" cy="4953000"/>
            <wp:effectExtent l="0" t="0" r="8890" b="0"/>
            <wp:docPr id="384649630" name="Picture 1" descr="Chart showing Secondary schools rated good or outstanding by LA groups and nation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49630" name="Picture 1" descr="Chart showing Secondary schools rated good or outstanding by LA groups and national">
                      <a:extLst>
                        <a:ext uri="{C183D7F6-B498-43B3-948B-1728B52AA6E4}">
                          <adec:decorative xmlns:adec="http://schemas.microsoft.com/office/drawing/2017/decorative" val="0"/>
                        </a:ext>
                      </a:extLst>
                    </pic:cNvPr>
                    <pic:cNvPicPr/>
                  </pic:nvPicPr>
                  <pic:blipFill>
                    <a:blip r:embed="rId149"/>
                    <a:stretch>
                      <a:fillRect/>
                    </a:stretch>
                  </pic:blipFill>
                  <pic:spPr>
                    <a:xfrm>
                      <a:off x="0" y="0"/>
                      <a:ext cx="7081717" cy="4955713"/>
                    </a:xfrm>
                    <a:prstGeom prst="rect">
                      <a:avLst/>
                    </a:prstGeom>
                  </pic:spPr>
                </pic:pic>
              </a:graphicData>
            </a:graphic>
          </wp:inline>
        </w:drawing>
      </w:r>
    </w:p>
    <w:p w14:paraId="1095B209" w14:textId="20956956" w:rsidR="005C0C25" w:rsidRPr="007F0348" w:rsidRDefault="001A2EFD" w:rsidP="0002196D">
      <w:pPr>
        <w:jc w:val="both"/>
      </w:pPr>
      <w:r w:rsidRPr="007F0348">
        <w:t>As of August 202</w:t>
      </w:r>
      <w:r w:rsidR="00AA5726" w:rsidRPr="007F0348">
        <w:t>3</w:t>
      </w:r>
      <w:r w:rsidR="00853F97" w:rsidRPr="007F0348">
        <w:t>,</w:t>
      </w:r>
      <w:r w:rsidRPr="007F0348">
        <w:t xml:space="preserve"> </w:t>
      </w:r>
      <w:r w:rsidR="00921DC0" w:rsidRPr="007F0348">
        <w:t>Birmingham has had a higher proportion of Good and Outstanding secondary schools than the national average</w:t>
      </w:r>
      <w:r w:rsidRPr="007F0348">
        <w:t>.</w:t>
      </w:r>
      <w:r w:rsidR="00921DC0" w:rsidRPr="007F0348">
        <w:t xml:space="preserve"> </w:t>
      </w:r>
      <w:r w:rsidR="000974F5" w:rsidRPr="007F0348">
        <w:t xml:space="preserve">In </w:t>
      </w:r>
      <w:r w:rsidRPr="007F0348">
        <w:t>August 2020 Birmingham dip</w:t>
      </w:r>
      <w:r w:rsidR="00725BB2" w:rsidRPr="007F0348">
        <w:t>ped</w:t>
      </w:r>
      <w:r w:rsidRPr="007F0348">
        <w:t xml:space="preserve"> slightly below the national average</w:t>
      </w:r>
      <w:r w:rsidR="00853F97" w:rsidRPr="007F0348">
        <w:t>.</w:t>
      </w:r>
      <w:r w:rsidRPr="007F0348">
        <w:t xml:space="preserve"> </w:t>
      </w:r>
      <w:r w:rsidR="00014E43" w:rsidRPr="007F0348">
        <w:t>However,</w:t>
      </w:r>
      <w:r w:rsidRPr="007F0348">
        <w:t xml:space="preserve"> August 2021 </w:t>
      </w:r>
      <w:r w:rsidR="000974F5" w:rsidRPr="007F0348">
        <w:t>to</w:t>
      </w:r>
      <w:r w:rsidRPr="007F0348">
        <w:t xml:space="preserve"> 202</w:t>
      </w:r>
      <w:r w:rsidR="000974F5" w:rsidRPr="007F0348">
        <w:t>3</w:t>
      </w:r>
      <w:r w:rsidRPr="007F0348">
        <w:t xml:space="preserve"> have seen a percentage increase year on year </w:t>
      </w:r>
      <w:r w:rsidR="00725BB2" w:rsidRPr="007F0348">
        <w:t>and remains</w:t>
      </w:r>
      <w:r w:rsidR="000974F5" w:rsidRPr="007F0348">
        <w:t>, above the national average by 0.5%.  Please note secondary schools also include all-through schools.</w:t>
      </w:r>
    </w:p>
    <w:p w14:paraId="59DBCA3A" w14:textId="3C5F7C75" w:rsidR="00945BBB" w:rsidRDefault="00AF1C75" w:rsidP="000974F5">
      <w:pPr>
        <w:jc w:val="both"/>
      </w:pPr>
      <w:r w:rsidRPr="007F0348">
        <w:t xml:space="preserve">Birmingham </w:t>
      </w:r>
      <w:r w:rsidR="00844613" w:rsidRPr="007F0348">
        <w:t xml:space="preserve">continues to </w:t>
      </w:r>
      <w:r w:rsidR="00945BBB" w:rsidRPr="007F0348">
        <w:t>compare favourably to Statistical Neighbours</w:t>
      </w:r>
      <w:r w:rsidR="00921DC0" w:rsidRPr="007F0348">
        <w:t xml:space="preserve">, Core </w:t>
      </w:r>
      <w:r w:rsidR="005F5FDB" w:rsidRPr="007F0348">
        <w:t>Cities,</w:t>
      </w:r>
      <w:r w:rsidR="00921DC0" w:rsidRPr="007F0348">
        <w:t xml:space="preserve"> and the West Midlands.</w:t>
      </w:r>
    </w:p>
    <w:p w14:paraId="5FE9ED6F" w14:textId="1DDE54AB" w:rsidR="00476338" w:rsidRPr="005F5FDB" w:rsidRDefault="001075E4" w:rsidP="00654ADA">
      <w:pPr>
        <w:tabs>
          <w:tab w:val="left" w:pos="720"/>
        </w:tabs>
        <w:ind w:hanging="426"/>
        <w:jc w:val="center"/>
      </w:pPr>
      <w:r w:rsidRPr="001075E4">
        <w:rPr>
          <w:noProof/>
        </w:rPr>
        <w:lastRenderedPageBreak/>
        <w:drawing>
          <wp:inline distT="0" distB="0" distL="0" distR="0" wp14:anchorId="75BB41C3" wp14:editId="76B94829">
            <wp:extent cx="6645910" cy="4302125"/>
            <wp:effectExtent l="0" t="0" r="0" b="3175"/>
            <wp:docPr id="137197804" name="Picture 4" descr="Chart shows secondary schools rated as requires improvement or Inadequate by Ofsted as of August 202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7804" name="Picture 4" descr="Chart shows secondary schools rated as requires improvement or Inadequate by Ofsted as of August 2023">
                      <a:extLst>
                        <a:ext uri="{C183D7F6-B498-43B3-948B-1728B52AA6E4}">
                          <adec:decorative xmlns:adec="http://schemas.microsoft.com/office/drawing/2017/decorative" val="0"/>
                        </a:ext>
                      </a:extLst>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645910" cy="4302125"/>
                    </a:xfrm>
                    <a:prstGeom prst="rect">
                      <a:avLst/>
                    </a:prstGeom>
                    <a:noFill/>
                    <a:ln>
                      <a:noFill/>
                    </a:ln>
                  </pic:spPr>
                </pic:pic>
              </a:graphicData>
            </a:graphic>
          </wp:inline>
        </w:drawing>
      </w:r>
    </w:p>
    <w:p w14:paraId="3D2AD55F" w14:textId="25DDEFF6" w:rsidR="001C2830" w:rsidRDefault="00921DC0" w:rsidP="005604BF">
      <w:pPr>
        <w:jc w:val="both"/>
      </w:pPr>
      <w:r w:rsidRPr="00530697">
        <w:t xml:space="preserve">The above chart shows the percentage of Secondary schools rated Inadequate </w:t>
      </w:r>
      <w:r w:rsidR="00530697" w:rsidRPr="00530697">
        <w:t>or</w:t>
      </w:r>
      <w:r w:rsidRPr="00530697">
        <w:t xml:space="preserve"> Requires Improvement by LA.  We can see that Birmingham is ra</w:t>
      </w:r>
      <w:r w:rsidR="005F5FDB" w:rsidRPr="00530697">
        <w:t>nked</w:t>
      </w:r>
      <w:r w:rsidRPr="00530697">
        <w:t xml:space="preserve"> </w:t>
      </w:r>
      <w:r w:rsidR="001075E4">
        <w:t>8</w:t>
      </w:r>
      <w:r w:rsidR="005604BF" w:rsidRPr="00530697">
        <w:t>th</w:t>
      </w:r>
      <w:r w:rsidR="005F5FDB" w:rsidRPr="00530697">
        <w:t xml:space="preserve"> </w:t>
      </w:r>
      <w:r w:rsidR="00530697" w:rsidRPr="00530697">
        <w:t xml:space="preserve">out of 11 </w:t>
      </w:r>
      <w:r w:rsidRPr="00530697">
        <w:t xml:space="preserve">for Statistical Neighbours </w:t>
      </w:r>
      <w:r w:rsidR="002F5966" w:rsidRPr="00530697">
        <w:t xml:space="preserve">with less proportion of schools rated Inadequate and Requires Improvement </w:t>
      </w:r>
      <w:r w:rsidRPr="00530697">
        <w:t xml:space="preserve">and </w:t>
      </w:r>
      <w:r w:rsidR="005604BF" w:rsidRPr="00530697">
        <w:t>5</w:t>
      </w:r>
      <w:r w:rsidR="005604BF" w:rsidRPr="00530697">
        <w:rPr>
          <w:vertAlign w:val="superscript"/>
        </w:rPr>
        <w:t>th</w:t>
      </w:r>
      <w:r w:rsidR="00530697" w:rsidRPr="00530697">
        <w:t xml:space="preserve"> out of 8</w:t>
      </w:r>
      <w:r w:rsidR="005F5FDB" w:rsidRPr="00530697">
        <w:t xml:space="preserve"> </w:t>
      </w:r>
      <w:r w:rsidRPr="00530697">
        <w:t>for Core cites (lower the better)</w:t>
      </w:r>
      <w:r w:rsidR="00530697" w:rsidRPr="00530697">
        <w:t>.</w:t>
      </w:r>
    </w:p>
    <w:p w14:paraId="73DB8CA4" w14:textId="4120B747" w:rsidR="001C2830" w:rsidRPr="006419BA" w:rsidRDefault="00654ADA" w:rsidP="00654ADA">
      <w:pPr>
        <w:pStyle w:val="Heading3"/>
      </w:pPr>
      <w:bookmarkStart w:id="150" w:name="_Toc160544431"/>
      <w:r>
        <w:t>S</w:t>
      </w:r>
      <w:r w:rsidR="001C2830" w:rsidRPr="001A2EFD">
        <w:t xml:space="preserve">chools that may benefit from </w:t>
      </w:r>
      <w:r w:rsidR="00BC4965" w:rsidRPr="001A2EFD">
        <w:t>support.</w:t>
      </w:r>
      <w:bookmarkEnd w:id="150"/>
    </w:p>
    <w:p w14:paraId="48AF61C5" w14:textId="08F2057D" w:rsidR="001C2830" w:rsidRPr="00530697" w:rsidRDefault="001C2830" w:rsidP="00530697">
      <w:pPr>
        <w:jc w:val="both"/>
      </w:pPr>
      <w:r w:rsidRPr="00530697">
        <w:t xml:space="preserve">From September 2019, the floor and coasting standards no longer apply. The Government has set out a support offer for schools identified as ‘requires improvement’ in their latest Ofsted report.  </w:t>
      </w:r>
      <w:r w:rsidR="00530697" w:rsidRPr="00530697">
        <w:t>For more detail, click on</w:t>
      </w:r>
      <w:r w:rsidRPr="00530697">
        <w:t xml:space="preserve"> the following link:</w:t>
      </w:r>
    </w:p>
    <w:p w14:paraId="0B469584" w14:textId="77777777" w:rsidR="001C2830" w:rsidRDefault="00000000" w:rsidP="001C2830">
      <w:hyperlink r:id="rId151" w:history="1">
        <w:r w:rsidR="001C2830">
          <w:rPr>
            <w:rStyle w:val="Hyperlink"/>
          </w:rPr>
          <w:t>Select this link - https://www.gov.uk/guidance/trust-and-school-improvement-offer</w:t>
        </w:r>
      </w:hyperlink>
    </w:p>
    <w:p w14:paraId="3B2A3DFB" w14:textId="2DE29F5A" w:rsidR="00935656" w:rsidRPr="00935656" w:rsidRDefault="00935656" w:rsidP="009C10DA">
      <w:pPr>
        <w:jc w:val="both"/>
        <w:sectPr w:rsidR="00935656" w:rsidRPr="00935656" w:rsidSect="00E62808">
          <w:pgSz w:w="11906" w:h="16838"/>
          <w:pgMar w:top="720" w:right="720" w:bottom="720" w:left="720" w:header="454" w:footer="0" w:gutter="0"/>
          <w:cols w:space="708"/>
          <w:docGrid w:linePitch="360"/>
        </w:sectPr>
      </w:pPr>
    </w:p>
    <w:p w14:paraId="234900C9" w14:textId="77777777" w:rsidR="00732B04" w:rsidRPr="00732B04" w:rsidRDefault="00732B04" w:rsidP="00732B04">
      <w:pPr>
        <w:pStyle w:val="Heading1"/>
        <w:rPr>
          <w:sz w:val="36"/>
          <w:szCs w:val="36"/>
        </w:rPr>
      </w:pPr>
      <w:bookmarkStart w:id="151" w:name="_Hlk126575547"/>
      <w:bookmarkStart w:id="152" w:name="_Toc1400291"/>
      <w:bookmarkStart w:id="153" w:name="_Toc160544432"/>
      <w:bookmarkStart w:id="154" w:name="_Toc477157865"/>
      <w:bookmarkStart w:id="155" w:name="_Toc445192721"/>
      <w:bookmarkEnd w:id="151"/>
      <w:r w:rsidRPr="001907D2">
        <w:lastRenderedPageBreak/>
        <w:t>16 -18 Study</w:t>
      </w:r>
      <w:bookmarkEnd w:id="152"/>
      <w:bookmarkEnd w:id="153"/>
      <w:r>
        <w:t xml:space="preserve"> </w:t>
      </w:r>
    </w:p>
    <w:p w14:paraId="42AFF69C" w14:textId="77777777" w:rsidR="00732B04" w:rsidRPr="00C60589" w:rsidRDefault="00732B04" w:rsidP="00732B04">
      <w:pPr>
        <w:pStyle w:val="Heading2"/>
      </w:pPr>
      <w:bookmarkStart w:id="156" w:name="_Toc477157863"/>
      <w:bookmarkStart w:id="157" w:name="_Toc1400292"/>
      <w:bookmarkStart w:id="158" w:name="_Toc160544433"/>
      <w:r w:rsidRPr="00C60589">
        <w:t>Key Messages</w:t>
      </w:r>
      <w:bookmarkEnd w:id="156"/>
      <w:bookmarkEnd w:id="157"/>
      <w:bookmarkEnd w:id="158"/>
    </w:p>
    <w:p w14:paraId="021137D2" w14:textId="77777777" w:rsidR="007C25AB" w:rsidRPr="007C25AB" w:rsidRDefault="007C25AB" w:rsidP="007C25AB">
      <w:pPr>
        <w:numPr>
          <w:ilvl w:val="0"/>
          <w:numId w:val="3"/>
        </w:numPr>
        <w:spacing w:after="0" w:line="240" w:lineRule="auto"/>
        <w:jc w:val="both"/>
      </w:pPr>
      <w:r w:rsidRPr="007C25AB">
        <w:t xml:space="preserve">All of Birmingham’s overall performance indicators are </w:t>
      </w:r>
      <w:r w:rsidRPr="007C25AB">
        <w:rPr>
          <w:color w:val="549031" w:themeColor="accent4" w:themeShade="BF"/>
        </w:rPr>
        <w:t>higher</w:t>
      </w:r>
      <w:r w:rsidRPr="007C25AB">
        <w:t xml:space="preserve"> than the state funded averages for National, for A levels, Academic and Tech Level qualifications.</w:t>
      </w:r>
    </w:p>
    <w:p w14:paraId="699723FE" w14:textId="77777777" w:rsidR="007C25AB" w:rsidRPr="007C25AB" w:rsidRDefault="007C25AB" w:rsidP="007C25AB">
      <w:pPr>
        <w:numPr>
          <w:ilvl w:val="0"/>
          <w:numId w:val="3"/>
        </w:numPr>
        <w:spacing w:after="0" w:line="240" w:lineRule="auto"/>
        <w:jc w:val="both"/>
      </w:pPr>
      <w:r w:rsidRPr="007C25AB">
        <w:t>Birmingham is ranked either 1</w:t>
      </w:r>
      <w:r w:rsidRPr="007C25AB">
        <w:rPr>
          <w:vertAlign w:val="superscript"/>
        </w:rPr>
        <w:t>st</w:t>
      </w:r>
      <w:r w:rsidRPr="007C25AB">
        <w:t xml:space="preserve"> or 2</w:t>
      </w:r>
      <w:r w:rsidRPr="007C25AB">
        <w:rPr>
          <w:vertAlign w:val="superscript"/>
        </w:rPr>
        <w:t>nd</w:t>
      </w:r>
      <w:r w:rsidRPr="007C25AB">
        <w:t xml:space="preserve"> within Core Cities and Statistical Neighbours groups.</w:t>
      </w:r>
    </w:p>
    <w:p w14:paraId="664CA3A9" w14:textId="77777777" w:rsidR="007C25AB" w:rsidRPr="007C25AB" w:rsidRDefault="007C25AB" w:rsidP="007C25AB">
      <w:pPr>
        <w:numPr>
          <w:ilvl w:val="0"/>
          <w:numId w:val="3"/>
        </w:numPr>
        <w:spacing w:after="0" w:line="240" w:lineRule="auto"/>
        <w:jc w:val="both"/>
      </w:pPr>
      <w:r w:rsidRPr="007C25AB">
        <w:t>22.2% of A Level students achieved at least AAB grades, of which at least two were in facilitating subjects, compared to 17.0% nationally. (state funded schools)</w:t>
      </w:r>
    </w:p>
    <w:p w14:paraId="252F79D1" w14:textId="77777777" w:rsidR="007C25AB" w:rsidRPr="007C25AB" w:rsidRDefault="007C25AB" w:rsidP="007C25AB">
      <w:pPr>
        <w:numPr>
          <w:ilvl w:val="0"/>
          <w:numId w:val="3"/>
        </w:numPr>
        <w:spacing w:after="0" w:line="240" w:lineRule="auto"/>
        <w:jc w:val="both"/>
      </w:pPr>
      <w:r w:rsidRPr="007C25AB">
        <w:t>27.3% of A Level students achieved at least AAB grades in Birmingham compared to 23.4% Nationally. (state funded schools)</w:t>
      </w:r>
    </w:p>
    <w:p w14:paraId="2960FE39" w14:textId="77777777" w:rsidR="007C25AB" w:rsidRPr="007C25AB" w:rsidRDefault="007C25AB" w:rsidP="007C25AB">
      <w:pPr>
        <w:numPr>
          <w:ilvl w:val="0"/>
          <w:numId w:val="3"/>
        </w:numPr>
        <w:spacing w:after="0" w:line="240" w:lineRule="auto"/>
        <w:jc w:val="both"/>
      </w:pPr>
      <w:r w:rsidRPr="007C25AB">
        <w:t>18.1% of students achieved at least 3 or more A levels of A*-A compared to 14.3% Nationally. (state funded schools)</w:t>
      </w:r>
    </w:p>
    <w:p w14:paraId="0905AC7F" w14:textId="77777777" w:rsidR="007C25AB" w:rsidRPr="007C25AB" w:rsidRDefault="007C25AB" w:rsidP="007C25AB">
      <w:pPr>
        <w:numPr>
          <w:ilvl w:val="0"/>
          <w:numId w:val="3"/>
        </w:numPr>
        <w:spacing w:after="0" w:line="240" w:lineRule="auto"/>
        <w:jc w:val="both"/>
      </w:pPr>
      <w:r w:rsidRPr="007C25AB">
        <w:t xml:space="preserve">There has been an </w:t>
      </w:r>
      <w:r w:rsidRPr="007C25AB">
        <w:rPr>
          <w:color w:val="549031" w:themeColor="accent4" w:themeShade="BF"/>
        </w:rPr>
        <w:t>upwards</w:t>
      </w:r>
      <w:r w:rsidRPr="007C25AB">
        <w:t xml:space="preserve"> trend in the percentage of students entered for Applied General qualifications, nationally and in Birmingham.  Birmingham 3.7% higher than National in 2023. (state funded schools and colleges)</w:t>
      </w:r>
    </w:p>
    <w:p w14:paraId="39B74B2B" w14:textId="77777777" w:rsidR="007C25AB" w:rsidRPr="007C25AB" w:rsidRDefault="007C25AB" w:rsidP="007C25AB">
      <w:pPr>
        <w:numPr>
          <w:ilvl w:val="0"/>
          <w:numId w:val="3"/>
        </w:numPr>
        <w:spacing w:after="0" w:line="240" w:lineRule="auto"/>
        <w:jc w:val="both"/>
      </w:pPr>
      <w:r w:rsidRPr="007C25AB">
        <w:t xml:space="preserve">The average grade achieved for A Level has </w:t>
      </w:r>
      <w:r w:rsidRPr="007C25AB">
        <w:rPr>
          <w:color w:val="DA2128" w:themeColor="accent5"/>
        </w:rPr>
        <w:t>declined</w:t>
      </w:r>
      <w:r w:rsidRPr="007C25AB">
        <w:t xml:space="preserve"> in Birmingham from 2022 by one fine grade (grade B to B-) and remains above the National average grade. (state funded schools)</w:t>
      </w:r>
    </w:p>
    <w:p w14:paraId="47CB91F4" w14:textId="77777777" w:rsidR="007C25AB" w:rsidRPr="007C25AB" w:rsidRDefault="007C25AB" w:rsidP="007C25AB">
      <w:pPr>
        <w:numPr>
          <w:ilvl w:val="0"/>
          <w:numId w:val="3"/>
        </w:numPr>
        <w:spacing w:after="0" w:line="240" w:lineRule="auto"/>
        <w:jc w:val="both"/>
      </w:pPr>
      <w:r w:rsidRPr="007C25AB">
        <w:t>The average grade achieved at A Level for disadvantaged students in Birmingham is the same as the Disadvantaged students nationally.</w:t>
      </w:r>
    </w:p>
    <w:p w14:paraId="50642014" w14:textId="2607B2C0" w:rsidR="00180CE4" w:rsidRPr="003D4FB8" w:rsidRDefault="007C25AB" w:rsidP="003D4FB8">
      <w:pPr>
        <w:numPr>
          <w:ilvl w:val="0"/>
          <w:numId w:val="3"/>
        </w:numPr>
        <w:spacing w:after="0" w:line="240" w:lineRule="auto"/>
        <w:jc w:val="both"/>
      </w:pPr>
      <w:r w:rsidRPr="007C25AB">
        <w:t xml:space="preserve">The average grade achieved at Applied General for disadvantaged students in Birmingham is </w:t>
      </w:r>
      <w:r w:rsidRPr="007C25AB">
        <w:rPr>
          <w:color w:val="549031" w:themeColor="accent4" w:themeShade="BF"/>
        </w:rPr>
        <w:t>better</w:t>
      </w:r>
      <w:r w:rsidRPr="007C25AB">
        <w:t xml:space="preserve"> by one fine grade compared to national, Birmingham achieved Distinction- and National Merit+. </w:t>
      </w:r>
    </w:p>
    <w:p w14:paraId="6EAF3BC1" w14:textId="77777777" w:rsidR="00732B04" w:rsidRPr="0049720B" w:rsidRDefault="00732B04" w:rsidP="00732B04">
      <w:pPr>
        <w:pStyle w:val="Heading3"/>
      </w:pPr>
      <w:bookmarkStart w:id="159" w:name="_Toc1400293"/>
      <w:bookmarkStart w:id="160" w:name="_Toc160544434"/>
      <w:r w:rsidRPr="000118A1">
        <w:t>Background</w:t>
      </w:r>
      <w:bookmarkEnd w:id="159"/>
      <w:bookmarkEnd w:id="160"/>
    </w:p>
    <w:p w14:paraId="539441FD" w14:textId="77777777" w:rsidR="00732B04" w:rsidRPr="009A3104" w:rsidRDefault="00732B04" w:rsidP="00732B04">
      <w:pPr>
        <w:pStyle w:val="Richard1"/>
        <w:numPr>
          <w:ilvl w:val="0"/>
          <w:numId w:val="0"/>
        </w:numPr>
        <w:jc w:val="both"/>
        <w:rPr>
          <w:b w:val="0"/>
          <w:color w:val="auto"/>
          <w:sz w:val="22"/>
          <w:szCs w:val="22"/>
        </w:rPr>
      </w:pPr>
      <w:r w:rsidRPr="009A3104">
        <w:rPr>
          <w:b w:val="0"/>
          <w:color w:val="auto"/>
          <w:sz w:val="22"/>
          <w:szCs w:val="22"/>
        </w:rPr>
        <w:t>The 16-18 school and college accountability performance measures include the following s</w:t>
      </w:r>
      <w:r>
        <w:rPr>
          <w:b w:val="0"/>
          <w:color w:val="auto"/>
          <w:sz w:val="22"/>
          <w:szCs w:val="22"/>
        </w:rPr>
        <w:t>pecialist</w:t>
      </w:r>
      <w:r w:rsidRPr="009A3104">
        <w:rPr>
          <w:b w:val="0"/>
          <w:color w:val="auto"/>
          <w:sz w:val="22"/>
          <w:szCs w:val="22"/>
        </w:rPr>
        <w:t xml:space="preserve"> areas:</w:t>
      </w:r>
    </w:p>
    <w:p w14:paraId="79B46FE2" w14:textId="77777777" w:rsidR="00732B04" w:rsidRPr="00685A3F" w:rsidRDefault="00732B04" w:rsidP="00732B04">
      <w:pPr>
        <w:pStyle w:val="Richard1"/>
        <w:numPr>
          <w:ilvl w:val="0"/>
          <w:numId w:val="15"/>
        </w:numPr>
        <w:spacing w:after="0" w:line="240" w:lineRule="auto"/>
        <w:jc w:val="both"/>
        <w:rPr>
          <w:bCs/>
          <w:color w:val="auto"/>
          <w:sz w:val="22"/>
          <w:szCs w:val="22"/>
        </w:rPr>
      </w:pPr>
      <w:r w:rsidRPr="00685A3F">
        <w:rPr>
          <w:bCs/>
          <w:color w:val="auto"/>
          <w:sz w:val="22"/>
          <w:szCs w:val="22"/>
        </w:rPr>
        <w:t xml:space="preserve">A Level </w:t>
      </w:r>
    </w:p>
    <w:p w14:paraId="1A351D4D" w14:textId="77777777" w:rsidR="00732B04" w:rsidRPr="009A3104" w:rsidRDefault="00732B04" w:rsidP="00732B04">
      <w:pPr>
        <w:pStyle w:val="Richard1"/>
        <w:numPr>
          <w:ilvl w:val="0"/>
          <w:numId w:val="15"/>
        </w:numPr>
        <w:spacing w:after="0" w:line="240" w:lineRule="auto"/>
        <w:jc w:val="both"/>
        <w:rPr>
          <w:b w:val="0"/>
          <w:color w:val="auto"/>
          <w:sz w:val="22"/>
          <w:szCs w:val="22"/>
        </w:rPr>
      </w:pPr>
      <w:r w:rsidRPr="00685A3F">
        <w:rPr>
          <w:bCs/>
          <w:color w:val="auto"/>
          <w:sz w:val="22"/>
          <w:szCs w:val="22"/>
        </w:rPr>
        <w:t xml:space="preserve">Academic </w:t>
      </w:r>
      <w:r w:rsidRPr="009A3104">
        <w:rPr>
          <w:b w:val="0"/>
          <w:color w:val="auto"/>
          <w:sz w:val="22"/>
          <w:szCs w:val="22"/>
        </w:rPr>
        <w:t>(the A level cohort is a subset of this, so the academic cohort includes A level outcomes as well as the outcomes of other academic qualifications)</w:t>
      </w:r>
    </w:p>
    <w:p w14:paraId="02B1D18B" w14:textId="77777777" w:rsidR="00732B04" w:rsidRPr="009A3104" w:rsidRDefault="00732B04" w:rsidP="00732B04">
      <w:pPr>
        <w:pStyle w:val="Richard1"/>
        <w:numPr>
          <w:ilvl w:val="0"/>
          <w:numId w:val="15"/>
        </w:numPr>
        <w:spacing w:after="0" w:line="240" w:lineRule="auto"/>
        <w:jc w:val="both"/>
        <w:rPr>
          <w:b w:val="0"/>
          <w:color w:val="auto"/>
          <w:sz w:val="22"/>
          <w:szCs w:val="22"/>
        </w:rPr>
      </w:pPr>
      <w:r w:rsidRPr="00685A3F">
        <w:rPr>
          <w:bCs/>
          <w:color w:val="auto"/>
          <w:sz w:val="22"/>
          <w:szCs w:val="22"/>
        </w:rPr>
        <w:t>Applied general</w:t>
      </w:r>
      <w:r w:rsidRPr="009A3104">
        <w:rPr>
          <w:b w:val="0"/>
          <w:color w:val="auto"/>
          <w:sz w:val="22"/>
          <w:szCs w:val="22"/>
        </w:rPr>
        <w:t xml:space="preserve"> - </w:t>
      </w:r>
      <w:r w:rsidRPr="00685A3F">
        <w:rPr>
          <w:b w:val="0"/>
          <w:color w:val="auto"/>
          <w:sz w:val="22"/>
          <w:szCs w:val="22"/>
        </w:rPr>
        <w:t xml:space="preserve">provide </w:t>
      </w:r>
      <w:r>
        <w:rPr>
          <w:b w:val="0"/>
          <w:color w:val="auto"/>
          <w:sz w:val="22"/>
          <w:szCs w:val="22"/>
        </w:rPr>
        <w:t xml:space="preserve">a </w:t>
      </w:r>
      <w:r w:rsidRPr="00685A3F">
        <w:rPr>
          <w:b w:val="0"/>
          <w:color w:val="auto"/>
          <w:sz w:val="22"/>
          <w:szCs w:val="22"/>
        </w:rPr>
        <w:t>broad study of a vocational area. They are designed to lead to higher education, and they include areas such as performing arts, business and health and social care.</w:t>
      </w:r>
    </w:p>
    <w:p w14:paraId="7AC0684E" w14:textId="77777777" w:rsidR="00732B04" w:rsidRPr="009A3104" w:rsidRDefault="00732B04" w:rsidP="00732B04">
      <w:pPr>
        <w:pStyle w:val="Richard1"/>
        <w:numPr>
          <w:ilvl w:val="0"/>
          <w:numId w:val="15"/>
        </w:numPr>
        <w:spacing w:after="0" w:line="240" w:lineRule="auto"/>
        <w:jc w:val="both"/>
        <w:rPr>
          <w:b w:val="0"/>
          <w:color w:val="auto"/>
          <w:sz w:val="22"/>
          <w:szCs w:val="22"/>
        </w:rPr>
      </w:pPr>
      <w:r w:rsidRPr="00685A3F">
        <w:rPr>
          <w:bCs/>
          <w:color w:val="auto"/>
          <w:sz w:val="22"/>
          <w:szCs w:val="22"/>
        </w:rPr>
        <w:t>Tech level</w:t>
      </w:r>
      <w:r w:rsidRPr="009A3104">
        <w:rPr>
          <w:b w:val="0"/>
          <w:color w:val="auto"/>
          <w:sz w:val="22"/>
          <w:szCs w:val="22"/>
        </w:rPr>
        <w:t xml:space="preserve"> – level 3 technical qualifications</w:t>
      </w:r>
      <w:r>
        <w:rPr>
          <w:b w:val="0"/>
          <w:color w:val="auto"/>
          <w:sz w:val="22"/>
          <w:szCs w:val="22"/>
        </w:rPr>
        <w:t xml:space="preserve"> </w:t>
      </w:r>
      <w:r w:rsidRPr="00685A3F">
        <w:rPr>
          <w:b w:val="0"/>
          <w:color w:val="auto"/>
          <w:sz w:val="22"/>
          <w:szCs w:val="22"/>
        </w:rPr>
        <w:t>for students wishing to develop</w:t>
      </w:r>
      <w:r>
        <w:rPr>
          <w:b w:val="0"/>
          <w:color w:val="auto"/>
          <w:sz w:val="22"/>
          <w:szCs w:val="22"/>
        </w:rPr>
        <w:t xml:space="preserve"> </w:t>
      </w:r>
      <w:r w:rsidRPr="00685A3F">
        <w:rPr>
          <w:b w:val="0"/>
          <w:color w:val="auto"/>
          <w:sz w:val="22"/>
          <w:szCs w:val="22"/>
        </w:rPr>
        <w:t>specialist skills and knowledge for a technical occupation or industry. They lead to recognised occupations, for example</w:t>
      </w:r>
      <w:r>
        <w:rPr>
          <w:b w:val="0"/>
          <w:color w:val="auto"/>
          <w:sz w:val="22"/>
          <w:szCs w:val="22"/>
        </w:rPr>
        <w:t>,</w:t>
      </w:r>
      <w:r w:rsidRPr="00685A3F">
        <w:rPr>
          <w:b w:val="0"/>
          <w:color w:val="auto"/>
          <w:sz w:val="22"/>
          <w:szCs w:val="22"/>
        </w:rPr>
        <w:t xml:space="preserve"> in engineering, IT, accounting, or professional cookery.</w:t>
      </w:r>
    </w:p>
    <w:p w14:paraId="426E7BFD" w14:textId="77777777" w:rsidR="00732B04" w:rsidRPr="00685A3F" w:rsidRDefault="00732B04" w:rsidP="00732B04">
      <w:pPr>
        <w:pStyle w:val="Richard1"/>
        <w:numPr>
          <w:ilvl w:val="0"/>
          <w:numId w:val="15"/>
        </w:numPr>
        <w:spacing w:after="0" w:line="240" w:lineRule="auto"/>
        <w:jc w:val="both"/>
        <w:rPr>
          <w:b w:val="0"/>
          <w:color w:val="auto"/>
          <w:sz w:val="22"/>
          <w:szCs w:val="22"/>
        </w:rPr>
      </w:pPr>
      <w:r w:rsidRPr="00685A3F">
        <w:rPr>
          <w:color w:val="auto"/>
          <w:sz w:val="22"/>
          <w:szCs w:val="22"/>
        </w:rPr>
        <w:t>Technical Certificates</w:t>
      </w:r>
      <w:r w:rsidRPr="009A3104">
        <w:rPr>
          <w:b w:val="0"/>
          <w:color w:val="auto"/>
          <w:sz w:val="22"/>
          <w:szCs w:val="22"/>
        </w:rPr>
        <w:t xml:space="preserve"> </w:t>
      </w:r>
      <w:r>
        <w:rPr>
          <w:b w:val="0"/>
          <w:color w:val="auto"/>
          <w:sz w:val="22"/>
          <w:szCs w:val="22"/>
        </w:rPr>
        <w:t xml:space="preserve">- </w:t>
      </w:r>
      <w:r w:rsidRPr="009A3104">
        <w:rPr>
          <w:b w:val="0"/>
          <w:color w:val="auto"/>
          <w:sz w:val="22"/>
          <w:szCs w:val="22"/>
        </w:rPr>
        <w:t>level 2 qualifications that equip</w:t>
      </w:r>
      <w:r>
        <w:rPr>
          <w:b w:val="0"/>
          <w:color w:val="auto"/>
          <w:sz w:val="22"/>
          <w:szCs w:val="22"/>
        </w:rPr>
        <w:t xml:space="preserve"> </w:t>
      </w:r>
      <w:r w:rsidRPr="00685A3F">
        <w:rPr>
          <w:b w:val="0"/>
          <w:color w:val="auto"/>
          <w:sz w:val="22"/>
          <w:szCs w:val="22"/>
        </w:rPr>
        <w:t>post-16 students with the knowledge and skills they need for skilled employment or further technical study.</w:t>
      </w:r>
    </w:p>
    <w:p w14:paraId="239768DC" w14:textId="77777777" w:rsidR="00732B04" w:rsidRDefault="00732B04" w:rsidP="00732B04">
      <w:pPr>
        <w:spacing w:before="240"/>
        <w:jc w:val="both"/>
      </w:pPr>
      <w:r w:rsidRPr="00685A3F">
        <w:t>This document includes attainment data for students who attend a state funded 6</w:t>
      </w:r>
      <w:r w:rsidRPr="00685A3F">
        <w:rPr>
          <w:vertAlign w:val="superscript"/>
        </w:rPr>
        <w:t>th</w:t>
      </w:r>
      <w:r w:rsidRPr="00685A3F">
        <w:t xml:space="preserve"> form and state funded schools and colleges.  </w:t>
      </w:r>
    </w:p>
    <w:p w14:paraId="30D655BF" w14:textId="74A04734" w:rsidR="00045C50" w:rsidRDefault="00732B04" w:rsidP="00732B04">
      <w:pPr>
        <w:spacing w:before="240"/>
        <w:jc w:val="both"/>
      </w:pPr>
      <w:r>
        <w:t>For 202</w:t>
      </w:r>
      <w:r w:rsidR="00A07045">
        <w:t>2</w:t>
      </w:r>
      <w:r>
        <w:t>/2</w:t>
      </w:r>
      <w:r w:rsidR="00A07045">
        <w:t>3</w:t>
      </w:r>
      <w:r>
        <w:t xml:space="preserve"> English and maths progress measures </w:t>
      </w:r>
      <w:r w:rsidR="00014E43">
        <w:t>were not</w:t>
      </w:r>
      <w:r>
        <w:t xml:space="preserve"> published by the DfE as set out in 16 to 18 accountability headline measures: technical guide, </w:t>
      </w:r>
      <w:r w:rsidR="00045C50">
        <w:t>t</w:t>
      </w:r>
      <w:r w:rsidR="00A07045">
        <w:t>his is because, for most students</w:t>
      </w:r>
      <w:r w:rsidR="00045C50">
        <w:t xml:space="preserve"> DfE</w:t>
      </w:r>
      <w:r w:rsidR="00A07045">
        <w:t xml:space="preserve"> would have to use KS4 prior attainment data from summer 2020 or summer 2021, </w:t>
      </w:r>
      <w:r w:rsidR="00045C50">
        <w:t>DfE</w:t>
      </w:r>
      <w:r w:rsidR="00A07045">
        <w:t xml:space="preserve"> have committed not to use in performance measures</w:t>
      </w:r>
      <w:r w:rsidR="00045C50">
        <w:t>.</w:t>
      </w:r>
    </w:p>
    <w:p w14:paraId="1866CC0F" w14:textId="44E02CA7" w:rsidR="00732B04" w:rsidRDefault="00732B04" w:rsidP="00732B04">
      <w:pPr>
        <w:spacing w:before="240"/>
        <w:jc w:val="both"/>
      </w:pPr>
      <w:r>
        <w:t>Similarly, 16 to 18 value-added measures, which would rely on KS4 prior attainment</w:t>
      </w:r>
      <w:r w:rsidR="00853F97">
        <w:t>,</w:t>
      </w:r>
      <w:r>
        <w:t xml:space="preserve"> including some data from summer 2020</w:t>
      </w:r>
      <w:r w:rsidR="00045C50">
        <w:t xml:space="preserve"> and 2021</w:t>
      </w:r>
      <w:r>
        <w:t>, continue not to be published in 202</w:t>
      </w:r>
      <w:r w:rsidR="00045C50">
        <w:t>2</w:t>
      </w:r>
      <w:r>
        <w:t>/2</w:t>
      </w:r>
      <w:r w:rsidR="00045C50">
        <w:t>3</w:t>
      </w:r>
      <w:r>
        <w:t>. Value-added measures will return as soon as possible, which will be for the 2023/24 academic year at the earliest; further details are included in the DfE published technical guide.</w:t>
      </w:r>
    </w:p>
    <w:p w14:paraId="7A465197" w14:textId="77777777" w:rsidR="003D4FB8" w:rsidRDefault="003D4FB8" w:rsidP="00732B04">
      <w:pPr>
        <w:spacing w:before="240"/>
        <w:jc w:val="both"/>
        <w:rPr>
          <w:i/>
        </w:rPr>
      </w:pPr>
    </w:p>
    <w:p w14:paraId="1C2DF882" w14:textId="77777777" w:rsidR="003D4FB8" w:rsidRDefault="003D4FB8" w:rsidP="00732B04">
      <w:pPr>
        <w:spacing w:before="240"/>
        <w:jc w:val="both"/>
        <w:rPr>
          <w:i/>
        </w:rPr>
      </w:pPr>
    </w:p>
    <w:p w14:paraId="59C180AD" w14:textId="77777777" w:rsidR="003D4FB8" w:rsidRDefault="003D4FB8" w:rsidP="00732B04">
      <w:pPr>
        <w:spacing w:before="240"/>
        <w:jc w:val="both"/>
        <w:rPr>
          <w:i/>
        </w:rPr>
      </w:pPr>
    </w:p>
    <w:p w14:paraId="3AAF1E97" w14:textId="2AA3675F" w:rsidR="00732B04" w:rsidRPr="000118A1" w:rsidRDefault="00732B04" w:rsidP="00732B04">
      <w:pPr>
        <w:spacing w:before="240"/>
        <w:jc w:val="both"/>
      </w:pPr>
      <w:r w:rsidRPr="00685A3F">
        <w:rPr>
          <w:i/>
        </w:rPr>
        <w:lastRenderedPageBreak/>
        <w:t xml:space="preserve">Facilitating subjects are maths and further maths, English literature, physics, biology, chemistry, </w:t>
      </w:r>
      <w:r w:rsidRPr="000118A1">
        <w:rPr>
          <w:i/>
        </w:rPr>
        <w:t>geography, history, and languages (classical and modern).</w:t>
      </w:r>
    </w:p>
    <w:p w14:paraId="6B3547BE" w14:textId="77777777" w:rsidR="00732B04" w:rsidRPr="000118A1" w:rsidRDefault="00732B04" w:rsidP="00732B04">
      <w:pPr>
        <w:spacing w:before="240"/>
        <w:rPr>
          <w:b/>
        </w:rPr>
      </w:pPr>
      <w:r w:rsidRPr="000118A1">
        <w:rPr>
          <w:b/>
        </w:rPr>
        <w:t xml:space="preserve"> For further information please follow the link below:</w:t>
      </w:r>
    </w:p>
    <w:p w14:paraId="760E2966" w14:textId="0DD2EFDC" w:rsidR="00732B04" w:rsidRPr="000640F0" w:rsidRDefault="00000000" w:rsidP="00732B04">
      <w:pPr>
        <w:spacing w:after="0" w:line="240" w:lineRule="auto"/>
        <w:rPr>
          <w:highlight w:val="yellow"/>
        </w:rPr>
      </w:pPr>
      <w:hyperlink r:id="rId152" w:history="1">
        <w:r w:rsidR="00732B04" w:rsidRPr="000118A1">
          <w:rPr>
            <w:color w:val="0000FF"/>
            <w:u w:val="single"/>
          </w:rPr>
          <w:t>School and college performance measures - GOV.UK (www.gov.uk)</w:t>
        </w:r>
      </w:hyperlink>
      <w:r w:rsidR="00732B04" w:rsidRPr="000640F0">
        <w:rPr>
          <w:highlight w:val="yellow"/>
        </w:rPr>
        <w:br w:type="page"/>
      </w:r>
    </w:p>
    <w:p w14:paraId="6237BB80" w14:textId="7AA62DF7" w:rsidR="00732B04" w:rsidRDefault="00732B04" w:rsidP="00732B04">
      <w:pPr>
        <w:pStyle w:val="Heading2"/>
      </w:pPr>
      <w:bookmarkStart w:id="161" w:name="_Toc160544435"/>
      <w:bookmarkStart w:id="162" w:name="_Toc477157866"/>
      <w:bookmarkEnd w:id="154"/>
      <w:bookmarkEnd w:id="155"/>
      <w:r>
        <w:lastRenderedPageBreak/>
        <w:t xml:space="preserve">16–18 </w:t>
      </w:r>
      <w:r w:rsidRPr="00F40588">
        <w:t>Headline Measures</w:t>
      </w:r>
      <w:bookmarkEnd w:id="161"/>
    </w:p>
    <w:p w14:paraId="77F88A09" w14:textId="77777777" w:rsidR="00B53364" w:rsidRPr="00B53364" w:rsidRDefault="00B53364" w:rsidP="00B53364"/>
    <w:p w14:paraId="0052E40C" w14:textId="14D4654C" w:rsidR="00732B04" w:rsidRPr="00B53364" w:rsidRDefault="00B53364" w:rsidP="00732B04">
      <w:pPr>
        <w:jc w:val="both"/>
        <w:rPr>
          <w:b/>
          <w:color w:val="FCAF17" w:themeColor="accent1"/>
          <w:sz w:val="24"/>
        </w:rPr>
      </w:pPr>
      <w:r w:rsidRPr="00B53364">
        <w:rPr>
          <w:noProof/>
        </w:rPr>
        <w:drawing>
          <wp:inline distT="0" distB="0" distL="0" distR="0" wp14:anchorId="70F897DE" wp14:editId="33F2B6FD">
            <wp:extent cx="6645910" cy="3196590"/>
            <wp:effectExtent l="0" t="0" r="2540" b="3810"/>
            <wp:docPr id="8" name="Picture 8" descr="Chart shows 16 to 18 performance measures for A Level, applied general and tech level qualificatio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hows 16 to 18 performance measures for A Level, applied general and tech level qualifications">
                      <a:extLst>
                        <a:ext uri="{C183D7F6-B498-43B3-948B-1728B52AA6E4}">
                          <adec:decorative xmlns:adec="http://schemas.microsoft.com/office/drawing/2017/decorative" val="0"/>
                        </a:ext>
                      </a:extLs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645910" cy="3196590"/>
                    </a:xfrm>
                    <a:prstGeom prst="rect">
                      <a:avLst/>
                    </a:prstGeom>
                    <a:noFill/>
                    <a:ln>
                      <a:noFill/>
                    </a:ln>
                  </pic:spPr>
                </pic:pic>
              </a:graphicData>
            </a:graphic>
          </wp:inline>
        </w:drawing>
      </w:r>
    </w:p>
    <w:p w14:paraId="07034DC5" w14:textId="61502800" w:rsidR="00732B04" w:rsidRPr="007F0348" w:rsidRDefault="00732B04" w:rsidP="00732B04">
      <w:r w:rsidRPr="007F0348">
        <w:t xml:space="preserve">Note: All schools and FE sector colleges include independent schools and special schools.  This level of outcomes </w:t>
      </w:r>
      <w:r w:rsidR="00014E43" w:rsidRPr="007F0348">
        <w:t>is</w:t>
      </w:r>
      <w:r w:rsidRPr="007F0348">
        <w:t xml:space="preserve"> not published at LA level therefore, there are no Birmingham equivalent figures</w:t>
      </w:r>
      <w:r w:rsidR="00571F57" w:rsidRPr="007F0348">
        <w:t xml:space="preserve"> available.</w:t>
      </w:r>
    </w:p>
    <w:p w14:paraId="24CB34E5" w14:textId="77777777" w:rsidR="00732B04" w:rsidRPr="007F0348" w:rsidRDefault="00732B04" w:rsidP="00732B04">
      <w:pPr>
        <w:rPr>
          <w:b/>
          <w:color w:val="FCAF17" w:themeColor="accent1"/>
          <w:sz w:val="24"/>
        </w:rPr>
      </w:pPr>
      <w:r w:rsidRPr="007F0348">
        <w:rPr>
          <w:b/>
          <w:color w:val="FCAF17" w:themeColor="accent1"/>
          <w:sz w:val="24"/>
        </w:rPr>
        <w:t xml:space="preserve">A level </w:t>
      </w:r>
    </w:p>
    <w:p w14:paraId="3E81246C" w14:textId="77777777" w:rsidR="007C25AB" w:rsidRPr="007F0348" w:rsidRDefault="007C25AB" w:rsidP="00732B04">
      <w:pPr>
        <w:jc w:val="both"/>
      </w:pPr>
      <w:r w:rsidRPr="007F0348">
        <w:t>In Birmingham, on average, pupils in the ‘All schools funded schools’ sector achieve a slightly higher grade than ‘All schools funded schools and colleges’ pupils. Both sectors achieve higher average point scores than their national equivalents.</w:t>
      </w:r>
    </w:p>
    <w:p w14:paraId="2B21398D" w14:textId="02E24BC3" w:rsidR="00732B04" w:rsidRPr="007F0348" w:rsidRDefault="00732B04" w:rsidP="00732B04">
      <w:pPr>
        <w:jc w:val="both"/>
      </w:pPr>
      <w:r w:rsidRPr="007F0348">
        <w:t>Students in Birmingham State funded schools have achieved</w:t>
      </w:r>
      <w:r w:rsidR="00571F57" w:rsidRPr="007F0348">
        <w:t>,</w:t>
      </w:r>
      <w:r w:rsidRPr="007F0348">
        <w:t xml:space="preserve"> on average a B</w:t>
      </w:r>
      <w:r w:rsidR="00B53364" w:rsidRPr="007F0348">
        <w:t>-</w:t>
      </w:r>
      <w:r w:rsidRPr="007F0348">
        <w:t xml:space="preserve"> compared to a </w:t>
      </w:r>
      <w:r w:rsidR="00B53364" w:rsidRPr="007F0348">
        <w:t>C+</w:t>
      </w:r>
      <w:r w:rsidRPr="007F0348">
        <w:t xml:space="preserve"> nationally</w:t>
      </w:r>
      <w:r w:rsidR="00510953" w:rsidRPr="007F0348">
        <w:t>.</w:t>
      </w:r>
      <w:r w:rsidRPr="007F0348">
        <w:t xml:space="preserve"> </w:t>
      </w:r>
    </w:p>
    <w:p w14:paraId="34A9AF47" w14:textId="77777777" w:rsidR="00732B04" w:rsidRPr="007F0348" w:rsidRDefault="00732B04" w:rsidP="00732B04">
      <w:pPr>
        <w:rPr>
          <w:b/>
          <w:color w:val="FCAF17" w:themeColor="accent1"/>
          <w:sz w:val="24"/>
        </w:rPr>
      </w:pPr>
      <w:r w:rsidRPr="007F0348">
        <w:rPr>
          <w:b/>
          <w:color w:val="FCAF17" w:themeColor="accent1"/>
          <w:sz w:val="24"/>
        </w:rPr>
        <w:t>Applied General</w:t>
      </w:r>
    </w:p>
    <w:p w14:paraId="6CB5F8D7" w14:textId="118416EF" w:rsidR="00732B04" w:rsidRPr="007F0348" w:rsidRDefault="001932DF" w:rsidP="00732B04">
      <w:pPr>
        <w:jc w:val="both"/>
      </w:pPr>
      <w:r w:rsidRPr="007F0348">
        <w:t>On</w:t>
      </w:r>
      <w:r w:rsidR="00732B04" w:rsidRPr="007F0348">
        <w:t xml:space="preserve"> average students in Birmingham state funded schools (6</w:t>
      </w:r>
      <w:r w:rsidR="00732B04" w:rsidRPr="007F0348">
        <w:rPr>
          <w:vertAlign w:val="superscript"/>
        </w:rPr>
        <w:t>th</w:t>
      </w:r>
      <w:r w:rsidR="00732B04" w:rsidRPr="007F0348">
        <w:t xml:space="preserve"> form) achieve </w:t>
      </w:r>
      <w:proofErr w:type="gramStart"/>
      <w:r w:rsidR="007C25AB" w:rsidRPr="007F0348">
        <w:t>a higher points</w:t>
      </w:r>
      <w:proofErr w:type="gramEnd"/>
      <w:r w:rsidR="007C25AB" w:rsidRPr="007F0348">
        <w:t xml:space="preserve"> score than</w:t>
      </w:r>
      <w:r w:rsidR="00732B04" w:rsidRPr="007F0348">
        <w:t xml:space="preserve"> those in the state funded sector</w:t>
      </w:r>
      <w:r w:rsidR="00571F57" w:rsidRPr="007F0348">
        <w:t>,</w:t>
      </w:r>
      <w:r w:rsidR="00732B04" w:rsidRPr="007F0348">
        <w:t xml:space="preserve"> including colleges.  </w:t>
      </w:r>
      <w:r w:rsidR="007C25AB" w:rsidRPr="007F0348">
        <w:t>‘</w:t>
      </w:r>
      <w:r w:rsidRPr="007F0348">
        <w:t>State</w:t>
      </w:r>
      <w:r w:rsidR="0069362D" w:rsidRPr="007F0348">
        <w:t xml:space="preserve"> funded schools and colleges</w:t>
      </w:r>
      <w:r w:rsidR="007C25AB" w:rsidRPr="007F0348">
        <w:t>’</w:t>
      </w:r>
      <w:r w:rsidR="00732B04" w:rsidRPr="007F0348">
        <w:t xml:space="preserve"> sector ha</w:t>
      </w:r>
      <w:r w:rsidR="0069362D" w:rsidRPr="007F0348">
        <w:t>s</w:t>
      </w:r>
      <w:r w:rsidR="00732B04" w:rsidRPr="007F0348">
        <w:t xml:space="preserve"> achieved a </w:t>
      </w:r>
      <w:proofErr w:type="gramStart"/>
      <w:r w:rsidR="00571F57" w:rsidRPr="007F0348">
        <w:t>higher</w:t>
      </w:r>
      <w:r w:rsidR="00510953" w:rsidRPr="007F0348">
        <w:t xml:space="preserve"> </w:t>
      </w:r>
      <w:r w:rsidR="00571F57" w:rsidRPr="007F0348">
        <w:t>than</w:t>
      </w:r>
      <w:r w:rsidR="00510953" w:rsidRPr="007F0348">
        <w:t xml:space="preserve"> </w:t>
      </w:r>
      <w:r w:rsidR="00571F57" w:rsidRPr="007F0348">
        <w:t>average</w:t>
      </w:r>
      <w:proofErr w:type="gramEnd"/>
      <w:r w:rsidR="00732B04" w:rsidRPr="007F0348">
        <w:t xml:space="preserve"> points score than their direct National equivalent.</w:t>
      </w:r>
    </w:p>
    <w:p w14:paraId="1C184196" w14:textId="29582107" w:rsidR="00732B04" w:rsidRPr="007F0348" w:rsidRDefault="00732B04" w:rsidP="00732B04">
      <w:pPr>
        <w:jc w:val="both"/>
      </w:pPr>
      <w:r w:rsidRPr="007F0348">
        <w:t>In Birmingham</w:t>
      </w:r>
      <w:r w:rsidR="00571F57" w:rsidRPr="007F0348">
        <w:t>,</w:t>
      </w:r>
      <w:r w:rsidRPr="007F0348">
        <w:t xml:space="preserve"> students in both </w:t>
      </w:r>
      <w:r w:rsidR="007C25AB" w:rsidRPr="007F0348">
        <w:t xml:space="preserve">‘all </w:t>
      </w:r>
      <w:r w:rsidRPr="007F0348">
        <w:t>State Funded</w:t>
      </w:r>
      <w:r w:rsidR="007C25AB" w:rsidRPr="007F0348">
        <w:t>’</w:t>
      </w:r>
      <w:r w:rsidRPr="007F0348">
        <w:t xml:space="preserve"> and </w:t>
      </w:r>
      <w:r w:rsidR="007C25AB" w:rsidRPr="007F0348">
        <w:t>‘S</w:t>
      </w:r>
      <w:r w:rsidRPr="007F0348">
        <w:t>tate funded schools and colleges</w:t>
      </w:r>
      <w:r w:rsidR="007C25AB" w:rsidRPr="007F0348">
        <w:t>’</w:t>
      </w:r>
      <w:r w:rsidRPr="007F0348">
        <w:t xml:space="preserve"> have achieved</w:t>
      </w:r>
      <w:r w:rsidR="00571F57" w:rsidRPr="007F0348">
        <w:t>,</w:t>
      </w:r>
      <w:r w:rsidRPr="007F0348">
        <w:t xml:space="preserve"> on average </w:t>
      </w:r>
      <w:r w:rsidR="007C25AB" w:rsidRPr="007F0348">
        <w:t>better grades than their equivalents</w:t>
      </w:r>
      <w:r w:rsidRPr="007F0348">
        <w:t xml:space="preserve"> nationally.</w:t>
      </w:r>
    </w:p>
    <w:p w14:paraId="6998E1E5" w14:textId="05C4AB7A" w:rsidR="00732B04" w:rsidRPr="007F0348" w:rsidRDefault="00732B04" w:rsidP="00732B04">
      <w:pPr>
        <w:jc w:val="both"/>
        <w:rPr>
          <w:b/>
          <w:color w:val="FCAF17" w:themeColor="accent1"/>
          <w:sz w:val="24"/>
        </w:rPr>
      </w:pPr>
      <w:r w:rsidRPr="007F0348">
        <w:rPr>
          <w:b/>
          <w:color w:val="FCAF17" w:themeColor="accent1"/>
          <w:sz w:val="24"/>
        </w:rPr>
        <w:t xml:space="preserve">Tech level </w:t>
      </w:r>
    </w:p>
    <w:p w14:paraId="291EF632" w14:textId="4B07048F" w:rsidR="00732B04" w:rsidRDefault="00732B04" w:rsidP="00732B04">
      <w:pPr>
        <w:jc w:val="both"/>
      </w:pPr>
      <w:r w:rsidRPr="007F0348">
        <w:t xml:space="preserve">Birmingham students achieve one fine grade </w:t>
      </w:r>
      <w:r w:rsidR="00AC4677" w:rsidRPr="007F0348">
        <w:t>high</w:t>
      </w:r>
      <w:r w:rsidR="00DC245C" w:rsidRPr="007F0348">
        <w:t>e</w:t>
      </w:r>
      <w:r w:rsidR="00AC4677" w:rsidRPr="007F0348">
        <w:t>r</w:t>
      </w:r>
      <w:r w:rsidRPr="007F0348">
        <w:t xml:space="preserve"> than the national </w:t>
      </w:r>
      <w:r w:rsidR="007C25AB" w:rsidRPr="007F0348">
        <w:t>equivalent</w:t>
      </w:r>
      <w:r w:rsidRPr="007F0348">
        <w:t xml:space="preserve"> for both </w:t>
      </w:r>
      <w:r w:rsidR="007C25AB" w:rsidRPr="007F0348">
        <w:t>‘all S</w:t>
      </w:r>
      <w:r w:rsidRPr="007F0348">
        <w:t>tate funded</w:t>
      </w:r>
      <w:r w:rsidR="007C25AB" w:rsidRPr="007F0348">
        <w:t>’</w:t>
      </w:r>
      <w:r w:rsidRPr="007F0348">
        <w:t xml:space="preserve"> and </w:t>
      </w:r>
      <w:r w:rsidR="007C25AB" w:rsidRPr="007F0348">
        <w:t>‘S</w:t>
      </w:r>
      <w:r w:rsidRPr="007F0348">
        <w:t>tate funded schools &amp; colleges</w:t>
      </w:r>
      <w:r w:rsidR="007C25AB" w:rsidRPr="007F0348">
        <w:t>’</w:t>
      </w:r>
      <w:r w:rsidRPr="007F0348">
        <w:t xml:space="preserve"> sectors.</w:t>
      </w:r>
      <w:r>
        <w:t xml:space="preserve"> </w:t>
      </w:r>
    </w:p>
    <w:p w14:paraId="23D79423" w14:textId="5F078C67" w:rsidR="00732B04" w:rsidRPr="002A67D5" w:rsidRDefault="00732B04" w:rsidP="00AC4677">
      <w:r>
        <w:br w:type="page"/>
      </w:r>
      <w:r w:rsidRPr="00F40588">
        <w:rPr>
          <w:b/>
          <w:color w:val="FCAF17" w:themeColor="accent1"/>
          <w:sz w:val="24"/>
        </w:rPr>
        <w:lastRenderedPageBreak/>
        <w:t>Headline Measures - Trends</w:t>
      </w:r>
      <w:r w:rsidR="00AC4677" w:rsidRPr="00AC4677">
        <w:rPr>
          <w:noProof/>
        </w:rPr>
        <w:drawing>
          <wp:inline distT="0" distB="0" distL="0" distR="0" wp14:anchorId="5E2A0563" wp14:editId="6B8F16F3">
            <wp:extent cx="6683672" cy="4891906"/>
            <wp:effectExtent l="0" t="0" r="0" b="0"/>
            <wp:docPr id="27" name="Picture 27" descr="Charts show 16-18 performance meaures with trend compared to nation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s show 16-18 performance meaures with trend compared to national">
                      <a:extLst>
                        <a:ext uri="{C183D7F6-B498-43B3-948B-1728B52AA6E4}">
                          <adec:decorative xmlns:adec="http://schemas.microsoft.com/office/drawing/2017/decorative" val="0"/>
                        </a:ext>
                      </a:extLst>
                    </pic:cNvPr>
                    <pic:cNvPicPr>
                      <a:picLocks noChangeAspect="1" noChangeArrowheads="1"/>
                    </pic:cNvPicPr>
                  </pic:nvPicPr>
                  <pic:blipFill rotWithShape="1">
                    <a:blip r:embed="rId154">
                      <a:extLst>
                        <a:ext uri="{28A0092B-C50C-407E-A947-70E740481C1C}">
                          <a14:useLocalDpi xmlns:a14="http://schemas.microsoft.com/office/drawing/2010/main" val="0"/>
                        </a:ext>
                      </a:extLst>
                    </a:blip>
                    <a:srcRect l="1881" r="3292"/>
                    <a:stretch/>
                  </pic:blipFill>
                  <pic:spPr bwMode="auto">
                    <a:xfrm>
                      <a:off x="0" y="0"/>
                      <a:ext cx="6692623" cy="4898458"/>
                    </a:xfrm>
                    <a:prstGeom prst="rect">
                      <a:avLst/>
                    </a:prstGeom>
                    <a:noFill/>
                    <a:ln>
                      <a:noFill/>
                    </a:ln>
                    <a:extLst>
                      <a:ext uri="{53640926-AAD7-44D8-BBD7-CCE9431645EC}">
                        <a14:shadowObscured xmlns:a14="http://schemas.microsoft.com/office/drawing/2010/main"/>
                      </a:ext>
                    </a:extLst>
                  </pic:spPr>
                </pic:pic>
              </a:graphicData>
            </a:graphic>
          </wp:inline>
        </w:drawing>
      </w:r>
    </w:p>
    <w:p w14:paraId="56FD3A14" w14:textId="305A114F" w:rsidR="00732B04" w:rsidRPr="007F0348" w:rsidRDefault="00732B04" w:rsidP="00D32F96">
      <w:pPr>
        <w:jc w:val="both"/>
      </w:pPr>
      <w:r w:rsidRPr="007F0348">
        <w:t>In 202</w:t>
      </w:r>
      <w:r w:rsidR="00AC4677" w:rsidRPr="007F0348">
        <w:t>3</w:t>
      </w:r>
      <w:r w:rsidRPr="007F0348">
        <w:t xml:space="preserve"> A Level performance</w:t>
      </w:r>
      <w:r w:rsidR="00571F57" w:rsidRPr="007F0348">
        <w:t xml:space="preserve"> </w:t>
      </w:r>
      <w:r w:rsidR="00AC4677" w:rsidRPr="007F0348">
        <w:t>dipped</w:t>
      </w:r>
      <w:r w:rsidRPr="007F0348">
        <w:t xml:space="preserve"> </w:t>
      </w:r>
      <w:r w:rsidR="00BB62CF" w:rsidRPr="007F0348">
        <w:t xml:space="preserve">when </w:t>
      </w:r>
      <w:r w:rsidR="00AC4677" w:rsidRPr="007F0348">
        <w:t>compar</w:t>
      </w:r>
      <w:r w:rsidR="00BB62CF" w:rsidRPr="007F0348">
        <w:t>ing</w:t>
      </w:r>
      <w:r w:rsidRPr="007F0348">
        <w:t xml:space="preserve"> </w:t>
      </w:r>
      <w:r w:rsidR="00BB62CF" w:rsidRPr="007F0348">
        <w:t xml:space="preserve">to </w:t>
      </w:r>
      <w:r w:rsidRPr="007F0348">
        <w:t>20</w:t>
      </w:r>
      <w:r w:rsidR="00AC4677" w:rsidRPr="007F0348">
        <w:t>22</w:t>
      </w:r>
      <w:r w:rsidRPr="007F0348">
        <w:t xml:space="preserve"> in Birmingham and Nationally.</w:t>
      </w:r>
      <w:r w:rsidR="00AC4677" w:rsidRPr="007F0348">
        <w:t xml:space="preserve">  However, when comparing to 2019 performance (pre-COVID), the attainment rate has improved from then.</w:t>
      </w:r>
      <w:r w:rsidRPr="007F0348">
        <w:t xml:space="preserve">  State Funded schools and colleges average point score in Birmingham now being above the national equivalent</w:t>
      </w:r>
      <w:r w:rsidR="00BB62CF" w:rsidRPr="007F0348">
        <w:t>, in 2023.</w:t>
      </w:r>
    </w:p>
    <w:p w14:paraId="4BA9F5F8" w14:textId="47ECCA9C" w:rsidR="00732B04" w:rsidRPr="007F0348" w:rsidRDefault="00732B04" w:rsidP="00571F57">
      <w:pPr>
        <w:jc w:val="both"/>
      </w:pPr>
      <w:r w:rsidRPr="007F0348">
        <w:t>In Birmingham</w:t>
      </w:r>
      <w:r w:rsidR="00571F57" w:rsidRPr="007F0348">
        <w:t>,</w:t>
      </w:r>
      <w:r w:rsidRPr="007F0348">
        <w:t xml:space="preserve"> the average points </w:t>
      </w:r>
      <w:r w:rsidR="00571F57" w:rsidRPr="007F0348">
        <w:t>s</w:t>
      </w:r>
      <w:r w:rsidRPr="007F0348">
        <w:t>core achieved in Applied General qualifications dipped in 20</w:t>
      </w:r>
      <w:r w:rsidR="009E3B6A" w:rsidRPr="007F0348">
        <w:t>23</w:t>
      </w:r>
      <w:r w:rsidRPr="007F0348">
        <w:t xml:space="preserve"> but </w:t>
      </w:r>
      <w:r w:rsidR="009E3B6A" w:rsidRPr="007F0348">
        <w:t xml:space="preserve">again like A Level performance </w:t>
      </w:r>
      <w:r w:rsidR="007C25AB" w:rsidRPr="007F0348">
        <w:t>is now</w:t>
      </w:r>
      <w:r w:rsidRPr="007F0348">
        <w:t xml:space="preserve"> above 201</w:t>
      </w:r>
      <w:r w:rsidR="009E3B6A" w:rsidRPr="007F0348">
        <w:t>9</w:t>
      </w:r>
      <w:r w:rsidRPr="007F0348">
        <w:t xml:space="preserve"> outcomes.  Birmingham remains above national.</w:t>
      </w:r>
    </w:p>
    <w:p w14:paraId="2047024D" w14:textId="77777777" w:rsidR="00A35B5D" w:rsidRPr="007F0348" w:rsidRDefault="00A35B5D" w:rsidP="00732B04">
      <w:r w:rsidRPr="007F0348">
        <w:t>At Tech Level, Birmingham students have seen an overall improvement since 2019 and are now above their national equivalents.</w:t>
      </w:r>
    </w:p>
    <w:p w14:paraId="16D80E39" w14:textId="254FF056" w:rsidR="00732B04" w:rsidRDefault="00732B04" w:rsidP="00732B04">
      <w:r w:rsidRPr="007F0348">
        <w:t>It must be noted that there are still relatively low numbers of students entered for tech levels therefore</w:t>
      </w:r>
      <w:r w:rsidR="00571F57" w:rsidRPr="007F0348">
        <w:t>,</w:t>
      </w:r>
      <w:r w:rsidRPr="007F0348">
        <w:t xml:space="preserve"> </w:t>
      </w:r>
      <w:r w:rsidR="00A35B5D" w:rsidRPr="007F0348">
        <w:t>volatility</w:t>
      </w:r>
      <w:r w:rsidRPr="007F0348">
        <w:t xml:space="preserve"> in outcomes should be expected.</w:t>
      </w:r>
    </w:p>
    <w:p w14:paraId="7D9F193E" w14:textId="56EAFE7E" w:rsidR="00732B04" w:rsidRPr="00F40588" w:rsidRDefault="00732B04" w:rsidP="00732B04">
      <w:pPr>
        <w:pStyle w:val="Heading3"/>
      </w:pPr>
      <w:bookmarkStart w:id="163" w:name="_Toc160544436"/>
      <w:r>
        <w:lastRenderedPageBreak/>
        <w:t>Percentages of Pupils Entered for Level 3 Qualifications by Type</w:t>
      </w:r>
      <w:bookmarkEnd w:id="163"/>
    </w:p>
    <w:p w14:paraId="5B98566F" w14:textId="753A21F2" w:rsidR="00732B04" w:rsidRDefault="00E05EC8" w:rsidP="002E22F7">
      <w:pPr>
        <w:ind w:left="284" w:hanging="284"/>
        <w:jc w:val="center"/>
        <w:rPr>
          <w:highlight w:val="yellow"/>
        </w:rPr>
      </w:pPr>
      <w:r w:rsidRPr="00E05EC8">
        <w:rPr>
          <w:noProof/>
        </w:rPr>
        <w:drawing>
          <wp:inline distT="0" distB="0" distL="0" distR="0" wp14:anchorId="7C5402E3" wp14:editId="6088D508">
            <wp:extent cx="6867478" cy="7453346"/>
            <wp:effectExtent l="0" t="0" r="0" b="0"/>
            <wp:docPr id="75" name="Picture 75" descr="Chart shows percentage of pupils entered for Level 3 qualifications by typ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Chart shows percentage of pupils entered for Level 3 qualifications by type">
                      <a:extLst>
                        <a:ext uri="{C183D7F6-B498-43B3-948B-1728B52AA6E4}">
                          <adec:decorative xmlns:adec="http://schemas.microsoft.com/office/drawing/2017/decorative" val="0"/>
                        </a:ext>
                      </a:extLst>
                    </pic:cNvPr>
                    <pic:cNvPicPr>
                      <a:picLocks noChangeAspect="1" noChangeArrowheads="1"/>
                    </pic:cNvPicPr>
                  </pic:nvPicPr>
                  <pic:blipFill rotWithShape="1">
                    <a:blip r:embed="rId155">
                      <a:extLst>
                        <a:ext uri="{28A0092B-C50C-407E-A947-70E740481C1C}">
                          <a14:useLocalDpi xmlns:a14="http://schemas.microsoft.com/office/drawing/2010/main" val="0"/>
                        </a:ext>
                      </a:extLst>
                    </a:blip>
                    <a:srcRect b="2650"/>
                    <a:stretch/>
                  </pic:blipFill>
                  <pic:spPr bwMode="auto">
                    <a:xfrm>
                      <a:off x="0" y="0"/>
                      <a:ext cx="6869772" cy="7455835"/>
                    </a:xfrm>
                    <a:prstGeom prst="rect">
                      <a:avLst/>
                    </a:prstGeom>
                    <a:noFill/>
                    <a:ln>
                      <a:noFill/>
                    </a:ln>
                    <a:extLst>
                      <a:ext uri="{53640926-AAD7-44D8-BBD7-CCE9431645EC}">
                        <a14:shadowObscured xmlns:a14="http://schemas.microsoft.com/office/drawing/2010/main"/>
                      </a:ext>
                    </a:extLst>
                  </pic:spPr>
                </pic:pic>
              </a:graphicData>
            </a:graphic>
          </wp:inline>
        </w:drawing>
      </w:r>
    </w:p>
    <w:p w14:paraId="7E38C45A" w14:textId="2243745E" w:rsidR="00732B04" w:rsidRPr="007F0348" w:rsidRDefault="00732B04" w:rsidP="00732B04">
      <w:r w:rsidRPr="007F0348">
        <w:t xml:space="preserve">Note Percentages based on all Students at the end of 16-18 study triggered for inclusion in performance </w:t>
      </w:r>
      <w:r w:rsidR="00BC4965" w:rsidRPr="007F0348">
        <w:t>tables.</w:t>
      </w:r>
    </w:p>
    <w:p w14:paraId="1E8DFB22" w14:textId="6D0DD58F" w:rsidR="00732B04" w:rsidRPr="007F0348" w:rsidRDefault="00732B04" w:rsidP="00732B04">
      <w:pPr>
        <w:spacing w:after="0" w:line="240" w:lineRule="auto"/>
        <w:jc w:val="both"/>
      </w:pPr>
      <w:r w:rsidRPr="007F0348">
        <w:t>For state funded schools and colleges</w:t>
      </w:r>
      <w:r w:rsidR="00571F57" w:rsidRPr="007F0348">
        <w:t>,</w:t>
      </w:r>
      <w:r w:rsidRPr="007F0348">
        <w:t xml:space="preserve"> Birmingham is showing an upward trend </w:t>
      </w:r>
      <w:r w:rsidR="00571F57" w:rsidRPr="007F0348">
        <w:t>in</w:t>
      </w:r>
      <w:r w:rsidRPr="007F0348">
        <w:t xml:space="preserve"> the percentage of pupils entered for a Level 3 </w:t>
      </w:r>
      <w:r w:rsidR="00014E43" w:rsidRPr="007F0348">
        <w:t>qualification and</w:t>
      </w:r>
      <w:r w:rsidRPr="007F0348">
        <w:t xml:space="preserve"> is now </w:t>
      </w:r>
      <w:r w:rsidR="002E22F7" w:rsidRPr="007F0348">
        <w:t>2.1</w:t>
      </w:r>
      <w:r w:rsidRPr="007F0348">
        <w:t>% higher than the national equivalent.  In 2019 Birmingham was 4.1% behind.  For state funded schools only</w:t>
      </w:r>
      <w:r w:rsidR="00A35B5D" w:rsidRPr="007F0348">
        <w:t xml:space="preserve"> in Birmingham</w:t>
      </w:r>
      <w:r w:rsidR="00571F57" w:rsidRPr="007F0348">
        <w:t>,</w:t>
      </w:r>
      <w:r w:rsidRPr="007F0348">
        <w:t xml:space="preserve"> there has been a smaller </w:t>
      </w:r>
      <w:r w:rsidR="00014E43" w:rsidRPr="007F0348">
        <w:t>increase,</w:t>
      </w:r>
      <w:r w:rsidRPr="007F0348">
        <w:t xml:space="preserve"> but </w:t>
      </w:r>
      <w:r w:rsidR="00571F57" w:rsidRPr="007F0348">
        <w:t xml:space="preserve">it </w:t>
      </w:r>
      <w:r w:rsidRPr="007F0348">
        <w:t>is still higher than national.</w:t>
      </w:r>
    </w:p>
    <w:p w14:paraId="031E3E6C" w14:textId="77777777" w:rsidR="00571F57" w:rsidRPr="007F0348" w:rsidRDefault="00571F57" w:rsidP="00732B04">
      <w:pPr>
        <w:spacing w:after="0" w:line="240" w:lineRule="auto"/>
        <w:jc w:val="both"/>
      </w:pPr>
    </w:p>
    <w:p w14:paraId="47E809BD" w14:textId="5B06BAC9" w:rsidR="00732B04" w:rsidRDefault="00732B04" w:rsidP="00571F57">
      <w:pPr>
        <w:spacing w:after="0" w:line="240" w:lineRule="auto"/>
        <w:jc w:val="both"/>
      </w:pPr>
      <w:r w:rsidRPr="007F0348">
        <w:lastRenderedPageBreak/>
        <w:t>Entries in Applied General qualifications ha</w:t>
      </w:r>
      <w:r w:rsidR="00571F57" w:rsidRPr="007F0348">
        <w:t>ve</w:t>
      </w:r>
      <w:r w:rsidRPr="007F0348">
        <w:t xml:space="preserve"> been increasing year on year since 201</w:t>
      </w:r>
      <w:r w:rsidR="002E22F7" w:rsidRPr="007F0348">
        <w:t>9</w:t>
      </w:r>
      <w:r w:rsidRPr="007F0348">
        <w:t xml:space="preserve"> both in Birmingham and Nationally.  Birmingham </w:t>
      </w:r>
      <w:r w:rsidR="00571F57" w:rsidRPr="007F0348">
        <w:t>with</w:t>
      </w:r>
      <w:r w:rsidRPr="007F0348">
        <w:t xml:space="preserve"> </w:t>
      </w:r>
      <w:r w:rsidR="002E22F7" w:rsidRPr="007F0348">
        <w:t>3</w:t>
      </w:r>
      <w:r w:rsidRPr="007F0348">
        <w:t>.</w:t>
      </w:r>
      <w:r w:rsidR="002E22F7" w:rsidRPr="007F0348">
        <w:t>7</w:t>
      </w:r>
      <w:r w:rsidRPr="007F0348">
        <w:t>% more entries</w:t>
      </w:r>
      <w:r w:rsidR="00A35B5D" w:rsidRPr="007F0348">
        <w:t xml:space="preserve"> than national </w:t>
      </w:r>
      <w:r w:rsidRPr="007F0348">
        <w:t>for state funded schools and colleges.  Similarly, Tech level entries have also been increasing although at a much slower rate.</w:t>
      </w:r>
    </w:p>
    <w:p w14:paraId="6766A825" w14:textId="77777777" w:rsidR="00732B04" w:rsidRPr="00145677" w:rsidRDefault="00732B04" w:rsidP="00732B04">
      <w:pPr>
        <w:spacing w:after="0" w:line="240" w:lineRule="auto"/>
      </w:pPr>
    </w:p>
    <w:p w14:paraId="2BCA6EF4" w14:textId="77777777" w:rsidR="00732B04" w:rsidRDefault="00732B04" w:rsidP="00732B04">
      <w:pPr>
        <w:pStyle w:val="Heading3"/>
      </w:pPr>
      <w:bookmarkStart w:id="164" w:name="_Toc160544437"/>
      <w:r w:rsidRPr="00F40588">
        <w:t>A Level Performance Indicators</w:t>
      </w:r>
      <w:bookmarkEnd w:id="164"/>
    </w:p>
    <w:p w14:paraId="100F5192" w14:textId="0983D345" w:rsidR="00732B04" w:rsidRPr="005604BF" w:rsidRDefault="00EC708D" w:rsidP="00732B04">
      <w:pPr>
        <w:rPr>
          <w:highlight w:val="cyan"/>
        </w:rPr>
      </w:pPr>
      <w:r w:rsidRPr="00135F85">
        <w:rPr>
          <w:noProof/>
        </w:rPr>
        <w:drawing>
          <wp:inline distT="0" distB="0" distL="0" distR="0" wp14:anchorId="56A64F30" wp14:editId="4DCC9DD1">
            <wp:extent cx="6587941" cy="4484717"/>
            <wp:effectExtent l="0" t="0" r="0" b="0"/>
            <wp:docPr id="95" name="Picture 95" descr="Chart shows A Level performance indicators for all state-funded schoo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hart shows A Level performance indicators for all state-funded schools">
                      <a:extLst>
                        <a:ext uri="{C183D7F6-B498-43B3-948B-1728B52AA6E4}">
                          <adec:decorative xmlns:adec="http://schemas.microsoft.com/office/drawing/2017/decorative" val="0"/>
                        </a:ext>
                      </a:extLs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597731" cy="4491382"/>
                    </a:xfrm>
                    <a:prstGeom prst="rect">
                      <a:avLst/>
                    </a:prstGeom>
                    <a:noFill/>
                  </pic:spPr>
                </pic:pic>
              </a:graphicData>
            </a:graphic>
          </wp:inline>
        </w:drawing>
      </w:r>
    </w:p>
    <w:p w14:paraId="1A8C25C3" w14:textId="0DABEAF6" w:rsidR="00732B04" w:rsidRPr="007F0348" w:rsidRDefault="00732B04" w:rsidP="00732B04">
      <w:pPr>
        <w:jc w:val="both"/>
      </w:pPr>
      <w:r w:rsidRPr="007F0348">
        <w:t>Students in Birmingham state funded schools (6</w:t>
      </w:r>
      <w:r w:rsidRPr="007F0348">
        <w:rPr>
          <w:vertAlign w:val="superscript"/>
        </w:rPr>
        <w:t>th</w:t>
      </w:r>
      <w:r w:rsidRPr="007F0348">
        <w:t xml:space="preserve"> form) achieve higher than the national </w:t>
      </w:r>
      <w:r w:rsidR="00A35B5D" w:rsidRPr="007F0348">
        <w:t>equivalents</w:t>
      </w:r>
      <w:r w:rsidRPr="007F0348">
        <w:t xml:space="preserve"> across all the main attainment measures for A Levels. The average point score in Birmingham</w:t>
      </w:r>
      <w:r w:rsidR="00A35B5D" w:rsidRPr="007F0348">
        <w:t xml:space="preserve"> </w:t>
      </w:r>
      <w:r w:rsidRPr="007F0348">
        <w:t>equates to B</w:t>
      </w:r>
      <w:r w:rsidR="00A35B5D" w:rsidRPr="007F0348">
        <w:t>-</w:t>
      </w:r>
      <w:r w:rsidRPr="007F0348">
        <w:t xml:space="preserve">, one grade better than the national.  The percentage of Birmingham students achieving AAB or better, of which at least 2 are in facilitating subjects, was </w:t>
      </w:r>
      <w:r w:rsidR="00B9464C" w:rsidRPr="007F0348">
        <w:t>5</w:t>
      </w:r>
      <w:r w:rsidRPr="007F0348">
        <w:t>.</w:t>
      </w:r>
      <w:r w:rsidR="00B9464C" w:rsidRPr="007F0348">
        <w:t>2</w:t>
      </w:r>
      <w:r w:rsidRPr="007F0348">
        <w:t>% higher than the national.</w:t>
      </w:r>
    </w:p>
    <w:p w14:paraId="0D91785E" w14:textId="5385A491" w:rsidR="00732B04" w:rsidRDefault="00732B04" w:rsidP="00732B04">
      <w:pPr>
        <w:jc w:val="both"/>
      </w:pPr>
      <w:r w:rsidRPr="007F0348">
        <w:t xml:space="preserve">The </w:t>
      </w:r>
      <w:r w:rsidR="00A35B5D" w:rsidRPr="007F0348">
        <w:t>same is true</w:t>
      </w:r>
      <w:r w:rsidRPr="007F0348">
        <w:t xml:space="preserve"> for the state funded schools &amp; colleges, Birmingham students perform better than national students for all A Level measures.</w:t>
      </w:r>
    </w:p>
    <w:p w14:paraId="20C36F6A" w14:textId="77777777" w:rsidR="00732B04" w:rsidRDefault="00732B04" w:rsidP="00732B04">
      <w:pPr>
        <w:jc w:val="both"/>
      </w:pPr>
    </w:p>
    <w:p w14:paraId="1D43880B" w14:textId="77777777" w:rsidR="00B9464C" w:rsidRDefault="00B9464C" w:rsidP="00732B04">
      <w:pPr>
        <w:jc w:val="both"/>
      </w:pPr>
    </w:p>
    <w:p w14:paraId="607A13CA" w14:textId="77777777" w:rsidR="00B9464C" w:rsidRPr="00205B74" w:rsidRDefault="00B9464C" w:rsidP="00732B04">
      <w:pPr>
        <w:jc w:val="both"/>
      </w:pPr>
    </w:p>
    <w:p w14:paraId="0EEED586" w14:textId="77777777" w:rsidR="003D4FB8" w:rsidRDefault="003D4FB8">
      <w:pPr>
        <w:spacing w:after="0" w:line="240" w:lineRule="auto"/>
        <w:rPr>
          <w:rFonts w:eastAsia="Times New Roman"/>
          <w:b/>
          <w:bCs/>
          <w:color w:val="FCAF17" w:themeColor="accent1"/>
          <w:sz w:val="28"/>
          <w:szCs w:val="26"/>
        </w:rPr>
      </w:pPr>
      <w:r>
        <w:br w:type="page"/>
      </w:r>
    </w:p>
    <w:p w14:paraId="0495F101" w14:textId="6F724C87" w:rsidR="00732B04" w:rsidRDefault="00732B04" w:rsidP="00732B04">
      <w:pPr>
        <w:pStyle w:val="Heading3"/>
      </w:pPr>
      <w:bookmarkStart w:id="165" w:name="_Toc160544438"/>
      <w:r w:rsidRPr="00AA1061">
        <w:lastRenderedPageBreak/>
        <w:t>Disadvantaged Attainment Gaps</w:t>
      </w:r>
      <w:r>
        <w:t xml:space="preserve"> for Headline Measures</w:t>
      </w:r>
      <w:bookmarkEnd w:id="165"/>
    </w:p>
    <w:p w14:paraId="77EE6D90" w14:textId="77777777" w:rsidR="00B9464C" w:rsidRPr="00B9464C" w:rsidRDefault="00B9464C" w:rsidP="00B9464C"/>
    <w:p w14:paraId="074B6F62" w14:textId="62CCD8F1" w:rsidR="00732B04" w:rsidRPr="007422BF" w:rsidRDefault="00B9464C" w:rsidP="00732B04">
      <w:r w:rsidRPr="007422BF">
        <w:rPr>
          <w:noProof/>
        </w:rPr>
        <w:drawing>
          <wp:inline distT="0" distB="0" distL="0" distR="0" wp14:anchorId="6CAA756A" wp14:editId="7D9DB97B">
            <wp:extent cx="6645910" cy="5212715"/>
            <wp:effectExtent l="0" t="0" r="0" b="0"/>
            <wp:docPr id="290" name="Picture 290" descr="Chart shows average grade achieved at A Level, applied general with tre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Chart shows average grade achieved at A Level, applied general with trend">
                      <a:extLst>
                        <a:ext uri="{C183D7F6-B498-43B3-948B-1728B52AA6E4}">
                          <adec:decorative xmlns:adec="http://schemas.microsoft.com/office/drawing/2017/decorative" val="0"/>
                        </a:ext>
                      </a:extLs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645910" cy="5212715"/>
                    </a:xfrm>
                    <a:prstGeom prst="rect">
                      <a:avLst/>
                    </a:prstGeom>
                    <a:noFill/>
                    <a:ln>
                      <a:noFill/>
                    </a:ln>
                  </pic:spPr>
                </pic:pic>
              </a:graphicData>
            </a:graphic>
          </wp:inline>
        </w:drawing>
      </w:r>
    </w:p>
    <w:p w14:paraId="73FCC908" w14:textId="36CB277E" w:rsidR="00732B04" w:rsidRPr="007422BF" w:rsidRDefault="00732B04" w:rsidP="00732B04">
      <w:pPr>
        <w:jc w:val="both"/>
      </w:pPr>
      <w:r w:rsidRPr="007422BF">
        <w:t xml:space="preserve">The average points score achieved by disadvantaged students in Birmingham </w:t>
      </w:r>
      <w:r w:rsidR="00A35B5D" w:rsidRPr="007422BF">
        <w:t>at A level compared to 2019 is above and remains above other disadvantaged students nationally</w:t>
      </w:r>
      <w:r w:rsidRPr="007422BF">
        <w:t xml:space="preserve">.  The attainment gap between disadvantaged and non-disadvantaged students has </w:t>
      </w:r>
      <w:r w:rsidR="00B64F41" w:rsidRPr="007422BF">
        <w:t>narrowed</w:t>
      </w:r>
      <w:r w:rsidRPr="007422BF">
        <w:t xml:space="preserve"> </w:t>
      </w:r>
      <w:r w:rsidR="00571F57" w:rsidRPr="007422BF">
        <w:t xml:space="preserve">slightly </w:t>
      </w:r>
      <w:r w:rsidR="00A35B5D" w:rsidRPr="007422BF">
        <w:t>and</w:t>
      </w:r>
      <w:r w:rsidRPr="007422BF">
        <w:t xml:space="preserve"> is still smaller than national.</w:t>
      </w:r>
    </w:p>
    <w:p w14:paraId="2967A4FE" w14:textId="77777777" w:rsidR="007422BF" w:rsidRPr="007422BF" w:rsidRDefault="00732B04" w:rsidP="00732B04">
      <w:pPr>
        <w:jc w:val="both"/>
      </w:pPr>
      <w:r w:rsidRPr="007422BF">
        <w:t>In Birmingham disadvantaged students achieve</w:t>
      </w:r>
      <w:r w:rsidR="00B64F41" w:rsidRPr="007422BF">
        <w:t xml:space="preserve"> on average the same</w:t>
      </w:r>
      <w:r w:rsidRPr="007422BF">
        <w:t xml:space="preserve"> grade than other disadvantaged students nationally.  </w:t>
      </w:r>
    </w:p>
    <w:p w14:paraId="43B92E38" w14:textId="078F5F4B" w:rsidR="00732B04" w:rsidRPr="00205B74" w:rsidRDefault="007422BF" w:rsidP="00732B04">
      <w:pPr>
        <w:jc w:val="both"/>
      </w:pPr>
      <w:r w:rsidRPr="007422BF">
        <w:t xml:space="preserve">For Applied General Birmingham disadvantaged children achieve one fine grade better than national equivalent group. </w:t>
      </w:r>
      <w:r w:rsidR="00732B04" w:rsidRPr="007422BF">
        <w:t xml:space="preserve">The attainment gap </w:t>
      </w:r>
      <w:r w:rsidRPr="007422BF">
        <w:t>for</w:t>
      </w:r>
      <w:r w:rsidR="00732B04" w:rsidRPr="007422BF">
        <w:t xml:space="preserve"> Applied General is slightly higher than national.</w:t>
      </w:r>
    </w:p>
    <w:p w14:paraId="5689DAD2" w14:textId="77777777" w:rsidR="005A4A47" w:rsidRDefault="005A4A47">
      <w:pPr>
        <w:spacing w:after="0" w:line="240" w:lineRule="auto"/>
        <w:rPr>
          <w:rFonts w:eastAsia="Times New Roman"/>
          <w:b/>
          <w:bCs/>
          <w:iCs/>
          <w:color w:val="FCAF17" w:themeColor="accent1"/>
          <w:sz w:val="28"/>
          <w:szCs w:val="28"/>
        </w:rPr>
      </w:pPr>
      <w:bookmarkStart w:id="166" w:name="_Toc1400295"/>
      <w:bookmarkEnd w:id="162"/>
      <w:r>
        <w:br w:type="page"/>
      </w:r>
    </w:p>
    <w:p w14:paraId="322EECFE" w14:textId="7572F765" w:rsidR="00732B04" w:rsidRDefault="00732B04" w:rsidP="00732B04">
      <w:pPr>
        <w:pStyle w:val="Heading2"/>
      </w:pPr>
      <w:bookmarkStart w:id="167" w:name="_Toc160544439"/>
      <w:r w:rsidRPr="00F21A25">
        <w:lastRenderedPageBreak/>
        <w:t>National Comparisons</w:t>
      </w:r>
      <w:bookmarkEnd w:id="166"/>
      <w:bookmarkEnd w:id="167"/>
    </w:p>
    <w:p w14:paraId="5146219A" w14:textId="77777777" w:rsidR="005A4A47" w:rsidRPr="005A4A47" w:rsidRDefault="005A4A47" w:rsidP="005A4A47"/>
    <w:p w14:paraId="4D468D29" w14:textId="32074450" w:rsidR="00732B04" w:rsidRPr="00AA1061" w:rsidRDefault="005A4A47" w:rsidP="005A4A47">
      <w:pPr>
        <w:jc w:val="center"/>
      </w:pPr>
      <w:r w:rsidRPr="005A4A47">
        <w:rPr>
          <w:noProof/>
        </w:rPr>
        <w:drawing>
          <wp:inline distT="0" distB="0" distL="0" distR="0" wp14:anchorId="5BD48608" wp14:editId="1BF7CB14">
            <wp:extent cx="6645910" cy="3679125"/>
            <wp:effectExtent l="0" t="0" r="2540" b="0"/>
            <wp:docPr id="684165311" name="Picture 3" descr="Chart showing 16 to 18 A Level attainment by other LA group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65311" name="Picture 3" descr="Chart showing 16 to 18 A Level attainment by other LA groups">
                      <a:extLst>
                        <a:ext uri="{C183D7F6-B498-43B3-948B-1728B52AA6E4}">
                          <adec:decorative xmlns:adec="http://schemas.microsoft.com/office/drawing/2017/decorative" val="0"/>
                        </a:ext>
                      </a:extLst>
                    </pic:cNvPr>
                    <pic:cNvPicPr>
                      <a:picLocks noChangeAspect="1" noChangeArrowheads="1"/>
                    </pic:cNvPicPr>
                  </pic:nvPicPr>
                  <pic:blipFill rotWithShape="1">
                    <a:blip r:embed="rId158">
                      <a:extLst>
                        <a:ext uri="{28A0092B-C50C-407E-A947-70E740481C1C}">
                          <a14:useLocalDpi xmlns:a14="http://schemas.microsoft.com/office/drawing/2010/main" val="0"/>
                        </a:ext>
                      </a:extLst>
                    </a:blip>
                    <a:srcRect l="465" r="12563"/>
                    <a:stretch/>
                  </pic:blipFill>
                  <pic:spPr bwMode="auto">
                    <a:xfrm>
                      <a:off x="0" y="0"/>
                      <a:ext cx="6645910" cy="3679125"/>
                    </a:xfrm>
                    <a:prstGeom prst="rect">
                      <a:avLst/>
                    </a:prstGeom>
                    <a:noFill/>
                    <a:ln>
                      <a:noFill/>
                    </a:ln>
                    <a:extLst>
                      <a:ext uri="{53640926-AAD7-44D8-BBD7-CCE9431645EC}">
                        <a14:shadowObscured xmlns:a14="http://schemas.microsoft.com/office/drawing/2010/main"/>
                      </a:ext>
                    </a:extLst>
                  </pic:spPr>
                </pic:pic>
              </a:graphicData>
            </a:graphic>
          </wp:inline>
        </w:drawing>
      </w:r>
    </w:p>
    <w:p w14:paraId="26A24346" w14:textId="70FE194B" w:rsidR="00732B04" w:rsidRPr="007F0348" w:rsidRDefault="00732B04" w:rsidP="00732B04">
      <w:pPr>
        <w:ind w:hanging="284"/>
        <w:rPr>
          <w:noProof/>
        </w:rPr>
      </w:pPr>
    </w:p>
    <w:p w14:paraId="39FBA50E" w14:textId="051FCC22" w:rsidR="00732B04" w:rsidRDefault="005A4A47" w:rsidP="00732B04">
      <w:r w:rsidRPr="007F0348">
        <w:t>The</w:t>
      </w:r>
      <w:r w:rsidR="00732B04" w:rsidRPr="007F0348">
        <w:t xml:space="preserve"> average points score achieved at A Level in 202</w:t>
      </w:r>
      <w:r w:rsidRPr="007F0348">
        <w:t>3</w:t>
      </w:r>
      <w:r w:rsidR="00732B04" w:rsidRPr="007F0348">
        <w:t xml:space="preserve"> Birmingham ranks </w:t>
      </w:r>
      <w:r w:rsidRPr="007F0348">
        <w:t>1</w:t>
      </w:r>
      <w:r w:rsidRPr="007F0348">
        <w:rPr>
          <w:vertAlign w:val="superscript"/>
        </w:rPr>
        <w:t>st</w:t>
      </w:r>
      <w:r w:rsidR="00732B04" w:rsidRPr="007F0348">
        <w:t xml:space="preserve"> out of the 8 core cities and 2</w:t>
      </w:r>
      <w:r w:rsidR="00732B04" w:rsidRPr="007F0348">
        <w:rPr>
          <w:vertAlign w:val="superscript"/>
        </w:rPr>
        <w:t>nd</w:t>
      </w:r>
      <w:r w:rsidR="00732B04" w:rsidRPr="007F0348">
        <w:t xml:space="preserve"> out of 11 statistical neighbours</w:t>
      </w:r>
      <w:r w:rsidR="007F0348" w:rsidRPr="007F0348">
        <w:t>,</w:t>
      </w:r>
      <w:r w:rsidR="00732B04" w:rsidRPr="007F0348">
        <w:t xml:space="preserve"> behind Manchester.</w:t>
      </w:r>
    </w:p>
    <w:p w14:paraId="05F7CEA6" w14:textId="77777777" w:rsidR="00732B04" w:rsidRDefault="00732B04" w:rsidP="00732B04"/>
    <w:p w14:paraId="0EBF7180" w14:textId="77777777" w:rsidR="00732B04" w:rsidRPr="00C5060A" w:rsidRDefault="00732B04" w:rsidP="00732B04">
      <w:pPr>
        <w:rPr>
          <w:color w:val="FF0000"/>
        </w:rPr>
        <w:sectPr w:rsidR="00732B04" w:rsidRPr="00C5060A" w:rsidSect="00E62808">
          <w:pgSz w:w="11906" w:h="16838"/>
          <w:pgMar w:top="720" w:right="720" w:bottom="720" w:left="720" w:header="454" w:footer="0" w:gutter="0"/>
          <w:cols w:space="708"/>
          <w:docGrid w:linePitch="360"/>
        </w:sectPr>
      </w:pPr>
    </w:p>
    <w:p w14:paraId="61720201" w14:textId="5E7CE61F" w:rsidR="00732B04" w:rsidRPr="005126F9" w:rsidRDefault="00732B04" w:rsidP="00732B04">
      <w:pPr>
        <w:pStyle w:val="Heading3"/>
        <w:rPr>
          <w:noProof/>
          <w:color w:val="auto"/>
        </w:rPr>
      </w:pPr>
      <w:bookmarkStart w:id="168" w:name="_Toc160544440"/>
      <w:r w:rsidRPr="00AA1061">
        <w:rPr>
          <w:noProof/>
        </w:rPr>
        <w:lastRenderedPageBreak/>
        <w:t>Applied General APS</w:t>
      </w:r>
      <w:bookmarkEnd w:id="168"/>
      <w:r w:rsidR="005126F9">
        <w:rPr>
          <w:noProof/>
        </w:rPr>
        <w:t xml:space="preserve"> </w:t>
      </w:r>
    </w:p>
    <w:p w14:paraId="6DC3DDA4" w14:textId="77777777" w:rsidR="00732B04" w:rsidRDefault="00732B04" w:rsidP="00732B04"/>
    <w:p w14:paraId="0E1AD165" w14:textId="12FCE4D2" w:rsidR="00732B04" w:rsidRPr="00AA1061" w:rsidRDefault="005A4A47" w:rsidP="00732B04">
      <w:r>
        <w:rPr>
          <w:noProof/>
        </w:rPr>
        <w:drawing>
          <wp:inline distT="0" distB="0" distL="0" distR="0" wp14:anchorId="412585EB" wp14:editId="148CD921">
            <wp:extent cx="6843645" cy="3602516"/>
            <wp:effectExtent l="0" t="0" r="0" b="0"/>
            <wp:docPr id="1686061329" name="Picture 4" descr="Chart shows average grade acheived for applied general by core cities and statistcal neighbou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061329" name="Picture 4" descr="Chart shows average grade acheived for applied general by core cities and statistcal neighbours">
                      <a:extLst>
                        <a:ext uri="{C183D7F6-B498-43B3-948B-1728B52AA6E4}">
                          <adec:decorative xmlns:adec="http://schemas.microsoft.com/office/drawing/2017/decorative" val="0"/>
                        </a:ext>
                      </a:extLst>
                    </pic:cNvPr>
                    <pic:cNvPicPr>
                      <a:picLocks noChangeAspect="1" noChangeArrowheads="1"/>
                    </pic:cNvPicPr>
                  </pic:nvPicPr>
                  <pic:blipFill rotWithShape="1">
                    <a:blip r:embed="rId159">
                      <a:extLst>
                        <a:ext uri="{28A0092B-C50C-407E-A947-70E740481C1C}">
                          <a14:useLocalDpi xmlns:a14="http://schemas.microsoft.com/office/drawing/2010/main" val="0"/>
                        </a:ext>
                      </a:extLst>
                    </a:blip>
                    <a:srcRect r="8527"/>
                    <a:stretch/>
                  </pic:blipFill>
                  <pic:spPr bwMode="auto">
                    <a:xfrm>
                      <a:off x="0" y="0"/>
                      <a:ext cx="6854419" cy="3608187"/>
                    </a:xfrm>
                    <a:prstGeom prst="rect">
                      <a:avLst/>
                    </a:prstGeom>
                    <a:noFill/>
                    <a:ln>
                      <a:noFill/>
                    </a:ln>
                    <a:extLst>
                      <a:ext uri="{53640926-AAD7-44D8-BBD7-CCE9431645EC}">
                        <a14:shadowObscured xmlns:a14="http://schemas.microsoft.com/office/drawing/2010/main"/>
                      </a:ext>
                    </a:extLst>
                  </pic:spPr>
                </pic:pic>
              </a:graphicData>
            </a:graphic>
          </wp:inline>
        </w:drawing>
      </w:r>
    </w:p>
    <w:p w14:paraId="35DFCA10" w14:textId="5D422664" w:rsidR="00732B04" w:rsidRPr="00254CE3" w:rsidRDefault="00732B04" w:rsidP="005A4A47">
      <w:pPr>
        <w:jc w:val="both"/>
      </w:pPr>
      <w:r w:rsidRPr="007F0348">
        <w:t>In average points score achieved in Applied General qualifications in 202</w:t>
      </w:r>
      <w:r w:rsidR="005A4A47" w:rsidRPr="007F0348">
        <w:t>3</w:t>
      </w:r>
      <w:r w:rsidRPr="007F0348">
        <w:t xml:space="preserve"> Birmingham ranks </w:t>
      </w:r>
      <w:r w:rsidR="005A4A47" w:rsidRPr="007F0348">
        <w:t>1</w:t>
      </w:r>
      <w:r w:rsidR="005A4A47" w:rsidRPr="007F0348">
        <w:rPr>
          <w:vertAlign w:val="superscript"/>
        </w:rPr>
        <w:t>st</w:t>
      </w:r>
      <w:r w:rsidR="005A4A47" w:rsidRPr="007F0348">
        <w:t xml:space="preserve"> </w:t>
      </w:r>
      <w:r w:rsidR="007F0348" w:rsidRPr="007F0348">
        <w:t>in both</w:t>
      </w:r>
      <w:r w:rsidRPr="007F0348">
        <w:t xml:space="preserve"> core cities and statistical neighbours</w:t>
      </w:r>
      <w:r w:rsidR="007F0348" w:rsidRPr="007F0348">
        <w:t>.</w:t>
      </w:r>
    </w:p>
    <w:p w14:paraId="65578E65" w14:textId="77777777" w:rsidR="00732B04" w:rsidRDefault="00732B04" w:rsidP="00732B04"/>
    <w:p w14:paraId="6AFE9693" w14:textId="77777777" w:rsidR="00732B04" w:rsidRPr="00254CE3" w:rsidRDefault="00732B04" w:rsidP="00732B04">
      <w:pPr>
        <w:sectPr w:rsidR="00732B04" w:rsidRPr="00254CE3" w:rsidSect="00E62808">
          <w:pgSz w:w="11906" w:h="16838"/>
          <w:pgMar w:top="720" w:right="720" w:bottom="720" w:left="720" w:header="708" w:footer="340" w:gutter="0"/>
          <w:cols w:space="708"/>
          <w:docGrid w:linePitch="360"/>
        </w:sectPr>
      </w:pPr>
    </w:p>
    <w:p w14:paraId="43E37618" w14:textId="77777777" w:rsidR="00732B04" w:rsidRDefault="00732B04" w:rsidP="00732B04">
      <w:pPr>
        <w:pStyle w:val="Heading3"/>
        <w:rPr>
          <w:noProof/>
        </w:rPr>
      </w:pPr>
      <w:bookmarkStart w:id="169" w:name="_Toc160544441"/>
      <w:r w:rsidRPr="00AA1061">
        <w:rPr>
          <w:noProof/>
        </w:rPr>
        <w:lastRenderedPageBreak/>
        <w:t>Tech Level APS</w:t>
      </w:r>
      <w:bookmarkEnd w:id="169"/>
    </w:p>
    <w:p w14:paraId="083657C1" w14:textId="52E43EFC" w:rsidR="00732B04" w:rsidRDefault="005A4A47" w:rsidP="00732B04">
      <w:r>
        <w:rPr>
          <w:noProof/>
        </w:rPr>
        <w:drawing>
          <wp:inline distT="0" distB="0" distL="0" distR="0" wp14:anchorId="2BA39ACE" wp14:editId="705324A6">
            <wp:extent cx="6833661" cy="3701668"/>
            <wp:effectExtent l="0" t="0" r="5715" b="0"/>
            <wp:docPr id="1373015894" name="Picture 5" descr="Chart shows average grade acheived for tech levels by core cities and statistcal neighbou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15894" name="Picture 5" descr="Chart shows average grade acheived for tech levels by core cities and statistcal neighbours">
                      <a:extLst>
                        <a:ext uri="{C183D7F6-B498-43B3-948B-1728B52AA6E4}">
                          <adec:decorative xmlns:adec="http://schemas.microsoft.com/office/drawing/2017/decorative" val="0"/>
                        </a:ext>
                      </a:extLst>
                    </pic:cNvPr>
                    <pic:cNvPicPr>
                      <a:picLocks noChangeAspect="1" noChangeArrowheads="1"/>
                    </pic:cNvPicPr>
                  </pic:nvPicPr>
                  <pic:blipFill rotWithShape="1">
                    <a:blip r:embed="rId160">
                      <a:extLst>
                        <a:ext uri="{28A0092B-C50C-407E-A947-70E740481C1C}">
                          <a14:useLocalDpi xmlns:a14="http://schemas.microsoft.com/office/drawing/2010/main" val="0"/>
                        </a:ext>
                      </a:extLst>
                    </a:blip>
                    <a:srcRect r="11108"/>
                    <a:stretch/>
                  </pic:blipFill>
                  <pic:spPr bwMode="auto">
                    <a:xfrm>
                      <a:off x="0" y="0"/>
                      <a:ext cx="6868398" cy="3720484"/>
                    </a:xfrm>
                    <a:prstGeom prst="rect">
                      <a:avLst/>
                    </a:prstGeom>
                    <a:noFill/>
                    <a:ln>
                      <a:noFill/>
                    </a:ln>
                    <a:extLst>
                      <a:ext uri="{53640926-AAD7-44D8-BBD7-CCE9431645EC}">
                        <a14:shadowObscured xmlns:a14="http://schemas.microsoft.com/office/drawing/2010/main"/>
                      </a:ext>
                    </a:extLst>
                  </pic:spPr>
                </pic:pic>
              </a:graphicData>
            </a:graphic>
          </wp:inline>
        </w:drawing>
      </w:r>
    </w:p>
    <w:p w14:paraId="220C15A8" w14:textId="0669CFBC" w:rsidR="00732B04" w:rsidRPr="00254CE3" w:rsidRDefault="00732B04" w:rsidP="00732B04">
      <w:pPr>
        <w:rPr>
          <w:noProof/>
        </w:rPr>
      </w:pPr>
      <w:r w:rsidRPr="007F0348">
        <w:t>In average points score achieved at Tech Levels in 202</w:t>
      </w:r>
      <w:r w:rsidR="005A4A47" w:rsidRPr="007F0348">
        <w:t>3</w:t>
      </w:r>
      <w:r w:rsidRPr="007F0348">
        <w:t xml:space="preserve"> Birmingham ranks </w:t>
      </w:r>
      <w:r w:rsidR="005A4A47" w:rsidRPr="007F0348">
        <w:t>2</w:t>
      </w:r>
      <w:r w:rsidR="005A4A47" w:rsidRPr="007F0348">
        <w:rPr>
          <w:vertAlign w:val="superscript"/>
        </w:rPr>
        <w:t>nd</w:t>
      </w:r>
      <w:r w:rsidRPr="007F0348">
        <w:t xml:space="preserve"> </w:t>
      </w:r>
      <w:r w:rsidR="007F0348" w:rsidRPr="007F0348">
        <w:rPr>
          <w:noProof/>
        </w:rPr>
        <w:t>to Nottingham in both core cities and statistical neighbours.</w:t>
      </w:r>
    </w:p>
    <w:p w14:paraId="44A799DC" w14:textId="77777777" w:rsidR="00732B04" w:rsidRDefault="00732B04" w:rsidP="00732B04">
      <w:pPr>
        <w:rPr>
          <w:noProof/>
        </w:rPr>
      </w:pPr>
    </w:p>
    <w:p w14:paraId="3DFA1AE7" w14:textId="051A5255" w:rsidR="00727B89" w:rsidRDefault="00727B89">
      <w:pPr>
        <w:spacing w:after="0" w:line="240" w:lineRule="auto"/>
      </w:pPr>
      <w:r>
        <w:br w:type="page"/>
      </w:r>
    </w:p>
    <w:p w14:paraId="1F94293C" w14:textId="77777777" w:rsidR="00213A4E" w:rsidRDefault="00213A4E" w:rsidP="001272CA"/>
    <w:p w14:paraId="14E07E7F" w14:textId="77777777" w:rsidR="00727B89" w:rsidRDefault="00727B89" w:rsidP="00727B89"/>
    <w:p w14:paraId="03619420" w14:textId="77777777" w:rsidR="00727B89" w:rsidRDefault="00727B89" w:rsidP="00727B89"/>
    <w:p w14:paraId="517C35C3" w14:textId="77777777" w:rsidR="00727B89" w:rsidRDefault="00727B89" w:rsidP="00727B89"/>
    <w:p w14:paraId="25276524" w14:textId="77777777" w:rsidR="00727B89" w:rsidRDefault="00727B89" w:rsidP="00727B89">
      <w:r>
        <w:rPr>
          <w:noProof/>
          <w:lang w:eastAsia="en-GB"/>
        </w:rPr>
        <w:drawing>
          <wp:anchor distT="0" distB="0" distL="114300" distR="114300" simplePos="0" relativeHeight="251724800" behindDoc="0" locked="0" layoutInCell="1" allowOverlap="1" wp14:anchorId="3B91B4F2" wp14:editId="5FD76E7F">
            <wp:simplePos x="0" y="0"/>
            <wp:positionH relativeFrom="column">
              <wp:posOffset>4872990</wp:posOffset>
            </wp:positionH>
            <wp:positionV relativeFrom="paragraph">
              <wp:posOffset>228971</wp:posOffset>
            </wp:positionV>
            <wp:extent cx="1468787" cy="1121434"/>
            <wp:effectExtent l="0" t="0" r="0" b="254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1468787" cy="11214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Calibri"/>
          <w:noProof/>
          <w:color w:val="C13C0C" w:themeColor="accent6" w:themeShade="BF"/>
          <w:sz w:val="56"/>
          <w:lang w:eastAsia="en-GB"/>
        </w:rPr>
        <w:drawing>
          <wp:anchor distT="0" distB="0" distL="114300" distR="114300" simplePos="0" relativeHeight="251722752" behindDoc="0" locked="0" layoutInCell="1" allowOverlap="1" wp14:anchorId="66B6DC05" wp14:editId="10239C83">
            <wp:simplePos x="0" y="0"/>
            <wp:positionH relativeFrom="column">
              <wp:posOffset>3329796</wp:posOffset>
            </wp:positionH>
            <wp:positionV relativeFrom="paragraph">
              <wp:posOffset>247410</wp:posOffset>
            </wp:positionV>
            <wp:extent cx="1397479" cy="1090715"/>
            <wp:effectExtent l="0" t="0" r="0"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1403079" cy="1095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5FCDBF" w14:textId="77777777" w:rsidR="00727B89" w:rsidRDefault="00727B89" w:rsidP="00727B89"/>
    <w:p w14:paraId="3D651704" w14:textId="77777777" w:rsidR="00727B89" w:rsidRDefault="00727B89" w:rsidP="00727B89"/>
    <w:p w14:paraId="6A30CD64" w14:textId="77777777" w:rsidR="00727B89" w:rsidRDefault="00727B89" w:rsidP="00727B89"/>
    <w:p w14:paraId="6D446678" w14:textId="77777777" w:rsidR="00727B89" w:rsidRDefault="00727B89" w:rsidP="00727B89">
      <w:r>
        <w:rPr>
          <w:noProof/>
          <w:lang w:eastAsia="en-GB"/>
        </w:rPr>
        <w:drawing>
          <wp:anchor distT="0" distB="0" distL="114300" distR="114300" simplePos="0" relativeHeight="251723776" behindDoc="0" locked="0" layoutInCell="1" allowOverlap="1" wp14:anchorId="41380842" wp14:editId="1DA1AE6F">
            <wp:simplePos x="0" y="0"/>
            <wp:positionH relativeFrom="column">
              <wp:posOffset>3329174</wp:posOffset>
            </wp:positionH>
            <wp:positionV relativeFrom="paragraph">
              <wp:posOffset>192129</wp:posOffset>
            </wp:positionV>
            <wp:extent cx="1414732" cy="1186975"/>
            <wp:effectExtent l="0" t="0" r="0" b="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1414732" cy="118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Calibri"/>
          <w:noProof/>
          <w:color w:val="C13C0C" w:themeColor="accent6" w:themeShade="BF"/>
          <w:lang w:eastAsia="en-GB"/>
        </w:rPr>
        <w:drawing>
          <wp:anchor distT="0" distB="0" distL="114300" distR="114300" simplePos="0" relativeHeight="251721728" behindDoc="0" locked="0" layoutInCell="1" allowOverlap="1" wp14:anchorId="5EADA5B9" wp14:editId="46BB9C66">
            <wp:simplePos x="0" y="0"/>
            <wp:positionH relativeFrom="column">
              <wp:posOffset>4891070</wp:posOffset>
            </wp:positionH>
            <wp:positionV relativeFrom="paragraph">
              <wp:posOffset>205417</wp:posOffset>
            </wp:positionV>
            <wp:extent cx="1434465" cy="1186815"/>
            <wp:effectExtent l="0" t="0" r="0" b="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a:ext>
                      </a:extLst>
                    </a:blip>
                    <a:stretch>
                      <a:fillRect/>
                    </a:stretch>
                  </pic:blipFill>
                  <pic:spPr>
                    <a:xfrm>
                      <a:off x="0" y="0"/>
                      <a:ext cx="1434465" cy="1186815"/>
                    </a:xfrm>
                    <a:prstGeom prst="rect">
                      <a:avLst/>
                    </a:prstGeom>
                  </pic:spPr>
                </pic:pic>
              </a:graphicData>
            </a:graphic>
            <wp14:sizeRelH relativeFrom="page">
              <wp14:pctWidth>0</wp14:pctWidth>
            </wp14:sizeRelH>
            <wp14:sizeRelV relativeFrom="page">
              <wp14:pctHeight>0</wp14:pctHeight>
            </wp14:sizeRelV>
          </wp:anchor>
        </w:drawing>
      </w:r>
    </w:p>
    <w:p w14:paraId="741BEE12" w14:textId="77777777" w:rsidR="00727B89" w:rsidRDefault="00727B89" w:rsidP="00727B89"/>
    <w:p w14:paraId="6E8918B4" w14:textId="77777777" w:rsidR="00727B89" w:rsidRDefault="00727B89" w:rsidP="00727B89"/>
    <w:p w14:paraId="1C85AE73" w14:textId="77777777" w:rsidR="00727B89" w:rsidRDefault="00727B89" w:rsidP="00727B89"/>
    <w:p w14:paraId="4F822B66" w14:textId="77777777" w:rsidR="00727B89" w:rsidRDefault="00727B89" w:rsidP="00727B89"/>
    <w:p w14:paraId="4FC7B5AE" w14:textId="45B8E149" w:rsidR="00727B89" w:rsidRDefault="001F0B82" w:rsidP="00032703">
      <w:pPr>
        <w:pStyle w:val="Heading1"/>
      </w:pPr>
      <w:bookmarkStart w:id="170" w:name="_Toc160544442"/>
      <w:r>
        <w:t>Outcomes for Children Looked After (CLA)</w:t>
      </w:r>
      <w:bookmarkEnd w:id="170"/>
      <w:r w:rsidR="009C0F54">
        <w:t xml:space="preserve"> </w:t>
      </w:r>
    </w:p>
    <w:p w14:paraId="4C78082E" w14:textId="4135C0B1" w:rsidR="001F0B82" w:rsidRDefault="001F0B82">
      <w:pPr>
        <w:spacing w:after="0" w:line="240" w:lineRule="auto"/>
      </w:pPr>
      <w:r>
        <w:br w:type="page"/>
      </w:r>
    </w:p>
    <w:p w14:paraId="231FE8D2" w14:textId="77777777" w:rsidR="001F0B82" w:rsidRPr="00C60589" w:rsidRDefault="001F0B82" w:rsidP="001F0B82">
      <w:pPr>
        <w:pStyle w:val="Heading2"/>
      </w:pPr>
      <w:bookmarkStart w:id="171" w:name="_Toc160544443"/>
      <w:r w:rsidRPr="00C60589">
        <w:lastRenderedPageBreak/>
        <w:t>Key Messages</w:t>
      </w:r>
      <w:bookmarkEnd w:id="171"/>
    </w:p>
    <w:p w14:paraId="462E12A7" w14:textId="54A708CE" w:rsidR="00727B89" w:rsidRDefault="00816938" w:rsidP="00816938">
      <w:pPr>
        <w:numPr>
          <w:ilvl w:val="0"/>
          <w:numId w:val="3"/>
        </w:numPr>
        <w:spacing w:after="0" w:line="240" w:lineRule="auto"/>
        <w:jc w:val="both"/>
      </w:pPr>
      <w:r w:rsidRPr="00816938">
        <w:t>40.4% of children looked after by Birmingham (12 month</w:t>
      </w:r>
      <w:r w:rsidR="004725C5">
        <w:t>s</w:t>
      </w:r>
      <w:r w:rsidRPr="00816938">
        <w:t xml:space="preserve">+) achieved a Good Level of Development. This is </w:t>
      </w:r>
      <w:r w:rsidRPr="0057390B">
        <w:rPr>
          <w:color w:val="DA2128" w:themeColor="accent5"/>
        </w:rPr>
        <w:t>drop</w:t>
      </w:r>
      <w:r w:rsidRPr="00816938">
        <w:t xml:space="preserve"> from 45.2% in 2022</w:t>
      </w:r>
      <w:r>
        <w:t>.</w:t>
      </w:r>
    </w:p>
    <w:p w14:paraId="09153559" w14:textId="3F32947F" w:rsidR="00816938" w:rsidRPr="004725C5" w:rsidRDefault="00816938" w:rsidP="00816938">
      <w:pPr>
        <w:numPr>
          <w:ilvl w:val="0"/>
          <w:numId w:val="3"/>
        </w:numPr>
        <w:spacing w:after="0" w:line="240" w:lineRule="auto"/>
        <w:jc w:val="both"/>
      </w:pPr>
      <w:r w:rsidRPr="004725C5">
        <w:t xml:space="preserve">79.6% of children looked after by Birmingham (12 months+) </w:t>
      </w:r>
      <w:r w:rsidR="00F61383" w:rsidRPr="004725C5">
        <w:t xml:space="preserve">achieved </w:t>
      </w:r>
      <w:r w:rsidR="0057390B" w:rsidRPr="004725C5">
        <w:t xml:space="preserve">the expected standard of Phonics decoding in Year 1 </w:t>
      </w:r>
      <w:r w:rsidRPr="004725C5">
        <w:t>in 2023</w:t>
      </w:r>
      <w:r w:rsidR="004725C5" w:rsidRPr="004725C5">
        <w:t>.</w:t>
      </w:r>
    </w:p>
    <w:p w14:paraId="171483E9" w14:textId="6A8A7DC5" w:rsidR="00816938" w:rsidRDefault="00BB3BBB" w:rsidP="00816938">
      <w:pPr>
        <w:numPr>
          <w:ilvl w:val="0"/>
          <w:numId w:val="3"/>
        </w:numPr>
        <w:spacing w:after="0" w:line="240" w:lineRule="auto"/>
        <w:jc w:val="both"/>
      </w:pPr>
      <w:r>
        <w:t>The percentage of children looked after by Birmingham (12 months+) achieving at least the expected standard at key stage 1</w:t>
      </w:r>
      <w:r w:rsidR="004725C5">
        <w:t xml:space="preserve"> (KS1)</w:t>
      </w:r>
      <w:r>
        <w:t xml:space="preserve"> in 2023 has </w:t>
      </w:r>
      <w:r w:rsidRPr="0057390B">
        <w:rPr>
          <w:color w:val="549031" w:themeColor="accent4" w:themeShade="BF"/>
        </w:rPr>
        <w:t>increased</w:t>
      </w:r>
      <w:r>
        <w:t xml:space="preserve"> in </w:t>
      </w:r>
      <w:r>
        <w:rPr>
          <w:b/>
          <w:bCs/>
        </w:rPr>
        <w:t>r</w:t>
      </w:r>
      <w:r w:rsidRPr="00A957ED">
        <w:rPr>
          <w:b/>
          <w:bCs/>
        </w:rPr>
        <w:t>eading</w:t>
      </w:r>
      <w:r>
        <w:t xml:space="preserve"> and </w:t>
      </w:r>
      <w:r>
        <w:rPr>
          <w:b/>
          <w:bCs/>
        </w:rPr>
        <w:t>w</w:t>
      </w:r>
      <w:r w:rsidRPr="00A957ED">
        <w:rPr>
          <w:b/>
          <w:bCs/>
        </w:rPr>
        <w:t>riting</w:t>
      </w:r>
      <w:r>
        <w:t xml:space="preserve"> (from 41.9% to 46.7% in reading; from 34.9% to 38.3% in writing.</w:t>
      </w:r>
    </w:p>
    <w:p w14:paraId="57EE1A8A" w14:textId="4FB23053" w:rsidR="00BB3BBB" w:rsidRDefault="00BB3BBB" w:rsidP="00F75827">
      <w:pPr>
        <w:numPr>
          <w:ilvl w:val="0"/>
          <w:numId w:val="3"/>
        </w:numPr>
        <w:spacing w:after="0" w:line="240" w:lineRule="auto"/>
        <w:jc w:val="both"/>
      </w:pPr>
      <w:r>
        <w:t>There was a smal</w:t>
      </w:r>
      <w:r w:rsidRPr="0057390B">
        <w:t xml:space="preserve">l </w:t>
      </w:r>
      <w:r w:rsidRPr="0057390B">
        <w:rPr>
          <w:color w:val="DA2128" w:themeColor="accent5"/>
        </w:rPr>
        <w:t>decline</w:t>
      </w:r>
      <w:r>
        <w:t xml:space="preserve"> in the percentage achieving the expected standard in</w:t>
      </w:r>
      <w:r w:rsidR="004725C5">
        <w:t xml:space="preserve"> KS1</w:t>
      </w:r>
      <w:r>
        <w:t xml:space="preserve"> </w:t>
      </w:r>
      <w:r w:rsidRPr="00BB3BBB">
        <w:rPr>
          <w:b/>
          <w:bCs/>
        </w:rPr>
        <w:t>maths (from 46.5% in 2022 to 45.0% in 2023; a drop of -1.5%).</w:t>
      </w:r>
    </w:p>
    <w:p w14:paraId="288380BA" w14:textId="7162AD1B" w:rsidR="00BB3BBB" w:rsidRPr="00816938" w:rsidRDefault="00F75827" w:rsidP="00816938">
      <w:pPr>
        <w:numPr>
          <w:ilvl w:val="0"/>
          <w:numId w:val="3"/>
        </w:numPr>
        <w:spacing w:after="0" w:line="240" w:lineRule="auto"/>
        <w:jc w:val="both"/>
      </w:pPr>
      <w:r>
        <w:t xml:space="preserve">The percentage of children looked after by Birmingham (12 months+) achieving at least the expected standard in the </w:t>
      </w:r>
      <w:r w:rsidR="004725C5">
        <w:t xml:space="preserve">KS2 </w:t>
      </w:r>
      <w:r>
        <w:rPr>
          <w:b/>
          <w:bCs/>
        </w:rPr>
        <w:t>R</w:t>
      </w:r>
      <w:r w:rsidRPr="00A957ED">
        <w:rPr>
          <w:b/>
          <w:bCs/>
        </w:rPr>
        <w:t xml:space="preserve">eading test, </w:t>
      </w:r>
      <w:proofErr w:type="gramStart"/>
      <w:r>
        <w:rPr>
          <w:b/>
          <w:bCs/>
        </w:rPr>
        <w:t>W</w:t>
      </w:r>
      <w:r w:rsidRPr="00A957ED">
        <w:rPr>
          <w:b/>
          <w:bCs/>
        </w:rPr>
        <w:t>riting</w:t>
      </w:r>
      <w:proofErr w:type="gramEnd"/>
      <w:r w:rsidRPr="00A957ED">
        <w:rPr>
          <w:b/>
          <w:bCs/>
        </w:rPr>
        <w:t xml:space="preserve"> teacher assessment and </w:t>
      </w:r>
      <w:r>
        <w:rPr>
          <w:b/>
          <w:bCs/>
        </w:rPr>
        <w:t>M</w:t>
      </w:r>
      <w:r w:rsidRPr="00A957ED">
        <w:rPr>
          <w:b/>
          <w:bCs/>
        </w:rPr>
        <w:t>aths test</w:t>
      </w:r>
      <w:r>
        <w:t xml:space="preserve"> combined has</w:t>
      </w:r>
      <w:r w:rsidRPr="0057390B">
        <w:t xml:space="preserve"> </w:t>
      </w:r>
      <w:r w:rsidRPr="0057390B">
        <w:rPr>
          <w:color w:val="DA2128" w:themeColor="accent5"/>
        </w:rPr>
        <w:t>dropped</w:t>
      </w:r>
      <w:r>
        <w:t xml:space="preserve"> from 38% to just over </w:t>
      </w:r>
      <w:r w:rsidRPr="00A957ED">
        <w:rPr>
          <w:b/>
          <w:bCs/>
        </w:rPr>
        <w:t>34%</w:t>
      </w:r>
      <w:r>
        <w:t xml:space="preserve"> in 2023.  This reflects drops in the individual subjects.</w:t>
      </w:r>
    </w:p>
    <w:p w14:paraId="1C2940FB" w14:textId="254598CB" w:rsidR="00F75827" w:rsidRPr="0057390B" w:rsidRDefault="00F75827" w:rsidP="00F75827">
      <w:pPr>
        <w:pStyle w:val="ListParagraph"/>
        <w:numPr>
          <w:ilvl w:val="0"/>
          <w:numId w:val="3"/>
        </w:numPr>
      </w:pPr>
      <w:r w:rsidRPr="0057390B">
        <w:t>Children looked after by Birmingham (12 months</w:t>
      </w:r>
      <w:r w:rsidR="004725C5">
        <w:t>+</w:t>
      </w:r>
      <w:r w:rsidRPr="0057390B">
        <w:rPr>
          <w:color w:val="002060"/>
        </w:rPr>
        <w:t>) made</w:t>
      </w:r>
      <w:r w:rsidRPr="0057390B">
        <w:rPr>
          <w:b/>
          <w:bCs/>
          <w:color w:val="002060"/>
        </w:rPr>
        <w:t xml:space="preserve"> </w:t>
      </w:r>
      <w:r w:rsidRPr="0057390B">
        <w:rPr>
          <w:color w:val="549031" w:themeColor="accent4" w:themeShade="BF"/>
        </w:rPr>
        <w:t>more progress</w:t>
      </w:r>
      <w:r w:rsidRPr="0057390B">
        <w:rPr>
          <w:b/>
          <w:bCs/>
          <w:color w:val="549031" w:themeColor="accent4" w:themeShade="BF"/>
        </w:rPr>
        <w:t xml:space="preserve"> </w:t>
      </w:r>
      <w:r w:rsidRPr="0057390B">
        <w:t xml:space="preserve">between key stage 2 and key stage 4 in 2023 compared with the three previous comparative years (2022,2019,2018). </w:t>
      </w:r>
    </w:p>
    <w:p w14:paraId="68CC31A6" w14:textId="77777777" w:rsidR="0057390B" w:rsidRPr="0057390B" w:rsidRDefault="009C0F54" w:rsidP="00F75827">
      <w:pPr>
        <w:pStyle w:val="ListParagraph"/>
        <w:numPr>
          <w:ilvl w:val="0"/>
          <w:numId w:val="3"/>
        </w:numPr>
      </w:pPr>
      <w:r>
        <w:t xml:space="preserve">In 2022, the percentage of Birmingham CIN achieving the expected standard in KS2 reading, writing and maths combined </w:t>
      </w:r>
      <w:r w:rsidRPr="0057390B">
        <w:rPr>
          <w:color w:val="DA2128" w:themeColor="accent5"/>
        </w:rPr>
        <w:t>dropped</w:t>
      </w:r>
      <w:r>
        <w:t xml:space="preserve"> by two percentage points to 30%.</w:t>
      </w:r>
      <w:r w:rsidR="0057390B" w:rsidRPr="0057390B">
        <w:rPr>
          <w:b/>
          <w:bCs/>
        </w:rPr>
        <w:t xml:space="preserve"> </w:t>
      </w:r>
    </w:p>
    <w:p w14:paraId="42E5F563" w14:textId="09FF8CD5" w:rsidR="00727B89" w:rsidRDefault="0057390B" w:rsidP="001272CA">
      <w:pPr>
        <w:pStyle w:val="ListParagraph"/>
        <w:numPr>
          <w:ilvl w:val="0"/>
          <w:numId w:val="3"/>
        </w:numPr>
      </w:pPr>
      <w:r w:rsidRPr="0057390B">
        <w:t>In 2022, Birmingham’s children in need</w:t>
      </w:r>
      <w:r w:rsidRPr="007B1B3F">
        <w:rPr>
          <w:b/>
          <w:bCs/>
        </w:rPr>
        <w:t xml:space="preserve"> made </w:t>
      </w:r>
      <w:r w:rsidRPr="00F61383">
        <w:t>similar progress</w:t>
      </w:r>
      <w:r w:rsidRPr="00F61383">
        <w:rPr>
          <w:b/>
          <w:bCs/>
        </w:rPr>
        <w:t xml:space="preserve"> </w:t>
      </w:r>
      <w:r w:rsidRPr="0057390B">
        <w:t>to CIN children in the West Midlands and England.</w:t>
      </w:r>
    </w:p>
    <w:p w14:paraId="4F0FA760" w14:textId="4D2309A6" w:rsidR="001F0B82" w:rsidRDefault="001F0B82" w:rsidP="001F0B82">
      <w:pPr>
        <w:pStyle w:val="Heading3"/>
      </w:pPr>
      <w:bookmarkStart w:id="172" w:name="_Toc160544444"/>
      <w:r w:rsidRPr="000118A1">
        <w:t>Background</w:t>
      </w:r>
      <w:bookmarkEnd w:id="172"/>
    </w:p>
    <w:p w14:paraId="365EE20E" w14:textId="77777777" w:rsidR="001F0B82" w:rsidRPr="001F0B82" w:rsidRDefault="001F0B82" w:rsidP="001F0B82">
      <w:pPr>
        <w:rPr>
          <w:sz w:val="4"/>
          <w:szCs w:val="4"/>
        </w:rPr>
      </w:pPr>
    </w:p>
    <w:p w14:paraId="6F56C2E4" w14:textId="2FA0E9D0" w:rsidR="001F0B82" w:rsidRPr="001F0B82" w:rsidRDefault="001F0B82" w:rsidP="001F0B82">
      <w:pPr>
        <w:spacing w:after="100" w:afterAutospacing="1" w:line="240" w:lineRule="auto"/>
        <w:rPr>
          <w:b/>
          <w:color w:val="FCAF17" w:themeColor="accent1"/>
          <w:sz w:val="24"/>
        </w:rPr>
      </w:pPr>
      <w:r w:rsidRPr="001F0B82">
        <w:rPr>
          <w:b/>
          <w:color w:val="FCAF17" w:themeColor="accent1"/>
          <w:sz w:val="24"/>
        </w:rPr>
        <w:t>Early Years Foundation Stage Profile</w:t>
      </w:r>
      <w:r>
        <w:rPr>
          <w:b/>
          <w:color w:val="FCAF17" w:themeColor="accent1"/>
          <w:sz w:val="24"/>
        </w:rPr>
        <w:t xml:space="preserve"> and P</w:t>
      </w:r>
      <w:r w:rsidRPr="001F0B82">
        <w:rPr>
          <w:b/>
          <w:color w:val="FCAF17" w:themeColor="accent1"/>
          <w:sz w:val="24"/>
        </w:rPr>
        <w:t>honics</w:t>
      </w:r>
    </w:p>
    <w:p w14:paraId="6E7F973E" w14:textId="7FD49CD1" w:rsidR="001F0B82" w:rsidRDefault="001F0B82" w:rsidP="001F0B82">
      <w:pPr>
        <w:jc w:val="both"/>
      </w:pPr>
      <w:r>
        <w:t>The DfE does not publish social care comparative outcomes for these assessments, but LAs can use data from NCER Nexus. This is useful for internal purposes, but it is unofficial data and the comparative measures based on it come with caveats.</w:t>
      </w:r>
    </w:p>
    <w:p w14:paraId="0D5C1FC1" w14:textId="50211CB8" w:rsidR="001F0B82" w:rsidRPr="001F0B82" w:rsidRDefault="001F0B82" w:rsidP="001F0B82">
      <w:pPr>
        <w:rPr>
          <w:b/>
          <w:color w:val="FCAF17" w:themeColor="accent1"/>
          <w:sz w:val="24"/>
        </w:rPr>
      </w:pPr>
      <w:r w:rsidRPr="001F0B82">
        <w:rPr>
          <w:b/>
          <w:color w:val="FCAF17" w:themeColor="accent1"/>
          <w:sz w:val="24"/>
        </w:rPr>
        <w:t>Key stage 1</w:t>
      </w:r>
    </w:p>
    <w:p w14:paraId="251B4A52" w14:textId="77777777" w:rsidR="001F0B82" w:rsidRDefault="001F0B82" w:rsidP="001F0B82">
      <w:pPr>
        <w:spacing w:after="100" w:afterAutospacing="1" w:line="240" w:lineRule="auto"/>
      </w:pPr>
      <w:r w:rsidRPr="001F0B82">
        <w:t>For social care</w:t>
      </w:r>
      <w:r>
        <w:t xml:space="preserve"> groups, the DfE only publishes national CLA KS1 results. It does not publish comparative outcomes at LA or regional level. </w:t>
      </w:r>
    </w:p>
    <w:p w14:paraId="22FEF466" w14:textId="77777777" w:rsidR="001F0B82" w:rsidRDefault="001F0B82" w:rsidP="001F0B82">
      <w:r>
        <w:t>LAs have access to current and historic comparative data for KS1 through NCER Nexus. It’s based on data released by the DfE but processed by NCER.</w:t>
      </w:r>
    </w:p>
    <w:p w14:paraId="29F2A0E8" w14:textId="77777777" w:rsidR="001F0B82" w:rsidRDefault="001F0B82" w:rsidP="001F0B82">
      <w:r>
        <w:t>The latest 2023 comparative data within NCER Nexus is unofficial and may be incomplete. It is suitable for internal use only.</w:t>
      </w:r>
    </w:p>
    <w:p w14:paraId="60058BEB" w14:textId="67768AB0" w:rsidR="001F0B82" w:rsidRPr="001F0B82" w:rsidRDefault="001F0B82" w:rsidP="001F0B82">
      <w:pPr>
        <w:rPr>
          <w:b/>
          <w:color w:val="FCAF17" w:themeColor="accent1"/>
          <w:sz w:val="24"/>
        </w:rPr>
      </w:pPr>
      <w:r w:rsidRPr="001F0B82">
        <w:rPr>
          <w:b/>
          <w:color w:val="FCAF17" w:themeColor="accent1"/>
          <w:sz w:val="24"/>
        </w:rPr>
        <w:t xml:space="preserve">Key stage 2 and </w:t>
      </w:r>
      <w:r>
        <w:rPr>
          <w:b/>
          <w:color w:val="FCAF17" w:themeColor="accent1"/>
          <w:sz w:val="24"/>
        </w:rPr>
        <w:t>K</w:t>
      </w:r>
      <w:r w:rsidRPr="001F0B82">
        <w:rPr>
          <w:b/>
          <w:color w:val="FCAF17" w:themeColor="accent1"/>
          <w:sz w:val="24"/>
        </w:rPr>
        <w:t>ey stage 4</w:t>
      </w:r>
    </w:p>
    <w:p w14:paraId="4FD5B333" w14:textId="77777777" w:rsidR="001F0B82" w:rsidRDefault="001F0B82" w:rsidP="001F0B82">
      <w:pPr>
        <w:jc w:val="both"/>
      </w:pPr>
      <w:r>
        <w:t>The DFE will release 2023 comparative KS2 and KS4 data for social care groups in April/May. This is considerably later than the main LA and national datasets, which became available in the Autumn.</w:t>
      </w:r>
    </w:p>
    <w:p w14:paraId="54489CE5" w14:textId="77777777" w:rsidR="001F0B82" w:rsidRDefault="001F0B82" w:rsidP="001F0B82">
      <w:r>
        <w:t xml:space="preserve">LAs have access to unofficial comparative data at national and regional level ahead of the DfE publication, but this is for internal use only due to DfE restrictions.  </w:t>
      </w:r>
    </w:p>
    <w:p w14:paraId="00B7D037" w14:textId="77777777" w:rsidR="001F0B82" w:rsidRDefault="001F0B82" w:rsidP="001F0B82">
      <w:pPr>
        <w:jc w:val="both"/>
      </w:pPr>
      <w:r>
        <w:t>LAs can publish their 2023 results but these may differ to the later official results because the DfE may include or remove pupils when applying their specific methodology to calculate the measures. As well as changing the cohort size, this may change the composition of the results.</w:t>
      </w:r>
    </w:p>
    <w:p w14:paraId="51AFCAD7" w14:textId="3DCC38DE" w:rsidR="00032703" w:rsidRDefault="00032703">
      <w:pPr>
        <w:spacing w:after="0" w:line="240" w:lineRule="auto"/>
      </w:pPr>
      <w:r>
        <w:br w:type="page"/>
      </w:r>
    </w:p>
    <w:p w14:paraId="5EAE6D6B" w14:textId="64A89ABA" w:rsidR="001F0B82" w:rsidRDefault="00032703" w:rsidP="00032703">
      <w:pPr>
        <w:pStyle w:val="Heading3"/>
      </w:pPr>
      <w:bookmarkStart w:id="173" w:name="_Toc160544445"/>
      <w:r w:rsidRPr="001F0B82">
        <w:lastRenderedPageBreak/>
        <w:t>Early Years Foundation Stage Profile</w:t>
      </w:r>
      <w:bookmarkEnd w:id="173"/>
    </w:p>
    <w:p w14:paraId="69F17698" w14:textId="77777777" w:rsidR="00032703" w:rsidRPr="00032703" w:rsidRDefault="00032703" w:rsidP="00032703"/>
    <w:p w14:paraId="0CD39378" w14:textId="77777777" w:rsidR="00032703" w:rsidRDefault="00032703" w:rsidP="00032703">
      <w:r>
        <w:t xml:space="preserve">The table below shows the outcomes for the Early Years Foundation Stage Profile (EYFSP).  </w:t>
      </w:r>
    </w:p>
    <w:p w14:paraId="2BCD2282" w14:textId="53C2CA51" w:rsidR="00032703" w:rsidRDefault="00032703" w:rsidP="00032703">
      <w:pPr>
        <w:jc w:val="both"/>
      </w:pPr>
      <w:r>
        <w:t xml:space="preserve">The DfE does not release figures for CLA for EYFSP and the following figures are based on </w:t>
      </w:r>
      <w:r w:rsidR="00816938">
        <w:t>data submitted</w:t>
      </w:r>
      <w:r w:rsidRPr="007432F0">
        <w:t xml:space="preserve"> to LAs.</w:t>
      </w:r>
      <w:r>
        <w:t xml:space="preserve">  The comparative figures for NCER National CLA and West Midlands are indicative only, as only 88% of LAs loaded their CLA cohorts into NCER Nexus. </w:t>
      </w:r>
    </w:p>
    <w:p w14:paraId="086E2689" w14:textId="63A2B402" w:rsidR="001C7A7A" w:rsidRDefault="00032703" w:rsidP="001C7A7A">
      <w:pPr>
        <w:jc w:val="both"/>
      </w:pPr>
      <w:r w:rsidRPr="00F62ED1">
        <w:rPr>
          <w:b/>
          <w:bCs/>
        </w:rPr>
        <w:t xml:space="preserve">40.4% of </w:t>
      </w:r>
      <w:r>
        <w:rPr>
          <w:b/>
          <w:bCs/>
        </w:rPr>
        <w:t xml:space="preserve">children </w:t>
      </w:r>
      <w:r w:rsidRPr="00F62ED1">
        <w:rPr>
          <w:b/>
          <w:bCs/>
        </w:rPr>
        <w:t>looked after</w:t>
      </w:r>
      <w:r>
        <w:rPr>
          <w:b/>
          <w:bCs/>
        </w:rPr>
        <w:t xml:space="preserve"> by Birmingham</w:t>
      </w:r>
      <w:r w:rsidRPr="00F62ED1">
        <w:rPr>
          <w:b/>
          <w:bCs/>
        </w:rPr>
        <w:t xml:space="preserve"> (12 month+) achieved a Good Level of Development. This is drop from 45.2% in 2022.</w:t>
      </w:r>
      <w:r>
        <w:rPr>
          <w:b/>
          <w:bCs/>
        </w:rPr>
        <w:t xml:space="preserve"> </w:t>
      </w:r>
      <w:r>
        <w:t>Care should be taken in the interpretation of this as the cohort is relatively small (52 in 2023).</w:t>
      </w:r>
    </w:p>
    <w:p w14:paraId="76027925" w14:textId="77777777" w:rsidR="001C7A7A" w:rsidRDefault="001C7A7A">
      <w:pPr>
        <w:spacing w:after="0" w:line="240" w:lineRule="auto"/>
        <w:sectPr w:rsidR="001C7A7A" w:rsidSect="00E62808">
          <w:pgSz w:w="11906" w:h="16838"/>
          <w:pgMar w:top="720" w:right="720" w:bottom="720" w:left="720" w:header="454" w:footer="0" w:gutter="0"/>
          <w:cols w:space="708"/>
          <w:docGrid w:linePitch="360"/>
        </w:sectPr>
      </w:pPr>
    </w:p>
    <w:p w14:paraId="59CB3450" w14:textId="6FE7786F" w:rsidR="001C7A7A" w:rsidRDefault="001C7A7A">
      <w:pPr>
        <w:spacing w:after="0" w:line="240" w:lineRule="auto"/>
      </w:pPr>
    </w:p>
    <w:p w14:paraId="5F67E535" w14:textId="77777777" w:rsidR="001C7A7A" w:rsidRPr="00032703" w:rsidRDefault="001C7A7A" w:rsidP="001C7A7A">
      <w:pPr>
        <w:spacing w:after="0" w:line="240" w:lineRule="auto"/>
        <w:rPr>
          <w:b/>
          <w:bCs/>
        </w:rPr>
      </w:pPr>
      <w:r w:rsidRPr="00032703">
        <w:rPr>
          <w:b/>
          <w:bCs/>
        </w:rPr>
        <w:t>2023</w:t>
      </w:r>
    </w:p>
    <w:p w14:paraId="2FD103E3" w14:textId="77777777" w:rsidR="001C7A7A" w:rsidRDefault="001C7A7A" w:rsidP="001C7A7A">
      <w:r>
        <w:rPr>
          <w:noProof/>
        </w:rPr>
        <w:drawing>
          <wp:inline distT="0" distB="0" distL="0" distR="0" wp14:anchorId="1AC1D6A8" wp14:editId="37093FAE">
            <wp:extent cx="8459726" cy="2382520"/>
            <wp:effectExtent l="0" t="0" r="0" b="0"/>
            <wp:docPr id="2018014312" name="Picture 2018014312" descr="Table showing Early Years foundation stage profile outcome by LA, national for children looked after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14312" name="Picture 2018014312" descr="Table showing Early Years foundation stage profile outcome by LA, national for children looked aftered">
                      <a:extLst>
                        <a:ext uri="{C183D7F6-B498-43B3-948B-1728B52AA6E4}">
                          <adec:decorative xmlns:adec="http://schemas.microsoft.com/office/drawing/2017/decorative" val="0"/>
                        </a:ext>
                      </a:extLst>
                    </pic:cNvPr>
                    <pic:cNvPicPr/>
                  </pic:nvPicPr>
                  <pic:blipFill>
                    <a:blip r:embed="rId161"/>
                    <a:stretch>
                      <a:fillRect/>
                    </a:stretch>
                  </pic:blipFill>
                  <pic:spPr>
                    <a:xfrm>
                      <a:off x="0" y="0"/>
                      <a:ext cx="8561465" cy="2411173"/>
                    </a:xfrm>
                    <a:prstGeom prst="rect">
                      <a:avLst/>
                    </a:prstGeom>
                  </pic:spPr>
                </pic:pic>
              </a:graphicData>
            </a:graphic>
          </wp:inline>
        </w:drawing>
      </w:r>
    </w:p>
    <w:p w14:paraId="008EE8F2" w14:textId="77777777" w:rsidR="001C7A7A" w:rsidRDefault="001C7A7A" w:rsidP="001C7A7A"/>
    <w:p w14:paraId="058B385A" w14:textId="77777777" w:rsidR="001C7A7A" w:rsidRPr="00032703" w:rsidRDefault="001C7A7A" w:rsidP="001C7A7A">
      <w:pPr>
        <w:rPr>
          <w:b/>
          <w:bCs/>
        </w:rPr>
      </w:pPr>
      <w:r w:rsidRPr="00032703">
        <w:rPr>
          <w:b/>
          <w:bCs/>
        </w:rPr>
        <w:t>2022</w:t>
      </w:r>
    </w:p>
    <w:p w14:paraId="48FD7D28" w14:textId="77777777" w:rsidR="001C7A7A" w:rsidRDefault="001C7A7A" w:rsidP="001C7A7A">
      <w:r>
        <w:rPr>
          <w:noProof/>
        </w:rPr>
        <w:drawing>
          <wp:inline distT="0" distB="0" distL="0" distR="0" wp14:anchorId="624E24FC" wp14:editId="79DBAA14">
            <wp:extent cx="8046720" cy="647233"/>
            <wp:effectExtent l="0" t="0" r="0" b="635"/>
            <wp:docPr id="14" name="Picture 14" descr="Table shows Early Years Foundation Stage Profile for 2022 by LA and Children Looked after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shows Early Years Foundation Stage Profile for 2022 by LA and Children Looked aftered">
                      <a:extLst>
                        <a:ext uri="{C183D7F6-B498-43B3-948B-1728B52AA6E4}">
                          <adec:decorative xmlns:adec="http://schemas.microsoft.com/office/drawing/2017/decorative" val="0"/>
                        </a:ext>
                      </a:extLst>
                    </pic:cNvPr>
                    <pic:cNvPicPr/>
                  </pic:nvPicPr>
                  <pic:blipFill>
                    <a:blip r:embed="rId162"/>
                    <a:stretch>
                      <a:fillRect/>
                    </a:stretch>
                  </pic:blipFill>
                  <pic:spPr>
                    <a:xfrm>
                      <a:off x="0" y="0"/>
                      <a:ext cx="8104384" cy="651871"/>
                    </a:xfrm>
                    <a:prstGeom prst="rect">
                      <a:avLst/>
                    </a:prstGeom>
                  </pic:spPr>
                </pic:pic>
              </a:graphicData>
            </a:graphic>
          </wp:inline>
        </w:drawing>
      </w:r>
    </w:p>
    <w:p w14:paraId="3FB7502A" w14:textId="77777777" w:rsidR="001C7A7A" w:rsidRDefault="001C7A7A" w:rsidP="001C7A7A"/>
    <w:p w14:paraId="1B578789" w14:textId="760D3F55" w:rsidR="001C7A7A" w:rsidRPr="001C7A7A" w:rsidRDefault="001C7A7A" w:rsidP="001C7A7A">
      <w:pPr>
        <w:sectPr w:rsidR="001C7A7A" w:rsidRPr="001C7A7A" w:rsidSect="00E62808">
          <w:pgSz w:w="16838" w:h="11906" w:orient="landscape"/>
          <w:pgMar w:top="720" w:right="720" w:bottom="720" w:left="720" w:header="454" w:footer="0" w:gutter="0"/>
          <w:cols w:space="708"/>
          <w:docGrid w:linePitch="360"/>
        </w:sectPr>
      </w:pPr>
      <w:r>
        <w:rPr>
          <w:noProof/>
        </w:rPr>
        <w:drawing>
          <wp:inline distT="0" distB="0" distL="0" distR="0" wp14:anchorId="40A31C1F" wp14:editId="0B72D336">
            <wp:extent cx="8046720" cy="559865"/>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63"/>
                    <a:stretch>
                      <a:fillRect/>
                    </a:stretch>
                  </pic:blipFill>
                  <pic:spPr>
                    <a:xfrm>
                      <a:off x="0" y="0"/>
                      <a:ext cx="8149491" cy="567015"/>
                    </a:xfrm>
                    <a:prstGeom prst="rect">
                      <a:avLst/>
                    </a:prstGeom>
                  </pic:spPr>
                </pic:pic>
              </a:graphicData>
            </a:graphic>
          </wp:inline>
        </w:drawing>
      </w:r>
    </w:p>
    <w:p w14:paraId="26B58143" w14:textId="77777777" w:rsidR="001C7A7A" w:rsidRDefault="001C7A7A" w:rsidP="00816938">
      <w:pPr>
        <w:pStyle w:val="Heading3"/>
      </w:pPr>
      <w:bookmarkStart w:id="174" w:name="_Toc160544446"/>
      <w:r>
        <w:lastRenderedPageBreak/>
        <w:t>P</w:t>
      </w:r>
      <w:r w:rsidRPr="001F0B82">
        <w:t>honics</w:t>
      </w:r>
      <w:r>
        <w:t xml:space="preserve"> Year 1 Screening check</w:t>
      </w:r>
      <w:bookmarkEnd w:id="174"/>
    </w:p>
    <w:p w14:paraId="54CB138C" w14:textId="77777777" w:rsidR="00816938" w:rsidRPr="00816938" w:rsidRDefault="00816938" w:rsidP="00816938"/>
    <w:p w14:paraId="1C2CA0F6" w14:textId="77777777" w:rsidR="001C7A7A" w:rsidRDefault="001C7A7A" w:rsidP="001C7A7A">
      <w:r>
        <w:t xml:space="preserve">The table below shows the outcomes for the year 1 phonics screening check.  </w:t>
      </w:r>
    </w:p>
    <w:p w14:paraId="7727CAFD" w14:textId="77777777" w:rsidR="001C7A7A" w:rsidRDefault="001C7A7A" w:rsidP="0057390B">
      <w:pPr>
        <w:jc w:val="both"/>
      </w:pPr>
      <w:r>
        <w:t xml:space="preserve">The DfE does not release figures for CLA in phonics and the following figures are based on data </w:t>
      </w:r>
      <w:r w:rsidRPr="001C7A7A">
        <w:t>submitted to LAs.  The comparative</w:t>
      </w:r>
      <w:r>
        <w:t xml:space="preserve"> figures for NCER National CLA and West Midlands are indicative only, as only 88% of LAs have loaded their CLA cohorts into NCER Nexus at the time of writing. </w:t>
      </w:r>
    </w:p>
    <w:p w14:paraId="4CA35301" w14:textId="77777777" w:rsidR="001C7A7A" w:rsidRDefault="001C7A7A" w:rsidP="001C7A7A">
      <w:r w:rsidRPr="00D4508D">
        <w:rPr>
          <w:b/>
          <w:bCs/>
        </w:rPr>
        <w:t xml:space="preserve">79.6% of </w:t>
      </w:r>
      <w:r>
        <w:rPr>
          <w:b/>
          <w:bCs/>
        </w:rPr>
        <w:t>c</w:t>
      </w:r>
      <w:r w:rsidRPr="00D4508D">
        <w:rPr>
          <w:b/>
          <w:bCs/>
        </w:rPr>
        <w:t>hildren</w:t>
      </w:r>
      <w:r>
        <w:rPr>
          <w:b/>
          <w:bCs/>
        </w:rPr>
        <w:t xml:space="preserve"> looked after by Birmingham</w:t>
      </w:r>
      <w:r w:rsidRPr="00D4508D">
        <w:rPr>
          <w:b/>
          <w:bCs/>
        </w:rPr>
        <w:t xml:space="preserve"> (12 months+) achieved at least </w:t>
      </w:r>
      <w:r>
        <w:rPr>
          <w:b/>
          <w:bCs/>
        </w:rPr>
        <w:t>t</w:t>
      </w:r>
      <w:r w:rsidRPr="00D4508D">
        <w:rPr>
          <w:b/>
          <w:bCs/>
        </w:rPr>
        <w:t>he threshold in 2023</w:t>
      </w:r>
      <w:r>
        <w:t xml:space="preserve">. </w:t>
      </w:r>
    </w:p>
    <w:p w14:paraId="30B43A63" w14:textId="2E0E67F7" w:rsidR="00C25C75" w:rsidRDefault="001C7A7A" w:rsidP="00C25C75">
      <w:r>
        <w:t xml:space="preserve">This was </w:t>
      </w:r>
      <w:r w:rsidRPr="001C7A7A">
        <w:rPr>
          <w:b/>
          <w:bCs/>
        </w:rPr>
        <w:t>in</w:t>
      </w:r>
      <w:r w:rsidRPr="0064055B">
        <w:rPr>
          <w:b/>
          <w:bCs/>
        </w:rPr>
        <w:t>-line with Birmingham</w:t>
      </w:r>
      <w:r>
        <w:t xml:space="preserve"> as a whole (79.1%) and an </w:t>
      </w:r>
      <w:r w:rsidRPr="0064055B">
        <w:rPr>
          <w:b/>
          <w:bCs/>
        </w:rPr>
        <w:t>increase</w:t>
      </w:r>
      <w:r>
        <w:t xml:space="preserve"> </w:t>
      </w:r>
      <w:r w:rsidRPr="0064055B">
        <w:rPr>
          <w:b/>
          <w:bCs/>
        </w:rPr>
        <w:t>from 2022</w:t>
      </w:r>
      <w:r>
        <w:t xml:space="preserve"> </w:t>
      </w:r>
      <w:r w:rsidRPr="0064055B">
        <w:t>(68.2% achieving at least threshold)</w:t>
      </w:r>
      <w:r>
        <w:t>. Care should be taken in the interpretation of this as the cohort</w:t>
      </w:r>
      <w:r w:rsidR="004725C5">
        <w:t xml:space="preserve"> is relatively small</w:t>
      </w:r>
      <w:r w:rsidR="00816938">
        <w:t>.</w:t>
      </w:r>
      <w:r>
        <w:t xml:space="preserve"> </w:t>
      </w:r>
    </w:p>
    <w:p w14:paraId="0ECACB28" w14:textId="3F7512FD" w:rsidR="00727B89" w:rsidRDefault="001C7A7A" w:rsidP="001C7A7A">
      <w:pPr>
        <w:spacing w:after="0" w:line="240" w:lineRule="auto"/>
      </w:pPr>
      <w:r>
        <w:br w:type="page"/>
      </w:r>
    </w:p>
    <w:p w14:paraId="324C2414" w14:textId="77777777" w:rsidR="001C7A7A" w:rsidRDefault="001C7A7A" w:rsidP="001C7A7A">
      <w:pPr>
        <w:sectPr w:rsidR="001C7A7A" w:rsidSect="00E62808">
          <w:pgSz w:w="11906" w:h="16838"/>
          <w:pgMar w:top="1440" w:right="1440" w:bottom="1440" w:left="1440" w:header="709" w:footer="709" w:gutter="0"/>
          <w:cols w:space="708"/>
          <w:docGrid w:linePitch="360"/>
        </w:sectPr>
      </w:pPr>
      <w:bookmarkStart w:id="175" w:name="_Hlk160526544"/>
    </w:p>
    <w:p w14:paraId="2E718B6B" w14:textId="77777777" w:rsidR="001C7A7A" w:rsidRPr="00816938" w:rsidRDefault="001C7A7A" w:rsidP="001C7A7A">
      <w:pPr>
        <w:rPr>
          <w:b/>
          <w:bCs/>
        </w:rPr>
      </w:pPr>
      <w:r w:rsidRPr="00816938">
        <w:rPr>
          <w:b/>
          <w:bCs/>
        </w:rPr>
        <w:lastRenderedPageBreak/>
        <w:t>2023</w:t>
      </w:r>
    </w:p>
    <w:p w14:paraId="54FE6455" w14:textId="77777777" w:rsidR="001C7A7A" w:rsidRDefault="001C7A7A" w:rsidP="001C7A7A">
      <w:r>
        <w:rPr>
          <w:noProof/>
        </w:rPr>
        <w:drawing>
          <wp:inline distT="0" distB="0" distL="0" distR="0" wp14:anchorId="4772B86D" wp14:editId="4A9C21AD">
            <wp:extent cx="8778240" cy="2534466"/>
            <wp:effectExtent l="0" t="0" r="3810" b="0"/>
            <wp:docPr id="717062421" name="Picture 717062421" descr="Table showing Phonics attainment for Year 1 for children looked aftered by LA, national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62421" name="Picture 717062421" descr="Table showing Phonics attainment for Year 1 for children looked aftered by LA, national ">
                      <a:extLst>
                        <a:ext uri="{C183D7F6-B498-43B3-948B-1728B52AA6E4}">
                          <adec:decorative xmlns:adec="http://schemas.microsoft.com/office/drawing/2017/decorative" val="0"/>
                        </a:ext>
                      </a:extLst>
                    </pic:cNvPr>
                    <pic:cNvPicPr/>
                  </pic:nvPicPr>
                  <pic:blipFill>
                    <a:blip r:embed="rId164"/>
                    <a:stretch>
                      <a:fillRect/>
                    </a:stretch>
                  </pic:blipFill>
                  <pic:spPr>
                    <a:xfrm>
                      <a:off x="0" y="0"/>
                      <a:ext cx="8840879" cy="2552551"/>
                    </a:xfrm>
                    <a:prstGeom prst="rect">
                      <a:avLst/>
                    </a:prstGeom>
                  </pic:spPr>
                </pic:pic>
              </a:graphicData>
            </a:graphic>
          </wp:inline>
        </w:drawing>
      </w:r>
    </w:p>
    <w:p w14:paraId="3E5BF043" w14:textId="77777777" w:rsidR="001C7A7A" w:rsidRDefault="001C7A7A" w:rsidP="001C7A7A"/>
    <w:p w14:paraId="681D1CF1" w14:textId="77777777" w:rsidR="001C7A7A" w:rsidRPr="00816938" w:rsidRDefault="001C7A7A" w:rsidP="001C7A7A">
      <w:pPr>
        <w:rPr>
          <w:b/>
          <w:bCs/>
        </w:rPr>
      </w:pPr>
      <w:r w:rsidRPr="00816938">
        <w:rPr>
          <w:b/>
          <w:bCs/>
        </w:rPr>
        <w:t>2022</w:t>
      </w:r>
    </w:p>
    <w:p w14:paraId="3FEC4B41" w14:textId="77777777" w:rsidR="001C7A7A" w:rsidRDefault="001C7A7A" w:rsidP="001C7A7A">
      <w:r>
        <w:rPr>
          <w:noProof/>
        </w:rPr>
        <w:drawing>
          <wp:inline distT="0" distB="0" distL="0" distR="0" wp14:anchorId="5B7132CF" wp14:editId="41924D26">
            <wp:extent cx="7945020" cy="727075"/>
            <wp:effectExtent l="0" t="0" r="0" b="0"/>
            <wp:docPr id="271783567" name="Picture 271783567" descr="Table shows Phonics Year 1 outcomes by LA and Children looked after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83567" name="Picture 271783567" descr="Table shows Phonics Year 1 outcomes by LA and Children looked aftered">
                      <a:extLst>
                        <a:ext uri="{C183D7F6-B498-43B3-948B-1728B52AA6E4}">
                          <adec:decorative xmlns:adec="http://schemas.microsoft.com/office/drawing/2017/decorative" val="0"/>
                        </a:ext>
                      </a:extLst>
                    </pic:cNvPr>
                    <pic:cNvPicPr/>
                  </pic:nvPicPr>
                  <pic:blipFill>
                    <a:blip r:embed="rId165"/>
                    <a:stretch>
                      <a:fillRect/>
                    </a:stretch>
                  </pic:blipFill>
                  <pic:spPr>
                    <a:xfrm>
                      <a:off x="0" y="0"/>
                      <a:ext cx="8204579" cy="750828"/>
                    </a:xfrm>
                    <a:prstGeom prst="rect">
                      <a:avLst/>
                    </a:prstGeom>
                  </pic:spPr>
                </pic:pic>
              </a:graphicData>
            </a:graphic>
          </wp:inline>
        </w:drawing>
      </w:r>
    </w:p>
    <w:p w14:paraId="670FC032" w14:textId="77777777" w:rsidR="001C7A7A" w:rsidRDefault="001C7A7A" w:rsidP="001C7A7A">
      <w:r>
        <w:rPr>
          <w:noProof/>
        </w:rPr>
        <w:drawing>
          <wp:inline distT="0" distB="0" distL="0" distR="0" wp14:anchorId="29CE4BB4" wp14:editId="02A2DCBB">
            <wp:extent cx="7883653" cy="883920"/>
            <wp:effectExtent l="0" t="0" r="3175"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66"/>
                    <a:stretch>
                      <a:fillRect/>
                    </a:stretch>
                  </pic:blipFill>
                  <pic:spPr>
                    <a:xfrm>
                      <a:off x="0" y="0"/>
                      <a:ext cx="7895476" cy="885246"/>
                    </a:xfrm>
                    <a:prstGeom prst="rect">
                      <a:avLst/>
                    </a:prstGeom>
                  </pic:spPr>
                </pic:pic>
              </a:graphicData>
            </a:graphic>
          </wp:inline>
        </w:drawing>
      </w:r>
    </w:p>
    <w:p w14:paraId="624D3838" w14:textId="77777777" w:rsidR="001C7A7A" w:rsidRDefault="001C7A7A" w:rsidP="001C7A7A">
      <w:pPr>
        <w:sectPr w:rsidR="001C7A7A" w:rsidSect="00E62808">
          <w:pgSz w:w="16838" w:h="11906" w:orient="landscape"/>
          <w:pgMar w:top="1440" w:right="1440" w:bottom="1440" w:left="1440" w:header="709" w:footer="709" w:gutter="0"/>
          <w:cols w:space="708"/>
          <w:docGrid w:linePitch="360"/>
        </w:sectPr>
      </w:pPr>
    </w:p>
    <w:p w14:paraId="3B3B249D" w14:textId="77777777" w:rsidR="00816938" w:rsidRDefault="00816938" w:rsidP="00816938">
      <w:pPr>
        <w:pStyle w:val="Heading3"/>
      </w:pPr>
      <w:bookmarkStart w:id="176" w:name="_Toc160544447"/>
      <w:bookmarkEnd w:id="175"/>
      <w:r>
        <w:lastRenderedPageBreak/>
        <w:t>Key stage 1</w:t>
      </w:r>
      <w:bookmarkEnd w:id="176"/>
    </w:p>
    <w:p w14:paraId="66F85B8C" w14:textId="77777777" w:rsidR="00816938" w:rsidRDefault="00816938" w:rsidP="00816938"/>
    <w:p w14:paraId="60DCF2C2" w14:textId="77777777" w:rsidR="00816938" w:rsidRPr="00A1394C" w:rsidRDefault="00816938" w:rsidP="00816938">
      <w:pPr>
        <w:jc w:val="both"/>
      </w:pPr>
      <w:r>
        <w:t xml:space="preserve">The percentage of children looked after by Birmingham (12 months+) achieving at least the expected standard at key stage 1 in 2023 has </w:t>
      </w:r>
      <w:r w:rsidRPr="00A957ED">
        <w:rPr>
          <w:b/>
          <w:bCs/>
        </w:rPr>
        <w:t>increased</w:t>
      </w:r>
      <w:r>
        <w:t xml:space="preserve"> in </w:t>
      </w:r>
      <w:r>
        <w:rPr>
          <w:b/>
          <w:bCs/>
        </w:rPr>
        <w:t>r</w:t>
      </w:r>
      <w:r w:rsidRPr="00A957ED">
        <w:rPr>
          <w:b/>
          <w:bCs/>
        </w:rPr>
        <w:t>eading</w:t>
      </w:r>
      <w:r>
        <w:t xml:space="preserve"> and </w:t>
      </w:r>
      <w:r>
        <w:rPr>
          <w:b/>
          <w:bCs/>
        </w:rPr>
        <w:t>w</w:t>
      </w:r>
      <w:r w:rsidRPr="00A957ED">
        <w:rPr>
          <w:b/>
          <w:bCs/>
        </w:rPr>
        <w:t>riting</w:t>
      </w:r>
      <w:r>
        <w:t xml:space="preserve"> (from 41.9% to 46.7% in reading; from 34.9% to 38.3% in writing).</w:t>
      </w:r>
    </w:p>
    <w:p w14:paraId="1759E1B5" w14:textId="2AC703AA" w:rsidR="00816938" w:rsidRDefault="00816938" w:rsidP="00816938">
      <w:r>
        <w:t xml:space="preserve">There was a small </w:t>
      </w:r>
      <w:r w:rsidRPr="00A957ED">
        <w:rPr>
          <w:b/>
          <w:bCs/>
        </w:rPr>
        <w:t>decline</w:t>
      </w:r>
      <w:r>
        <w:t xml:space="preserve"> in the percentage achieving the expected standard in </w:t>
      </w:r>
      <w:r>
        <w:rPr>
          <w:b/>
          <w:bCs/>
        </w:rPr>
        <w:t>m</w:t>
      </w:r>
      <w:r w:rsidRPr="00A957ED">
        <w:rPr>
          <w:b/>
          <w:bCs/>
        </w:rPr>
        <w:t>aths</w:t>
      </w:r>
      <w:r>
        <w:rPr>
          <w:b/>
          <w:bCs/>
        </w:rPr>
        <w:t xml:space="preserve"> (from 46.5% in 2022 to 45.0% in 2023; a drop of -1.5%).</w:t>
      </w:r>
    </w:p>
    <w:p w14:paraId="6E349F70" w14:textId="66F1973D" w:rsidR="00816938" w:rsidRDefault="00816938" w:rsidP="00816938">
      <w:pPr>
        <w:jc w:val="both"/>
        <w:rPr>
          <w:b/>
          <w:bCs/>
        </w:rPr>
      </w:pPr>
      <w:r w:rsidRPr="00BE59C8">
        <w:t xml:space="preserve">The </w:t>
      </w:r>
      <w:r w:rsidRPr="00BE59C8">
        <w:rPr>
          <w:b/>
          <w:bCs/>
        </w:rPr>
        <w:t>combined reading, writing and maths measure</w:t>
      </w:r>
      <w:r w:rsidRPr="00BE59C8">
        <w:t xml:space="preserve"> - incorporating the figures from above - has dropped slightly, with 31.7% achieving at least the expected standard in all three </w:t>
      </w:r>
      <w:r w:rsidRPr="00BE59C8">
        <w:rPr>
          <w:b/>
          <w:bCs/>
        </w:rPr>
        <w:t>(a drop of -0.9% compared with 2022)</w:t>
      </w:r>
      <w:r>
        <w:rPr>
          <w:b/>
          <w:bCs/>
        </w:rPr>
        <w:t xml:space="preserve"> </w:t>
      </w:r>
    </w:p>
    <w:p w14:paraId="73D57ED9" w14:textId="77777777" w:rsidR="00816938" w:rsidRDefault="00816938" w:rsidP="00816938">
      <w:r>
        <w:t>We are unable to publish the 2023 regional or national comparators due to a DfE embargo on early figures obtained from the National Pupil Database.</w:t>
      </w:r>
    </w:p>
    <w:p w14:paraId="60705213" w14:textId="77777777" w:rsidR="00816938" w:rsidRDefault="00816938" w:rsidP="00816938">
      <w:r>
        <w:t>It should be noted that the cohort (around 60) is relatively small.</w:t>
      </w:r>
    </w:p>
    <w:p w14:paraId="6667D4CF" w14:textId="77777777" w:rsidR="00727B89" w:rsidRDefault="00727B89" w:rsidP="00816938">
      <w:pPr>
        <w:ind w:firstLine="720"/>
      </w:pPr>
    </w:p>
    <w:p w14:paraId="5DD53FE6" w14:textId="6CEFEDA2" w:rsidR="00816938" w:rsidRDefault="00816938" w:rsidP="00816938">
      <w:pPr>
        <w:tabs>
          <w:tab w:val="left" w:pos="795"/>
        </w:tabs>
      </w:pPr>
      <w:r>
        <w:tab/>
      </w:r>
    </w:p>
    <w:p w14:paraId="4B7C4514" w14:textId="77777777" w:rsidR="00816938" w:rsidRDefault="00816938">
      <w:pPr>
        <w:spacing w:after="0" w:line="240" w:lineRule="auto"/>
      </w:pPr>
      <w:r>
        <w:br w:type="page"/>
      </w:r>
    </w:p>
    <w:p w14:paraId="597BC6DF" w14:textId="77777777" w:rsidR="00816938" w:rsidRPr="00816938" w:rsidRDefault="00816938" w:rsidP="00816938">
      <w:pPr>
        <w:sectPr w:rsidR="00816938" w:rsidRPr="00816938" w:rsidSect="00E62808">
          <w:pgSz w:w="11906" w:h="16838"/>
          <w:pgMar w:top="720" w:right="720" w:bottom="720" w:left="720" w:header="454" w:footer="0" w:gutter="0"/>
          <w:cols w:space="708"/>
          <w:docGrid w:linePitch="360"/>
        </w:sectPr>
      </w:pPr>
    </w:p>
    <w:p w14:paraId="10558E8F" w14:textId="77777777" w:rsidR="00816938" w:rsidRDefault="00816938" w:rsidP="00816938">
      <w:r>
        <w:rPr>
          <w:noProof/>
        </w:rPr>
        <w:lastRenderedPageBreak/>
        <w:drawing>
          <wp:inline distT="0" distB="0" distL="0" distR="0" wp14:anchorId="779F346E" wp14:editId="5991A662">
            <wp:extent cx="8551258" cy="2687782"/>
            <wp:effectExtent l="0" t="0" r="2540" b="0"/>
            <wp:docPr id="4" name="Picture 4" descr="Table showing Key stage 1 attainment for children looked aftered by LA, national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showing Key stage 1 attainment for children looked aftered by LA, national ">
                      <a:extLst>
                        <a:ext uri="{C183D7F6-B498-43B3-948B-1728B52AA6E4}">
                          <adec:decorative xmlns:adec="http://schemas.microsoft.com/office/drawing/2017/decorative" val="0"/>
                        </a:ext>
                      </a:extLst>
                    </pic:cNvPr>
                    <pic:cNvPicPr/>
                  </pic:nvPicPr>
                  <pic:blipFill>
                    <a:blip r:embed="rId167"/>
                    <a:stretch>
                      <a:fillRect/>
                    </a:stretch>
                  </pic:blipFill>
                  <pic:spPr>
                    <a:xfrm>
                      <a:off x="0" y="0"/>
                      <a:ext cx="8583391" cy="2697882"/>
                    </a:xfrm>
                    <a:prstGeom prst="rect">
                      <a:avLst/>
                    </a:prstGeom>
                  </pic:spPr>
                </pic:pic>
              </a:graphicData>
            </a:graphic>
          </wp:inline>
        </w:drawing>
      </w:r>
    </w:p>
    <w:p w14:paraId="3D4ABF71" w14:textId="77777777" w:rsidR="00816938" w:rsidRDefault="00816938" w:rsidP="00816938">
      <w:r>
        <w:rPr>
          <w:noProof/>
        </w:rPr>
        <mc:AlternateContent>
          <mc:Choice Requires="wps">
            <w:drawing>
              <wp:anchor distT="45720" distB="45720" distL="114300" distR="114300" simplePos="0" relativeHeight="251726848" behindDoc="0" locked="0" layoutInCell="1" allowOverlap="1" wp14:anchorId="13AC7E6E" wp14:editId="1098532B">
                <wp:simplePos x="0" y="0"/>
                <wp:positionH relativeFrom="column">
                  <wp:posOffset>45720</wp:posOffset>
                </wp:positionH>
                <wp:positionV relativeFrom="paragraph">
                  <wp:posOffset>995045</wp:posOffset>
                </wp:positionV>
                <wp:extent cx="6179185" cy="1404620"/>
                <wp:effectExtent l="0" t="0" r="0" b="127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185" cy="1404620"/>
                        </a:xfrm>
                        <a:prstGeom prst="rect">
                          <a:avLst/>
                        </a:prstGeom>
                        <a:solidFill>
                          <a:srgbClr val="FFFFFF"/>
                        </a:solidFill>
                        <a:ln w="9525">
                          <a:noFill/>
                          <a:miter lim="800000"/>
                          <a:headEnd/>
                          <a:tailEnd/>
                        </a:ln>
                      </wps:spPr>
                      <wps:txbx>
                        <w:txbxContent>
                          <w:p w14:paraId="7814FA3F" w14:textId="77777777" w:rsidR="00816938" w:rsidRPr="00EB2C88" w:rsidRDefault="00816938" w:rsidP="00816938">
                            <w:pPr>
                              <w:rPr>
                                <w:color w:val="231F20" w:themeColor="text1"/>
                                <w:sz w:val="14"/>
                                <w:szCs w:val="14"/>
                              </w:rPr>
                            </w:pPr>
                            <w:r w:rsidRPr="00EB2C88">
                              <w:rPr>
                                <w:color w:val="231F20" w:themeColor="text1"/>
                                <w:sz w:val="14"/>
                                <w:szCs w:val="14"/>
                              </w:rPr>
                              <w:t xml:space="preserve">YoY vs Nat(CLA) shows the percentage point difference between the national and </w:t>
                            </w:r>
                            <w:r>
                              <w:rPr>
                                <w:color w:val="231F20" w:themeColor="text1"/>
                                <w:sz w:val="14"/>
                                <w:szCs w:val="14"/>
                              </w:rPr>
                              <w:t>V</w:t>
                            </w:r>
                            <w:r w:rsidRPr="00EB2C88">
                              <w:rPr>
                                <w:color w:val="231F20" w:themeColor="text1"/>
                                <w:sz w:val="14"/>
                                <w:szCs w:val="14"/>
                              </w:rPr>
                              <w:t xml:space="preserve">irtual </w:t>
                            </w:r>
                            <w:r>
                              <w:rPr>
                                <w:color w:val="231F20" w:themeColor="text1"/>
                                <w:sz w:val="14"/>
                                <w:szCs w:val="14"/>
                              </w:rPr>
                              <w:t>S</w:t>
                            </w:r>
                            <w:r w:rsidRPr="00EB2C88">
                              <w:rPr>
                                <w:color w:val="231F20" w:themeColor="text1"/>
                                <w:sz w:val="14"/>
                                <w:szCs w:val="14"/>
                              </w:rPr>
                              <w:t>chool yearly change.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AC7E6E" id="_x0000_t202" coordsize="21600,21600" o:spt="202" path="m,l,21600r21600,l21600,xe">
                <v:stroke joinstyle="miter"/>
                <v:path gradientshapeok="t" o:connecttype="rect"/>
              </v:shapetype>
              <v:shape id="Text Box 2" o:spid="_x0000_s1026" type="#_x0000_t202" alt="&quot;&quot;" style="position:absolute;margin-left:3.6pt;margin-top:78.35pt;width:486.55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" stroked="f">
                <v:textbox style="mso-fit-shape-to-text:t">
                  <w:txbxContent>
                    <w:p w14:paraId="7814FA3F" w14:textId="77777777" w:rsidR="00816938" w:rsidRPr="00EB2C88" w:rsidRDefault="00816938" w:rsidP="00816938">
                      <w:pPr>
                        <w:rPr>
                          <w:color w:val="231F20" w:themeColor="text1"/>
                          <w:sz w:val="14"/>
                          <w:szCs w:val="14"/>
                        </w:rPr>
                      </w:pPr>
                      <w:r w:rsidRPr="00EB2C88">
                        <w:rPr>
                          <w:color w:val="231F20" w:themeColor="text1"/>
                          <w:sz w:val="14"/>
                          <w:szCs w:val="14"/>
                        </w:rPr>
                        <w:t xml:space="preserve">YoY vs Nat(CLA) shows the percentage point difference between the national and </w:t>
                      </w:r>
                      <w:r>
                        <w:rPr>
                          <w:color w:val="231F20" w:themeColor="text1"/>
                          <w:sz w:val="14"/>
                          <w:szCs w:val="14"/>
                        </w:rPr>
                        <w:t>V</w:t>
                      </w:r>
                      <w:r w:rsidRPr="00EB2C88">
                        <w:rPr>
                          <w:color w:val="231F20" w:themeColor="text1"/>
                          <w:sz w:val="14"/>
                          <w:szCs w:val="14"/>
                        </w:rPr>
                        <w:t xml:space="preserve">irtual </w:t>
                      </w:r>
                      <w:r>
                        <w:rPr>
                          <w:color w:val="231F20" w:themeColor="text1"/>
                          <w:sz w:val="14"/>
                          <w:szCs w:val="14"/>
                        </w:rPr>
                        <w:t>S</w:t>
                      </w:r>
                      <w:r w:rsidRPr="00EB2C88">
                        <w:rPr>
                          <w:color w:val="231F20" w:themeColor="text1"/>
                          <w:sz w:val="14"/>
                          <w:szCs w:val="14"/>
                        </w:rPr>
                        <w:t>chool yearly change.</w:t>
                      </w:r>
                    </w:p>
                  </w:txbxContent>
                </v:textbox>
                <w10:wrap type="square"/>
              </v:shape>
            </w:pict>
          </mc:Fallback>
        </mc:AlternateContent>
      </w:r>
      <w:r>
        <w:rPr>
          <w:noProof/>
        </w:rPr>
        <w:drawing>
          <wp:inline distT="0" distB="0" distL="0" distR="0" wp14:anchorId="160FC7E8" wp14:editId="45623A54">
            <wp:extent cx="8622015" cy="935182"/>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68"/>
                    <a:stretch>
                      <a:fillRect/>
                    </a:stretch>
                  </pic:blipFill>
                  <pic:spPr>
                    <a:xfrm>
                      <a:off x="0" y="0"/>
                      <a:ext cx="8734411" cy="947373"/>
                    </a:xfrm>
                    <a:prstGeom prst="rect">
                      <a:avLst/>
                    </a:prstGeom>
                  </pic:spPr>
                </pic:pic>
              </a:graphicData>
            </a:graphic>
          </wp:inline>
        </w:drawing>
      </w:r>
    </w:p>
    <w:p w14:paraId="2D6AD855" w14:textId="77777777" w:rsidR="00816938" w:rsidRDefault="00816938" w:rsidP="00816938">
      <w:pPr>
        <w:tabs>
          <w:tab w:val="left" w:pos="795"/>
        </w:tabs>
        <w:rPr>
          <w:noProof/>
        </w:rPr>
      </w:pPr>
    </w:p>
    <w:p w14:paraId="7C894EB9" w14:textId="598DFD90" w:rsidR="00816938" w:rsidRDefault="00816938" w:rsidP="00816938">
      <w:pPr>
        <w:rPr>
          <w:noProof/>
        </w:rPr>
        <w:sectPr w:rsidR="00816938" w:rsidSect="00E62808">
          <w:pgSz w:w="16838" w:h="11906" w:orient="landscape"/>
          <w:pgMar w:top="720" w:right="720" w:bottom="720" w:left="720" w:header="454" w:footer="0" w:gutter="0"/>
          <w:cols w:space="708"/>
          <w:docGrid w:linePitch="360"/>
        </w:sectPr>
      </w:pPr>
    </w:p>
    <w:p w14:paraId="17FF7F1B" w14:textId="77777777" w:rsidR="00F75827" w:rsidRDefault="00F75827" w:rsidP="00F75827">
      <w:pPr>
        <w:pStyle w:val="Heading3"/>
      </w:pPr>
      <w:bookmarkStart w:id="177" w:name="_Toc160544448"/>
      <w:r>
        <w:lastRenderedPageBreak/>
        <w:t>Key stage 2</w:t>
      </w:r>
      <w:bookmarkEnd w:id="177"/>
    </w:p>
    <w:p w14:paraId="3FBBE2A9" w14:textId="77777777" w:rsidR="00F75827" w:rsidRDefault="00F75827" w:rsidP="00F75827"/>
    <w:p w14:paraId="7F402EA4" w14:textId="7D6B1870" w:rsidR="00F75827" w:rsidRPr="00F75827" w:rsidRDefault="00F75827" w:rsidP="00F75827">
      <w:pPr>
        <w:spacing w:after="100" w:afterAutospacing="1" w:line="240" w:lineRule="auto"/>
        <w:rPr>
          <w:b/>
          <w:color w:val="FCAF17" w:themeColor="accent1"/>
          <w:sz w:val="24"/>
        </w:rPr>
      </w:pPr>
      <w:r w:rsidRPr="00F75827">
        <w:rPr>
          <w:b/>
          <w:color w:val="FCAF17" w:themeColor="accent1"/>
          <w:sz w:val="24"/>
        </w:rPr>
        <w:t>Children achieving at least the expected standard in reading, writing (TA) and maths combined.</w:t>
      </w:r>
    </w:p>
    <w:p w14:paraId="5C4A400A" w14:textId="77777777" w:rsidR="00F75827" w:rsidRDefault="00F75827" w:rsidP="00F75827">
      <w:pPr>
        <w:jc w:val="both"/>
      </w:pPr>
      <w:r>
        <w:t xml:space="preserve">The percentage of children looked after by Birmingham (12 months+) achieving at least the expected standard in the </w:t>
      </w:r>
      <w:r>
        <w:rPr>
          <w:b/>
          <w:bCs/>
        </w:rPr>
        <w:t>R</w:t>
      </w:r>
      <w:r w:rsidRPr="00A957ED">
        <w:rPr>
          <w:b/>
          <w:bCs/>
        </w:rPr>
        <w:t xml:space="preserve">eading test, </w:t>
      </w:r>
      <w:proofErr w:type="gramStart"/>
      <w:r>
        <w:rPr>
          <w:b/>
          <w:bCs/>
        </w:rPr>
        <w:t>W</w:t>
      </w:r>
      <w:r w:rsidRPr="00A957ED">
        <w:rPr>
          <w:b/>
          <w:bCs/>
        </w:rPr>
        <w:t>riting</w:t>
      </w:r>
      <w:proofErr w:type="gramEnd"/>
      <w:r w:rsidRPr="00A957ED">
        <w:rPr>
          <w:b/>
          <w:bCs/>
        </w:rPr>
        <w:t xml:space="preserve"> teacher assessment and </w:t>
      </w:r>
      <w:r>
        <w:rPr>
          <w:b/>
          <w:bCs/>
        </w:rPr>
        <w:t>M</w:t>
      </w:r>
      <w:r w:rsidRPr="00A957ED">
        <w:rPr>
          <w:b/>
          <w:bCs/>
        </w:rPr>
        <w:t>aths test</w:t>
      </w:r>
      <w:r>
        <w:t xml:space="preserve"> combined has </w:t>
      </w:r>
      <w:r w:rsidRPr="00A957ED">
        <w:rPr>
          <w:b/>
          <w:bCs/>
        </w:rPr>
        <w:t>dropped</w:t>
      </w:r>
      <w:r>
        <w:t xml:space="preserve"> from 38% to just over </w:t>
      </w:r>
      <w:r w:rsidRPr="00A957ED">
        <w:rPr>
          <w:b/>
          <w:bCs/>
        </w:rPr>
        <w:t>34%</w:t>
      </w:r>
      <w:r>
        <w:t xml:space="preserve"> in 2023.  This reflects drops in the individual subjects.</w:t>
      </w:r>
    </w:p>
    <w:p w14:paraId="2787A038" w14:textId="77777777" w:rsidR="00F75827" w:rsidRDefault="00F75827" w:rsidP="00F75827">
      <w:r>
        <w:t xml:space="preserve">At the time of writing, 2023 comparative data for national and regional CLA </w:t>
      </w:r>
      <w:r w:rsidRPr="00164B74">
        <w:t>is embargoed by</w:t>
      </w:r>
      <w:r>
        <w:t xml:space="preserve"> the DfE.</w:t>
      </w:r>
    </w:p>
    <w:p w14:paraId="191A3CFE" w14:textId="77777777" w:rsidR="00F75827" w:rsidRDefault="00F75827" w:rsidP="00F75827">
      <w:r>
        <w:t>This is based on a cohort of 90 children. Figures for 2022 and earlier are based on rounded official DfE data.</w:t>
      </w:r>
    </w:p>
    <w:p w14:paraId="5B8018E2" w14:textId="77777777" w:rsidR="00F75827" w:rsidRDefault="00F75827" w:rsidP="00F75827"/>
    <w:p w14:paraId="5C4775C9" w14:textId="77777777" w:rsidR="00F75827" w:rsidRDefault="00F75827" w:rsidP="00F75827">
      <w:r>
        <w:rPr>
          <w:noProof/>
        </w:rPr>
        <w:drawing>
          <wp:inline distT="0" distB="0" distL="0" distR="0" wp14:anchorId="00D3F1A1" wp14:editId="423E5F00">
            <wp:extent cx="3323492" cy="1921256"/>
            <wp:effectExtent l="0" t="0" r="0" b="3175"/>
            <wp:docPr id="1277535511" name="Picture 1277535511" descr="chart showing key stage outcomes for children looked aftered compared to national and west midl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535511" name="Picture 1277535511" descr="chart showing key stage outcomes for children looked aftered compared to national and west midlands">
                      <a:extLst>
                        <a:ext uri="{C183D7F6-B498-43B3-948B-1728B52AA6E4}">
                          <adec:decorative xmlns:adec="http://schemas.microsoft.com/office/drawing/2017/decorative" val="0"/>
                        </a:ext>
                      </a:extLst>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345126" cy="1933762"/>
                    </a:xfrm>
                    <a:prstGeom prst="rect">
                      <a:avLst/>
                    </a:prstGeom>
                    <a:noFill/>
                  </pic:spPr>
                </pic:pic>
              </a:graphicData>
            </a:graphic>
          </wp:inline>
        </w:drawing>
      </w:r>
    </w:p>
    <w:p w14:paraId="3C7E7823" w14:textId="77777777" w:rsidR="00F75827" w:rsidRDefault="00F75827" w:rsidP="00F75827"/>
    <w:p w14:paraId="5AD3A191" w14:textId="342C91CF" w:rsidR="00F75827" w:rsidRPr="00F75827" w:rsidRDefault="00F75827" w:rsidP="00F75827">
      <w:pPr>
        <w:spacing w:after="100" w:afterAutospacing="1" w:line="240" w:lineRule="auto"/>
        <w:rPr>
          <w:b/>
          <w:color w:val="FCAF17" w:themeColor="accent1"/>
          <w:sz w:val="24"/>
        </w:rPr>
      </w:pPr>
      <w:r w:rsidRPr="00F75827">
        <w:rPr>
          <w:b/>
          <w:color w:val="FCAF17" w:themeColor="accent1"/>
          <w:sz w:val="24"/>
        </w:rPr>
        <w:t xml:space="preserve">Children achieving at least the expected standard in the Reading </w:t>
      </w:r>
      <w:r w:rsidR="009C0F54" w:rsidRPr="00F75827">
        <w:rPr>
          <w:b/>
          <w:color w:val="FCAF17" w:themeColor="accent1"/>
          <w:sz w:val="24"/>
        </w:rPr>
        <w:t>test.</w:t>
      </w:r>
    </w:p>
    <w:p w14:paraId="03EA2320" w14:textId="77777777" w:rsidR="00F75827" w:rsidRDefault="00F75827" w:rsidP="00F75827">
      <w:r>
        <w:rPr>
          <w:noProof/>
        </w:rPr>
        <w:drawing>
          <wp:anchor distT="0" distB="0" distL="114300" distR="114300" simplePos="0" relativeHeight="251729920" behindDoc="0" locked="0" layoutInCell="1" allowOverlap="1" wp14:anchorId="5E5088DB" wp14:editId="1C9F0223">
            <wp:simplePos x="0" y="0"/>
            <wp:positionH relativeFrom="column">
              <wp:posOffset>-635</wp:posOffset>
            </wp:positionH>
            <wp:positionV relativeFrom="paragraph">
              <wp:posOffset>289560</wp:posOffset>
            </wp:positionV>
            <wp:extent cx="3322955" cy="1927860"/>
            <wp:effectExtent l="0" t="0" r="0" b="0"/>
            <wp:wrapSquare wrapText="bothSides"/>
            <wp:docPr id="17" name="Picture 17" descr="Chart showing key stage 2 Reading outcomes for children looked after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showing key stage 2 Reading outcomes for children looked aftered">
                      <a:extLst>
                        <a:ext uri="{C183D7F6-B498-43B3-948B-1728B52AA6E4}">
                          <adec:decorative xmlns:adec="http://schemas.microsoft.com/office/drawing/2017/decorative" val="0"/>
                        </a:ext>
                      </a:extLst>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322955" cy="1927860"/>
                    </a:xfrm>
                    <a:prstGeom prst="rect">
                      <a:avLst/>
                    </a:prstGeom>
                    <a:noFill/>
                  </pic:spPr>
                </pic:pic>
              </a:graphicData>
            </a:graphic>
            <wp14:sizeRelH relativeFrom="page">
              <wp14:pctWidth>0</wp14:pctWidth>
            </wp14:sizeRelH>
            <wp14:sizeRelV relativeFrom="page">
              <wp14:pctHeight>0</wp14:pctHeight>
            </wp14:sizeRelV>
          </wp:anchor>
        </w:drawing>
      </w:r>
    </w:p>
    <w:p w14:paraId="4852483C" w14:textId="77777777" w:rsidR="00F75827" w:rsidRPr="00AB2E9E" w:rsidRDefault="00F75827" w:rsidP="00F75827"/>
    <w:p w14:paraId="17A9F5D3" w14:textId="77777777" w:rsidR="00F75827" w:rsidRDefault="00F75827" w:rsidP="00F75827">
      <w:pPr>
        <w:jc w:val="both"/>
      </w:pPr>
      <w:r>
        <w:t xml:space="preserve">The percentage of looked after children (12 months+) achieving the expected standard in the </w:t>
      </w:r>
      <w:r>
        <w:rPr>
          <w:b/>
          <w:bCs/>
        </w:rPr>
        <w:t>R</w:t>
      </w:r>
      <w:r w:rsidRPr="002822F9">
        <w:rPr>
          <w:b/>
          <w:bCs/>
        </w:rPr>
        <w:t xml:space="preserve">eading test has dropped </w:t>
      </w:r>
      <w:r w:rsidRPr="00BE59C8">
        <w:rPr>
          <w:b/>
          <w:bCs/>
        </w:rPr>
        <w:t>from 64% to 61.1%</w:t>
      </w:r>
      <w:r>
        <w:t xml:space="preserve"> but is above pre-pandemic levels.</w:t>
      </w:r>
    </w:p>
    <w:p w14:paraId="6E4852D3" w14:textId="77777777" w:rsidR="00F75827" w:rsidRDefault="00F75827" w:rsidP="00F75827"/>
    <w:p w14:paraId="679E6B2D" w14:textId="77777777" w:rsidR="00F75827" w:rsidRDefault="00F75827" w:rsidP="00F75827"/>
    <w:p w14:paraId="4382875F" w14:textId="77777777" w:rsidR="00F75827" w:rsidRDefault="00F75827" w:rsidP="00F75827"/>
    <w:p w14:paraId="0190222E" w14:textId="77777777" w:rsidR="00F75827" w:rsidRDefault="00F75827" w:rsidP="00F75827"/>
    <w:p w14:paraId="117BE9F3" w14:textId="77777777" w:rsidR="00F75827" w:rsidRDefault="00F75827" w:rsidP="00F75827"/>
    <w:p w14:paraId="59CABB56" w14:textId="77777777" w:rsidR="00F75827" w:rsidRDefault="00F75827" w:rsidP="00F75827"/>
    <w:p w14:paraId="12BCC13C" w14:textId="77777777" w:rsidR="00F75827" w:rsidRDefault="00F75827" w:rsidP="00F75827"/>
    <w:p w14:paraId="5181B017" w14:textId="08428EEC" w:rsidR="00F75827" w:rsidRPr="00F75827" w:rsidRDefault="00F75827" w:rsidP="00F75827">
      <w:pPr>
        <w:spacing w:after="100" w:afterAutospacing="1" w:line="240" w:lineRule="auto"/>
        <w:rPr>
          <w:b/>
          <w:color w:val="FCAF17" w:themeColor="accent1"/>
          <w:sz w:val="24"/>
        </w:rPr>
      </w:pPr>
      <w:r w:rsidRPr="00F75827">
        <w:rPr>
          <w:b/>
          <w:color w:val="FCAF17" w:themeColor="accent1"/>
          <w:sz w:val="24"/>
        </w:rPr>
        <w:t xml:space="preserve">Children achieving at least the expected standard in the writing teacher </w:t>
      </w:r>
      <w:r w:rsidR="009C0F54" w:rsidRPr="00F75827">
        <w:rPr>
          <w:b/>
          <w:color w:val="FCAF17" w:themeColor="accent1"/>
          <w:sz w:val="24"/>
        </w:rPr>
        <w:t>assessment.</w:t>
      </w:r>
    </w:p>
    <w:p w14:paraId="774D3C6B" w14:textId="77777777" w:rsidR="00F75827" w:rsidRPr="00B7091C" w:rsidRDefault="00F75827" w:rsidP="00F75827"/>
    <w:p w14:paraId="6913BB72" w14:textId="77777777" w:rsidR="00F75827" w:rsidRDefault="00F75827" w:rsidP="00F75827">
      <w:r>
        <w:rPr>
          <w:noProof/>
        </w:rPr>
        <w:drawing>
          <wp:anchor distT="0" distB="0" distL="114300" distR="114300" simplePos="0" relativeHeight="251728896" behindDoc="1" locked="0" layoutInCell="1" allowOverlap="1" wp14:anchorId="40B4484E" wp14:editId="5BCF95CB">
            <wp:simplePos x="0" y="0"/>
            <wp:positionH relativeFrom="column">
              <wp:posOffset>0</wp:posOffset>
            </wp:positionH>
            <wp:positionV relativeFrom="paragraph">
              <wp:posOffset>0</wp:posOffset>
            </wp:positionV>
            <wp:extent cx="3353409" cy="1946031"/>
            <wp:effectExtent l="0" t="0" r="0" b="0"/>
            <wp:wrapTight wrapText="bothSides">
              <wp:wrapPolygon edited="0">
                <wp:start x="0" y="0"/>
                <wp:lineTo x="0" y="21360"/>
                <wp:lineTo x="21477" y="21360"/>
                <wp:lineTo x="21477" y="0"/>
                <wp:lineTo x="0" y="0"/>
              </wp:wrapPolygon>
            </wp:wrapTight>
            <wp:docPr id="16" name="Picture 16" descr="Chart shows key stage 2 writing for children looked after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shows key stage 2 writing for children looked aftered ">
                      <a:extLst>
                        <a:ext uri="{C183D7F6-B498-43B3-948B-1728B52AA6E4}">
                          <adec:decorative xmlns:adec="http://schemas.microsoft.com/office/drawing/2017/decorative" val="0"/>
                        </a:ext>
                      </a:extLst>
                    </pic:cNvP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353409" cy="1946031"/>
                    </a:xfrm>
                    <a:prstGeom prst="rect">
                      <a:avLst/>
                    </a:prstGeom>
                    <a:noFill/>
                  </pic:spPr>
                </pic:pic>
              </a:graphicData>
            </a:graphic>
          </wp:anchor>
        </w:drawing>
      </w:r>
    </w:p>
    <w:p w14:paraId="350AF7E1" w14:textId="77777777" w:rsidR="00F75827" w:rsidRDefault="00F75827" w:rsidP="009C0F54">
      <w:pPr>
        <w:jc w:val="both"/>
      </w:pPr>
      <w:r>
        <w:t xml:space="preserve">The percentage of looked after children (12 months+) achieving the expected standard in the </w:t>
      </w:r>
      <w:r>
        <w:rPr>
          <w:b/>
          <w:bCs/>
        </w:rPr>
        <w:t>w</w:t>
      </w:r>
      <w:r w:rsidRPr="002822F9">
        <w:rPr>
          <w:b/>
          <w:bCs/>
        </w:rPr>
        <w:t>riting TA has dropped from 55% to 50.0% in 2023</w:t>
      </w:r>
      <w:r>
        <w:t xml:space="preserve"> but is above pre-pandemic levels.</w:t>
      </w:r>
    </w:p>
    <w:p w14:paraId="00D4490F" w14:textId="77777777" w:rsidR="00F75827" w:rsidRDefault="00F75827" w:rsidP="00F75827"/>
    <w:p w14:paraId="6B038183" w14:textId="77777777" w:rsidR="00F75827" w:rsidRDefault="00F75827" w:rsidP="00F75827"/>
    <w:p w14:paraId="008C8039" w14:textId="77777777" w:rsidR="00F75827" w:rsidRDefault="00F75827" w:rsidP="00F75827"/>
    <w:p w14:paraId="291FAC80" w14:textId="77777777" w:rsidR="00F75827" w:rsidRDefault="00F75827" w:rsidP="00F75827"/>
    <w:p w14:paraId="3F298145" w14:textId="0DDF2C3D" w:rsidR="00F75827" w:rsidRPr="00F75827" w:rsidRDefault="00F75827" w:rsidP="00F75827">
      <w:pPr>
        <w:spacing w:after="100" w:afterAutospacing="1" w:line="240" w:lineRule="auto"/>
        <w:rPr>
          <w:b/>
          <w:color w:val="FCAF17" w:themeColor="accent1"/>
          <w:sz w:val="24"/>
        </w:rPr>
      </w:pPr>
      <w:r w:rsidRPr="00F75827">
        <w:rPr>
          <w:b/>
          <w:color w:val="FCAF17" w:themeColor="accent1"/>
          <w:sz w:val="24"/>
        </w:rPr>
        <w:t xml:space="preserve">Children achieving at least the expected standard in the maths </w:t>
      </w:r>
      <w:r w:rsidR="009C0F54" w:rsidRPr="00F75827">
        <w:rPr>
          <w:b/>
          <w:color w:val="FCAF17" w:themeColor="accent1"/>
          <w:sz w:val="24"/>
        </w:rPr>
        <w:t>test.</w:t>
      </w:r>
    </w:p>
    <w:p w14:paraId="36510015" w14:textId="77777777" w:rsidR="00F75827" w:rsidRDefault="00F75827" w:rsidP="00F75827"/>
    <w:p w14:paraId="5C7CF6DA" w14:textId="77777777" w:rsidR="00F75827" w:rsidRDefault="00F75827" w:rsidP="00F75827">
      <w:r>
        <w:rPr>
          <w:noProof/>
        </w:rPr>
        <w:drawing>
          <wp:anchor distT="0" distB="0" distL="114300" distR="114300" simplePos="0" relativeHeight="251730944" behindDoc="0" locked="0" layoutInCell="1" allowOverlap="1" wp14:anchorId="37DD669F" wp14:editId="70B150EA">
            <wp:simplePos x="0" y="0"/>
            <wp:positionH relativeFrom="margin">
              <wp:align>left</wp:align>
            </wp:positionH>
            <wp:positionV relativeFrom="paragraph">
              <wp:posOffset>6350</wp:posOffset>
            </wp:positionV>
            <wp:extent cx="3375025" cy="1950720"/>
            <wp:effectExtent l="0" t="0" r="0" b="0"/>
            <wp:wrapSquare wrapText="bothSides"/>
            <wp:docPr id="23" name="Picture 23" descr="Graph showing key stage 2 maths outcome for children looked after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 showing key stage 2 maths outcome for children looked aftered.">
                      <a:extLst>
                        <a:ext uri="{C183D7F6-B498-43B3-948B-1728B52AA6E4}">
                          <adec:decorative xmlns:adec="http://schemas.microsoft.com/office/drawing/2017/decorative" val="0"/>
                        </a:ext>
                      </a:extLst>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375025" cy="1950720"/>
                    </a:xfrm>
                    <a:prstGeom prst="rect">
                      <a:avLst/>
                    </a:prstGeom>
                    <a:noFill/>
                  </pic:spPr>
                </pic:pic>
              </a:graphicData>
            </a:graphic>
            <wp14:sizeRelH relativeFrom="margin">
              <wp14:pctWidth>0</wp14:pctWidth>
            </wp14:sizeRelH>
            <wp14:sizeRelV relativeFrom="margin">
              <wp14:pctHeight>0</wp14:pctHeight>
            </wp14:sizeRelV>
          </wp:anchor>
        </w:drawing>
      </w:r>
    </w:p>
    <w:p w14:paraId="4116DF23" w14:textId="77777777" w:rsidR="00F75827" w:rsidRDefault="00F75827" w:rsidP="009C0F54">
      <w:pPr>
        <w:jc w:val="both"/>
      </w:pPr>
      <w:r>
        <w:t xml:space="preserve">The percentage of looked after children (12 months+) achieving the expected standard in the </w:t>
      </w:r>
      <w:r>
        <w:rPr>
          <w:b/>
          <w:bCs/>
        </w:rPr>
        <w:t>m</w:t>
      </w:r>
      <w:r w:rsidRPr="002822F9">
        <w:rPr>
          <w:b/>
          <w:bCs/>
        </w:rPr>
        <w:t xml:space="preserve">aths test has dropped from 55% to </w:t>
      </w:r>
      <w:r>
        <w:rPr>
          <w:b/>
          <w:bCs/>
        </w:rPr>
        <w:t>50.0</w:t>
      </w:r>
      <w:r w:rsidRPr="002822F9">
        <w:rPr>
          <w:b/>
          <w:bCs/>
        </w:rPr>
        <w:t>% in 2023</w:t>
      </w:r>
      <w:r>
        <w:t xml:space="preserve"> but is above pre-pandemic levels.</w:t>
      </w:r>
    </w:p>
    <w:p w14:paraId="257B28AB" w14:textId="77777777" w:rsidR="00F75827" w:rsidRDefault="00F75827" w:rsidP="00F75827"/>
    <w:p w14:paraId="515BF18F" w14:textId="77777777" w:rsidR="00F75827" w:rsidRDefault="00F75827" w:rsidP="00816938"/>
    <w:p w14:paraId="210C1B1D" w14:textId="77777777" w:rsidR="00F75827" w:rsidRPr="00F75827" w:rsidRDefault="00F75827" w:rsidP="00F75827"/>
    <w:p w14:paraId="021495A2" w14:textId="77777777" w:rsidR="00F75827" w:rsidRPr="00F75827" w:rsidRDefault="00F75827" w:rsidP="00F75827"/>
    <w:p w14:paraId="7391D9E7" w14:textId="77777777" w:rsidR="00F75827" w:rsidRPr="00F75827" w:rsidRDefault="00F75827" w:rsidP="00F75827"/>
    <w:p w14:paraId="5DA4485A" w14:textId="77777777" w:rsidR="00F75827" w:rsidRPr="00F75827" w:rsidRDefault="00F75827" w:rsidP="00F75827"/>
    <w:p w14:paraId="67FF0CDF" w14:textId="77777777" w:rsidR="00F75827" w:rsidRPr="00F75827" w:rsidRDefault="00F75827" w:rsidP="00F75827"/>
    <w:p w14:paraId="45DC528F" w14:textId="77777777" w:rsidR="00F75827" w:rsidRPr="00F75827" w:rsidRDefault="00F75827" w:rsidP="00F75827"/>
    <w:p w14:paraId="4094E2B0" w14:textId="77777777" w:rsidR="00F75827" w:rsidRPr="00F75827" w:rsidRDefault="00F75827" w:rsidP="00F75827"/>
    <w:p w14:paraId="0A3238DD" w14:textId="77777777" w:rsidR="00F75827" w:rsidRPr="00F75827" w:rsidRDefault="00F75827" w:rsidP="00F75827"/>
    <w:p w14:paraId="245032E0" w14:textId="77777777" w:rsidR="00F75827" w:rsidRPr="00F75827" w:rsidRDefault="00F75827" w:rsidP="00F75827"/>
    <w:p w14:paraId="63733F23" w14:textId="77777777" w:rsidR="00F75827" w:rsidRPr="00F75827" w:rsidRDefault="00F75827" w:rsidP="00F75827"/>
    <w:p w14:paraId="4C6106F7" w14:textId="77777777" w:rsidR="00F75827" w:rsidRPr="00F75827" w:rsidRDefault="00F75827" w:rsidP="00F75827"/>
    <w:p w14:paraId="78655F9C" w14:textId="77777777" w:rsidR="00F75827" w:rsidRDefault="00F75827" w:rsidP="00F75827"/>
    <w:p w14:paraId="1FE4BC0D" w14:textId="346A9866" w:rsidR="00F75827" w:rsidRDefault="00F75827" w:rsidP="00F75827">
      <w:pPr>
        <w:pStyle w:val="Heading3"/>
      </w:pPr>
      <w:bookmarkStart w:id="178" w:name="_Toc160544449"/>
      <w:r>
        <w:t>Key stage 4</w:t>
      </w:r>
      <w:bookmarkEnd w:id="178"/>
    </w:p>
    <w:p w14:paraId="250F11F8" w14:textId="77777777" w:rsidR="00F75827" w:rsidRPr="00BF23F6" w:rsidRDefault="00F75827" w:rsidP="00F75827"/>
    <w:p w14:paraId="4F0CBF8F" w14:textId="383E3D34" w:rsidR="00F75827" w:rsidRPr="00F75827" w:rsidRDefault="00F75827" w:rsidP="00F75827">
      <w:pPr>
        <w:spacing w:after="100" w:afterAutospacing="1" w:line="240" w:lineRule="auto"/>
        <w:rPr>
          <w:b/>
          <w:color w:val="FCAF17" w:themeColor="accent1"/>
          <w:sz w:val="24"/>
        </w:rPr>
      </w:pPr>
      <w:r w:rsidRPr="00F75827">
        <w:rPr>
          <w:b/>
          <w:color w:val="FCAF17" w:themeColor="accent1"/>
          <w:sz w:val="24"/>
        </w:rPr>
        <w:lastRenderedPageBreak/>
        <w:t>Progress 8 – Children looked after by Birmingham (P8 CLA)</w:t>
      </w:r>
    </w:p>
    <w:p w14:paraId="371DA492" w14:textId="77777777" w:rsidR="00F75827" w:rsidRDefault="00F75827" w:rsidP="00F75827">
      <w:r>
        <w:rPr>
          <w:b/>
          <w:bCs/>
        </w:rPr>
        <w:t>Children looked after by</w:t>
      </w:r>
      <w:r w:rsidRPr="00CD1DB2">
        <w:rPr>
          <w:b/>
          <w:bCs/>
        </w:rPr>
        <w:t xml:space="preserve"> Birmingham</w:t>
      </w:r>
      <w:r>
        <w:rPr>
          <w:b/>
          <w:bCs/>
        </w:rPr>
        <w:t xml:space="preserve"> (for 12+ months as </w:t>
      </w:r>
      <w:proofErr w:type="gramStart"/>
      <w:r>
        <w:rPr>
          <w:b/>
          <w:bCs/>
        </w:rPr>
        <w:t>at</w:t>
      </w:r>
      <w:proofErr w:type="gramEnd"/>
      <w:r>
        <w:rPr>
          <w:b/>
          <w:bCs/>
        </w:rPr>
        <w:t xml:space="preserve"> 31</w:t>
      </w:r>
      <w:r w:rsidRPr="005A5A49">
        <w:rPr>
          <w:b/>
          <w:bCs/>
          <w:vertAlign w:val="superscript"/>
        </w:rPr>
        <w:t>st</w:t>
      </w:r>
      <w:r>
        <w:rPr>
          <w:b/>
          <w:bCs/>
        </w:rPr>
        <w:t xml:space="preserve"> March 2023)</w:t>
      </w:r>
      <w:r w:rsidRPr="00CD1DB2">
        <w:rPr>
          <w:b/>
          <w:bCs/>
        </w:rPr>
        <w:t xml:space="preserve"> </w:t>
      </w:r>
      <w:r>
        <w:rPr>
          <w:b/>
          <w:bCs/>
        </w:rPr>
        <w:t>made more progress between key stage 2 and key stage 4 in 2023 compared with the three previous comparative years (2022,2019,2018)</w:t>
      </w:r>
      <w:r>
        <w:t xml:space="preserve">. </w:t>
      </w:r>
    </w:p>
    <w:p w14:paraId="073F43CB" w14:textId="77777777" w:rsidR="00F75827" w:rsidRDefault="00F75827" w:rsidP="00F75827">
      <w:pPr>
        <w:jc w:val="both"/>
      </w:pPr>
      <w:r w:rsidRPr="00B42BB1">
        <w:rPr>
          <w:b/>
          <w:bCs/>
        </w:rPr>
        <w:t>The provisional</w:t>
      </w:r>
      <w:r>
        <w:rPr>
          <w:b/>
          <w:bCs/>
        </w:rPr>
        <w:t xml:space="preserve"> </w:t>
      </w:r>
      <w:r w:rsidRPr="00B42BB1">
        <w:rPr>
          <w:b/>
          <w:bCs/>
        </w:rPr>
        <w:t>2023</w:t>
      </w:r>
      <w:r>
        <w:rPr>
          <w:b/>
          <w:bCs/>
        </w:rPr>
        <w:t xml:space="preserve"> (CLA 12 months+)</w:t>
      </w:r>
      <w:r w:rsidRPr="00B42BB1">
        <w:rPr>
          <w:b/>
          <w:bCs/>
        </w:rPr>
        <w:t xml:space="preserve"> </w:t>
      </w:r>
      <w:r>
        <w:rPr>
          <w:b/>
          <w:bCs/>
        </w:rPr>
        <w:t>P8</w:t>
      </w:r>
      <w:r w:rsidRPr="00B42BB1">
        <w:rPr>
          <w:b/>
          <w:bCs/>
        </w:rPr>
        <w:t xml:space="preserve"> score is -0.8</w:t>
      </w:r>
      <w:r>
        <w:rPr>
          <w:b/>
          <w:bCs/>
        </w:rPr>
        <w:t>7</w:t>
      </w:r>
      <w:r w:rsidRPr="00B42BB1">
        <w:rPr>
          <w:rStyle w:val="FootnoteReference"/>
          <w:b/>
          <w:bCs/>
        </w:rPr>
        <w:footnoteReference w:id="1"/>
      </w:r>
      <w:r>
        <w:rPr>
          <w:b/>
          <w:bCs/>
        </w:rPr>
        <w:t xml:space="preserve"> </w:t>
      </w:r>
      <w:r w:rsidRPr="00AF2EC5">
        <w:t>(based on 1</w:t>
      </w:r>
      <w:r>
        <w:t>23 eligible</w:t>
      </w:r>
      <w:r w:rsidRPr="00AF2EC5">
        <w:t xml:space="preserve"> children </w:t>
      </w:r>
      <w:r>
        <w:t xml:space="preserve">with a confidence interval of </w:t>
      </w:r>
      <w:r w:rsidRPr="003A2FBA">
        <w:rPr>
          <w:rFonts w:cstheme="minorHAnsi"/>
          <w:b/>
          <w:bCs/>
        </w:rPr>
        <w:t>±</w:t>
      </w:r>
      <w:r>
        <w:rPr>
          <w:rFonts w:cstheme="minorHAnsi"/>
          <w:b/>
          <w:bCs/>
        </w:rPr>
        <w:t>0.25</w:t>
      </w:r>
      <w:r w:rsidRPr="00AF2EC5">
        <w:rPr>
          <w:rFonts w:cstheme="minorHAnsi"/>
        </w:rPr>
        <w:t>)</w:t>
      </w:r>
      <w:r w:rsidRPr="00B42BB1">
        <w:rPr>
          <w:b/>
          <w:bCs/>
        </w:rPr>
        <w:t>.</w:t>
      </w:r>
      <w:r>
        <w:t xml:space="preserve">   To put this in context, a score of zero would indicate that children are making expected progress, and a score of -1.0 would mean that children are making 1 level lower on average compared to children with similar prior attainment.</w:t>
      </w:r>
    </w:p>
    <w:p w14:paraId="2118728D" w14:textId="6697E7EC" w:rsidR="00F75827" w:rsidRDefault="00F75827" w:rsidP="00F75827">
      <w:pPr>
        <w:jc w:val="both"/>
      </w:pPr>
      <w:r w:rsidRPr="003B4708">
        <w:rPr>
          <w:b/>
          <w:bCs/>
        </w:rPr>
        <w:t>Children who had been in care longest had better outcomes</w:t>
      </w:r>
      <w:r>
        <w:t xml:space="preserve">. The provisional P8 score for children looked after by Birmingham for </w:t>
      </w:r>
      <w:r w:rsidRPr="005A5A49">
        <w:rPr>
          <w:b/>
          <w:bCs/>
        </w:rPr>
        <w:t>less than</w:t>
      </w:r>
      <w:r>
        <w:t xml:space="preserve"> 12 months </w:t>
      </w:r>
      <w:proofErr w:type="gramStart"/>
      <w:r>
        <w:t>at</w:t>
      </w:r>
      <w:proofErr w:type="gramEnd"/>
      <w:r>
        <w:t xml:space="preserve"> 3</w:t>
      </w:r>
      <w:r w:rsidRPr="00F75827">
        <w:t>1</w:t>
      </w:r>
      <w:r w:rsidRPr="00F75827">
        <w:rPr>
          <w:vertAlign w:val="superscript"/>
        </w:rPr>
        <w:t>st</w:t>
      </w:r>
      <w:r w:rsidRPr="00F75827">
        <w:t xml:space="preserve"> March</w:t>
      </w:r>
      <w:r>
        <w:t xml:space="preserve"> was </w:t>
      </w:r>
      <w:r w:rsidRPr="005A5A49">
        <w:rPr>
          <w:b/>
          <w:bCs/>
        </w:rPr>
        <w:t>-1.83</w:t>
      </w:r>
      <w:r>
        <w:t xml:space="preserve"> (based on 27 eligible children with a confidence interval of </w:t>
      </w:r>
      <w:r w:rsidRPr="003A2FBA">
        <w:rPr>
          <w:rFonts w:cstheme="minorHAnsi"/>
          <w:b/>
          <w:bCs/>
        </w:rPr>
        <w:t>±</w:t>
      </w:r>
      <w:r>
        <w:rPr>
          <w:rFonts w:cstheme="minorHAnsi"/>
          <w:b/>
          <w:bCs/>
        </w:rPr>
        <w:t>0.53)</w:t>
      </w:r>
    </w:p>
    <w:p w14:paraId="41EF60B7" w14:textId="64F3C996" w:rsidR="00F75827" w:rsidRDefault="00F75827" w:rsidP="00F75827">
      <w:r>
        <w:t xml:space="preserve">At the time of writing, 2023 comparative data for national and regional CLA is </w:t>
      </w:r>
      <w:r w:rsidRPr="00F75827">
        <w:t>embargoed</w:t>
      </w:r>
      <w:r>
        <w:t xml:space="preserve"> by the DfE.</w:t>
      </w:r>
    </w:p>
    <w:p w14:paraId="175E2FFD" w14:textId="77777777" w:rsidR="00F75827" w:rsidRDefault="00F75827" w:rsidP="00F75827">
      <w:r>
        <w:t>The chart below shows the changes in P8 over time for Birmingham compared with England and the West Midlands (2020 and 2021 omitted).</w:t>
      </w:r>
    </w:p>
    <w:p w14:paraId="1363B8C8" w14:textId="343EF9A4" w:rsidR="00F75827" w:rsidRDefault="00F75827" w:rsidP="00F75827"/>
    <w:p w14:paraId="73B48926" w14:textId="7C3B9132" w:rsidR="00F75827" w:rsidRDefault="00F75827" w:rsidP="00F75827">
      <w:pPr>
        <w:keepNext/>
      </w:pPr>
      <w:r>
        <w:rPr>
          <w:noProof/>
        </w:rPr>
        <w:drawing>
          <wp:inline distT="0" distB="0" distL="0" distR="0" wp14:anchorId="143E38B5" wp14:editId="16D62149">
            <wp:extent cx="3847818" cy="2844800"/>
            <wp:effectExtent l="0" t="0" r="635" b="0"/>
            <wp:docPr id="18" name="Picture 18" descr="chart showing progress 8 outcomes for children looked aftered for 12 month or mo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showing progress 8 outcomes for children looked aftered for 12 month or more">
                      <a:extLst>
                        <a:ext uri="{C183D7F6-B498-43B3-948B-1728B52AA6E4}">
                          <adec:decorative xmlns:adec="http://schemas.microsoft.com/office/drawing/2017/decorative" val="0"/>
                        </a:ext>
                      </a:extLst>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852735" cy="2848436"/>
                    </a:xfrm>
                    <a:prstGeom prst="rect">
                      <a:avLst/>
                    </a:prstGeom>
                    <a:noFill/>
                  </pic:spPr>
                </pic:pic>
              </a:graphicData>
            </a:graphic>
          </wp:inline>
        </w:drawing>
      </w:r>
    </w:p>
    <w:p w14:paraId="6FFE755B" w14:textId="77777777" w:rsidR="00F75827" w:rsidRPr="009C0F54" w:rsidRDefault="00F75827" w:rsidP="00F75827">
      <w:pPr>
        <w:pStyle w:val="Caption"/>
        <w:rPr>
          <w:color w:val="002060"/>
        </w:rPr>
      </w:pPr>
      <w:r w:rsidRPr="009C0F54">
        <w:rPr>
          <w:color w:val="002060"/>
        </w:rPr>
        <w:t xml:space="preserve">Figure </w:t>
      </w:r>
      <w:r w:rsidRPr="009C0F54">
        <w:rPr>
          <w:color w:val="002060"/>
        </w:rPr>
        <w:fldChar w:fldCharType="begin"/>
      </w:r>
      <w:r w:rsidRPr="009C0F54">
        <w:rPr>
          <w:color w:val="002060"/>
        </w:rPr>
        <w:instrText xml:space="preserve"> SEQ Figure \* ARABIC </w:instrText>
      </w:r>
      <w:r w:rsidRPr="009C0F54">
        <w:rPr>
          <w:color w:val="002060"/>
        </w:rPr>
        <w:fldChar w:fldCharType="separate"/>
      </w:r>
      <w:r w:rsidRPr="009C0F54">
        <w:rPr>
          <w:noProof/>
          <w:color w:val="002060"/>
        </w:rPr>
        <w:t>1</w:t>
      </w:r>
      <w:r w:rsidRPr="009C0F54">
        <w:rPr>
          <w:noProof/>
          <w:color w:val="002060"/>
        </w:rPr>
        <w:fldChar w:fldCharType="end"/>
      </w:r>
      <w:r w:rsidRPr="009C0F54">
        <w:rPr>
          <w:color w:val="002060"/>
        </w:rPr>
        <w:t>- P8 for CLA children in care or 12+ months to March 2023</w:t>
      </w:r>
      <w:bookmarkStart w:id="179" w:name="_Ref159515123"/>
      <w:r w:rsidRPr="009C0F54">
        <w:rPr>
          <w:rStyle w:val="FootnoteReference"/>
          <w:color w:val="002060"/>
        </w:rPr>
        <w:footnoteReference w:id="2"/>
      </w:r>
      <w:bookmarkEnd w:id="179"/>
    </w:p>
    <w:p w14:paraId="0FE91C52" w14:textId="77777777" w:rsidR="00F75827" w:rsidRDefault="00F75827" w:rsidP="00F75827">
      <w:pPr>
        <w:rPr>
          <w:rFonts w:asciiTheme="majorHAnsi" w:eastAsiaTheme="majorEastAsia" w:hAnsiTheme="majorHAnsi" w:cstheme="majorBidi"/>
          <w:color w:val="CA8702" w:themeColor="accent1" w:themeShade="BF"/>
          <w:sz w:val="26"/>
          <w:szCs w:val="26"/>
        </w:rPr>
      </w:pPr>
      <w:r>
        <w:br w:type="page"/>
      </w:r>
    </w:p>
    <w:p w14:paraId="61F57D4E" w14:textId="05D8AE00" w:rsidR="00F75827" w:rsidRPr="00F56C05" w:rsidRDefault="00F75827" w:rsidP="00F56C05">
      <w:pPr>
        <w:spacing w:after="100" w:afterAutospacing="1" w:line="240" w:lineRule="auto"/>
        <w:rPr>
          <w:b/>
          <w:color w:val="FCAF17" w:themeColor="accent1"/>
          <w:sz w:val="24"/>
        </w:rPr>
      </w:pPr>
      <w:r w:rsidRPr="00F75827">
        <w:rPr>
          <w:b/>
          <w:color w:val="FCAF17" w:themeColor="accent1"/>
          <w:sz w:val="24"/>
        </w:rPr>
        <w:lastRenderedPageBreak/>
        <w:t>Basics: children achieving 9-5 in English and maths</w:t>
      </w:r>
    </w:p>
    <w:p w14:paraId="21D5017D" w14:textId="47108A07" w:rsidR="00F75827" w:rsidRDefault="00F75827" w:rsidP="00F75827">
      <w:pPr>
        <w:rPr>
          <w:b/>
          <w:bCs/>
        </w:rPr>
      </w:pPr>
      <w:r w:rsidRPr="00441ACA">
        <w:rPr>
          <w:b/>
          <w:bCs/>
        </w:rPr>
        <w:t xml:space="preserve">The percentage of looked after children achieving level 5 or higher in both English and </w:t>
      </w:r>
      <w:r>
        <w:rPr>
          <w:b/>
          <w:bCs/>
        </w:rPr>
        <w:t>m</w:t>
      </w:r>
      <w:r w:rsidRPr="00441ACA">
        <w:rPr>
          <w:b/>
          <w:bCs/>
        </w:rPr>
        <w:t xml:space="preserve">aths has increased </w:t>
      </w:r>
      <w:r>
        <w:rPr>
          <w:b/>
          <w:bCs/>
        </w:rPr>
        <w:t xml:space="preserve">for </w:t>
      </w:r>
      <w:r w:rsidRPr="00441ACA">
        <w:rPr>
          <w:b/>
          <w:bCs/>
        </w:rPr>
        <w:t>Birmingham CLA</w:t>
      </w:r>
      <w:r>
        <w:rPr>
          <w:b/>
          <w:bCs/>
        </w:rPr>
        <w:t xml:space="preserve"> from 10.0</w:t>
      </w:r>
      <w:r w:rsidR="0057390B">
        <w:rPr>
          <w:b/>
          <w:bCs/>
        </w:rPr>
        <w:t>% (</w:t>
      </w:r>
      <w:r>
        <w:rPr>
          <w:b/>
          <w:bCs/>
        </w:rPr>
        <w:t>2022) to 12.1</w:t>
      </w:r>
      <w:proofErr w:type="gramStart"/>
      <w:r>
        <w:rPr>
          <w:b/>
          <w:bCs/>
        </w:rPr>
        <w:t>%  (</w:t>
      </w:r>
      <w:proofErr w:type="gramEnd"/>
      <w:r>
        <w:rPr>
          <w:b/>
          <w:bCs/>
        </w:rPr>
        <w:t>2023).   The 2023 figure is based on unofficial data.</w:t>
      </w:r>
    </w:p>
    <w:p w14:paraId="03A6DE52" w14:textId="77777777" w:rsidR="00F75827" w:rsidRDefault="00F75827" w:rsidP="00F75827">
      <w:pPr>
        <w:rPr>
          <w:b/>
          <w:bCs/>
        </w:rPr>
      </w:pPr>
      <w:r>
        <w:t xml:space="preserve">This is based on a cohort </w:t>
      </w:r>
      <w:r w:rsidRPr="00F21B99">
        <w:t xml:space="preserve">of </w:t>
      </w:r>
      <w:r w:rsidRPr="00EB2C88">
        <w:rPr>
          <w:b/>
          <w:bCs/>
        </w:rPr>
        <w:t>157</w:t>
      </w:r>
      <w:r>
        <w:t xml:space="preserve"> children who were in care for at least 12 months to 31</w:t>
      </w:r>
      <w:r w:rsidRPr="00F54E89">
        <w:rPr>
          <w:vertAlign w:val="superscript"/>
        </w:rPr>
        <w:t>st</w:t>
      </w:r>
      <w:r>
        <w:t xml:space="preserve"> March 2023.</w:t>
      </w:r>
    </w:p>
    <w:p w14:paraId="33ABB553" w14:textId="77777777" w:rsidR="00F75827" w:rsidRDefault="00F75827" w:rsidP="00F75827">
      <w:r>
        <w:rPr>
          <w:noProof/>
        </w:rPr>
        <w:drawing>
          <wp:inline distT="0" distB="0" distL="0" distR="0" wp14:anchorId="02BDA2E0" wp14:editId="29E72071">
            <wp:extent cx="3256300" cy="1957388"/>
            <wp:effectExtent l="0" t="0" r="1270" b="5080"/>
            <wp:docPr id="7" name="Picture 7" descr="Chart showing English and Maths 9 to 5 acheived by children looked aftered for 12 months or mo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howing English and Maths 9 to 5 acheived by children looked aftered for 12 months or more">
                      <a:extLst>
                        <a:ext uri="{C183D7F6-B498-43B3-948B-1728B52AA6E4}">
                          <adec:decorative xmlns:adec="http://schemas.microsoft.com/office/drawing/2017/decorative" val="0"/>
                        </a:ext>
                      </a:extLst>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256300" cy="1957388"/>
                    </a:xfrm>
                    <a:prstGeom prst="rect">
                      <a:avLst/>
                    </a:prstGeom>
                    <a:noFill/>
                  </pic:spPr>
                </pic:pic>
              </a:graphicData>
            </a:graphic>
          </wp:inline>
        </w:drawing>
      </w:r>
    </w:p>
    <w:p w14:paraId="5D57FA35" w14:textId="77777777" w:rsidR="00F75827" w:rsidRPr="009C0F54" w:rsidRDefault="00F75827" w:rsidP="00F75827">
      <w:pPr>
        <w:pStyle w:val="Caption"/>
        <w:rPr>
          <w:color w:val="002060"/>
        </w:rPr>
      </w:pPr>
      <w:r w:rsidRPr="009C0F54">
        <w:rPr>
          <w:color w:val="002060"/>
        </w:rPr>
        <w:t xml:space="preserve">Figure </w:t>
      </w:r>
      <w:r w:rsidRPr="009C0F54">
        <w:rPr>
          <w:color w:val="002060"/>
        </w:rPr>
        <w:fldChar w:fldCharType="begin"/>
      </w:r>
      <w:r w:rsidRPr="009C0F54">
        <w:rPr>
          <w:color w:val="002060"/>
        </w:rPr>
        <w:instrText xml:space="preserve"> SEQ Figure \* ARABIC </w:instrText>
      </w:r>
      <w:r w:rsidRPr="009C0F54">
        <w:rPr>
          <w:color w:val="002060"/>
        </w:rPr>
        <w:fldChar w:fldCharType="separate"/>
      </w:r>
      <w:r w:rsidRPr="009C0F54">
        <w:rPr>
          <w:noProof/>
          <w:color w:val="002060"/>
        </w:rPr>
        <w:t>2</w:t>
      </w:r>
      <w:r w:rsidRPr="009C0F54">
        <w:rPr>
          <w:noProof/>
          <w:color w:val="002060"/>
        </w:rPr>
        <w:fldChar w:fldCharType="end"/>
      </w:r>
      <w:proofErr w:type="gramStart"/>
      <w:r w:rsidRPr="009C0F54">
        <w:rPr>
          <w:color w:val="002060"/>
        </w:rPr>
        <w:t>-  %</w:t>
      </w:r>
      <w:proofErr w:type="gramEnd"/>
      <w:r w:rsidRPr="009C0F54">
        <w:rPr>
          <w:color w:val="002060"/>
        </w:rPr>
        <w:t xml:space="preserve"> achieving 9-5 in both E&amp;M for CLA (12 months+)</w:t>
      </w:r>
      <w:r w:rsidRPr="009C0F54">
        <w:rPr>
          <w:color w:val="002060"/>
        </w:rPr>
        <w:fldChar w:fldCharType="begin"/>
      </w:r>
      <w:r w:rsidRPr="009C0F54">
        <w:rPr>
          <w:color w:val="002060"/>
        </w:rPr>
        <w:instrText xml:space="preserve"> NOTEREF _Ref159515123 \f \h </w:instrText>
      </w:r>
      <w:r w:rsidRPr="009C0F54">
        <w:rPr>
          <w:color w:val="002060"/>
        </w:rPr>
      </w:r>
      <w:r w:rsidRPr="009C0F54">
        <w:rPr>
          <w:color w:val="002060"/>
        </w:rPr>
        <w:fldChar w:fldCharType="separate"/>
      </w:r>
      <w:r w:rsidRPr="009C0F54">
        <w:rPr>
          <w:rStyle w:val="FootnoteReference"/>
          <w:color w:val="002060"/>
        </w:rPr>
        <w:t>3</w:t>
      </w:r>
      <w:r w:rsidRPr="009C0F54">
        <w:rPr>
          <w:color w:val="002060"/>
        </w:rPr>
        <w:fldChar w:fldCharType="end"/>
      </w:r>
    </w:p>
    <w:p w14:paraId="1326A0EB" w14:textId="77777777" w:rsidR="00F75827" w:rsidRDefault="00F75827" w:rsidP="00F75827">
      <w:r>
        <w:t>Comparative data is not publicly available for 2023.</w:t>
      </w:r>
    </w:p>
    <w:p w14:paraId="4BF80CCB" w14:textId="77777777" w:rsidR="00F75827" w:rsidRDefault="00F75827" w:rsidP="00F75827"/>
    <w:p w14:paraId="23A50769" w14:textId="4E71FBE0" w:rsidR="00F75827" w:rsidRPr="00F56C05" w:rsidRDefault="00F75827" w:rsidP="00F56C05">
      <w:pPr>
        <w:spacing w:after="100" w:afterAutospacing="1" w:line="240" w:lineRule="auto"/>
        <w:rPr>
          <w:b/>
          <w:color w:val="FCAF17" w:themeColor="accent1"/>
          <w:sz w:val="24"/>
        </w:rPr>
      </w:pPr>
      <w:r w:rsidRPr="00F75827">
        <w:rPr>
          <w:b/>
          <w:color w:val="FCAF17" w:themeColor="accent1"/>
          <w:sz w:val="24"/>
        </w:rPr>
        <w:t>Basics: children achieving 9-4 in English and maths</w:t>
      </w:r>
    </w:p>
    <w:p w14:paraId="0D1A1F1D" w14:textId="06269E03" w:rsidR="00F75827" w:rsidRPr="00F54E89" w:rsidRDefault="00F75827" w:rsidP="00F61383">
      <w:pPr>
        <w:jc w:val="both"/>
      </w:pPr>
      <w:r w:rsidRPr="00DD51D8">
        <w:rPr>
          <w:b/>
          <w:bCs/>
        </w:rPr>
        <w:t xml:space="preserve">The percentage of looked after children (12 months+) achieving at least a level 4 in English and </w:t>
      </w:r>
      <w:r>
        <w:rPr>
          <w:b/>
          <w:bCs/>
        </w:rPr>
        <w:t>m</w:t>
      </w:r>
      <w:r w:rsidRPr="00DD51D8">
        <w:rPr>
          <w:b/>
          <w:bCs/>
        </w:rPr>
        <w:t>aths has dropped slightly in 2023</w:t>
      </w:r>
      <w:r>
        <w:rPr>
          <w:b/>
          <w:bCs/>
        </w:rPr>
        <w:t xml:space="preserve"> from 22.9%</w:t>
      </w:r>
      <w:r w:rsidRPr="00DD51D8">
        <w:rPr>
          <w:b/>
          <w:bCs/>
        </w:rPr>
        <w:t xml:space="preserve"> to 21.6%</w:t>
      </w:r>
      <w:r>
        <w:t xml:space="preserve">.  The 2023 Birmingham figure has been calculated from searchable KS4 pupil level data in ‘Get Information about Pupils’ and the final figure may differ slightly. </w:t>
      </w:r>
    </w:p>
    <w:p w14:paraId="3E285874" w14:textId="77777777" w:rsidR="00F75827" w:rsidRDefault="00F75827" w:rsidP="00F75827">
      <w:pPr>
        <w:keepNext/>
      </w:pPr>
      <w:r>
        <w:rPr>
          <w:noProof/>
        </w:rPr>
        <w:drawing>
          <wp:inline distT="0" distB="0" distL="0" distR="0" wp14:anchorId="5E1F680B" wp14:editId="392163E4">
            <wp:extent cx="3279703" cy="1966913"/>
            <wp:effectExtent l="0" t="0" r="0" b="0"/>
            <wp:docPr id="10" name="Picture 10" descr="Chart showing English and Maths 9 to 4 acheived by children looked aftered for 12 months or mo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howing English and Maths 9 to 4 acheived by children looked aftered for 12 months or more">
                      <a:extLst>
                        <a:ext uri="{C183D7F6-B498-43B3-948B-1728B52AA6E4}">
                          <adec:decorative xmlns:adec="http://schemas.microsoft.com/office/drawing/2017/decorative" val="0"/>
                        </a:ext>
                      </a:extLs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279703" cy="1966913"/>
                    </a:xfrm>
                    <a:prstGeom prst="rect">
                      <a:avLst/>
                    </a:prstGeom>
                    <a:noFill/>
                  </pic:spPr>
                </pic:pic>
              </a:graphicData>
            </a:graphic>
          </wp:inline>
        </w:drawing>
      </w:r>
    </w:p>
    <w:p w14:paraId="2CD62778" w14:textId="77777777" w:rsidR="00F75827" w:rsidRDefault="00F75827" w:rsidP="00F75827">
      <w:pPr>
        <w:pStyle w:val="Caption"/>
      </w:pPr>
      <w:r w:rsidRPr="009C0F54">
        <w:rPr>
          <w:color w:val="002060"/>
        </w:rPr>
        <w:t xml:space="preserve">Figure </w:t>
      </w:r>
      <w:r w:rsidRPr="009C0F54">
        <w:rPr>
          <w:color w:val="002060"/>
        </w:rPr>
        <w:fldChar w:fldCharType="begin"/>
      </w:r>
      <w:r w:rsidRPr="009C0F54">
        <w:rPr>
          <w:color w:val="002060"/>
        </w:rPr>
        <w:instrText xml:space="preserve"> SEQ Figure \* ARABIC </w:instrText>
      </w:r>
      <w:r w:rsidRPr="009C0F54">
        <w:rPr>
          <w:color w:val="002060"/>
        </w:rPr>
        <w:fldChar w:fldCharType="separate"/>
      </w:r>
      <w:r w:rsidRPr="009C0F54">
        <w:rPr>
          <w:noProof/>
          <w:color w:val="002060"/>
        </w:rPr>
        <w:t>3</w:t>
      </w:r>
      <w:r w:rsidRPr="009C0F54">
        <w:rPr>
          <w:noProof/>
          <w:color w:val="002060"/>
        </w:rPr>
        <w:fldChar w:fldCharType="end"/>
      </w:r>
      <w:r w:rsidRPr="009C0F54">
        <w:rPr>
          <w:color w:val="002060"/>
        </w:rPr>
        <w:t>- % achieving 9-4 in both E&amp;M for CLA (12 mo</w:t>
      </w:r>
      <w:r w:rsidRPr="0057390B">
        <w:rPr>
          <w:color w:val="002060"/>
        </w:rPr>
        <w:t>nths+)</w:t>
      </w:r>
      <w:r w:rsidRPr="0057390B">
        <w:rPr>
          <w:color w:val="002060"/>
        </w:rPr>
        <w:fldChar w:fldCharType="begin"/>
      </w:r>
      <w:r w:rsidRPr="0057390B">
        <w:rPr>
          <w:color w:val="002060"/>
        </w:rPr>
        <w:instrText xml:space="preserve"> NOTEREF _Ref159515123 \f \h </w:instrText>
      </w:r>
      <w:r w:rsidRPr="0057390B">
        <w:rPr>
          <w:color w:val="002060"/>
        </w:rPr>
      </w:r>
      <w:r w:rsidRPr="0057390B">
        <w:rPr>
          <w:color w:val="002060"/>
        </w:rPr>
        <w:fldChar w:fldCharType="separate"/>
      </w:r>
      <w:r w:rsidRPr="0057390B">
        <w:rPr>
          <w:rStyle w:val="FootnoteReference"/>
          <w:color w:val="002060"/>
        </w:rPr>
        <w:t>3</w:t>
      </w:r>
      <w:r w:rsidRPr="0057390B">
        <w:rPr>
          <w:color w:val="002060"/>
        </w:rPr>
        <w:fldChar w:fldCharType="end"/>
      </w:r>
    </w:p>
    <w:p w14:paraId="2EB4EB74" w14:textId="77777777" w:rsidR="00F75827" w:rsidRDefault="00F75827" w:rsidP="00F75827">
      <w:r w:rsidRPr="00F75827">
        <w:t>Comparative data is not publicly available for 2023.</w:t>
      </w:r>
    </w:p>
    <w:p w14:paraId="6DB99834" w14:textId="77777777" w:rsidR="00F75827" w:rsidRPr="008B7CDE" w:rsidRDefault="00F75827" w:rsidP="00F75827"/>
    <w:p w14:paraId="762B3766" w14:textId="77777777" w:rsidR="00F75827" w:rsidRDefault="00F75827" w:rsidP="00F75827">
      <w:pPr>
        <w:ind w:firstLine="720"/>
      </w:pPr>
    </w:p>
    <w:p w14:paraId="42B79D56" w14:textId="77777777" w:rsidR="00F75827" w:rsidRDefault="00F75827" w:rsidP="00F75827"/>
    <w:p w14:paraId="3574EB00" w14:textId="77777777" w:rsidR="009C0F54" w:rsidRDefault="009C0F54" w:rsidP="009C0F54">
      <w:pPr>
        <w:pStyle w:val="Heading1"/>
      </w:pPr>
      <w:bookmarkStart w:id="180" w:name="_Toc160544450"/>
      <w:r>
        <w:lastRenderedPageBreak/>
        <w:t>Outcomes for Children in Need</w:t>
      </w:r>
      <w:bookmarkEnd w:id="180"/>
    </w:p>
    <w:p w14:paraId="61681F23" w14:textId="77777777" w:rsidR="009C0F54" w:rsidRDefault="009C0F54" w:rsidP="009C0F54">
      <w:r>
        <w:t xml:space="preserve">The DfE has not published the 2023 comparative figures, so the charts below show outcomes up to 2022 as published by the DfE </w:t>
      </w:r>
      <w:r>
        <w:rPr>
          <w:rStyle w:val="FootnoteReference"/>
        </w:rPr>
        <w:footnoteReference w:id="3"/>
      </w:r>
      <w:r>
        <w:t>.</w:t>
      </w:r>
    </w:p>
    <w:p w14:paraId="1D1C92C2" w14:textId="6C36CC34" w:rsidR="009C0F54" w:rsidRDefault="009C0F54" w:rsidP="009C0F54">
      <w:r>
        <w:t xml:space="preserve">The DfE’s ‘CINO’ group refers to children in need </w:t>
      </w:r>
      <w:r w:rsidRPr="007B1B3F">
        <w:rPr>
          <w:b/>
          <w:bCs/>
        </w:rPr>
        <w:t>excluding children on a child protection plan and children looked after</w:t>
      </w:r>
      <w:r>
        <w:t>. The following figures refer to this group.</w:t>
      </w:r>
    </w:p>
    <w:p w14:paraId="02134108" w14:textId="77777777" w:rsidR="009C0F54" w:rsidRDefault="009C0F54" w:rsidP="009C0F54">
      <w:pPr>
        <w:pStyle w:val="Heading2"/>
      </w:pPr>
      <w:bookmarkStart w:id="181" w:name="_Toc160544451"/>
      <w:r>
        <w:t xml:space="preserve">Key stage </w:t>
      </w:r>
      <w:proofErr w:type="gramStart"/>
      <w:r>
        <w:t>2  -</w:t>
      </w:r>
      <w:proofErr w:type="gramEnd"/>
      <w:r>
        <w:t xml:space="preserve"> reading test, writing TA, maths test (RWM)</w:t>
      </w:r>
      <w:bookmarkEnd w:id="181"/>
    </w:p>
    <w:p w14:paraId="37B289C0" w14:textId="77777777" w:rsidR="009C0F54" w:rsidRDefault="009C0F54" w:rsidP="009C0F54">
      <w:r>
        <w:rPr>
          <w:noProof/>
        </w:rPr>
        <w:drawing>
          <wp:anchor distT="0" distB="0" distL="114300" distR="114300" simplePos="0" relativeHeight="251737088" behindDoc="0" locked="0" layoutInCell="1" allowOverlap="1" wp14:anchorId="697C4E87" wp14:editId="022C2275">
            <wp:simplePos x="0" y="0"/>
            <wp:positionH relativeFrom="column">
              <wp:posOffset>0</wp:posOffset>
            </wp:positionH>
            <wp:positionV relativeFrom="paragraph">
              <wp:posOffset>285115</wp:posOffset>
            </wp:positionV>
            <wp:extent cx="3007360" cy="1745615"/>
            <wp:effectExtent l="0" t="0" r="2540" b="6985"/>
            <wp:wrapSquare wrapText="bothSides"/>
            <wp:docPr id="195498185" name="Picture 195498185" descr="Chart showing key stage 2 for reading, writing and maths for children in need for 202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8185" name="Picture 195498185" descr="Chart showing key stage 2 for reading, writing and maths for children in need for 2022">
                      <a:extLst>
                        <a:ext uri="{C183D7F6-B498-43B3-948B-1728B52AA6E4}">
                          <adec:decorative xmlns:adec="http://schemas.microsoft.com/office/drawing/2017/decorative" val="0"/>
                        </a:ext>
                      </a:extLst>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007360" cy="1745615"/>
                    </a:xfrm>
                    <a:prstGeom prst="rect">
                      <a:avLst/>
                    </a:prstGeom>
                    <a:noFill/>
                  </pic:spPr>
                </pic:pic>
              </a:graphicData>
            </a:graphic>
            <wp14:sizeRelH relativeFrom="margin">
              <wp14:pctWidth>0</wp14:pctWidth>
            </wp14:sizeRelH>
            <wp14:sizeRelV relativeFrom="margin">
              <wp14:pctHeight>0</wp14:pctHeight>
            </wp14:sizeRelV>
          </wp:anchor>
        </w:drawing>
      </w:r>
    </w:p>
    <w:p w14:paraId="44FA2C83" w14:textId="77777777" w:rsidR="00F61383" w:rsidRDefault="00F61383" w:rsidP="009C0F54">
      <w:pPr>
        <w:jc w:val="both"/>
      </w:pPr>
    </w:p>
    <w:p w14:paraId="575B6D48" w14:textId="0998C640" w:rsidR="009C0F54" w:rsidRPr="00A12AD4" w:rsidRDefault="009C0F54" w:rsidP="009C0F54">
      <w:pPr>
        <w:jc w:val="both"/>
      </w:pPr>
      <w:r>
        <w:t xml:space="preserve">In 2022, the percentage of Birmingham CIN achieving the expected standard in KS2 reading, writing and maths combined dropped by two percentage points to 30%. It is slightly above national and the West Midlands region.  </w:t>
      </w:r>
    </w:p>
    <w:p w14:paraId="45AC1809" w14:textId="77777777" w:rsidR="009C0F54" w:rsidRDefault="009C0F54" w:rsidP="009C0F54"/>
    <w:p w14:paraId="1AF7DDB9" w14:textId="77777777" w:rsidR="009C0F54" w:rsidRDefault="009C0F54" w:rsidP="009C0F54"/>
    <w:p w14:paraId="072DC60B" w14:textId="77777777" w:rsidR="009C0F54" w:rsidRDefault="009C0F54" w:rsidP="009C0F54"/>
    <w:p w14:paraId="25B048EC" w14:textId="77777777" w:rsidR="009C0F54" w:rsidRDefault="009C0F54" w:rsidP="009C0F54"/>
    <w:p w14:paraId="1DB10830" w14:textId="1A9AFD7F" w:rsidR="009C0F54" w:rsidRDefault="0005218B" w:rsidP="009C0F54">
      <w:pPr>
        <w:pStyle w:val="Heading2"/>
      </w:pPr>
      <w:bookmarkStart w:id="182" w:name="_Toc160544452"/>
      <w:r>
        <w:t xml:space="preserve">Key stage 4 - </w:t>
      </w:r>
      <w:r w:rsidR="009C0F54">
        <w:t>Progress 8</w:t>
      </w:r>
      <w:bookmarkEnd w:id="182"/>
    </w:p>
    <w:p w14:paraId="7E6D62F4" w14:textId="3553FFA8" w:rsidR="009C0F54" w:rsidRPr="009C0F54" w:rsidRDefault="009C0F54" w:rsidP="009C0F54"/>
    <w:p w14:paraId="2B93DA67" w14:textId="15C4AE00" w:rsidR="009C0F54" w:rsidRDefault="009C0F54" w:rsidP="009C0F54">
      <w:r>
        <w:rPr>
          <w:noProof/>
        </w:rPr>
        <w:drawing>
          <wp:anchor distT="0" distB="0" distL="114300" distR="114300" simplePos="0" relativeHeight="251732992" behindDoc="0" locked="0" layoutInCell="1" allowOverlap="1" wp14:anchorId="6716986B" wp14:editId="51807C57">
            <wp:simplePos x="0" y="0"/>
            <wp:positionH relativeFrom="column">
              <wp:posOffset>0</wp:posOffset>
            </wp:positionH>
            <wp:positionV relativeFrom="paragraph">
              <wp:posOffset>-1270</wp:posOffset>
            </wp:positionV>
            <wp:extent cx="3003548" cy="2151184"/>
            <wp:effectExtent l="0" t="0" r="0" b="0"/>
            <wp:wrapSquare wrapText="bothSides"/>
            <wp:docPr id="22" name="Picture 22" descr="Chart showing key stage 4 Progress 8 for Children in ne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showing key stage 4 Progress 8 for Children in need">
                      <a:extLst>
                        <a:ext uri="{C183D7F6-B498-43B3-948B-1728B52AA6E4}">
                          <adec:decorative xmlns:adec="http://schemas.microsoft.com/office/drawing/2017/decorative" val="0"/>
                        </a:ext>
                      </a:extLst>
                    </pic:cNvPr>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003548" cy="2151184"/>
                    </a:xfrm>
                    <a:prstGeom prst="rect">
                      <a:avLst/>
                    </a:prstGeom>
                    <a:noFill/>
                  </pic:spPr>
                </pic:pic>
              </a:graphicData>
            </a:graphic>
            <wp14:sizeRelH relativeFrom="margin">
              <wp14:pctWidth>0</wp14:pctWidth>
            </wp14:sizeRelH>
            <wp14:sizeRelV relativeFrom="margin">
              <wp14:pctHeight>0</wp14:pctHeight>
            </wp14:sizeRelV>
          </wp:anchor>
        </w:drawing>
      </w:r>
    </w:p>
    <w:p w14:paraId="622E6766" w14:textId="77777777" w:rsidR="009C0F54" w:rsidRDefault="009C0F54" w:rsidP="009C0F54">
      <w:pPr>
        <w:jc w:val="both"/>
      </w:pPr>
      <w:r w:rsidRPr="007B1B3F">
        <w:rPr>
          <w:b/>
          <w:bCs/>
        </w:rPr>
        <w:t>In 2022, Birmingham’s children in need made similar progress to CIN children in the West Midlands and England.</w:t>
      </w:r>
      <w:r>
        <w:t xml:space="preserve"> This was a </w:t>
      </w:r>
      <w:r w:rsidRPr="007B1B3F">
        <w:rPr>
          <w:b/>
          <w:bCs/>
        </w:rPr>
        <w:t>small drop for Birmingham</w:t>
      </w:r>
      <w:r>
        <w:t xml:space="preserve"> </w:t>
      </w:r>
      <w:r w:rsidRPr="007B1B3F">
        <w:rPr>
          <w:b/>
          <w:bCs/>
        </w:rPr>
        <w:t>compared to 2019</w:t>
      </w:r>
      <w:r>
        <w:t xml:space="preserve"> (</w:t>
      </w:r>
      <w:r w:rsidRPr="007B1B3F">
        <w:rPr>
          <w:b/>
          <w:bCs/>
        </w:rPr>
        <w:t>from -1.52 in 2019 to -1.63 in 2022</w:t>
      </w:r>
      <w:r>
        <w:t>) and it mirrored similar drops for England and the West Midlands.</w:t>
      </w:r>
    </w:p>
    <w:p w14:paraId="2941A6EC" w14:textId="77777777" w:rsidR="009C0F54" w:rsidRDefault="009C0F54" w:rsidP="009C0F54">
      <w:r>
        <w:t xml:space="preserve">The Birmingham P8 eligible CIN cohort was </w:t>
      </w:r>
      <w:r w:rsidRPr="000376B8">
        <w:rPr>
          <w:b/>
          <w:bCs/>
        </w:rPr>
        <w:t>249</w:t>
      </w:r>
      <w:r>
        <w:t xml:space="preserve"> in 2022.</w:t>
      </w:r>
    </w:p>
    <w:p w14:paraId="56AD70AB" w14:textId="77777777" w:rsidR="009C0F54" w:rsidRDefault="009C0F54" w:rsidP="009C0F54"/>
    <w:p w14:paraId="13D53074" w14:textId="77777777" w:rsidR="009C0F54" w:rsidRPr="009C09D7" w:rsidRDefault="009C0F54" w:rsidP="009C0F54"/>
    <w:p w14:paraId="35DCEF39" w14:textId="77777777" w:rsidR="009C0F54" w:rsidRDefault="009C0F54" w:rsidP="009C0F54"/>
    <w:p w14:paraId="3281CFE9" w14:textId="77777777" w:rsidR="009C0F54" w:rsidRDefault="009C0F54" w:rsidP="009D1188"/>
    <w:p w14:paraId="357C2EE2" w14:textId="77777777" w:rsidR="0057390B" w:rsidRDefault="0057390B" w:rsidP="0057390B"/>
    <w:p w14:paraId="6617A742" w14:textId="77777777" w:rsidR="0057390B" w:rsidRDefault="0057390B" w:rsidP="0057390B"/>
    <w:p w14:paraId="31667032" w14:textId="77777777" w:rsidR="00F56C05" w:rsidRPr="0057390B" w:rsidRDefault="00F56C05" w:rsidP="0057390B"/>
    <w:p w14:paraId="56C82E28" w14:textId="39A44341" w:rsidR="009C0F54" w:rsidRDefault="0005218B" w:rsidP="009C0F54">
      <w:pPr>
        <w:pStyle w:val="Heading2"/>
      </w:pPr>
      <w:bookmarkStart w:id="183" w:name="_Toc160544453"/>
      <w:r>
        <w:lastRenderedPageBreak/>
        <w:t xml:space="preserve">Key stage 4 - </w:t>
      </w:r>
      <w:r w:rsidR="009C0F54">
        <w:t xml:space="preserve">Basics: children achieving 9-4 in English and </w:t>
      </w:r>
      <w:proofErr w:type="gramStart"/>
      <w:r w:rsidR="009C0F54">
        <w:t>maths</w:t>
      </w:r>
      <w:bookmarkEnd w:id="183"/>
      <w:proofErr w:type="gramEnd"/>
    </w:p>
    <w:p w14:paraId="4FE11762" w14:textId="77777777" w:rsidR="009C0F54" w:rsidRPr="009C0F54" w:rsidRDefault="009C0F54" w:rsidP="009C0F54"/>
    <w:p w14:paraId="589F8CCC" w14:textId="77777777" w:rsidR="009C0F54" w:rsidRDefault="009C0F54" w:rsidP="009C0F54">
      <w:r>
        <w:rPr>
          <w:noProof/>
        </w:rPr>
        <w:drawing>
          <wp:anchor distT="0" distB="0" distL="114300" distR="114300" simplePos="0" relativeHeight="251734016" behindDoc="0" locked="0" layoutInCell="1" allowOverlap="1" wp14:anchorId="45F3A09B" wp14:editId="318B8BD7">
            <wp:simplePos x="0" y="0"/>
            <wp:positionH relativeFrom="column">
              <wp:posOffset>0</wp:posOffset>
            </wp:positionH>
            <wp:positionV relativeFrom="paragraph">
              <wp:posOffset>-2540</wp:posOffset>
            </wp:positionV>
            <wp:extent cx="3002400" cy="1804768"/>
            <wp:effectExtent l="0" t="0" r="7620" b="5080"/>
            <wp:wrapSquare wrapText="bothSides"/>
            <wp:docPr id="21" name="Picture 21" descr="Chart showing key stage 4 children in need achieving 9 to 4 in english and math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showing key stage 4 children in need achieving 9 to 4 in english and maths">
                      <a:extLst>
                        <a:ext uri="{C183D7F6-B498-43B3-948B-1728B52AA6E4}">
                          <adec:decorative xmlns:adec="http://schemas.microsoft.com/office/drawing/2017/decorative" val="0"/>
                        </a:ext>
                      </a:extLst>
                    </pic:cNvPr>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002400" cy="1804768"/>
                    </a:xfrm>
                    <a:prstGeom prst="rect">
                      <a:avLst/>
                    </a:prstGeom>
                    <a:noFill/>
                  </pic:spPr>
                </pic:pic>
              </a:graphicData>
            </a:graphic>
            <wp14:sizeRelH relativeFrom="margin">
              <wp14:pctWidth>0</wp14:pctWidth>
            </wp14:sizeRelH>
            <wp14:sizeRelV relativeFrom="margin">
              <wp14:pctHeight>0</wp14:pctHeight>
            </wp14:sizeRelV>
          </wp:anchor>
        </w:drawing>
      </w:r>
    </w:p>
    <w:p w14:paraId="7BE946E5" w14:textId="77777777" w:rsidR="009C0F54" w:rsidRDefault="009C0F54" w:rsidP="009C0F54">
      <w:pPr>
        <w:jc w:val="both"/>
      </w:pPr>
      <w:r>
        <w:t xml:space="preserve">In 2022, </w:t>
      </w:r>
      <w:r w:rsidRPr="009C09D7">
        <w:rPr>
          <w:b/>
          <w:bCs/>
        </w:rPr>
        <w:t>23.5%</w:t>
      </w:r>
      <w:r>
        <w:t xml:space="preserve"> of Birmingham’s CIN achieved at least a level 4 in both English and maths. </w:t>
      </w:r>
      <w:r w:rsidRPr="003C641E">
        <w:rPr>
          <w:b/>
          <w:bCs/>
        </w:rPr>
        <w:t xml:space="preserve">This was an increase of </w:t>
      </w:r>
      <w:r>
        <w:rPr>
          <w:b/>
          <w:bCs/>
        </w:rPr>
        <w:t>just under</w:t>
      </w:r>
      <w:r w:rsidRPr="003C641E">
        <w:rPr>
          <w:b/>
          <w:bCs/>
        </w:rPr>
        <w:t xml:space="preserve"> 7 percentage points from the </w:t>
      </w:r>
      <w:proofErr w:type="gramStart"/>
      <w:r w:rsidRPr="003C641E">
        <w:rPr>
          <w:b/>
          <w:bCs/>
        </w:rPr>
        <w:t>2019</w:t>
      </w:r>
      <w:r>
        <w:t xml:space="preserve">  (</w:t>
      </w:r>
      <w:proofErr w:type="gramEnd"/>
      <w:r>
        <w:t>16.7% to 23.5%).</w:t>
      </w:r>
    </w:p>
    <w:p w14:paraId="3F51C8C3" w14:textId="2FC14970" w:rsidR="009C0F54" w:rsidRDefault="009C0F54" w:rsidP="009C0F54">
      <w:r>
        <w:t xml:space="preserve">The cohort for both the 9-4 and 9-5 basics measures for Birmingham in 2022 was </w:t>
      </w:r>
      <w:r w:rsidRPr="000376B8">
        <w:rPr>
          <w:b/>
          <w:bCs/>
        </w:rPr>
        <w:t>289</w:t>
      </w:r>
      <w:r>
        <w:t xml:space="preserve"> children.</w:t>
      </w:r>
    </w:p>
    <w:p w14:paraId="53A995E8" w14:textId="77777777" w:rsidR="009D1188" w:rsidRPr="009D1188" w:rsidRDefault="009D1188" w:rsidP="009D1188"/>
    <w:p w14:paraId="050E1883" w14:textId="6808F470" w:rsidR="009C0F54" w:rsidRDefault="0005218B" w:rsidP="009C0F54">
      <w:pPr>
        <w:pStyle w:val="Heading2"/>
      </w:pPr>
      <w:bookmarkStart w:id="184" w:name="_Toc160544454"/>
      <w:r>
        <w:t xml:space="preserve">Key stage 4 - </w:t>
      </w:r>
      <w:r w:rsidR="009C0F54">
        <w:t xml:space="preserve">Basics: children achieving 9-5 in English and </w:t>
      </w:r>
      <w:proofErr w:type="gramStart"/>
      <w:r w:rsidR="009C0F54">
        <w:t>maths</w:t>
      </w:r>
      <w:bookmarkEnd w:id="184"/>
      <w:proofErr w:type="gramEnd"/>
    </w:p>
    <w:p w14:paraId="1AE540CF" w14:textId="77777777" w:rsidR="009C0F54" w:rsidRPr="009C0F54" w:rsidRDefault="009C0F54" w:rsidP="009C0F54"/>
    <w:p w14:paraId="08CF09EC" w14:textId="77777777" w:rsidR="009C0F54" w:rsidRDefault="009C0F54" w:rsidP="009C0F54">
      <w:r>
        <w:rPr>
          <w:noProof/>
        </w:rPr>
        <w:drawing>
          <wp:anchor distT="0" distB="0" distL="114300" distR="114300" simplePos="0" relativeHeight="251735040" behindDoc="0" locked="0" layoutInCell="1" allowOverlap="1" wp14:anchorId="7DA22F8C" wp14:editId="0BB81F0A">
            <wp:simplePos x="0" y="0"/>
            <wp:positionH relativeFrom="column">
              <wp:posOffset>0</wp:posOffset>
            </wp:positionH>
            <wp:positionV relativeFrom="paragraph">
              <wp:posOffset>1155</wp:posOffset>
            </wp:positionV>
            <wp:extent cx="3002915" cy="1805075"/>
            <wp:effectExtent l="0" t="0" r="6985" b="5080"/>
            <wp:wrapSquare wrapText="bothSides"/>
            <wp:docPr id="2102983748" name="Picture 2102983748" descr="Chart showing key stage 4 children in need achieving 9 to 5 in english and maths for 202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83748" name="Picture 2102983748" descr="Chart showing key stage 4 children in need achieving 9 to 5 in english and maths for 2022">
                      <a:extLst>
                        <a:ext uri="{C183D7F6-B498-43B3-948B-1728B52AA6E4}">
                          <adec:decorative xmlns:adec="http://schemas.microsoft.com/office/drawing/2017/decorative" val="0"/>
                        </a:ext>
                      </a:extLst>
                    </pic:cNvPr>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002915" cy="1805075"/>
                    </a:xfrm>
                    <a:prstGeom prst="rect">
                      <a:avLst/>
                    </a:prstGeom>
                    <a:noFill/>
                  </pic:spPr>
                </pic:pic>
              </a:graphicData>
            </a:graphic>
          </wp:anchor>
        </w:drawing>
      </w:r>
    </w:p>
    <w:p w14:paraId="09BC5C48" w14:textId="6A6E38C8" w:rsidR="009C0F54" w:rsidRDefault="009C0F54" w:rsidP="009C0F54">
      <w:pPr>
        <w:jc w:val="both"/>
      </w:pPr>
      <w:r>
        <w:t xml:space="preserve">In 2022, </w:t>
      </w:r>
      <w:r w:rsidRPr="009C09D7">
        <w:rPr>
          <w:b/>
          <w:bCs/>
        </w:rPr>
        <w:t>13.8%</w:t>
      </w:r>
      <w:r>
        <w:t xml:space="preserve"> of Birmingham’s CIN achieved at least a level 5 in both English and maths. </w:t>
      </w:r>
      <w:r w:rsidRPr="003C641E">
        <w:rPr>
          <w:b/>
          <w:bCs/>
        </w:rPr>
        <w:t>This was a</w:t>
      </w:r>
      <w:r>
        <w:rPr>
          <w:b/>
          <w:bCs/>
        </w:rPr>
        <w:t xml:space="preserve">n increase </w:t>
      </w:r>
      <w:r w:rsidRPr="003C641E">
        <w:rPr>
          <w:b/>
          <w:bCs/>
        </w:rPr>
        <w:t xml:space="preserve">of </w:t>
      </w:r>
      <w:r>
        <w:rPr>
          <w:b/>
          <w:bCs/>
        </w:rPr>
        <w:t>just over</w:t>
      </w:r>
      <w:r w:rsidRPr="003C641E">
        <w:rPr>
          <w:b/>
          <w:bCs/>
        </w:rPr>
        <w:t xml:space="preserve"> 7 percentage points from the 2019</w:t>
      </w:r>
      <w:r>
        <w:t xml:space="preserve"> (6.7% to 13.8%).</w:t>
      </w:r>
    </w:p>
    <w:p w14:paraId="1A2CFCD1" w14:textId="77777777" w:rsidR="009C0F54" w:rsidRDefault="009C0F54" w:rsidP="009C0F54">
      <w:r>
        <w:br w:type="page"/>
      </w:r>
    </w:p>
    <w:p w14:paraId="7695D3EC" w14:textId="77777777" w:rsidR="00F75827" w:rsidRPr="00F75827" w:rsidRDefault="00F75827" w:rsidP="00F75827">
      <w:pPr>
        <w:sectPr w:rsidR="00F75827" w:rsidRPr="00F75827" w:rsidSect="00E62808">
          <w:pgSz w:w="11906" w:h="16838"/>
          <w:pgMar w:top="720" w:right="720" w:bottom="720" w:left="720" w:header="454" w:footer="0" w:gutter="0"/>
          <w:cols w:space="708"/>
          <w:docGrid w:linePitch="360"/>
        </w:sectPr>
      </w:pPr>
    </w:p>
    <w:p w14:paraId="3EE6E02B" w14:textId="77777777" w:rsidR="00D75E36" w:rsidRPr="00D75E36" w:rsidRDefault="00D75E36" w:rsidP="00D75E36">
      <w:pPr>
        <w:pStyle w:val="Heading1"/>
      </w:pPr>
      <w:bookmarkStart w:id="185" w:name="_Toc160544455"/>
      <w:bookmarkStart w:id="186" w:name="_Toc477157868"/>
      <w:r w:rsidRPr="00D75E36">
        <w:lastRenderedPageBreak/>
        <w:t>Appendixes</w:t>
      </w:r>
      <w:bookmarkEnd w:id="185"/>
    </w:p>
    <w:p w14:paraId="72DAEEAF" w14:textId="1E7A2C3C" w:rsidR="008F7890" w:rsidRDefault="00CC70B1" w:rsidP="000E4C1B">
      <w:pPr>
        <w:pStyle w:val="Heading2"/>
      </w:pPr>
      <w:bookmarkStart w:id="187" w:name="_Toc160544456"/>
      <w:r w:rsidRPr="00723176">
        <w:t xml:space="preserve">Appendix </w:t>
      </w:r>
      <w:r>
        <w:t xml:space="preserve">1 </w:t>
      </w:r>
      <w:r w:rsidRPr="00723176">
        <w:t xml:space="preserve">– </w:t>
      </w:r>
      <w:r w:rsidR="00157E1B" w:rsidRPr="00157E1B">
        <w:t>Early Years Foundation Stage Profile</w:t>
      </w:r>
      <w:r w:rsidRPr="00723176">
        <w:t xml:space="preserve"> Comparison Table</w:t>
      </w:r>
      <w:bookmarkEnd w:id="186"/>
      <w:bookmarkEnd w:id="187"/>
    </w:p>
    <w:p w14:paraId="53C282EE" w14:textId="54346903" w:rsidR="00157E1B" w:rsidRDefault="009B25F5" w:rsidP="001272CA">
      <w:r w:rsidRPr="009B25F5">
        <w:rPr>
          <w:noProof/>
        </w:rPr>
        <w:drawing>
          <wp:inline distT="0" distB="0" distL="0" distR="0" wp14:anchorId="20876889" wp14:editId="46C64E56">
            <wp:extent cx="9654389" cy="4276725"/>
            <wp:effectExtent l="0" t="0" r="4445" b="0"/>
            <wp:docPr id="849395114" name="Picture 28" descr="Table shows summary attainment outcomes for all key stage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95114" name="Picture 28" descr="Table shows summary attainment outcomes for all key stages ">
                      <a:extLst>
                        <a:ext uri="{C183D7F6-B498-43B3-948B-1728B52AA6E4}">
                          <adec:decorative xmlns:adec="http://schemas.microsoft.com/office/drawing/2017/decorative" val="0"/>
                        </a:ext>
                      </a:extLs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668266" cy="4282872"/>
                    </a:xfrm>
                    <a:prstGeom prst="rect">
                      <a:avLst/>
                    </a:prstGeom>
                    <a:noFill/>
                    <a:ln>
                      <a:noFill/>
                    </a:ln>
                  </pic:spPr>
                </pic:pic>
              </a:graphicData>
            </a:graphic>
          </wp:inline>
        </w:drawing>
      </w:r>
    </w:p>
    <w:p w14:paraId="0C6F7139" w14:textId="77777777" w:rsidR="00A0040A" w:rsidRDefault="00A0040A" w:rsidP="001272CA"/>
    <w:p w14:paraId="21CF4FB4" w14:textId="77777777" w:rsidR="00A0040A" w:rsidRDefault="00A0040A" w:rsidP="00A0040A">
      <w:pPr>
        <w:pStyle w:val="Heading3"/>
      </w:pPr>
      <w:bookmarkStart w:id="188" w:name="_Toc477157869"/>
      <w:bookmarkStart w:id="189" w:name="_Toc160544457"/>
      <w:r w:rsidRPr="00BA2C3E">
        <w:lastRenderedPageBreak/>
        <w:t xml:space="preserve">Appendix </w:t>
      </w:r>
      <w:r>
        <w:t xml:space="preserve">2 </w:t>
      </w:r>
      <w:r w:rsidRPr="00BA2C3E">
        <w:t>–</w:t>
      </w:r>
      <w:r>
        <w:t xml:space="preserve"> Phonics </w:t>
      </w:r>
      <w:r w:rsidRPr="00BA2C3E">
        <w:t>Summary Comparison Table</w:t>
      </w:r>
      <w:bookmarkEnd w:id="188"/>
      <w:bookmarkEnd w:id="189"/>
    </w:p>
    <w:p w14:paraId="73E8E4DA" w14:textId="64BA9079" w:rsidR="00A0040A" w:rsidRDefault="009B25F5" w:rsidP="001272CA">
      <w:r w:rsidRPr="009B25F5">
        <w:rPr>
          <w:noProof/>
        </w:rPr>
        <w:drawing>
          <wp:inline distT="0" distB="0" distL="0" distR="0" wp14:anchorId="2FADED72" wp14:editId="3E1C8D52">
            <wp:extent cx="9631017" cy="1943100"/>
            <wp:effectExtent l="0" t="0" r="8890" b="0"/>
            <wp:docPr id="453496553" name="Picture 30" descr="Table shows Phonics sumary outcom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96553" name="Picture 30" descr="Table shows Phonics sumary outcomes">
                      <a:extLst>
                        <a:ext uri="{C183D7F6-B498-43B3-948B-1728B52AA6E4}">
                          <adec:decorative xmlns:adec="http://schemas.microsoft.com/office/drawing/2017/decorative" val="0"/>
                        </a:ext>
                      </a:extLs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638430" cy="1944596"/>
                    </a:xfrm>
                    <a:prstGeom prst="rect">
                      <a:avLst/>
                    </a:prstGeom>
                    <a:noFill/>
                    <a:ln>
                      <a:noFill/>
                    </a:ln>
                  </pic:spPr>
                </pic:pic>
              </a:graphicData>
            </a:graphic>
          </wp:inline>
        </w:drawing>
      </w:r>
    </w:p>
    <w:p w14:paraId="0EAF554C" w14:textId="73821BAA" w:rsidR="00A0040A" w:rsidRDefault="00A0040A" w:rsidP="00A0040A">
      <w:pPr>
        <w:pStyle w:val="Heading3"/>
      </w:pPr>
      <w:bookmarkStart w:id="190" w:name="_Toc160544458"/>
      <w:r w:rsidRPr="00BA2C3E">
        <w:t xml:space="preserve">Appendix </w:t>
      </w:r>
      <w:r>
        <w:t xml:space="preserve">3 </w:t>
      </w:r>
      <w:r w:rsidRPr="00BA2C3E">
        <w:t>–</w:t>
      </w:r>
      <w:r>
        <w:t xml:space="preserve"> Key Stage 1 </w:t>
      </w:r>
      <w:r w:rsidRPr="00BA2C3E">
        <w:t>Summary Comparison Table</w:t>
      </w:r>
      <w:bookmarkEnd w:id="190"/>
    </w:p>
    <w:p w14:paraId="501EDF8F" w14:textId="2E244199" w:rsidR="00A0040A" w:rsidRDefault="009B25F5" w:rsidP="001272CA">
      <w:r w:rsidRPr="009B25F5">
        <w:rPr>
          <w:noProof/>
        </w:rPr>
        <w:drawing>
          <wp:inline distT="0" distB="0" distL="0" distR="0" wp14:anchorId="2E5AAFE6" wp14:editId="0932838D">
            <wp:extent cx="9648946" cy="3343275"/>
            <wp:effectExtent l="0" t="0" r="9525" b="0"/>
            <wp:docPr id="1109378477" name="Picture 31" descr="Tables shows summary key stage 1 outcom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78477" name="Picture 31" descr="Tables shows summary key stage 1 outcomes">
                      <a:extLst>
                        <a:ext uri="{C183D7F6-B498-43B3-948B-1728B52AA6E4}">
                          <adec:decorative xmlns:adec="http://schemas.microsoft.com/office/drawing/2017/decorative" val="0"/>
                        </a:ext>
                      </a:extLst>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663472" cy="3348308"/>
                    </a:xfrm>
                    <a:prstGeom prst="rect">
                      <a:avLst/>
                    </a:prstGeom>
                    <a:noFill/>
                    <a:ln>
                      <a:noFill/>
                    </a:ln>
                  </pic:spPr>
                </pic:pic>
              </a:graphicData>
            </a:graphic>
          </wp:inline>
        </w:drawing>
      </w:r>
    </w:p>
    <w:p w14:paraId="1740C47A" w14:textId="77777777" w:rsidR="00F778D0" w:rsidRDefault="00F778D0" w:rsidP="00F778D0">
      <w:pPr>
        <w:pStyle w:val="Heading3"/>
      </w:pPr>
      <w:bookmarkStart w:id="191" w:name="_Toc160544459"/>
      <w:r w:rsidRPr="00BA2C3E">
        <w:lastRenderedPageBreak/>
        <w:t xml:space="preserve">Appendix </w:t>
      </w:r>
      <w:r>
        <w:t xml:space="preserve">4 </w:t>
      </w:r>
      <w:r w:rsidRPr="00BA2C3E">
        <w:t>–</w:t>
      </w:r>
      <w:r>
        <w:t xml:space="preserve"> Key Stage 2 </w:t>
      </w:r>
      <w:r w:rsidRPr="00BA2C3E">
        <w:t>Summary Comparison Table</w:t>
      </w:r>
      <w:bookmarkEnd w:id="191"/>
    </w:p>
    <w:p w14:paraId="1F9629BD" w14:textId="2DC8B3D7" w:rsidR="00A0040A" w:rsidRDefault="009B25F5" w:rsidP="001272CA">
      <w:r w:rsidRPr="009B25F5">
        <w:rPr>
          <w:noProof/>
        </w:rPr>
        <w:drawing>
          <wp:inline distT="0" distB="0" distL="0" distR="0" wp14:anchorId="55E495B5" wp14:editId="0863E3E1">
            <wp:extent cx="9730563" cy="5505450"/>
            <wp:effectExtent l="0" t="0" r="4445" b="0"/>
            <wp:docPr id="1872588143" name="Picture 32" descr="Table shows summary key stage 2 outcom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88143" name="Picture 32" descr="Table shows summary key stage 2 outcomes">
                      <a:extLst>
                        <a:ext uri="{C183D7F6-B498-43B3-948B-1728B52AA6E4}">
                          <adec:decorative xmlns:adec="http://schemas.microsoft.com/office/drawing/2017/decorative" val="0"/>
                        </a:ext>
                      </a:extLst>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734338" cy="5507586"/>
                    </a:xfrm>
                    <a:prstGeom prst="rect">
                      <a:avLst/>
                    </a:prstGeom>
                    <a:noFill/>
                    <a:ln>
                      <a:noFill/>
                    </a:ln>
                  </pic:spPr>
                </pic:pic>
              </a:graphicData>
            </a:graphic>
          </wp:inline>
        </w:drawing>
      </w:r>
    </w:p>
    <w:p w14:paraId="2448077C" w14:textId="77777777" w:rsidR="00F778D0" w:rsidRDefault="00F778D0" w:rsidP="00F778D0">
      <w:pPr>
        <w:pStyle w:val="Heading3"/>
      </w:pPr>
      <w:bookmarkStart w:id="192" w:name="_Toc160544460"/>
      <w:r w:rsidRPr="00BA2C3E">
        <w:lastRenderedPageBreak/>
        <w:t xml:space="preserve">Appendix </w:t>
      </w:r>
      <w:r>
        <w:t xml:space="preserve">5 </w:t>
      </w:r>
      <w:r w:rsidRPr="00BA2C3E">
        <w:t>–</w:t>
      </w:r>
      <w:r>
        <w:t xml:space="preserve"> Key Stage 4 </w:t>
      </w:r>
      <w:r w:rsidRPr="00BA2C3E">
        <w:t>Summary Comparison Table</w:t>
      </w:r>
      <w:bookmarkEnd w:id="192"/>
    </w:p>
    <w:p w14:paraId="3AB26C4F" w14:textId="5EE3AC0D" w:rsidR="00F778D0" w:rsidRDefault="009B25F5" w:rsidP="001272CA">
      <w:r w:rsidRPr="009B25F5">
        <w:rPr>
          <w:noProof/>
        </w:rPr>
        <w:drawing>
          <wp:inline distT="0" distB="0" distL="0" distR="0" wp14:anchorId="509F43D9" wp14:editId="5D9FA124">
            <wp:extent cx="9764233" cy="5524500"/>
            <wp:effectExtent l="0" t="0" r="8890" b="0"/>
            <wp:docPr id="1969447360" name="Picture 33" descr="Table shows summary key stage 4 outcom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47360" name="Picture 33" descr="Table shows summary key stage 4 outcomes">
                      <a:extLst>
                        <a:ext uri="{C183D7F6-B498-43B3-948B-1728B52AA6E4}">
                          <adec:decorative xmlns:adec="http://schemas.microsoft.com/office/drawing/2017/decorative" val="0"/>
                        </a:ext>
                      </a:extLs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770237" cy="5527897"/>
                    </a:xfrm>
                    <a:prstGeom prst="rect">
                      <a:avLst/>
                    </a:prstGeom>
                    <a:noFill/>
                    <a:ln>
                      <a:noFill/>
                    </a:ln>
                  </pic:spPr>
                </pic:pic>
              </a:graphicData>
            </a:graphic>
          </wp:inline>
        </w:drawing>
      </w:r>
    </w:p>
    <w:p w14:paraId="7D03189A" w14:textId="77ECFA19" w:rsidR="00F778D0" w:rsidRDefault="009B25F5" w:rsidP="001272CA">
      <w:pPr>
        <w:rPr>
          <w:noProof/>
        </w:rPr>
      </w:pPr>
      <w:r w:rsidRPr="009B25F5">
        <w:rPr>
          <w:noProof/>
        </w:rPr>
        <w:lastRenderedPageBreak/>
        <w:drawing>
          <wp:inline distT="0" distB="0" distL="0" distR="0" wp14:anchorId="35CB7284" wp14:editId="476F8AE5">
            <wp:extent cx="9763125" cy="5952081"/>
            <wp:effectExtent l="0" t="0" r="0" b="0"/>
            <wp:docPr id="755177476" name="Picture 34" descr="Table shows summary key stage 4 outcom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77476" name="Picture 34" descr="Table shows summary key stage 4 outcomes">
                      <a:extLst>
                        <a:ext uri="{C183D7F6-B498-43B3-948B-1728B52AA6E4}">
                          <adec:decorative xmlns:adec="http://schemas.microsoft.com/office/drawing/2017/decorative" val="0"/>
                        </a:ext>
                      </a:extLs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774383" cy="5958944"/>
                    </a:xfrm>
                    <a:prstGeom prst="rect">
                      <a:avLst/>
                    </a:prstGeom>
                    <a:noFill/>
                    <a:ln>
                      <a:noFill/>
                    </a:ln>
                  </pic:spPr>
                </pic:pic>
              </a:graphicData>
            </a:graphic>
          </wp:inline>
        </w:drawing>
      </w:r>
    </w:p>
    <w:p w14:paraId="43F72A67" w14:textId="5E071007" w:rsidR="009B25F5" w:rsidRDefault="009B25F5" w:rsidP="001272CA">
      <w:pPr>
        <w:sectPr w:rsidR="009B25F5" w:rsidSect="00E62808">
          <w:pgSz w:w="16838" w:h="11906" w:orient="landscape"/>
          <w:pgMar w:top="720" w:right="720" w:bottom="720" w:left="720" w:header="454" w:footer="0" w:gutter="0"/>
          <w:cols w:space="708"/>
          <w:docGrid w:linePitch="360"/>
        </w:sectPr>
      </w:pPr>
    </w:p>
    <w:p w14:paraId="33E9834D" w14:textId="3FBD3105" w:rsidR="00F778D0" w:rsidRPr="000640F0" w:rsidRDefault="00F778D0" w:rsidP="00F778D0">
      <w:pPr>
        <w:pStyle w:val="Heading3"/>
        <w:rPr>
          <w:color w:val="FF0000"/>
        </w:rPr>
      </w:pPr>
      <w:bookmarkStart w:id="193" w:name="_Toc160544461"/>
      <w:bookmarkStart w:id="194" w:name="_Toc477157870"/>
      <w:r w:rsidRPr="00413C91">
        <w:lastRenderedPageBreak/>
        <w:t xml:space="preserve">Appendix 6 – Ward codes used in </w:t>
      </w:r>
      <w:proofErr w:type="gramStart"/>
      <w:r w:rsidRPr="00413C91">
        <w:t>maps</w:t>
      </w:r>
      <w:bookmarkEnd w:id="193"/>
      <w:proofErr w:type="gramEnd"/>
      <w:r w:rsidR="000640F0">
        <w:t xml:space="preserve"> </w:t>
      </w:r>
    </w:p>
    <w:p w14:paraId="301EC29E" w14:textId="264A2F27" w:rsidR="002B2AD5" w:rsidRDefault="002B2AD5" w:rsidP="002B2AD5">
      <w:r w:rsidRPr="002B2AD5">
        <w:rPr>
          <w:noProof/>
          <w:lang w:eastAsia="en-GB"/>
        </w:rPr>
        <w:drawing>
          <wp:inline distT="0" distB="0" distL="0" distR="0" wp14:anchorId="0C87F411" wp14:editId="3CD877D0">
            <wp:extent cx="5695950" cy="7077075"/>
            <wp:effectExtent l="0" t="0" r="0" b="9525"/>
            <wp:docPr id="37" name="Picture 37" descr="Table showing ward code and wward names" title="Table showing ward code and wward nam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 showing ward code and wward names" title="Table showing ward code and wward names">
                      <a:extLst>
                        <a:ext uri="{C183D7F6-B498-43B3-948B-1728B52AA6E4}">
                          <adec:decorative xmlns:adec="http://schemas.microsoft.com/office/drawing/2017/decorative" val="0"/>
                        </a:ext>
                      </a:extLst>
                    </pic:cNvPr>
                    <pic:cNvPicPr>
                      <a:picLocks noChangeAspect="1" noChangeArrowheads="1"/>
                    </pic:cNvPicPr>
                  </pic:nvPicPr>
                  <pic:blipFill>
                    <a:blip r:embed="rId186">
                      <a:extLst>
                        <a:ext uri="{28A0092B-C50C-407E-A947-70E740481C1C}">
                          <a14:useLocalDpi xmlns:a14="http://schemas.microsoft.com/office/drawing/2010/main"/>
                        </a:ext>
                      </a:extLst>
                    </a:blip>
                    <a:srcRect/>
                    <a:stretch>
                      <a:fillRect/>
                    </a:stretch>
                  </pic:blipFill>
                  <pic:spPr bwMode="auto">
                    <a:xfrm>
                      <a:off x="0" y="0"/>
                      <a:ext cx="5695950" cy="7077075"/>
                    </a:xfrm>
                    <a:prstGeom prst="rect">
                      <a:avLst/>
                    </a:prstGeom>
                    <a:noFill/>
                    <a:ln>
                      <a:noFill/>
                    </a:ln>
                  </pic:spPr>
                </pic:pic>
              </a:graphicData>
            </a:graphic>
          </wp:inline>
        </w:drawing>
      </w:r>
    </w:p>
    <w:p w14:paraId="3CFC0723" w14:textId="7BC2CB01" w:rsidR="00F778D0" w:rsidRDefault="00F778D0" w:rsidP="002B2AD5"/>
    <w:p w14:paraId="7AF2E197" w14:textId="77777777" w:rsidR="00F778D0" w:rsidRDefault="00F778D0">
      <w:pPr>
        <w:spacing w:after="0" w:line="240" w:lineRule="auto"/>
      </w:pPr>
      <w:r>
        <w:br w:type="page"/>
      </w:r>
    </w:p>
    <w:p w14:paraId="1F636BB9" w14:textId="72B6C3C5" w:rsidR="008B4551" w:rsidRDefault="008B4551" w:rsidP="00765797">
      <w:pPr>
        <w:pStyle w:val="Heading3"/>
      </w:pPr>
      <w:bookmarkStart w:id="195" w:name="_Toc160544462"/>
      <w:r w:rsidRPr="008B4551">
        <w:lastRenderedPageBreak/>
        <w:t xml:space="preserve">Appendix </w:t>
      </w:r>
      <w:r w:rsidR="00F778D0">
        <w:t>7</w:t>
      </w:r>
      <w:r w:rsidRPr="008B4551">
        <w:t xml:space="preserve"> – </w:t>
      </w:r>
      <w:r>
        <w:t xml:space="preserve">Explanation of Deprivation vs </w:t>
      </w:r>
      <w:r w:rsidR="00014E43">
        <w:t>Non-Deprivation</w:t>
      </w:r>
      <w:r>
        <w:t xml:space="preserve"> Chart</w:t>
      </w:r>
      <w:bookmarkEnd w:id="194"/>
      <w:bookmarkEnd w:id="195"/>
    </w:p>
    <w:p w14:paraId="44284EC1" w14:textId="77777777" w:rsidR="008B4551" w:rsidRPr="008B4551" w:rsidRDefault="00715EBB" w:rsidP="004E5268">
      <w:pPr>
        <w:rPr>
          <w:rFonts w:asciiTheme="minorHAnsi" w:eastAsia="Times New Roman" w:hAnsiTheme="minorHAnsi" w:cstheme="minorHAnsi"/>
          <w:color w:val="808080" w:themeColor="background1" w:themeShade="80"/>
          <w:kern w:val="32"/>
          <w:sz w:val="32"/>
          <w:szCs w:val="32"/>
        </w:rPr>
      </w:pPr>
      <w:bookmarkStart w:id="196" w:name="_Toc477157871"/>
      <w:r>
        <w:rPr>
          <w:noProof/>
          <w:lang w:eastAsia="en-GB"/>
        </w:rPr>
        <w:drawing>
          <wp:anchor distT="0" distB="0" distL="114300" distR="114300" simplePos="0" relativeHeight="251719680" behindDoc="0" locked="0" layoutInCell="1" allowOverlap="1" wp14:anchorId="77171660" wp14:editId="2D90D40C">
            <wp:simplePos x="0" y="0"/>
            <wp:positionH relativeFrom="column">
              <wp:posOffset>155274</wp:posOffset>
            </wp:positionH>
            <wp:positionV relativeFrom="paragraph">
              <wp:posOffset>130475</wp:posOffset>
            </wp:positionV>
            <wp:extent cx="5667555" cy="5429285"/>
            <wp:effectExtent l="0" t="0" r="9525" b="0"/>
            <wp:wrapNone/>
            <wp:docPr id="296" name="Picture 296" descr="Chart explaining the deprivation and non-deprivation." title="Chart explaining the deprivation and non-depriv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Chart explaining the deprivation and non-deprivation." title="Chart explaining the deprivation and non-deprivation.">
                      <a:extLst>
                        <a:ext uri="{C183D7F6-B498-43B3-948B-1728B52AA6E4}">
                          <adec:decorative xmlns:adec="http://schemas.microsoft.com/office/drawing/2017/decorative" val="0"/>
                        </a:ext>
                      </a:extLst>
                    </pic:cNvPr>
                    <pic:cNvPicPr>
                      <a:picLocks noChangeAspect="1" noChangeArrowheads="1"/>
                    </pic:cNvPicPr>
                  </pic:nvPicPr>
                  <pic:blipFill>
                    <a:blip r:embed="rId187">
                      <a:extLst>
                        <a:ext uri="{28A0092B-C50C-407E-A947-70E740481C1C}">
                          <a14:useLocalDpi xmlns:a14="http://schemas.microsoft.com/office/drawing/2010/main"/>
                        </a:ext>
                      </a:extLst>
                    </a:blip>
                    <a:srcRect/>
                    <a:stretch>
                      <a:fillRect/>
                    </a:stretch>
                  </pic:blipFill>
                  <pic:spPr bwMode="auto">
                    <a:xfrm>
                      <a:off x="0" y="0"/>
                      <a:ext cx="5677036" cy="5438367"/>
                    </a:xfrm>
                    <a:prstGeom prst="rect">
                      <a:avLst/>
                    </a:prstGeom>
                    <a:noFill/>
                  </pic:spPr>
                </pic:pic>
              </a:graphicData>
            </a:graphic>
            <wp14:sizeRelH relativeFrom="page">
              <wp14:pctWidth>0</wp14:pctWidth>
            </wp14:sizeRelH>
            <wp14:sizeRelV relativeFrom="page">
              <wp14:pctHeight>0</wp14:pctHeight>
            </wp14:sizeRelV>
          </wp:anchor>
        </w:drawing>
      </w:r>
      <w:bookmarkEnd w:id="196"/>
    </w:p>
    <w:p w14:paraId="596224F1" w14:textId="77777777" w:rsidR="00B741B3" w:rsidRDefault="00B741B3" w:rsidP="001272CA"/>
    <w:p w14:paraId="253021CC" w14:textId="77777777" w:rsidR="00B741B3" w:rsidRPr="00B741B3" w:rsidRDefault="00B741B3" w:rsidP="00B741B3"/>
    <w:p w14:paraId="428D4655" w14:textId="77777777" w:rsidR="00B741B3" w:rsidRPr="00B741B3" w:rsidRDefault="00B741B3" w:rsidP="00B741B3"/>
    <w:p w14:paraId="40CFFFB3" w14:textId="77777777" w:rsidR="00B741B3" w:rsidRPr="00B741B3" w:rsidRDefault="00B741B3" w:rsidP="00B741B3"/>
    <w:p w14:paraId="0691412F" w14:textId="77777777" w:rsidR="00B741B3" w:rsidRPr="00B741B3" w:rsidRDefault="00B741B3" w:rsidP="00B741B3"/>
    <w:p w14:paraId="0D7E62AC" w14:textId="77777777" w:rsidR="00B741B3" w:rsidRPr="00B741B3" w:rsidRDefault="00B741B3" w:rsidP="00B741B3"/>
    <w:p w14:paraId="449C159C" w14:textId="77777777" w:rsidR="00B741B3" w:rsidRPr="00B741B3" w:rsidRDefault="00B741B3" w:rsidP="00B741B3"/>
    <w:p w14:paraId="32F5D332" w14:textId="77777777" w:rsidR="00B741B3" w:rsidRPr="00B741B3" w:rsidRDefault="00B741B3" w:rsidP="00B741B3"/>
    <w:p w14:paraId="1BB3F09F" w14:textId="77777777" w:rsidR="00B741B3" w:rsidRPr="00B741B3" w:rsidRDefault="00B741B3" w:rsidP="00B741B3"/>
    <w:p w14:paraId="6122B3DD" w14:textId="77777777" w:rsidR="00B741B3" w:rsidRPr="00B741B3" w:rsidRDefault="00B741B3" w:rsidP="00B741B3"/>
    <w:p w14:paraId="0B5B16A8" w14:textId="77777777" w:rsidR="00B741B3" w:rsidRPr="00B741B3" w:rsidRDefault="00B741B3" w:rsidP="00B741B3"/>
    <w:p w14:paraId="4080D7B0" w14:textId="77777777" w:rsidR="00B741B3" w:rsidRPr="00B741B3" w:rsidRDefault="00B741B3" w:rsidP="00B741B3"/>
    <w:p w14:paraId="29DF5EAB" w14:textId="77777777" w:rsidR="00B741B3" w:rsidRPr="00B741B3" w:rsidRDefault="00B741B3" w:rsidP="00B741B3"/>
    <w:p w14:paraId="793F96E4" w14:textId="77777777" w:rsidR="00B741B3" w:rsidRDefault="00B741B3" w:rsidP="00B741B3"/>
    <w:p w14:paraId="178CA1B1" w14:textId="77777777" w:rsidR="008B4551" w:rsidRDefault="00B741B3" w:rsidP="00B741B3">
      <w:pPr>
        <w:tabs>
          <w:tab w:val="left" w:pos="12137"/>
        </w:tabs>
      </w:pPr>
      <w:r>
        <w:tab/>
      </w:r>
    </w:p>
    <w:p w14:paraId="0923B655" w14:textId="77777777" w:rsidR="00B741B3" w:rsidRDefault="00B741B3" w:rsidP="00E41E98">
      <w:pPr>
        <w:tabs>
          <w:tab w:val="left" w:pos="12137"/>
        </w:tabs>
      </w:pPr>
    </w:p>
    <w:p w14:paraId="3FE5B048" w14:textId="77777777" w:rsidR="00284ED0" w:rsidRDefault="00284ED0" w:rsidP="00106390">
      <w:pPr>
        <w:tabs>
          <w:tab w:val="left" w:pos="12137"/>
        </w:tabs>
        <w:rPr>
          <w:b/>
          <w:color w:val="00A2A2" w:themeColor="text2"/>
        </w:rPr>
      </w:pPr>
    </w:p>
    <w:p w14:paraId="3A1682BE" w14:textId="7099307A" w:rsidR="00106390" w:rsidRPr="00284ED0" w:rsidRDefault="00106390" w:rsidP="00106390">
      <w:pPr>
        <w:tabs>
          <w:tab w:val="left" w:pos="12137"/>
        </w:tabs>
        <w:rPr>
          <w:b/>
          <w:color w:val="FCAF17" w:themeColor="accent1"/>
        </w:rPr>
      </w:pPr>
      <w:r w:rsidRPr="00284ED0">
        <w:rPr>
          <w:b/>
          <w:color w:val="FCAF17" w:themeColor="accent1"/>
        </w:rPr>
        <w:t>Performance Map Key</w:t>
      </w:r>
    </w:p>
    <w:p w14:paraId="0CA27EC8" w14:textId="77777777" w:rsidR="00106390" w:rsidRPr="00106390" w:rsidRDefault="00106390" w:rsidP="00106390">
      <w:pPr>
        <w:tabs>
          <w:tab w:val="left" w:pos="12137"/>
        </w:tabs>
      </w:pPr>
      <w:r w:rsidRPr="00106390">
        <w:t>A -This data point is below the Birmingham average for disadvantaged children but above</w:t>
      </w:r>
      <w:r>
        <w:t xml:space="preserve"> the Birmingham average for non-</w:t>
      </w:r>
      <w:r w:rsidRPr="00106390">
        <w:t>disadvantaged.</w:t>
      </w:r>
    </w:p>
    <w:p w14:paraId="50E66445" w14:textId="77777777" w:rsidR="00106390" w:rsidRDefault="00106390" w:rsidP="00106390">
      <w:pPr>
        <w:tabs>
          <w:tab w:val="left" w:pos="12137"/>
        </w:tabs>
      </w:pPr>
      <w:r w:rsidRPr="00106390">
        <w:t>B - This data point is above the Birmingham average for disadvantaged children and above the Birmingham average f</w:t>
      </w:r>
      <w:r>
        <w:t>or non-disadvantaged.</w:t>
      </w:r>
    </w:p>
    <w:p w14:paraId="31A18BF3" w14:textId="77777777" w:rsidR="00106390" w:rsidRPr="00106390" w:rsidRDefault="00106390" w:rsidP="00106390">
      <w:pPr>
        <w:tabs>
          <w:tab w:val="left" w:pos="12137"/>
        </w:tabs>
      </w:pPr>
      <w:r w:rsidRPr="00106390">
        <w:t>C - This data point is below the Birmingham average for disadvantaged children and below</w:t>
      </w:r>
      <w:r>
        <w:t xml:space="preserve"> the Birmingham average for non-</w:t>
      </w:r>
      <w:r w:rsidRPr="00106390">
        <w:t>disadvantaged.</w:t>
      </w:r>
    </w:p>
    <w:p w14:paraId="1D82BDCD" w14:textId="77777777" w:rsidR="00106390" w:rsidRPr="00106390" w:rsidRDefault="00106390" w:rsidP="00106390">
      <w:pPr>
        <w:tabs>
          <w:tab w:val="left" w:pos="12137"/>
        </w:tabs>
      </w:pPr>
      <w:r w:rsidRPr="00106390">
        <w:t>D - This data point is above the Birmingham average for disadvantaged children but below the Birm</w:t>
      </w:r>
      <w:r>
        <w:t>ingham average for non-</w:t>
      </w:r>
      <w:r w:rsidRPr="00106390">
        <w:t>disadvantaged.</w:t>
      </w:r>
    </w:p>
    <w:p w14:paraId="3BB810C1" w14:textId="77777777" w:rsidR="00106390" w:rsidRDefault="00106390" w:rsidP="00106390">
      <w:pPr>
        <w:tabs>
          <w:tab w:val="left" w:pos="12137"/>
        </w:tabs>
      </w:pPr>
      <w:r w:rsidRPr="00106390">
        <w:t>The cross labelled National represents the overall attainment of the state funded sector for schools in England for performance map's indicator.</w:t>
      </w:r>
    </w:p>
    <w:p w14:paraId="1F678732" w14:textId="77777777" w:rsidR="003B5B48" w:rsidRDefault="003B5B48">
      <w:pPr>
        <w:spacing w:after="0" w:line="240" w:lineRule="auto"/>
      </w:pPr>
      <w:r>
        <w:br w:type="page"/>
      </w:r>
    </w:p>
    <w:p w14:paraId="40BAF0FE" w14:textId="1BB6C921" w:rsidR="002D47AB" w:rsidRDefault="003B5B48" w:rsidP="00D319B2">
      <w:pPr>
        <w:pStyle w:val="Heading3"/>
      </w:pPr>
      <w:bookmarkStart w:id="197" w:name="_Toc160544463"/>
      <w:r w:rsidRPr="008B4551">
        <w:lastRenderedPageBreak/>
        <w:t xml:space="preserve">Appendix </w:t>
      </w:r>
      <w:r w:rsidR="00F778D0">
        <w:t>8</w:t>
      </w:r>
      <w:r w:rsidRPr="008B4551">
        <w:t xml:space="preserve"> – </w:t>
      </w:r>
      <w:r>
        <w:t>Abbreviations</w:t>
      </w:r>
      <w:r w:rsidR="002D47AB">
        <w:t xml:space="preserve"> and Methodology</w:t>
      </w:r>
      <w:bookmarkEnd w:id="197"/>
    </w:p>
    <w:p w14:paraId="1E8A02C8" w14:textId="403E57E0" w:rsidR="00D319B2" w:rsidRDefault="00284ED0" w:rsidP="00BC4965">
      <w:pPr>
        <w:jc w:val="both"/>
      </w:pPr>
      <w:r>
        <w:t xml:space="preserve">For the following subjects all National figures are obtained from the underlaying datasets published by the Department for Education </w:t>
      </w:r>
      <w:r w:rsidR="006F0E64">
        <w:t xml:space="preserve">within their </w:t>
      </w:r>
      <w:r w:rsidR="006F0E64" w:rsidRPr="00DE4E11">
        <w:t xml:space="preserve">official </w:t>
      </w:r>
      <w:r w:rsidR="006F0E64">
        <w:t xml:space="preserve">published </w:t>
      </w:r>
      <w:r w:rsidR="006F0E64" w:rsidRPr="00DE4E11">
        <w:t>statistics on education and children</w:t>
      </w:r>
      <w:r>
        <w:t>.</w:t>
      </w:r>
      <w:r w:rsidR="00D319B2">
        <w:t xml:space="preserve">  All Birmingham figures are calculated using local data.</w:t>
      </w:r>
    </w:p>
    <w:p w14:paraId="01EC9F6F" w14:textId="2D833B63" w:rsidR="00284ED0" w:rsidRDefault="00284ED0" w:rsidP="00D319B2">
      <w:pPr>
        <w:pStyle w:val="ListParagraph"/>
        <w:numPr>
          <w:ilvl w:val="0"/>
          <w:numId w:val="15"/>
        </w:numPr>
      </w:pPr>
      <w:r>
        <w:t>Early Years Foundation Stage Profile (EYFSP)</w:t>
      </w:r>
    </w:p>
    <w:p w14:paraId="04BFFE2F" w14:textId="515D03A7" w:rsidR="00284ED0" w:rsidRDefault="00284ED0" w:rsidP="00D319B2">
      <w:pPr>
        <w:pStyle w:val="ListParagraph"/>
        <w:numPr>
          <w:ilvl w:val="0"/>
          <w:numId w:val="15"/>
        </w:numPr>
      </w:pPr>
      <w:r>
        <w:t>Phonics</w:t>
      </w:r>
    </w:p>
    <w:p w14:paraId="78620943" w14:textId="5A5DC2CC" w:rsidR="00284ED0" w:rsidRDefault="00284ED0" w:rsidP="00D319B2">
      <w:pPr>
        <w:pStyle w:val="ListParagraph"/>
        <w:numPr>
          <w:ilvl w:val="0"/>
          <w:numId w:val="15"/>
        </w:numPr>
      </w:pPr>
      <w:r>
        <w:t>Key stage 1 (KS1)</w:t>
      </w:r>
    </w:p>
    <w:p w14:paraId="5A06E50C" w14:textId="199B28B0" w:rsidR="00284ED0" w:rsidRDefault="00284ED0" w:rsidP="00D319B2">
      <w:pPr>
        <w:pStyle w:val="ListParagraph"/>
        <w:numPr>
          <w:ilvl w:val="0"/>
          <w:numId w:val="15"/>
        </w:numPr>
      </w:pPr>
      <w:r>
        <w:t>Key stage 2 (KS2)</w:t>
      </w:r>
    </w:p>
    <w:p w14:paraId="2CD07B81" w14:textId="4227E94B" w:rsidR="00D319B2" w:rsidRDefault="00284ED0" w:rsidP="00D319B2">
      <w:pPr>
        <w:pStyle w:val="ListParagraph"/>
        <w:numPr>
          <w:ilvl w:val="0"/>
          <w:numId w:val="15"/>
        </w:numPr>
      </w:pPr>
      <w:r>
        <w:t>Key stage 4 (KS4) (GCSE)</w:t>
      </w:r>
    </w:p>
    <w:p w14:paraId="30BCD98E" w14:textId="39C3B91F" w:rsidR="00D319B2" w:rsidRDefault="00D319B2" w:rsidP="002D47AB">
      <w:r>
        <w:t xml:space="preserve">For </w:t>
      </w:r>
      <w:r w:rsidRPr="00D319B2">
        <w:t>16 -18 Study (KS5)</w:t>
      </w:r>
      <w:r>
        <w:t>, Birmingham and National outcomes are taken direct from the DfE publications.</w:t>
      </w:r>
    </w:p>
    <w:p w14:paraId="5EBC116B" w14:textId="4A5EC51E" w:rsidR="002D47AB" w:rsidRDefault="002D47AB" w:rsidP="002D47AB">
      <w:r>
        <w:t xml:space="preserve">Statistical </w:t>
      </w:r>
      <w:r w:rsidR="00DE4E11">
        <w:t>Neighbours</w:t>
      </w:r>
      <w:r>
        <w:t xml:space="preserve">, Core City and West Midlands averages used for comparison purposes </w:t>
      </w:r>
      <w:r w:rsidRPr="00D319B2">
        <w:rPr>
          <w:b/>
          <w:bCs/>
        </w:rPr>
        <w:t xml:space="preserve">include </w:t>
      </w:r>
      <w:r>
        <w:t>Birmingham in the figures.</w:t>
      </w:r>
    </w:p>
    <w:p w14:paraId="6FF52B35" w14:textId="6F164464" w:rsidR="00DE4E11" w:rsidRDefault="00000000" w:rsidP="002D47AB">
      <w:pPr>
        <w:rPr>
          <w:rStyle w:val="Hyperlink"/>
        </w:rPr>
      </w:pPr>
      <w:hyperlink r:id="rId188" w:history="1">
        <w:r w:rsidR="00D13810">
          <w:rPr>
            <w:rStyle w:val="Hyperlink"/>
          </w:rPr>
          <w:t>Select this link - https://www.gov.uk/government/organisations/department-for-education/about/statistics</w:t>
        </w:r>
      </w:hyperlink>
    </w:p>
    <w:p w14:paraId="5796BF05" w14:textId="71F65383" w:rsidR="0057046B" w:rsidRDefault="0057046B" w:rsidP="002D47AB">
      <w:r>
        <w:t>For further descriptions of how the school’s accountability measures are define</w:t>
      </w:r>
      <w:r w:rsidR="006B6C7F">
        <w:t>d</w:t>
      </w:r>
      <w:r>
        <w:t xml:space="preserve"> and calculated, see the links below:</w:t>
      </w:r>
    </w:p>
    <w:p w14:paraId="3F69FE2F" w14:textId="683CC301" w:rsidR="0057046B" w:rsidRPr="0057046B" w:rsidRDefault="00000000" w:rsidP="0057046B">
      <w:pPr>
        <w:pStyle w:val="ListParagraph"/>
        <w:numPr>
          <w:ilvl w:val="0"/>
          <w:numId w:val="21"/>
        </w:numPr>
        <w:rPr>
          <w:color w:val="0000FF"/>
        </w:rPr>
      </w:pPr>
      <w:hyperlink r:id="rId189" w:history="1">
        <w:r w:rsidR="0057046B" w:rsidRPr="0057046B">
          <w:rPr>
            <w:rStyle w:val="Hyperlink"/>
          </w:rPr>
          <w:t>Primary</w:t>
        </w:r>
      </w:hyperlink>
      <w:r w:rsidR="0057046B">
        <w:rPr>
          <w:color w:val="0000FF"/>
        </w:rPr>
        <w:t xml:space="preserve"> </w:t>
      </w:r>
    </w:p>
    <w:p w14:paraId="30AC8BA3" w14:textId="265F1AD7" w:rsidR="0057046B" w:rsidRPr="0057046B" w:rsidRDefault="00000000" w:rsidP="0057046B">
      <w:pPr>
        <w:pStyle w:val="ListParagraph"/>
        <w:numPr>
          <w:ilvl w:val="0"/>
          <w:numId w:val="21"/>
        </w:numPr>
        <w:rPr>
          <w:color w:val="0000FF"/>
        </w:rPr>
      </w:pPr>
      <w:hyperlink r:id="rId190" w:anchor="full-publication-update-history" w:history="1">
        <w:r w:rsidR="0057046B">
          <w:rPr>
            <w:rStyle w:val="Hyperlink"/>
          </w:rPr>
          <w:t>Secondary</w:t>
        </w:r>
      </w:hyperlink>
      <w:r w:rsidR="0057046B">
        <w:t xml:space="preserve"> </w:t>
      </w:r>
    </w:p>
    <w:p w14:paraId="2B1CBE1A" w14:textId="2CAE7B53" w:rsidR="0057046B" w:rsidRPr="0057046B" w:rsidRDefault="00000000" w:rsidP="0057046B">
      <w:pPr>
        <w:pStyle w:val="ListParagraph"/>
        <w:numPr>
          <w:ilvl w:val="0"/>
          <w:numId w:val="21"/>
        </w:numPr>
        <w:rPr>
          <w:rStyle w:val="Hyperlink"/>
          <w:u w:val="none"/>
        </w:rPr>
      </w:pPr>
      <w:hyperlink r:id="rId191" w:history="1">
        <w:r w:rsidR="006B6C7F" w:rsidRPr="006B6C7F">
          <w:rPr>
            <w:rStyle w:val="Hyperlink"/>
          </w:rPr>
          <w:t>16-18 Study</w:t>
        </w:r>
      </w:hyperlink>
    </w:p>
    <w:p w14:paraId="68DACE62" w14:textId="79F73ED4" w:rsidR="00D319B2" w:rsidRPr="00D319B2" w:rsidRDefault="00D319B2" w:rsidP="002D47AB">
      <w:r>
        <w:rPr>
          <w:rStyle w:val="Hyperlink"/>
          <w:color w:val="auto"/>
          <w:u w:val="none"/>
        </w:rPr>
        <w:t>All national figures refer to</w:t>
      </w:r>
      <w:r w:rsidR="002638F8">
        <w:rPr>
          <w:rStyle w:val="Hyperlink"/>
          <w:color w:val="auto"/>
          <w:u w:val="none"/>
        </w:rPr>
        <w:t xml:space="preserve"> </w:t>
      </w:r>
      <w:r w:rsidR="002638F8" w:rsidRPr="002638F8">
        <w:rPr>
          <w:rStyle w:val="Hyperlink"/>
          <w:b/>
          <w:bCs/>
          <w:color w:val="auto"/>
          <w:u w:val="none"/>
        </w:rPr>
        <w:t>state funded</w:t>
      </w:r>
      <w:r w:rsidR="002638F8">
        <w:rPr>
          <w:rStyle w:val="Hyperlink"/>
          <w:color w:val="auto"/>
          <w:u w:val="none"/>
        </w:rPr>
        <w:t xml:space="preserve"> not all schools.  For KS2 and KS4 National averages exclude newly arrived pupils where available.</w:t>
      </w:r>
    </w:p>
    <w:p w14:paraId="2B877B54" w14:textId="49F144CE" w:rsidR="00DE4E11" w:rsidRPr="002D47AB" w:rsidRDefault="00D319B2" w:rsidP="00D319B2">
      <w:pPr>
        <w:pStyle w:val="Heading3"/>
      </w:pPr>
      <w:bookmarkStart w:id="198" w:name="_Toc160544464"/>
      <w:r>
        <w:t>Abbreviations</w:t>
      </w:r>
      <w:bookmarkEnd w:id="198"/>
    </w:p>
    <w:p w14:paraId="07930EB9" w14:textId="1C911B6E" w:rsidR="00106390" w:rsidRDefault="00AC651D" w:rsidP="002638F8">
      <w:pPr>
        <w:ind w:left="2160" w:hanging="2160"/>
      </w:pPr>
      <w:proofErr w:type="spellStart"/>
      <w:r>
        <w:rPr>
          <w:b/>
        </w:rPr>
        <w:t>Ebacc</w:t>
      </w:r>
      <w:proofErr w:type="spellEnd"/>
      <w:r>
        <w:tab/>
      </w:r>
      <w:r w:rsidR="003B5B48">
        <w:t xml:space="preserve">English Baccalaureate - </w:t>
      </w:r>
      <w:r w:rsidR="003B5B48" w:rsidRPr="003B5B48">
        <w:t>set of subjects at GCSE</w:t>
      </w:r>
      <w:r w:rsidR="003B5B48">
        <w:t>, to enter a pupil sits English language and literature, maths, the sciences, geography or history and a language.</w:t>
      </w:r>
    </w:p>
    <w:p w14:paraId="2FA89471" w14:textId="77777777" w:rsidR="003B5B48" w:rsidRPr="003B5B48" w:rsidRDefault="003B5B48" w:rsidP="00AC651D">
      <w:pPr>
        <w:ind w:left="2160" w:hanging="2160"/>
      </w:pPr>
      <w:r w:rsidRPr="003B5B48">
        <w:rPr>
          <w:b/>
        </w:rPr>
        <w:t>Disadvantaged</w:t>
      </w:r>
      <w:r>
        <w:rPr>
          <w:b/>
        </w:rPr>
        <w:tab/>
      </w:r>
      <w:r>
        <w:t>A child is classed as disadvantaged if they have been eligible for free school meals within the past six years or have been looked after or adopted.</w:t>
      </w:r>
    </w:p>
    <w:p w14:paraId="71538698" w14:textId="7E2179C3" w:rsidR="003B5B48" w:rsidRPr="003B5B48" w:rsidRDefault="003B5B48" w:rsidP="003B5B48">
      <w:r>
        <w:rPr>
          <w:b/>
        </w:rPr>
        <w:t>FSM</w:t>
      </w:r>
      <w:r>
        <w:rPr>
          <w:b/>
        </w:rPr>
        <w:tab/>
      </w:r>
      <w:r w:rsidR="002638F8">
        <w:rPr>
          <w:b/>
        </w:rPr>
        <w:tab/>
      </w:r>
      <w:r w:rsidR="002638F8">
        <w:rPr>
          <w:b/>
        </w:rPr>
        <w:tab/>
      </w:r>
      <w:r w:rsidRPr="003B5B48">
        <w:t>Currently free school meal eligible</w:t>
      </w:r>
    </w:p>
    <w:p w14:paraId="2C5F635D" w14:textId="40A6AE21" w:rsidR="003B5B48" w:rsidRPr="003B5B48" w:rsidRDefault="003B5B48" w:rsidP="003B5B48">
      <w:r>
        <w:rPr>
          <w:b/>
        </w:rPr>
        <w:t>EAL</w:t>
      </w:r>
      <w:r>
        <w:rPr>
          <w:b/>
        </w:rPr>
        <w:tab/>
      </w:r>
      <w:r w:rsidR="002638F8">
        <w:rPr>
          <w:b/>
        </w:rPr>
        <w:tab/>
      </w:r>
      <w:r w:rsidR="002638F8">
        <w:rPr>
          <w:b/>
        </w:rPr>
        <w:tab/>
      </w:r>
      <w:r w:rsidR="00AC651D" w:rsidRPr="00AC651D">
        <w:t xml:space="preserve">Child identified as </w:t>
      </w:r>
      <w:r w:rsidR="00AC651D">
        <w:t>speaking</w:t>
      </w:r>
      <w:r w:rsidRPr="00AC651D">
        <w:t xml:space="preserve"> English as another language</w:t>
      </w:r>
      <w:r w:rsidR="00AC651D">
        <w:t xml:space="preserve"> by parents.</w:t>
      </w:r>
    </w:p>
    <w:p w14:paraId="6273C139" w14:textId="13440198" w:rsidR="003B5B48" w:rsidRDefault="003B5B48" w:rsidP="003B5B48">
      <w:r>
        <w:rPr>
          <w:b/>
        </w:rPr>
        <w:t>SEN</w:t>
      </w:r>
      <w:r w:rsidR="00CE3EDD">
        <w:rPr>
          <w:b/>
        </w:rPr>
        <w:t>D</w:t>
      </w:r>
      <w:r>
        <w:rPr>
          <w:b/>
        </w:rPr>
        <w:tab/>
      </w:r>
      <w:r w:rsidR="002638F8">
        <w:rPr>
          <w:b/>
        </w:rPr>
        <w:tab/>
      </w:r>
      <w:r w:rsidR="002638F8">
        <w:rPr>
          <w:b/>
        </w:rPr>
        <w:tab/>
      </w:r>
      <w:r w:rsidR="00CE3EDD" w:rsidRPr="00CE3EDD">
        <w:t xml:space="preserve">Children with special educational needs and </w:t>
      </w:r>
      <w:r w:rsidR="00BC4965" w:rsidRPr="00CE3EDD">
        <w:t>disabilities.</w:t>
      </w:r>
    </w:p>
    <w:p w14:paraId="0DC88AC4" w14:textId="7A220FAB" w:rsidR="003B5B48" w:rsidRPr="00AC651D" w:rsidRDefault="003B5B48" w:rsidP="003B5B48">
      <w:r>
        <w:rPr>
          <w:b/>
        </w:rPr>
        <w:t>LA</w:t>
      </w:r>
      <w:r w:rsidR="00AC651D">
        <w:rPr>
          <w:b/>
        </w:rPr>
        <w:tab/>
      </w:r>
      <w:r w:rsidR="002638F8">
        <w:rPr>
          <w:b/>
        </w:rPr>
        <w:tab/>
      </w:r>
      <w:r w:rsidR="002638F8">
        <w:rPr>
          <w:b/>
        </w:rPr>
        <w:tab/>
      </w:r>
      <w:r w:rsidR="00AC651D" w:rsidRPr="00AC651D">
        <w:t>Local authority</w:t>
      </w:r>
    </w:p>
    <w:p w14:paraId="6180399F" w14:textId="6E47CDC2" w:rsidR="003B5B48" w:rsidRPr="00AC651D" w:rsidRDefault="00AC651D" w:rsidP="003B5B48">
      <w:r>
        <w:rPr>
          <w:b/>
        </w:rPr>
        <w:t>Df</w:t>
      </w:r>
      <w:r w:rsidR="003B5B48">
        <w:rPr>
          <w:b/>
        </w:rPr>
        <w:t>E</w:t>
      </w:r>
      <w:r>
        <w:rPr>
          <w:b/>
        </w:rPr>
        <w:tab/>
      </w:r>
      <w:r w:rsidR="002638F8">
        <w:rPr>
          <w:b/>
        </w:rPr>
        <w:tab/>
      </w:r>
      <w:r w:rsidR="002638F8">
        <w:rPr>
          <w:b/>
        </w:rPr>
        <w:tab/>
      </w:r>
      <w:r w:rsidRPr="00AC651D">
        <w:t>Department for education</w:t>
      </w:r>
    </w:p>
    <w:p w14:paraId="49C7F767" w14:textId="3FF4B0A6" w:rsidR="006F0E64" w:rsidRDefault="003B5B48" w:rsidP="002638F8">
      <w:pPr>
        <w:spacing w:line="360" w:lineRule="auto"/>
      </w:pPr>
      <w:r>
        <w:rPr>
          <w:b/>
        </w:rPr>
        <w:t>APS</w:t>
      </w:r>
      <w:r w:rsidR="00AC651D">
        <w:rPr>
          <w:b/>
        </w:rPr>
        <w:tab/>
      </w:r>
      <w:r w:rsidR="002638F8">
        <w:rPr>
          <w:b/>
        </w:rPr>
        <w:tab/>
      </w:r>
      <w:r w:rsidR="002638F8">
        <w:rPr>
          <w:b/>
        </w:rPr>
        <w:tab/>
      </w:r>
      <w:r w:rsidR="00AC651D" w:rsidRPr="00AC651D">
        <w:t xml:space="preserve">Average points </w:t>
      </w:r>
      <w:proofErr w:type="gramStart"/>
      <w:r w:rsidR="00AC651D" w:rsidRPr="00AC651D">
        <w:t>score</w:t>
      </w:r>
      <w:proofErr w:type="gramEnd"/>
    </w:p>
    <w:p w14:paraId="523C68C0" w14:textId="2CD33D47" w:rsidR="006F0E64" w:rsidRPr="006F0E64" w:rsidRDefault="006F0E64" w:rsidP="006F0E64">
      <w:pPr>
        <w:pStyle w:val="Heading3"/>
        <w:spacing w:line="360" w:lineRule="auto"/>
      </w:pPr>
      <w:bookmarkStart w:id="199" w:name="_Toc160544465"/>
      <w:r>
        <w:t xml:space="preserve">Appendix 1-5 </w:t>
      </w:r>
      <w:r w:rsidRPr="006F0E64">
        <w:rPr>
          <w:rFonts w:eastAsiaTheme="minorEastAsia"/>
        </w:rPr>
        <w:t>Notes</w:t>
      </w:r>
      <w:bookmarkEnd w:id="199"/>
    </w:p>
    <w:p w14:paraId="67FB0A12" w14:textId="05C5A1E5" w:rsidR="006F0E64" w:rsidRPr="006F0E64" w:rsidRDefault="006F0E64" w:rsidP="006F0E64">
      <w:r w:rsidRPr="006F0E64">
        <w:t>All figures in brackets indicate the trend from the previous year.</w:t>
      </w:r>
    </w:p>
    <w:p w14:paraId="24BE3E1D" w14:textId="03936F95" w:rsidR="006F0E64" w:rsidRPr="006F0E64" w:rsidRDefault="006F0E64" w:rsidP="006F0E64">
      <w:r w:rsidRPr="006F0E64">
        <w:t xml:space="preserve">The coloured circle indicates if </w:t>
      </w:r>
      <w:r>
        <w:t xml:space="preserve">the Birmingham </w:t>
      </w:r>
      <w:r w:rsidRPr="006F0E64">
        <w:t xml:space="preserve">outcome is above, below or the same as the </w:t>
      </w:r>
      <w:r>
        <w:t>National</w:t>
      </w:r>
      <w:r w:rsidRPr="006F0E64">
        <w:t>.</w:t>
      </w:r>
    </w:p>
    <w:p w14:paraId="3161B5C1" w14:textId="1B8D1EB9" w:rsidR="006F0E64" w:rsidRPr="006F0E64" w:rsidRDefault="006F0E64" w:rsidP="006F0E64">
      <w:r w:rsidRPr="006F0E64">
        <w:t xml:space="preserve">The coloured triangles show if the </w:t>
      </w:r>
      <w:r w:rsidR="00D319B2">
        <w:t>Birmingham</w:t>
      </w:r>
      <w:r w:rsidRPr="006F0E64">
        <w:t xml:space="preserve"> outcome has improved, </w:t>
      </w:r>
      <w:proofErr w:type="gramStart"/>
      <w:r w:rsidRPr="006F0E64">
        <w:t>decreased</w:t>
      </w:r>
      <w:proofErr w:type="gramEnd"/>
      <w:r w:rsidRPr="006F0E64">
        <w:t xml:space="preserve"> or remained the same from the previous year.</w:t>
      </w:r>
    </w:p>
    <w:p w14:paraId="0C867114" w14:textId="61D3F25C" w:rsidR="006F0E64" w:rsidRDefault="00D319B2" w:rsidP="006F0E64">
      <w:r>
        <w:lastRenderedPageBreak/>
        <w:t xml:space="preserve">The Rank is calculated </w:t>
      </w:r>
      <w:r w:rsidR="006F0E64" w:rsidRPr="006F0E64">
        <w:t>to 1 decimal place</w:t>
      </w:r>
      <w:r>
        <w:t xml:space="preserve"> unless the measure is displayed to 2 decimal places, in that case it is calculated to 2.</w:t>
      </w:r>
    </w:p>
    <w:p w14:paraId="1B058D43" w14:textId="48F4C6AB" w:rsidR="00D319B2" w:rsidRPr="006F0E64" w:rsidRDefault="00D319B2" w:rsidP="006F0E64">
      <w:r>
        <w:t>The percentile is calculated by dividing Birmingham’s rank by the number of other local authorities.</w:t>
      </w:r>
    </w:p>
    <w:p w14:paraId="360547CB" w14:textId="77777777" w:rsidR="00E70487" w:rsidRDefault="00DA0CEF" w:rsidP="00E70487">
      <w:pPr>
        <w:pStyle w:val="Heading1"/>
      </w:pPr>
      <w:bookmarkStart w:id="200" w:name="_Toc160544466"/>
      <w:r w:rsidRPr="00DA0CEF">
        <w:t>Pupil characteristics definitions</w:t>
      </w:r>
      <w:bookmarkEnd w:id="200"/>
    </w:p>
    <w:p w14:paraId="67F565C6" w14:textId="715807FB" w:rsidR="00DA0CEF" w:rsidRPr="00DA0CEF" w:rsidRDefault="00DA0CEF" w:rsidP="00E70487">
      <w:r w:rsidRPr="00DA0CEF">
        <w:t xml:space="preserve">The pupil characteristics reported in </w:t>
      </w:r>
      <w:r>
        <w:t xml:space="preserve">this report </w:t>
      </w:r>
      <w:r w:rsidR="00BC4965">
        <w:t>include:</w:t>
      </w:r>
    </w:p>
    <w:p w14:paraId="4C4E51AB" w14:textId="77777777" w:rsidR="00DA0CEF" w:rsidRPr="00DA0CEF" w:rsidRDefault="00DA0CEF" w:rsidP="00DA0CEF">
      <w:pPr>
        <w:pStyle w:val="ListParagraph"/>
        <w:numPr>
          <w:ilvl w:val="0"/>
          <w:numId w:val="18"/>
        </w:numPr>
      </w:pPr>
      <w:r w:rsidRPr="00DA0CEF">
        <w:t xml:space="preserve">gender </w:t>
      </w:r>
    </w:p>
    <w:p w14:paraId="739FE6CF" w14:textId="77777777" w:rsidR="00DA0CEF" w:rsidRPr="00DA0CEF" w:rsidRDefault="00DA0CEF" w:rsidP="00DA0CEF">
      <w:pPr>
        <w:pStyle w:val="ListParagraph"/>
        <w:numPr>
          <w:ilvl w:val="0"/>
          <w:numId w:val="18"/>
        </w:numPr>
      </w:pPr>
      <w:r w:rsidRPr="00DA0CEF">
        <w:t xml:space="preserve">free school meal (FSM) eligibility </w:t>
      </w:r>
    </w:p>
    <w:p w14:paraId="58667D4C" w14:textId="77777777" w:rsidR="00DA0CEF" w:rsidRPr="00DA0CEF" w:rsidRDefault="00DA0CEF" w:rsidP="00DA0CEF">
      <w:pPr>
        <w:pStyle w:val="ListParagraph"/>
        <w:numPr>
          <w:ilvl w:val="0"/>
          <w:numId w:val="18"/>
        </w:numPr>
      </w:pPr>
      <w:r w:rsidRPr="00DA0CEF">
        <w:t xml:space="preserve">disadvantaged pupils </w:t>
      </w:r>
    </w:p>
    <w:p w14:paraId="6EE1AE3D" w14:textId="77777777" w:rsidR="00DA0CEF" w:rsidRPr="00DA0CEF" w:rsidRDefault="00DA0CEF" w:rsidP="00DA0CEF">
      <w:pPr>
        <w:pStyle w:val="ListParagraph"/>
        <w:numPr>
          <w:ilvl w:val="0"/>
          <w:numId w:val="18"/>
        </w:numPr>
      </w:pPr>
      <w:r w:rsidRPr="00DA0CEF">
        <w:t xml:space="preserve">ethnicity </w:t>
      </w:r>
    </w:p>
    <w:p w14:paraId="62E64DFF" w14:textId="14176372" w:rsidR="00DA0CEF" w:rsidRPr="00DA0CEF" w:rsidRDefault="00DA0CEF" w:rsidP="00DA0CEF">
      <w:pPr>
        <w:pStyle w:val="ListParagraph"/>
        <w:numPr>
          <w:ilvl w:val="0"/>
          <w:numId w:val="18"/>
        </w:numPr>
      </w:pPr>
      <w:r w:rsidRPr="00DA0CEF">
        <w:t xml:space="preserve">first language </w:t>
      </w:r>
      <w:r w:rsidR="00E70487">
        <w:t>(EAL)</w:t>
      </w:r>
    </w:p>
    <w:p w14:paraId="384B28F2" w14:textId="6C7F841A" w:rsidR="00DA0CEF" w:rsidRPr="00DA0CEF" w:rsidRDefault="00DA0CEF" w:rsidP="00DA0CEF">
      <w:pPr>
        <w:pStyle w:val="ListParagraph"/>
        <w:numPr>
          <w:ilvl w:val="0"/>
          <w:numId w:val="18"/>
        </w:numPr>
      </w:pPr>
      <w:r>
        <w:t>c</w:t>
      </w:r>
      <w:r w:rsidRPr="00DA0CEF">
        <w:t>hildren with special educational needs and disabilities (SEN</w:t>
      </w:r>
      <w:r>
        <w:t>D</w:t>
      </w:r>
      <w:r w:rsidRPr="00DA0CEF">
        <w:t xml:space="preserve">) </w:t>
      </w:r>
    </w:p>
    <w:p w14:paraId="366EA8AD" w14:textId="1E45C2D1" w:rsidR="00DA0CEF" w:rsidRPr="00DA0CEF" w:rsidRDefault="00DA0CEF" w:rsidP="00DA0CEF">
      <w:pPr>
        <w:pStyle w:val="ListParagraph"/>
        <w:numPr>
          <w:ilvl w:val="0"/>
          <w:numId w:val="18"/>
        </w:numPr>
      </w:pPr>
      <w:r w:rsidRPr="00DA0CEF">
        <w:t xml:space="preserve">prior attainment based on Key Stage 2 scaled </w:t>
      </w:r>
      <w:r w:rsidR="00BC4965" w:rsidRPr="00DA0CEF">
        <w:t>scores.</w:t>
      </w:r>
      <w:r w:rsidRPr="00DA0CEF">
        <w:t xml:space="preserve"> </w:t>
      </w:r>
    </w:p>
    <w:p w14:paraId="4E49C9BE" w14:textId="77777777" w:rsidR="00DA0CEF" w:rsidRPr="00DA0CEF" w:rsidRDefault="00DA0CEF" w:rsidP="00E70487">
      <w:pPr>
        <w:pStyle w:val="Heading2"/>
      </w:pPr>
      <w:bookmarkStart w:id="201" w:name="_Toc160544467"/>
      <w:r w:rsidRPr="00DA0CEF">
        <w:t>Gender</w:t>
      </w:r>
      <w:bookmarkEnd w:id="201"/>
    </w:p>
    <w:p w14:paraId="02887848" w14:textId="7A23C50D" w:rsidR="00DA0CEF" w:rsidRPr="00DA0CEF" w:rsidRDefault="00DA0CEF" w:rsidP="00BC4965">
      <w:pPr>
        <w:jc w:val="both"/>
      </w:pPr>
      <w:r w:rsidRPr="00DA0CEF">
        <w:t xml:space="preserve">The gender of the pupil is recorded as male or female on the school census. In exceptional circumstances a school may be unsure as to which gender should be recorded for a particular pupil. The advice from the department is to record the gender according to the wishes of the pupil and/or parent.  </w:t>
      </w:r>
    </w:p>
    <w:p w14:paraId="20C6ED72" w14:textId="77777777" w:rsidR="00E70487" w:rsidRDefault="00DA0CEF" w:rsidP="00E70487">
      <w:pPr>
        <w:pStyle w:val="Heading2"/>
      </w:pPr>
      <w:bookmarkStart w:id="202" w:name="_Toc160544468"/>
      <w:r w:rsidRPr="00DA0CEF">
        <w:t>Free school meals</w:t>
      </w:r>
      <w:bookmarkEnd w:id="202"/>
      <w:r w:rsidR="00E70487">
        <w:t xml:space="preserve"> </w:t>
      </w:r>
    </w:p>
    <w:p w14:paraId="354A35E8" w14:textId="60A7CF41" w:rsidR="00DA0CEF" w:rsidRPr="00E70487" w:rsidRDefault="00DA0CEF" w:rsidP="00BC4965">
      <w:pPr>
        <w:jc w:val="both"/>
      </w:pPr>
      <w:r w:rsidRPr="00E70487">
        <w:t xml:space="preserve">Free school meals (FSM) </w:t>
      </w:r>
      <w:proofErr w:type="gramStart"/>
      <w:r w:rsidRPr="00E70487">
        <w:t>is</w:t>
      </w:r>
      <w:proofErr w:type="gramEnd"/>
      <w:r w:rsidRPr="00E70487">
        <w:t xml:space="preserve"> a binary indicator variable that states whether a pupil's family have claimed eligibility for free school meals as reported at the time of the annual spring school census. Parents </w:t>
      </w:r>
      <w:proofErr w:type="gramStart"/>
      <w:r w:rsidRPr="00E70487">
        <w:t>are able to</w:t>
      </w:r>
      <w:proofErr w:type="gramEnd"/>
      <w:r w:rsidRPr="00E70487">
        <w:t xml:space="preserve"> claim free school meals if they receive a qualifying benefit. The FSM variable does not relate to pupils who </w:t>
      </w:r>
      <w:proofErr w:type="gramStart"/>
      <w:r w:rsidRPr="00E70487">
        <w:t>actually received</w:t>
      </w:r>
      <w:proofErr w:type="gramEnd"/>
      <w:r w:rsidRPr="00E70487">
        <w:t xml:space="preserve"> free school meals but those who are eligible to receive free school meals. Pupils not eligible for free school meals or unclassified pupils are described as ‘</w:t>
      </w:r>
      <w:proofErr w:type="gramStart"/>
      <w:r w:rsidRPr="00E70487">
        <w:t>Non FSM</w:t>
      </w:r>
      <w:proofErr w:type="gramEnd"/>
      <w:r w:rsidRPr="00E70487">
        <w:t>’ in this report.</w:t>
      </w:r>
    </w:p>
    <w:p w14:paraId="656ED8D1" w14:textId="0943FB94" w:rsidR="00DA0CEF" w:rsidRPr="00DA0CEF" w:rsidRDefault="00DA0CEF" w:rsidP="00E70487">
      <w:r w:rsidRPr="00DA0CEF">
        <w:t xml:space="preserve">Children in state-funded schools in England are entitled to receive free school meals if a parent or carer were in receipt of any of the following benefits: </w:t>
      </w:r>
    </w:p>
    <w:p w14:paraId="6880B811" w14:textId="77777777" w:rsidR="00DA0CEF" w:rsidRPr="00DA0CEF" w:rsidRDefault="00DA0CEF" w:rsidP="00E70487">
      <w:pPr>
        <w:pStyle w:val="Heading2"/>
      </w:pPr>
      <w:bookmarkStart w:id="203" w:name="_Toc160544469"/>
      <w:r w:rsidRPr="00DA0CEF">
        <w:t>Disadvantaged pupils</w:t>
      </w:r>
      <w:bookmarkEnd w:id="203"/>
    </w:p>
    <w:p w14:paraId="2938E291" w14:textId="5B5E0BE1" w:rsidR="00DA0CEF" w:rsidRPr="00DA0CEF" w:rsidRDefault="00DA0CEF" w:rsidP="00BC4965">
      <w:pPr>
        <w:jc w:val="both"/>
      </w:pPr>
      <w:r w:rsidRPr="00DA0CEF">
        <w:t>The disadvantaged are defined as pupils known to be eligible for FSM in the previous six years</w:t>
      </w:r>
      <w:r w:rsidR="00782D6B">
        <w:t xml:space="preserve"> </w:t>
      </w:r>
      <w:r w:rsidRPr="00DA0CEF">
        <w:t>as indicated in any termly or annual school census, pupil referral unit (PRU) or alternative provision (AP) census or are looked after children for more than 6 months during the year</w:t>
      </w:r>
      <w:r w:rsidR="00576ECB">
        <w:t>.  I</w:t>
      </w:r>
      <w:r w:rsidRPr="00DA0CEF">
        <w:t xml:space="preserve">n addition to the above, they include children who were looked after for at least one day during the year, or who have ceased to be looked after by a local authority in England and Wales because of adoption, a special guardianship order, </w:t>
      </w:r>
      <w:proofErr w:type="gramStart"/>
      <w:r w:rsidRPr="00DA0CEF">
        <w:t>a child arrangements</w:t>
      </w:r>
      <w:proofErr w:type="gramEnd"/>
      <w:r w:rsidRPr="00DA0CEF">
        <w:t xml:space="preserve"> order or a residence order.</w:t>
      </w:r>
    </w:p>
    <w:p w14:paraId="0658A06F" w14:textId="77777777" w:rsidR="00DA0CEF" w:rsidRPr="00DA0CEF" w:rsidRDefault="00DA0CEF" w:rsidP="00E70487">
      <w:pPr>
        <w:pStyle w:val="Heading2"/>
      </w:pPr>
      <w:bookmarkStart w:id="204" w:name="_Toc160544470"/>
      <w:r w:rsidRPr="00DA0CEF">
        <w:t>Ethnic group</w:t>
      </w:r>
      <w:bookmarkEnd w:id="204"/>
    </w:p>
    <w:p w14:paraId="110F67F1" w14:textId="77777777" w:rsidR="00DA0CEF" w:rsidRPr="00DA0CEF" w:rsidRDefault="00DA0CEF" w:rsidP="00DA0CEF">
      <w:r w:rsidRPr="00DA0CEF">
        <w:t>Ethnicity is broken down into two main variables: a minor grouping variable and a major grouping variable. Those pupils who have been classified according to their ethnic group and are other than white British are defined as minority ethnic.</w:t>
      </w:r>
    </w:p>
    <w:p w14:paraId="17134313" w14:textId="77777777" w:rsidR="00DA0CEF" w:rsidRPr="00DA0CEF" w:rsidRDefault="00DA0CEF" w:rsidP="00DA0CEF">
      <w:r w:rsidRPr="00DA0CEF">
        <w:t xml:space="preserve">This census data item is provided for all pupils aged five and over as at the previous 31 August. Where the information has not yet been collected then this is recorded as not yet obtained. If a pupil or parent has refused to give the information, then ‘refused’ is recorded and returned. </w:t>
      </w:r>
    </w:p>
    <w:p w14:paraId="1153BB18" w14:textId="58457EDE" w:rsidR="00DA0CEF" w:rsidRPr="00DA0CEF" w:rsidRDefault="00DA0CEF" w:rsidP="00DA0CEF">
      <w:r w:rsidRPr="00DA0CEF">
        <w:t xml:space="preserve">Ethnicity is a personal awareness of a common cultural identity. Ethnicity relates to how a person feels and not necessarily how they are perceived by others. It is a subjective decision as to which category a person </w:t>
      </w:r>
      <w:r w:rsidRPr="00DA0CEF">
        <w:lastRenderedPageBreak/>
        <w:t>places themselves in and therefore cannot be used to infer any other characteristics such as religion, country of origin etc.</w:t>
      </w:r>
      <w:r w:rsidR="00576ECB">
        <w:t xml:space="preserve">  Further ethnicity breakdown is provided at the end of this document.</w:t>
      </w:r>
      <w:r w:rsidRPr="00DA0CEF">
        <w:t xml:space="preserve"> </w:t>
      </w:r>
    </w:p>
    <w:p w14:paraId="74E4DC27" w14:textId="7C217F56" w:rsidR="00DA0CEF" w:rsidRPr="00DA0CEF" w:rsidRDefault="00DA0CEF" w:rsidP="00E70487">
      <w:pPr>
        <w:pStyle w:val="Heading2"/>
      </w:pPr>
      <w:bookmarkStart w:id="205" w:name="_Toc160544471"/>
      <w:r w:rsidRPr="00DA0CEF">
        <w:t>English as a first language</w:t>
      </w:r>
      <w:r w:rsidR="00E70487">
        <w:t xml:space="preserve"> (EAL)</w:t>
      </w:r>
      <w:bookmarkEnd w:id="205"/>
    </w:p>
    <w:p w14:paraId="1E514B93" w14:textId="6D60F139" w:rsidR="00DA0CEF" w:rsidRPr="00DA0CEF" w:rsidRDefault="00DA0CEF" w:rsidP="00BC4965">
      <w:pPr>
        <w:jc w:val="both"/>
      </w:pPr>
      <w:r w:rsidRPr="00DA0CEF">
        <w:t>“First Language” is the language to which a child was initially exposed during early development and continues to be exposed to this language in the home or in the community. It does not mean that pupils are necessarily fluent in a language other than English or cannot speak English. </w:t>
      </w:r>
      <w:r w:rsidR="00E70487">
        <w:t xml:space="preserve"> S</w:t>
      </w:r>
      <w:r w:rsidRPr="00DA0CEF">
        <w:t>chool</w:t>
      </w:r>
      <w:r w:rsidR="00E70487">
        <w:t>s</w:t>
      </w:r>
      <w:r w:rsidRPr="00DA0CEF">
        <w:t xml:space="preserve"> must not ascribe a specific language to the pupil. This information must come from the parent / guardian or pupil. </w:t>
      </w:r>
    </w:p>
    <w:p w14:paraId="653AC6E8" w14:textId="26DDCE50" w:rsidR="00DA0CEF" w:rsidRPr="00DA0CEF" w:rsidRDefault="00DA0CEF" w:rsidP="00BC4965">
      <w:pPr>
        <w:jc w:val="both"/>
      </w:pPr>
      <w:r w:rsidRPr="00DA0CEF">
        <w:t>Where a pupil’s first language is other than English</w:t>
      </w:r>
      <w:r w:rsidR="00E70487">
        <w:t xml:space="preserve"> (EAL)</w:t>
      </w:r>
      <w:r w:rsidRPr="00DA0CEF">
        <w:t xml:space="preserve"> - that is: where the pupil has been exposed to a language other than English during early development and continues to be exposed to this language in the home or in the community</w:t>
      </w:r>
      <w:r w:rsidR="00E70487">
        <w:t>.</w:t>
      </w:r>
    </w:p>
    <w:p w14:paraId="7B30F733" w14:textId="208849A1" w:rsidR="00E70487" w:rsidRPr="00E70487" w:rsidRDefault="00E70487" w:rsidP="00E70487">
      <w:pPr>
        <w:pStyle w:val="Heading2"/>
      </w:pPr>
      <w:bookmarkStart w:id="206" w:name="_Toc160544472"/>
      <w:r>
        <w:t>C</w:t>
      </w:r>
      <w:r w:rsidRPr="00E70487">
        <w:t xml:space="preserve">hildren with </w:t>
      </w:r>
      <w:r>
        <w:t>s</w:t>
      </w:r>
      <w:r w:rsidRPr="00E70487">
        <w:t>pecial educational needs and disabilities (SEND)</w:t>
      </w:r>
      <w:bookmarkEnd w:id="206"/>
      <w:r w:rsidRPr="00E70487">
        <w:t xml:space="preserve"> </w:t>
      </w:r>
    </w:p>
    <w:p w14:paraId="0F2A4472" w14:textId="77777777" w:rsidR="00E70487" w:rsidRDefault="00E70487" w:rsidP="00E70487">
      <w:r>
        <w:t>Special educational needs and disabilities (SEND) can affect a child or young person’s ability to learn. They can affect their:</w:t>
      </w:r>
    </w:p>
    <w:p w14:paraId="76ED9A25" w14:textId="17B17D8D" w:rsidR="00E70487" w:rsidRDefault="00E70487" w:rsidP="00E70487">
      <w:pPr>
        <w:pStyle w:val="ListParagraph"/>
        <w:numPr>
          <w:ilvl w:val="0"/>
          <w:numId w:val="20"/>
        </w:numPr>
      </w:pPr>
      <w:r>
        <w:t xml:space="preserve">behaviour or ability to socialise, for example they struggle to make </w:t>
      </w:r>
      <w:proofErr w:type="gramStart"/>
      <w:r>
        <w:t>friends</w:t>
      </w:r>
      <w:proofErr w:type="gramEnd"/>
    </w:p>
    <w:p w14:paraId="143F6ED0" w14:textId="77777777" w:rsidR="00E70487" w:rsidRDefault="00E70487" w:rsidP="00E70487">
      <w:pPr>
        <w:pStyle w:val="ListParagraph"/>
        <w:numPr>
          <w:ilvl w:val="0"/>
          <w:numId w:val="20"/>
        </w:numPr>
      </w:pPr>
      <w:r>
        <w:t xml:space="preserve">reading and writing, for example because they have </w:t>
      </w:r>
      <w:proofErr w:type="gramStart"/>
      <w:r>
        <w:t>dyslexia</w:t>
      </w:r>
      <w:proofErr w:type="gramEnd"/>
    </w:p>
    <w:p w14:paraId="608ACE4B" w14:textId="77777777" w:rsidR="00E70487" w:rsidRDefault="00E70487" w:rsidP="00E70487">
      <w:pPr>
        <w:pStyle w:val="ListParagraph"/>
        <w:numPr>
          <w:ilvl w:val="0"/>
          <w:numId w:val="20"/>
        </w:numPr>
      </w:pPr>
      <w:r>
        <w:t xml:space="preserve">ability to understand </w:t>
      </w:r>
      <w:proofErr w:type="gramStart"/>
      <w:r>
        <w:t>things</w:t>
      </w:r>
      <w:proofErr w:type="gramEnd"/>
    </w:p>
    <w:p w14:paraId="4818FDF2" w14:textId="77777777" w:rsidR="00E70487" w:rsidRDefault="00E70487" w:rsidP="00E70487">
      <w:pPr>
        <w:pStyle w:val="ListParagraph"/>
        <w:numPr>
          <w:ilvl w:val="0"/>
          <w:numId w:val="20"/>
        </w:numPr>
      </w:pPr>
      <w:r>
        <w:t xml:space="preserve">concentration levels, for example because they have </w:t>
      </w:r>
      <w:proofErr w:type="gramStart"/>
      <w:r>
        <w:t>ADHD</w:t>
      </w:r>
      <w:proofErr w:type="gramEnd"/>
    </w:p>
    <w:p w14:paraId="3D44AD2F" w14:textId="01D2F992" w:rsidR="00E70487" w:rsidRDefault="00E70487" w:rsidP="00E70487">
      <w:pPr>
        <w:pStyle w:val="ListParagraph"/>
        <w:numPr>
          <w:ilvl w:val="0"/>
          <w:numId w:val="20"/>
        </w:numPr>
      </w:pPr>
      <w:r>
        <w:t>physical ability</w:t>
      </w:r>
    </w:p>
    <w:p w14:paraId="705E1386" w14:textId="729E4832" w:rsidR="00DA0CEF" w:rsidRPr="00DA0CEF" w:rsidRDefault="00DA0CEF" w:rsidP="00DA0CEF">
      <w:r w:rsidRPr="00DA0CEF">
        <w:t xml:space="preserve">The SEN variable indicates whether a pupil has learning difficulties or disabilities that make it harder for them to learn than most children of the same age. </w:t>
      </w:r>
    </w:p>
    <w:p w14:paraId="79A0641B" w14:textId="77777777" w:rsidR="00E70487" w:rsidRDefault="00DA0CEF" w:rsidP="00DA0CEF">
      <w:pPr>
        <w:rPr>
          <w:rStyle w:val="Heading3Char"/>
          <w:rFonts w:eastAsia="Calibri"/>
        </w:rPr>
      </w:pPr>
      <w:bookmarkStart w:id="207" w:name="_Toc160544473"/>
      <w:r w:rsidRPr="00E70487">
        <w:rPr>
          <w:rStyle w:val="Heading3Char"/>
          <w:rFonts w:eastAsia="Calibri"/>
        </w:rPr>
        <w:t>SEN support</w:t>
      </w:r>
      <w:bookmarkEnd w:id="207"/>
    </w:p>
    <w:p w14:paraId="1A9BFB52" w14:textId="32520D52" w:rsidR="00DA0CEF" w:rsidRPr="00DA0CEF" w:rsidRDefault="00DA0CEF" w:rsidP="00BC4965">
      <w:pPr>
        <w:jc w:val="both"/>
      </w:pPr>
      <w:r w:rsidRPr="00DA0CEF">
        <w:t xml:space="preserve">Extra or different help is given from that provided as part of the school’s usual curriculum. The class teacher and SEN coordinator (SENCO) may receive advice or support from outside specialists. </w:t>
      </w:r>
    </w:p>
    <w:p w14:paraId="10F3270C" w14:textId="77777777" w:rsidR="00E70487" w:rsidRPr="00E70487" w:rsidRDefault="00DA0CEF" w:rsidP="00DA0CEF">
      <w:pPr>
        <w:rPr>
          <w:rStyle w:val="Heading3Char"/>
          <w:rFonts w:eastAsia="Calibri"/>
        </w:rPr>
      </w:pPr>
      <w:bookmarkStart w:id="208" w:name="_Toc160544474"/>
      <w:r w:rsidRPr="00E70487">
        <w:rPr>
          <w:rStyle w:val="Heading3Char"/>
          <w:rFonts w:eastAsia="Calibri"/>
        </w:rPr>
        <w:t xml:space="preserve">Education, </w:t>
      </w:r>
      <w:proofErr w:type="gramStart"/>
      <w:r w:rsidRPr="00E70487">
        <w:rPr>
          <w:rStyle w:val="Heading3Char"/>
          <w:rFonts w:eastAsia="Calibri"/>
        </w:rPr>
        <w:t>Health</w:t>
      </w:r>
      <w:proofErr w:type="gramEnd"/>
      <w:r w:rsidRPr="00E70487">
        <w:rPr>
          <w:rStyle w:val="Heading3Char"/>
          <w:rFonts w:eastAsia="Calibri"/>
        </w:rPr>
        <w:t xml:space="preserve"> and Care (EHC) plan </w:t>
      </w:r>
      <w:bookmarkEnd w:id="208"/>
    </w:p>
    <w:p w14:paraId="01424230" w14:textId="7D27BC9C" w:rsidR="00DA0CEF" w:rsidRPr="00DA0CEF" w:rsidRDefault="00DA0CEF" w:rsidP="00BC4965">
      <w:pPr>
        <w:jc w:val="both"/>
      </w:pPr>
      <w:r w:rsidRPr="00DA0CEF">
        <w:t xml:space="preserve">A pupil has an EHC plan when a formal assessment has been made. Prior to 2019, this included instances where pupil had a statement of SEN however this was discontinued, and statements were transferred to EHC plans. </w:t>
      </w:r>
    </w:p>
    <w:p w14:paraId="4B62EBBF" w14:textId="722163A9" w:rsidR="00DA0CEF" w:rsidRPr="00DA0CEF" w:rsidRDefault="00DA0CEF" w:rsidP="00227471">
      <w:pPr>
        <w:pStyle w:val="Heading2"/>
      </w:pPr>
      <w:bookmarkStart w:id="209" w:name="_Toc160544475"/>
      <w:r w:rsidRPr="00DA0CEF">
        <w:t>Prior Attainment Group</w:t>
      </w:r>
      <w:r w:rsidR="00227471">
        <w:t xml:space="preserve"> for Key Stage 4 based on Key Stage 2</w:t>
      </w:r>
      <w:bookmarkEnd w:id="209"/>
    </w:p>
    <w:p w14:paraId="2CFACDE3" w14:textId="7E5A8807" w:rsidR="00DA0CEF" w:rsidRPr="00DA0CEF" w:rsidRDefault="00DA0CEF" w:rsidP="00BC4965">
      <w:pPr>
        <w:jc w:val="both"/>
      </w:pPr>
      <w:r w:rsidRPr="00DA0CEF">
        <w:t>Given the changes</w:t>
      </w:r>
      <w:r w:rsidR="00227471">
        <w:t xml:space="preserve"> at Key Stage 2</w:t>
      </w:r>
      <w:r w:rsidRPr="00DA0CEF">
        <w:t xml:space="preserve"> made in 2016, from 2021 onwards a pupil’s prior attainment is calculated as the average of their scaled scores in English reading and maths and these scaled scores are mapped to low, </w:t>
      </w:r>
      <w:proofErr w:type="gramStart"/>
      <w:r w:rsidRPr="00DA0CEF">
        <w:t>middle</w:t>
      </w:r>
      <w:proofErr w:type="gramEnd"/>
      <w:r w:rsidRPr="00DA0CEF">
        <w:t xml:space="preserve"> and high prior attainment.   </w:t>
      </w:r>
    </w:p>
    <w:p w14:paraId="5BBC0F80" w14:textId="77777777" w:rsidR="00DA0CEF" w:rsidRPr="00DA0CEF" w:rsidRDefault="00DA0CEF" w:rsidP="00BC4965">
      <w:pPr>
        <w:jc w:val="both"/>
      </w:pPr>
      <w:r w:rsidRPr="00DA0CEF">
        <w:t xml:space="preserve">The impact of this change is to alter the distribution of the number of pupils in each prior attainment category, compared to data from 2020 and earlier. Care needs to be taken when comparing attainment by prior attainment over time. </w:t>
      </w:r>
    </w:p>
    <w:p w14:paraId="47AA1321" w14:textId="77685CD9" w:rsidR="00DA0CEF" w:rsidRPr="00DA0CEF" w:rsidRDefault="00DA0CEF" w:rsidP="00DA0CEF">
      <w:r w:rsidRPr="00DA0CEF">
        <w:t xml:space="preserve">Within </w:t>
      </w:r>
      <w:r w:rsidR="00227471">
        <w:t>this report</w:t>
      </w:r>
      <w:r w:rsidRPr="00DA0CEF">
        <w:t xml:space="preserve"> the new prior attainment categories are calculated in the following way: </w:t>
      </w:r>
    </w:p>
    <w:p w14:paraId="14F3B099" w14:textId="77777777" w:rsidR="00DA0CEF" w:rsidRPr="00DA0CEF" w:rsidRDefault="00DA0CEF" w:rsidP="00DA0CEF">
      <w:bookmarkStart w:id="210" w:name="_Toc160544476"/>
      <w:r w:rsidRPr="00227471">
        <w:rPr>
          <w:rStyle w:val="Heading3Char"/>
          <w:rFonts w:eastAsia="Calibri"/>
        </w:rPr>
        <w:t>Low prior attainers</w:t>
      </w:r>
      <w:bookmarkEnd w:id="210"/>
      <w:r w:rsidRPr="00DA0CEF">
        <w:t xml:space="preserve"> have an average score (average of their English reading and maths scaled scores) of below 100.</w:t>
      </w:r>
    </w:p>
    <w:p w14:paraId="63CA98C6" w14:textId="77777777" w:rsidR="00DA0CEF" w:rsidRPr="00DA0CEF" w:rsidRDefault="00DA0CEF" w:rsidP="00DA0CEF">
      <w:bookmarkStart w:id="211" w:name="_Toc160544477"/>
      <w:r w:rsidRPr="00227471">
        <w:rPr>
          <w:rStyle w:val="Heading3Char"/>
          <w:rFonts w:eastAsia="Calibri"/>
        </w:rPr>
        <w:t>Middle prior attainers</w:t>
      </w:r>
      <w:bookmarkEnd w:id="211"/>
      <w:r w:rsidRPr="00DA0CEF">
        <w:t xml:space="preserve"> have an average score greater than or equal to 100 but less than 110.</w:t>
      </w:r>
    </w:p>
    <w:p w14:paraId="6E53D0CC" w14:textId="77777777" w:rsidR="00DA0CEF" w:rsidRPr="00DA0CEF" w:rsidRDefault="00DA0CEF" w:rsidP="00DA0CEF">
      <w:bookmarkStart w:id="212" w:name="_Toc160544478"/>
      <w:r w:rsidRPr="00227471">
        <w:rPr>
          <w:rStyle w:val="Heading3Char"/>
          <w:rFonts w:eastAsia="Calibri"/>
        </w:rPr>
        <w:lastRenderedPageBreak/>
        <w:t>High prior attainers</w:t>
      </w:r>
      <w:bookmarkEnd w:id="212"/>
      <w:r w:rsidRPr="00DA0CEF">
        <w:t xml:space="preserve"> have an average score greater than or equal to 110.</w:t>
      </w:r>
    </w:p>
    <w:p w14:paraId="207E1F64" w14:textId="77777777" w:rsidR="00DA0CEF" w:rsidRPr="00DA0CEF" w:rsidRDefault="00DA0CEF" w:rsidP="00BC4965">
      <w:pPr>
        <w:jc w:val="both"/>
      </w:pPr>
      <w:r w:rsidRPr="00DA0CEF">
        <w:t xml:space="preserve">Average scaled scores are calculated to one decimal place meaning, for example, a pupil getting an English reading scaled score of 99 and a maths scaled score of 100 would get an average scaled score of 99.5 and would therefore, be placed in the low prior attainment category. </w:t>
      </w:r>
    </w:p>
    <w:p w14:paraId="55286BF3" w14:textId="1A8E1835" w:rsidR="00DA0CEF" w:rsidRDefault="00DA0CEF" w:rsidP="00BC4965">
      <w:pPr>
        <w:jc w:val="both"/>
      </w:pPr>
      <w:r w:rsidRPr="00DA0CEF">
        <w:t xml:space="preserve">Where pupils have only one result (English reading or maths), their average prior attainment is equal to their one result. </w:t>
      </w:r>
    </w:p>
    <w:p w14:paraId="58437082" w14:textId="44FE23A7" w:rsidR="00227471" w:rsidRDefault="00227471" w:rsidP="00DA0CEF">
      <w:r>
        <w:t xml:space="preserve">More detailed explanations of </w:t>
      </w:r>
      <w:r w:rsidR="00C47C28">
        <w:t>the above are available by clicking on the following links:</w:t>
      </w:r>
    </w:p>
    <w:p w14:paraId="39E818DC" w14:textId="08D51BBE" w:rsidR="00C47C28" w:rsidRDefault="00000000" w:rsidP="00DA0CEF">
      <w:hyperlink r:id="rId192" w:history="1">
        <w:r w:rsidR="00C47C28">
          <w:rPr>
            <w:rStyle w:val="Hyperlink"/>
          </w:rPr>
          <w:t>Methodologies – Explore education statistics – GOV.UK (explore-education-statistics.service.gov.uk)</w:t>
        </w:r>
      </w:hyperlink>
    </w:p>
    <w:p w14:paraId="00017870" w14:textId="0832391F" w:rsidR="00C47C28" w:rsidRDefault="00000000" w:rsidP="00DA0CEF">
      <w:hyperlink r:id="rId193" w:history="1">
        <w:r w:rsidR="00C47C28">
          <w:rPr>
            <w:rStyle w:val="Hyperlink"/>
          </w:rPr>
          <w:t>Key stage 4 performance, Methodology – Explore education statistics – GOV.UK (explore-education-statistics.service.gov.uk)</w:t>
        </w:r>
      </w:hyperlink>
    </w:p>
    <w:p w14:paraId="09C61F46" w14:textId="10AA7F13" w:rsidR="00A0179D" w:rsidRDefault="00A0179D">
      <w:pPr>
        <w:spacing w:after="0" w:line="240" w:lineRule="auto"/>
      </w:pPr>
      <w:r>
        <w:br w:type="page"/>
      </w:r>
    </w:p>
    <w:p w14:paraId="77D9A9AE" w14:textId="4D9FED41" w:rsidR="00A0179D" w:rsidRDefault="00A0179D" w:rsidP="00A0179D">
      <w:pPr>
        <w:pStyle w:val="Heading1"/>
      </w:pPr>
      <w:bookmarkStart w:id="213" w:name="_Toc160544479"/>
      <w:r>
        <w:lastRenderedPageBreak/>
        <w:t>School Census Ethnicity Codes</w:t>
      </w:r>
      <w:bookmarkEnd w:id="213"/>
    </w:p>
    <w:p w14:paraId="3CF3D38A" w14:textId="6F34E725" w:rsidR="00A0179D" w:rsidRDefault="00A0179D" w:rsidP="00BC4965">
      <w:pPr>
        <w:jc w:val="both"/>
      </w:pPr>
      <w:r>
        <w:t xml:space="preserve">The following table shows all the ethnicity codes collected by the school census together with the sub and main groupings used in this report.  Note that not all groups are represented within published graphs.  In addition, for Primary phases the DfE have included the Chinese </w:t>
      </w:r>
      <w:r w:rsidR="006856C5">
        <w:t>subgroup</w:t>
      </w:r>
      <w:r>
        <w:t xml:space="preserve"> in the wider Asian main group.  For Key Stage 4 attainment Chinese are a main group.</w:t>
      </w:r>
    </w:p>
    <w:tbl>
      <w:tblPr>
        <w:tblW w:w="10485" w:type="dxa"/>
        <w:tblLayout w:type="fixed"/>
        <w:tblLook w:val="04A0" w:firstRow="1" w:lastRow="0" w:firstColumn="1" w:lastColumn="0" w:noHBand="0" w:noVBand="1"/>
        <w:tblCaption w:val="Department of Education Ethnicity Codes"/>
        <w:tblDescription w:val="Table showing Department of Education Ethnicity Codes"/>
      </w:tblPr>
      <w:tblGrid>
        <w:gridCol w:w="1129"/>
        <w:gridCol w:w="2552"/>
        <w:gridCol w:w="2835"/>
        <w:gridCol w:w="1985"/>
        <w:gridCol w:w="1984"/>
      </w:tblGrid>
      <w:tr w:rsidR="000B65DB" w:rsidRPr="00A0179D" w14:paraId="01A7BBA0" w14:textId="77777777" w:rsidTr="00D13810">
        <w:trPr>
          <w:cantSplit/>
          <w:trHeight w:val="945"/>
          <w:tblHeader/>
        </w:trPr>
        <w:tc>
          <w:tcPr>
            <w:tcW w:w="1129" w:type="dxa"/>
            <w:tcBorders>
              <w:top w:val="single" w:sz="4" w:space="0" w:color="FCAF17"/>
              <w:left w:val="single" w:sz="4" w:space="0" w:color="FCAF17"/>
              <w:bottom w:val="nil"/>
              <w:right w:val="nil"/>
            </w:tcBorders>
            <w:shd w:val="clear" w:color="FCAF17" w:fill="FCAF17"/>
            <w:hideMark/>
          </w:tcPr>
          <w:p w14:paraId="71073BB5" w14:textId="0B7C4EA5" w:rsidR="00A0179D" w:rsidRPr="00A0179D" w:rsidRDefault="00A0179D" w:rsidP="00A0179D">
            <w:pPr>
              <w:spacing w:after="0" w:line="240" w:lineRule="auto"/>
              <w:rPr>
                <w:rFonts w:ascii="Calibri" w:eastAsia="Times New Roman" w:hAnsi="Calibri" w:cs="Calibri"/>
                <w:b/>
                <w:bCs/>
                <w:color w:val="FFFFFF"/>
                <w:sz w:val="24"/>
                <w:szCs w:val="24"/>
                <w:lang w:eastAsia="en-GB"/>
              </w:rPr>
            </w:pPr>
            <w:r w:rsidRPr="00A0179D">
              <w:rPr>
                <w:rFonts w:ascii="Calibri" w:eastAsia="Times New Roman" w:hAnsi="Calibri" w:cs="Calibri"/>
                <w:b/>
                <w:bCs/>
                <w:color w:val="FFFFFF"/>
                <w:sz w:val="24"/>
                <w:szCs w:val="24"/>
                <w:lang w:eastAsia="en-GB"/>
              </w:rPr>
              <w:t>DfE code</w:t>
            </w:r>
          </w:p>
        </w:tc>
        <w:tc>
          <w:tcPr>
            <w:tcW w:w="2552" w:type="dxa"/>
            <w:tcBorders>
              <w:top w:val="single" w:sz="4" w:space="0" w:color="FCAF17"/>
              <w:left w:val="nil"/>
              <w:bottom w:val="nil"/>
              <w:right w:val="nil"/>
            </w:tcBorders>
            <w:shd w:val="clear" w:color="FCAF17" w:fill="FCAF17"/>
            <w:hideMark/>
          </w:tcPr>
          <w:p w14:paraId="3D8A8225" w14:textId="77777777" w:rsidR="00A0179D" w:rsidRPr="00A0179D" w:rsidRDefault="00A0179D" w:rsidP="00A0179D">
            <w:pPr>
              <w:spacing w:after="0" w:line="240" w:lineRule="auto"/>
              <w:rPr>
                <w:rFonts w:ascii="Calibri" w:eastAsia="Times New Roman" w:hAnsi="Calibri" w:cs="Calibri"/>
                <w:b/>
                <w:bCs/>
                <w:color w:val="FFFFFF"/>
                <w:sz w:val="24"/>
                <w:szCs w:val="24"/>
                <w:lang w:eastAsia="en-GB"/>
              </w:rPr>
            </w:pPr>
            <w:r w:rsidRPr="00A0179D">
              <w:rPr>
                <w:rFonts w:ascii="Calibri" w:eastAsia="Times New Roman" w:hAnsi="Calibri" w:cs="Calibri"/>
                <w:b/>
                <w:bCs/>
                <w:color w:val="FFFFFF"/>
                <w:sz w:val="24"/>
                <w:szCs w:val="24"/>
                <w:lang w:eastAsia="en-GB"/>
              </w:rPr>
              <w:t>Approved extended categories</w:t>
            </w:r>
          </w:p>
        </w:tc>
        <w:tc>
          <w:tcPr>
            <w:tcW w:w="2835" w:type="dxa"/>
            <w:tcBorders>
              <w:top w:val="single" w:sz="4" w:space="0" w:color="FCAF17"/>
              <w:left w:val="nil"/>
              <w:bottom w:val="nil"/>
              <w:right w:val="nil"/>
            </w:tcBorders>
            <w:shd w:val="clear" w:color="FCAF17" w:fill="FCAF17"/>
            <w:hideMark/>
          </w:tcPr>
          <w:p w14:paraId="05AF94CB" w14:textId="77777777" w:rsidR="00A0179D" w:rsidRPr="00A0179D" w:rsidRDefault="00A0179D" w:rsidP="00A0179D">
            <w:pPr>
              <w:spacing w:after="0" w:line="240" w:lineRule="auto"/>
              <w:rPr>
                <w:rFonts w:ascii="Calibri" w:eastAsia="Times New Roman" w:hAnsi="Calibri" w:cs="Calibri"/>
                <w:b/>
                <w:bCs/>
                <w:color w:val="FFFFFF"/>
                <w:sz w:val="24"/>
                <w:szCs w:val="24"/>
                <w:lang w:eastAsia="en-GB"/>
              </w:rPr>
            </w:pPr>
            <w:r w:rsidRPr="00A0179D">
              <w:rPr>
                <w:rFonts w:ascii="Calibri" w:eastAsia="Times New Roman" w:hAnsi="Calibri" w:cs="Calibri"/>
                <w:b/>
                <w:bCs/>
                <w:color w:val="FFFFFF"/>
                <w:sz w:val="24"/>
                <w:szCs w:val="24"/>
                <w:lang w:eastAsia="en-GB"/>
              </w:rPr>
              <w:t>Sub-category</w:t>
            </w:r>
          </w:p>
        </w:tc>
        <w:tc>
          <w:tcPr>
            <w:tcW w:w="1985" w:type="dxa"/>
            <w:tcBorders>
              <w:top w:val="single" w:sz="4" w:space="0" w:color="FCAF17"/>
              <w:left w:val="nil"/>
              <w:bottom w:val="nil"/>
              <w:right w:val="nil"/>
            </w:tcBorders>
            <w:shd w:val="clear" w:color="FCAF17" w:fill="FCAF17"/>
            <w:hideMark/>
          </w:tcPr>
          <w:p w14:paraId="3BEBF0EF" w14:textId="77777777" w:rsidR="00A0179D" w:rsidRPr="00A0179D" w:rsidRDefault="00A0179D" w:rsidP="00A0179D">
            <w:pPr>
              <w:spacing w:after="0" w:line="240" w:lineRule="auto"/>
              <w:rPr>
                <w:rFonts w:ascii="Calibri" w:eastAsia="Times New Roman" w:hAnsi="Calibri" w:cs="Calibri"/>
                <w:b/>
                <w:bCs/>
                <w:color w:val="FFFFFF"/>
                <w:sz w:val="24"/>
                <w:szCs w:val="24"/>
                <w:lang w:eastAsia="en-GB"/>
              </w:rPr>
            </w:pPr>
            <w:r w:rsidRPr="00A0179D">
              <w:rPr>
                <w:rFonts w:ascii="Calibri" w:eastAsia="Times New Roman" w:hAnsi="Calibri" w:cs="Calibri"/>
                <w:b/>
                <w:bCs/>
                <w:color w:val="FFFFFF"/>
                <w:sz w:val="24"/>
                <w:szCs w:val="24"/>
                <w:lang w:eastAsia="en-GB"/>
              </w:rPr>
              <w:t>Main category - Primary</w:t>
            </w:r>
          </w:p>
        </w:tc>
        <w:tc>
          <w:tcPr>
            <w:tcW w:w="1984" w:type="dxa"/>
            <w:tcBorders>
              <w:top w:val="single" w:sz="4" w:space="0" w:color="FCAF17"/>
              <w:left w:val="nil"/>
              <w:bottom w:val="nil"/>
              <w:right w:val="single" w:sz="4" w:space="0" w:color="FCAF17"/>
            </w:tcBorders>
            <w:shd w:val="clear" w:color="FCAF17" w:fill="FCAF17"/>
            <w:hideMark/>
          </w:tcPr>
          <w:p w14:paraId="6586DBB6" w14:textId="77777777" w:rsidR="00A0179D" w:rsidRPr="00A0179D" w:rsidRDefault="00A0179D" w:rsidP="00A0179D">
            <w:pPr>
              <w:spacing w:after="0" w:line="240" w:lineRule="auto"/>
              <w:rPr>
                <w:rFonts w:ascii="Calibri" w:eastAsia="Times New Roman" w:hAnsi="Calibri" w:cs="Calibri"/>
                <w:b/>
                <w:bCs/>
                <w:color w:val="FFFFFF"/>
                <w:sz w:val="24"/>
                <w:szCs w:val="24"/>
                <w:lang w:eastAsia="en-GB"/>
              </w:rPr>
            </w:pPr>
            <w:r w:rsidRPr="00A0179D">
              <w:rPr>
                <w:rFonts w:ascii="Calibri" w:eastAsia="Times New Roman" w:hAnsi="Calibri" w:cs="Calibri"/>
                <w:b/>
                <w:bCs/>
                <w:color w:val="FFFFFF"/>
                <w:sz w:val="24"/>
                <w:szCs w:val="24"/>
                <w:lang w:eastAsia="en-GB"/>
              </w:rPr>
              <w:t>Main category - Secondary</w:t>
            </w:r>
          </w:p>
        </w:tc>
      </w:tr>
      <w:tr w:rsidR="000B65DB" w:rsidRPr="00A0179D" w14:paraId="2F96AF77"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1AD588D3"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WBRI</w:t>
            </w:r>
          </w:p>
        </w:tc>
        <w:tc>
          <w:tcPr>
            <w:tcW w:w="2552" w:type="dxa"/>
            <w:tcBorders>
              <w:top w:val="single" w:sz="4" w:space="0" w:color="FCAF17"/>
              <w:left w:val="nil"/>
              <w:bottom w:val="nil"/>
              <w:right w:val="nil"/>
            </w:tcBorders>
            <w:shd w:val="clear" w:color="auto" w:fill="auto"/>
            <w:hideMark/>
          </w:tcPr>
          <w:p w14:paraId="0CEEB3C4"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 - British</w:t>
            </w:r>
          </w:p>
        </w:tc>
        <w:tc>
          <w:tcPr>
            <w:tcW w:w="2835" w:type="dxa"/>
            <w:tcBorders>
              <w:top w:val="single" w:sz="4" w:space="0" w:color="FCAF17"/>
              <w:left w:val="nil"/>
              <w:bottom w:val="nil"/>
              <w:right w:val="nil"/>
            </w:tcBorders>
            <w:shd w:val="clear" w:color="auto" w:fill="auto"/>
            <w:hideMark/>
          </w:tcPr>
          <w:p w14:paraId="3C730C28"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 - British</w:t>
            </w:r>
          </w:p>
        </w:tc>
        <w:tc>
          <w:tcPr>
            <w:tcW w:w="1985" w:type="dxa"/>
            <w:tcBorders>
              <w:top w:val="single" w:sz="4" w:space="0" w:color="FCAF17"/>
              <w:left w:val="nil"/>
              <w:bottom w:val="nil"/>
              <w:right w:val="nil"/>
            </w:tcBorders>
            <w:shd w:val="clear" w:color="auto" w:fill="auto"/>
            <w:hideMark/>
          </w:tcPr>
          <w:p w14:paraId="24A6213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c>
          <w:tcPr>
            <w:tcW w:w="1984" w:type="dxa"/>
            <w:tcBorders>
              <w:top w:val="single" w:sz="4" w:space="0" w:color="FCAF17"/>
              <w:left w:val="nil"/>
              <w:bottom w:val="nil"/>
              <w:right w:val="single" w:sz="4" w:space="0" w:color="FCAF17"/>
            </w:tcBorders>
            <w:shd w:val="clear" w:color="auto" w:fill="auto"/>
            <w:hideMark/>
          </w:tcPr>
          <w:p w14:paraId="14558331"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r>
      <w:tr w:rsidR="000B65DB" w:rsidRPr="00A0179D" w14:paraId="3689AC5D"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42D638B4"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WCOR</w:t>
            </w:r>
          </w:p>
        </w:tc>
        <w:tc>
          <w:tcPr>
            <w:tcW w:w="2552" w:type="dxa"/>
            <w:tcBorders>
              <w:top w:val="single" w:sz="4" w:space="0" w:color="FCAF17"/>
              <w:left w:val="nil"/>
              <w:bottom w:val="nil"/>
              <w:right w:val="nil"/>
            </w:tcBorders>
            <w:shd w:val="clear" w:color="auto" w:fill="auto"/>
            <w:hideMark/>
          </w:tcPr>
          <w:p w14:paraId="2F4A2E61"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 - Cornish</w:t>
            </w:r>
          </w:p>
        </w:tc>
        <w:tc>
          <w:tcPr>
            <w:tcW w:w="2835" w:type="dxa"/>
            <w:tcBorders>
              <w:top w:val="single" w:sz="4" w:space="0" w:color="FCAF17"/>
              <w:left w:val="nil"/>
              <w:bottom w:val="nil"/>
              <w:right w:val="nil"/>
            </w:tcBorders>
            <w:shd w:val="clear" w:color="auto" w:fill="auto"/>
            <w:hideMark/>
          </w:tcPr>
          <w:p w14:paraId="4BE202A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 - British</w:t>
            </w:r>
          </w:p>
        </w:tc>
        <w:tc>
          <w:tcPr>
            <w:tcW w:w="1985" w:type="dxa"/>
            <w:tcBorders>
              <w:top w:val="single" w:sz="4" w:space="0" w:color="FCAF17"/>
              <w:left w:val="nil"/>
              <w:bottom w:val="nil"/>
              <w:right w:val="nil"/>
            </w:tcBorders>
            <w:shd w:val="clear" w:color="auto" w:fill="auto"/>
            <w:hideMark/>
          </w:tcPr>
          <w:p w14:paraId="388D6C9B"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c>
          <w:tcPr>
            <w:tcW w:w="1984" w:type="dxa"/>
            <w:tcBorders>
              <w:top w:val="single" w:sz="4" w:space="0" w:color="FCAF17"/>
              <w:left w:val="nil"/>
              <w:bottom w:val="nil"/>
              <w:right w:val="single" w:sz="4" w:space="0" w:color="FCAF17"/>
            </w:tcBorders>
            <w:shd w:val="clear" w:color="auto" w:fill="auto"/>
            <w:hideMark/>
          </w:tcPr>
          <w:p w14:paraId="248C5445"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r>
      <w:tr w:rsidR="000B65DB" w:rsidRPr="00A0179D" w14:paraId="6F8F813D"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5AA648B2"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WENG</w:t>
            </w:r>
          </w:p>
        </w:tc>
        <w:tc>
          <w:tcPr>
            <w:tcW w:w="2552" w:type="dxa"/>
            <w:tcBorders>
              <w:top w:val="single" w:sz="4" w:space="0" w:color="FCAF17"/>
              <w:left w:val="nil"/>
              <w:bottom w:val="nil"/>
              <w:right w:val="nil"/>
            </w:tcBorders>
            <w:shd w:val="clear" w:color="auto" w:fill="auto"/>
            <w:hideMark/>
          </w:tcPr>
          <w:p w14:paraId="383FB77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 - English</w:t>
            </w:r>
          </w:p>
        </w:tc>
        <w:tc>
          <w:tcPr>
            <w:tcW w:w="2835" w:type="dxa"/>
            <w:tcBorders>
              <w:top w:val="single" w:sz="4" w:space="0" w:color="FCAF17"/>
              <w:left w:val="nil"/>
              <w:bottom w:val="nil"/>
              <w:right w:val="nil"/>
            </w:tcBorders>
            <w:shd w:val="clear" w:color="auto" w:fill="auto"/>
            <w:hideMark/>
          </w:tcPr>
          <w:p w14:paraId="7F6F4D03"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 - British</w:t>
            </w:r>
          </w:p>
        </w:tc>
        <w:tc>
          <w:tcPr>
            <w:tcW w:w="1985" w:type="dxa"/>
            <w:tcBorders>
              <w:top w:val="single" w:sz="4" w:space="0" w:color="FCAF17"/>
              <w:left w:val="nil"/>
              <w:bottom w:val="nil"/>
              <w:right w:val="nil"/>
            </w:tcBorders>
            <w:shd w:val="clear" w:color="auto" w:fill="auto"/>
            <w:hideMark/>
          </w:tcPr>
          <w:p w14:paraId="6BEA7009"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c>
          <w:tcPr>
            <w:tcW w:w="1984" w:type="dxa"/>
            <w:tcBorders>
              <w:top w:val="single" w:sz="4" w:space="0" w:color="FCAF17"/>
              <w:left w:val="nil"/>
              <w:bottom w:val="nil"/>
              <w:right w:val="single" w:sz="4" w:space="0" w:color="FCAF17"/>
            </w:tcBorders>
            <w:shd w:val="clear" w:color="auto" w:fill="auto"/>
            <w:hideMark/>
          </w:tcPr>
          <w:p w14:paraId="1BD90487"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r>
      <w:tr w:rsidR="000B65DB" w:rsidRPr="00A0179D" w14:paraId="60A8ADEF"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6F5DE4F6"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WSCO</w:t>
            </w:r>
          </w:p>
        </w:tc>
        <w:tc>
          <w:tcPr>
            <w:tcW w:w="2552" w:type="dxa"/>
            <w:tcBorders>
              <w:top w:val="single" w:sz="4" w:space="0" w:color="FCAF17"/>
              <w:left w:val="nil"/>
              <w:bottom w:val="nil"/>
              <w:right w:val="nil"/>
            </w:tcBorders>
            <w:shd w:val="clear" w:color="auto" w:fill="auto"/>
            <w:hideMark/>
          </w:tcPr>
          <w:p w14:paraId="0025AF7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 - Scottish</w:t>
            </w:r>
          </w:p>
        </w:tc>
        <w:tc>
          <w:tcPr>
            <w:tcW w:w="2835" w:type="dxa"/>
            <w:tcBorders>
              <w:top w:val="single" w:sz="4" w:space="0" w:color="FCAF17"/>
              <w:left w:val="nil"/>
              <w:bottom w:val="nil"/>
              <w:right w:val="nil"/>
            </w:tcBorders>
            <w:shd w:val="clear" w:color="auto" w:fill="auto"/>
            <w:hideMark/>
          </w:tcPr>
          <w:p w14:paraId="40C98368"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 - British</w:t>
            </w:r>
          </w:p>
        </w:tc>
        <w:tc>
          <w:tcPr>
            <w:tcW w:w="1985" w:type="dxa"/>
            <w:tcBorders>
              <w:top w:val="single" w:sz="4" w:space="0" w:color="FCAF17"/>
              <w:left w:val="nil"/>
              <w:bottom w:val="nil"/>
              <w:right w:val="nil"/>
            </w:tcBorders>
            <w:shd w:val="clear" w:color="auto" w:fill="auto"/>
            <w:hideMark/>
          </w:tcPr>
          <w:p w14:paraId="0DC30D72"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c>
          <w:tcPr>
            <w:tcW w:w="1984" w:type="dxa"/>
            <w:tcBorders>
              <w:top w:val="single" w:sz="4" w:space="0" w:color="FCAF17"/>
              <w:left w:val="nil"/>
              <w:bottom w:val="nil"/>
              <w:right w:val="single" w:sz="4" w:space="0" w:color="FCAF17"/>
            </w:tcBorders>
            <w:shd w:val="clear" w:color="auto" w:fill="auto"/>
            <w:hideMark/>
          </w:tcPr>
          <w:p w14:paraId="0EE7760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r>
      <w:tr w:rsidR="000B65DB" w:rsidRPr="00A0179D" w14:paraId="26567743"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4225822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WWEL</w:t>
            </w:r>
          </w:p>
        </w:tc>
        <w:tc>
          <w:tcPr>
            <w:tcW w:w="2552" w:type="dxa"/>
            <w:tcBorders>
              <w:top w:val="single" w:sz="4" w:space="0" w:color="FCAF17"/>
              <w:left w:val="nil"/>
              <w:bottom w:val="nil"/>
              <w:right w:val="nil"/>
            </w:tcBorders>
            <w:shd w:val="clear" w:color="auto" w:fill="auto"/>
            <w:hideMark/>
          </w:tcPr>
          <w:p w14:paraId="33FF6504"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 - Welsh</w:t>
            </w:r>
          </w:p>
        </w:tc>
        <w:tc>
          <w:tcPr>
            <w:tcW w:w="2835" w:type="dxa"/>
            <w:tcBorders>
              <w:top w:val="single" w:sz="4" w:space="0" w:color="FCAF17"/>
              <w:left w:val="nil"/>
              <w:bottom w:val="nil"/>
              <w:right w:val="nil"/>
            </w:tcBorders>
            <w:shd w:val="clear" w:color="auto" w:fill="auto"/>
            <w:hideMark/>
          </w:tcPr>
          <w:p w14:paraId="67D32989"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 - British</w:t>
            </w:r>
          </w:p>
        </w:tc>
        <w:tc>
          <w:tcPr>
            <w:tcW w:w="1985" w:type="dxa"/>
            <w:tcBorders>
              <w:top w:val="single" w:sz="4" w:space="0" w:color="FCAF17"/>
              <w:left w:val="nil"/>
              <w:bottom w:val="nil"/>
              <w:right w:val="nil"/>
            </w:tcBorders>
            <w:shd w:val="clear" w:color="auto" w:fill="auto"/>
            <w:hideMark/>
          </w:tcPr>
          <w:p w14:paraId="2AED59D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c>
          <w:tcPr>
            <w:tcW w:w="1984" w:type="dxa"/>
            <w:tcBorders>
              <w:top w:val="single" w:sz="4" w:space="0" w:color="FCAF17"/>
              <w:left w:val="nil"/>
              <w:bottom w:val="nil"/>
              <w:right w:val="single" w:sz="4" w:space="0" w:color="FCAF17"/>
            </w:tcBorders>
            <w:shd w:val="clear" w:color="auto" w:fill="auto"/>
            <w:hideMark/>
          </w:tcPr>
          <w:p w14:paraId="6E9D5F1B"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r>
      <w:tr w:rsidR="000B65DB" w:rsidRPr="00A0179D" w14:paraId="172312C7"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5E2A00E8"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WNIR</w:t>
            </w:r>
          </w:p>
        </w:tc>
        <w:tc>
          <w:tcPr>
            <w:tcW w:w="2552" w:type="dxa"/>
            <w:tcBorders>
              <w:top w:val="single" w:sz="4" w:space="0" w:color="FCAF17"/>
              <w:left w:val="nil"/>
              <w:bottom w:val="nil"/>
              <w:right w:val="nil"/>
            </w:tcBorders>
            <w:shd w:val="clear" w:color="auto" w:fill="auto"/>
            <w:hideMark/>
          </w:tcPr>
          <w:p w14:paraId="0C71ADA2"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 – Northern Irish</w:t>
            </w:r>
          </w:p>
        </w:tc>
        <w:tc>
          <w:tcPr>
            <w:tcW w:w="2835" w:type="dxa"/>
            <w:tcBorders>
              <w:top w:val="single" w:sz="4" w:space="0" w:color="FCAF17"/>
              <w:left w:val="nil"/>
              <w:bottom w:val="nil"/>
              <w:right w:val="nil"/>
            </w:tcBorders>
            <w:shd w:val="clear" w:color="auto" w:fill="auto"/>
            <w:hideMark/>
          </w:tcPr>
          <w:p w14:paraId="001EE22B"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 - British</w:t>
            </w:r>
          </w:p>
        </w:tc>
        <w:tc>
          <w:tcPr>
            <w:tcW w:w="1985" w:type="dxa"/>
            <w:tcBorders>
              <w:top w:val="single" w:sz="4" w:space="0" w:color="FCAF17"/>
              <w:left w:val="nil"/>
              <w:bottom w:val="nil"/>
              <w:right w:val="nil"/>
            </w:tcBorders>
            <w:shd w:val="clear" w:color="auto" w:fill="auto"/>
            <w:hideMark/>
          </w:tcPr>
          <w:p w14:paraId="3BD73595"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c>
          <w:tcPr>
            <w:tcW w:w="1984" w:type="dxa"/>
            <w:tcBorders>
              <w:top w:val="single" w:sz="4" w:space="0" w:color="FCAF17"/>
              <w:left w:val="nil"/>
              <w:bottom w:val="nil"/>
              <w:right w:val="single" w:sz="4" w:space="0" w:color="FCAF17"/>
            </w:tcBorders>
            <w:shd w:val="clear" w:color="auto" w:fill="auto"/>
            <w:hideMark/>
          </w:tcPr>
          <w:p w14:paraId="4A2F642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r>
      <w:tr w:rsidR="000B65DB" w:rsidRPr="00A0179D" w14:paraId="5DD1A87A"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37941C82"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WOWB</w:t>
            </w:r>
          </w:p>
        </w:tc>
        <w:tc>
          <w:tcPr>
            <w:tcW w:w="2552" w:type="dxa"/>
            <w:tcBorders>
              <w:top w:val="single" w:sz="4" w:space="0" w:color="FCAF17"/>
              <w:left w:val="nil"/>
              <w:bottom w:val="nil"/>
              <w:right w:val="nil"/>
            </w:tcBorders>
            <w:shd w:val="clear" w:color="auto" w:fill="auto"/>
            <w:hideMark/>
          </w:tcPr>
          <w:p w14:paraId="48167441"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Other White British</w:t>
            </w:r>
          </w:p>
        </w:tc>
        <w:tc>
          <w:tcPr>
            <w:tcW w:w="2835" w:type="dxa"/>
            <w:tcBorders>
              <w:top w:val="single" w:sz="4" w:space="0" w:color="FCAF17"/>
              <w:left w:val="nil"/>
              <w:bottom w:val="nil"/>
              <w:right w:val="nil"/>
            </w:tcBorders>
            <w:shd w:val="clear" w:color="auto" w:fill="auto"/>
            <w:hideMark/>
          </w:tcPr>
          <w:p w14:paraId="2076B0F7"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 - British</w:t>
            </w:r>
          </w:p>
        </w:tc>
        <w:tc>
          <w:tcPr>
            <w:tcW w:w="1985" w:type="dxa"/>
            <w:tcBorders>
              <w:top w:val="single" w:sz="4" w:space="0" w:color="FCAF17"/>
              <w:left w:val="nil"/>
              <w:bottom w:val="nil"/>
              <w:right w:val="nil"/>
            </w:tcBorders>
            <w:shd w:val="clear" w:color="auto" w:fill="auto"/>
            <w:hideMark/>
          </w:tcPr>
          <w:p w14:paraId="046FB4E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c>
          <w:tcPr>
            <w:tcW w:w="1984" w:type="dxa"/>
            <w:tcBorders>
              <w:top w:val="single" w:sz="4" w:space="0" w:color="FCAF17"/>
              <w:left w:val="nil"/>
              <w:bottom w:val="nil"/>
              <w:right w:val="single" w:sz="4" w:space="0" w:color="FCAF17"/>
            </w:tcBorders>
            <w:shd w:val="clear" w:color="auto" w:fill="auto"/>
            <w:hideMark/>
          </w:tcPr>
          <w:p w14:paraId="4C7C7642"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r>
      <w:tr w:rsidR="000B65DB" w:rsidRPr="00A0179D" w14:paraId="642CE9C2"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4F393CB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WIRI</w:t>
            </w:r>
          </w:p>
        </w:tc>
        <w:tc>
          <w:tcPr>
            <w:tcW w:w="2552" w:type="dxa"/>
            <w:tcBorders>
              <w:top w:val="single" w:sz="4" w:space="0" w:color="FCAF17"/>
              <w:left w:val="nil"/>
              <w:bottom w:val="nil"/>
              <w:right w:val="nil"/>
            </w:tcBorders>
            <w:shd w:val="clear" w:color="auto" w:fill="auto"/>
            <w:hideMark/>
          </w:tcPr>
          <w:p w14:paraId="61DC187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 - Irish</w:t>
            </w:r>
          </w:p>
        </w:tc>
        <w:tc>
          <w:tcPr>
            <w:tcW w:w="2835" w:type="dxa"/>
            <w:tcBorders>
              <w:top w:val="single" w:sz="4" w:space="0" w:color="FCAF17"/>
              <w:left w:val="nil"/>
              <w:bottom w:val="nil"/>
              <w:right w:val="nil"/>
            </w:tcBorders>
            <w:shd w:val="clear" w:color="auto" w:fill="auto"/>
            <w:hideMark/>
          </w:tcPr>
          <w:p w14:paraId="53A480F3"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 – Irish</w:t>
            </w:r>
          </w:p>
        </w:tc>
        <w:tc>
          <w:tcPr>
            <w:tcW w:w="1985" w:type="dxa"/>
            <w:tcBorders>
              <w:top w:val="single" w:sz="4" w:space="0" w:color="FCAF17"/>
              <w:left w:val="nil"/>
              <w:bottom w:val="nil"/>
              <w:right w:val="nil"/>
            </w:tcBorders>
            <w:shd w:val="clear" w:color="auto" w:fill="auto"/>
            <w:hideMark/>
          </w:tcPr>
          <w:p w14:paraId="68F3C8A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c>
          <w:tcPr>
            <w:tcW w:w="1984" w:type="dxa"/>
            <w:tcBorders>
              <w:top w:val="single" w:sz="4" w:space="0" w:color="FCAF17"/>
              <w:left w:val="nil"/>
              <w:bottom w:val="nil"/>
              <w:right w:val="single" w:sz="4" w:space="0" w:color="FCAF17"/>
            </w:tcBorders>
            <w:shd w:val="clear" w:color="auto" w:fill="auto"/>
            <w:hideMark/>
          </w:tcPr>
          <w:p w14:paraId="6B66DCA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r>
      <w:tr w:rsidR="000B65DB" w:rsidRPr="00A0179D" w14:paraId="4C2FB2C6"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2A109CB5"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WIRT</w:t>
            </w:r>
          </w:p>
        </w:tc>
        <w:tc>
          <w:tcPr>
            <w:tcW w:w="2552" w:type="dxa"/>
            <w:tcBorders>
              <w:top w:val="single" w:sz="4" w:space="0" w:color="FCAF17"/>
              <w:left w:val="nil"/>
              <w:bottom w:val="nil"/>
              <w:right w:val="nil"/>
            </w:tcBorders>
            <w:shd w:val="clear" w:color="auto" w:fill="auto"/>
            <w:hideMark/>
          </w:tcPr>
          <w:p w14:paraId="5A588E70"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Traveller of Irish heritage</w:t>
            </w:r>
          </w:p>
        </w:tc>
        <w:tc>
          <w:tcPr>
            <w:tcW w:w="2835" w:type="dxa"/>
            <w:tcBorders>
              <w:top w:val="single" w:sz="4" w:space="0" w:color="FCAF17"/>
              <w:left w:val="nil"/>
              <w:bottom w:val="nil"/>
              <w:right w:val="nil"/>
            </w:tcBorders>
            <w:shd w:val="clear" w:color="auto" w:fill="auto"/>
            <w:hideMark/>
          </w:tcPr>
          <w:p w14:paraId="125D51DB"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Traveller of Irish Heritage</w:t>
            </w:r>
          </w:p>
        </w:tc>
        <w:tc>
          <w:tcPr>
            <w:tcW w:w="1985" w:type="dxa"/>
            <w:tcBorders>
              <w:top w:val="single" w:sz="4" w:space="0" w:color="FCAF17"/>
              <w:left w:val="nil"/>
              <w:bottom w:val="nil"/>
              <w:right w:val="nil"/>
            </w:tcBorders>
            <w:shd w:val="clear" w:color="auto" w:fill="auto"/>
            <w:hideMark/>
          </w:tcPr>
          <w:p w14:paraId="2119F901"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c>
          <w:tcPr>
            <w:tcW w:w="1984" w:type="dxa"/>
            <w:tcBorders>
              <w:top w:val="single" w:sz="4" w:space="0" w:color="FCAF17"/>
              <w:left w:val="nil"/>
              <w:bottom w:val="nil"/>
              <w:right w:val="single" w:sz="4" w:space="0" w:color="FCAF17"/>
            </w:tcBorders>
            <w:shd w:val="clear" w:color="auto" w:fill="auto"/>
            <w:hideMark/>
          </w:tcPr>
          <w:p w14:paraId="7C7268E9"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r>
      <w:tr w:rsidR="000B65DB" w:rsidRPr="00A0179D" w14:paraId="4A409518" w14:textId="77777777" w:rsidTr="00D13810">
        <w:trPr>
          <w:cantSplit/>
          <w:trHeight w:val="600"/>
        </w:trPr>
        <w:tc>
          <w:tcPr>
            <w:tcW w:w="1129" w:type="dxa"/>
            <w:tcBorders>
              <w:top w:val="single" w:sz="4" w:space="0" w:color="FCAF17"/>
              <w:left w:val="single" w:sz="4" w:space="0" w:color="FCAF17"/>
              <w:bottom w:val="nil"/>
              <w:right w:val="nil"/>
            </w:tcBorders>
            <w:shd w:val="clear" w:color="auto" w:fill="auto"/>
            <w:hideMark/>
          </w:tcPr>
          <w:p w14:paraId="5CEA20C8"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WOTH</w:t>
            </w:r>
          </w:p>
        </w:tc>
        <w:tc>
          <w:tcPr>
            <w:tcW w:w="2552" w:type="dxa"/>
            <w:tcBorders>
              <w:top w:val="single" w:sz="4" w:space="0" w:color="FCAF17"/>
              <w:left w:val="nil"/>
              <w:bottom w:val="nil"/>
              <w:right w:val="nil"/>
            </w:tcBorders>
            <w:shd w:val="clear" w:color="auto" w:fill="auto"/>
            <w:hideMark/>
          </w:tcPr>
          <w:p w14:paraId="1CF8841B"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white background</w:t>
            </w:r>
          </w:p>
        </w:tc>
        <w:tc>
          <w:tcPr>
            <w:tcW w:w="2835" w:type="dxa"/>
            <w:tcBorders>
              <w:top w:val="single" w:sz="4" w:space="0" w:color="FCAF17"/>
              <w:left w:val="nil"/>
              <w:bottom w:val="nil"/>
              <w:right w:val="nil"/>
            </w:tcBorders>
            <w:shd w:val="clear" w:color="auto" w:fill="auto"/>
            <w:hideMark/>
          </w:tcPr>
          <w:p w14:paraId="04F0C56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white background</w:t>
            </w:r>
          </w:p>
        </w:tc>
        <w:tc>
          <w:tcPr>
            <w:tcW w:w="1985" w:type="dxa"/>
            <w:tcBorders>
              <w:top w:val="single" w:sz="4" w:space="0" w:color="FCAF17"/>
              <w:left w:val="nil"/>
              <w:bottom w:val="nil"/>
              <w:right w:val="nil"/>
            </w:tcBorders>
            <w:shd w:val="clear" w:color="auto" w:fill="auto"/>
            <w:hideMark/>
          </w:tcPr>
          <w:p w14:paraId="23D269E6"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c>
          <w:tcPr>
            <w:tcW w:w="1984" w:type="dxa"/>
            <w:tcBorders>
              <w:top w:val="single" w:sz="4" w:space="0" w:color="FCAF17"/>
              <w:left w:val="nil"/>
              <w:bottom w:val="nil"/>
              <w:right w:val="single" w:sz="4" w:space="0" w:color="FCAF17"/>
            </w:tcBorders>
            <w:shd w:val="clear" w:color="auto" w:fill="auto"/>
            <w:hideMark/>
          </w:tcPr>
          <w:p w14:paraId="5A354FBB"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r>
      <w:tr w:rsidR="000B65DB" w:rsidRPr="00A0179D" w14:paraId="53C3825E"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2AA4A398"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WALB</w:t>
            </w:r>
          </w:p>
        </w:tc>
        <w:tc>
          <w:tcPr>
            <w:tcW w:w="2552" w:type="dxa"/>
            <w:tcBorders>
              <w:top w:val="single" w:sz="4" w:space="0" w:color="FCAF17"/>
              <w:left w:val="nil"/>
              <w:bottom w:val="nil"/>
              <w:right w:val="nil"/>
            </w:tcBorders>
            <w:shd w:val="clear" w:color="auto" w:fill="auto"/>
            <w:hideMark/>
          </w:tcPr>
          <w:p w14:paraId="0924CAF3"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Albanian</w:t>
            </w:r>
          </w:p>
        </w:tc>
        <w:tc>
          <w:tcPr>
            <w:tcW w:w="2835" w:type="dxa"/>
            <w:tcBorders>
              <w:top w:val="single" w:sz="4" w:space="0" w:color="FCAF17"/>
              <w:left w:val="nil"/>
              <w:bottom w:val="nil"/>
              <w:right w:val="nil"/>
            </w:tcBorders>
            <w:shd w:val="clear" w:color="auto" w:fill="auto"/>
            <w:hideMark/>
          </w:tcPr>
          <w:p w14:paraId="638A7FC0"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white background</w:t>
            </w:r>
          </w:p>
        </w:tc>
        <w:tc>
          <w:tcPr>
            <w:tcW w:w="1985" w:type="dxa"/>
            <w:tcBorders>
              <w:top w:val="single" w:sz="4" w:space="0" w:color="FCAF17"/>
              <w:left w:val="nil"/>
              <w:bottom w:val="nil"/>
              <w:right w:val="nil"/>
            </w:tcBorders>
            <w:shd w:val="clear" w:color="auto" w:fill="auto"/>
            <w:hideMark/>
          </w:tcPr>
          <w:p w14:paraId="5353E0C9"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c>
          <w:tcPr>
            <w:tcW w:w="1984" w:type="dxa"/>
            <w:tcBorders>
              <w:top w:val="single" w:sz="4" w:space="0" w:color="FCAF17"/>
              <w:left w:val="nil"/>
              <w:bottom w:val="nil"/>
              <w:right w:val="single" w:sz="4" w:space="0" w:color="FCAF17"/>
            </w:tcBorders>
            <w:shd w:val="clear" w:color="auto" w:fill="auto"/>
            <w:hideMark/>
          </w:tcPr>
          <w:p w14:paraId="53E35868"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r>
      <w:tr w:rsidR="000B65DB" w:rsidRPr="00A0179D" w14:paraId="4BA44DEA"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0E6D4244"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WBOS</w:t>
            </w:r>
          </w:p>
        </w:tc>
        <w:tc>
          <w:tcPr>
            <w:tcW w:w="2552" w:type="dxa"/>
            <w:tcBorders>
              <w:top w:val="single" w:sz="4" w:space="0" w:color="FCAF17"/>
              <w:left w:val="nil"/>
              <w:bottom w:val="nil"/>
              <w:right w:val="nil"/>
            </w:tcBorders>
            <w:shd w:val="clear" w:color="auto" w:fill="auto"/>
            <w:hideMark/>
          </w:tcPr>
          <w:p w14:paraId="1093F6AF" w14:textId="77777777" w:rsidR="00A0179D" w:rsidRPr="00A0179D" w:rsidRDefault="00A0179D" w:rsidP="00A0179D">
            <w:pPr>
              <w:spacing w:after="0" w:line="240" w:lineRule="auto"/>
              <w:rPr>
                <w:rFonts w:ascii="Calibri" w:eastAsia="Times New Roman" w:hAnsi="Calibri" w:cs="Calibri"/>
                <w:color w:val="231F20"/>
                <w:lang w:eastAsia="en-GB"/>
              </w:rPr>
            </w:pPr>
            <w:proofErr w:type="gramStart"/>
            <w:r w:rsidRPr="00A0179D">
              <w:rPr>
                <w:rFonts w:ascii="Calibri" w:eastAsia="Times New Roman" w:hAnsi="Calibri" w:cs="Calibri"/>
                <w:color w:val="231F20"/>
                <w:lang w:eastAsia="en-GB"/>
              </w:rPr>
              <w:t>Bosnian-Herzegovinian</w:t>
            </w:r>
            <w:proofErr w:type="gramEnd"/>
          </w:p>
        </w:tc>
        <w:tc>
          <w:tcPr>
            <w:tcW w:w="2835" w:type="dxa"/>
            <w:tcBorders>
              <w:top w:val="single" w:sz="4" w:space="0" w:color="FCAF17"/>
              <w:left w:val="nil"/>
              <w:bottom w:val="nil"/>
              <w:right w:val="nil"/>
            </w:tcBorders>
            <w:shd w:val="clear" w:color="auto" w:fill="auto"/>
            <w:hideMark/>
          </w:tcPr>
          <w:p w14:paraId="176B5219"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white background</w:t>
            </w:r>
          </w:p>
        </w:tc>
        <w:tc>
          <w:tcPr>
            <w:tcW w:w="1985" w:type="dxa"/>
            <w:tcBorders>
              <w:top w:val="single" w:sz="4" w:space="0" w:color="FCAF17"/>
              <w:left w:val="nil"/>
              <w:bottom w:val="nil"/>
              <w:right w:val="nil"/>
            </w:tcBorders>
            <w:shd w:val="clear" w:color="auto" w:fill="auto"/>
            <w:hideMark/>
          </w:tcPr>
          <w:p w14:paraId="0B39373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c>
          <w:tcPr>
            <w:tcW w:w="1984" w:type="dxa"/>
            <w:tcBorders>
              <w:top w:val="single" w:sz="4" w:space="0" w:color="FCAF17"/>
              <w:left w:val="nil"/>
              <w:bottom w:val="nil"/>
              <w:right w:val="single" w:sz="4" w:space="0" w:color="FCAF17"/>
            </w:tcBorders>
            <w:shd w:val="clear" w:color="auto" w:fill="auto"/>
            <w:hideMark/>
          </w:tcPr>
          <w:p w14:paraId="2D08F4C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r>
      <w:tr w:rsidR="000B65DB" w:rsidRPr="00A0179D" w14:paraId="6515C6B6"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794DE3F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WCRO</w:t>
            </w:r>
          </w:p>
        </w:tc>
        <w:tc>
          <w:tcPr>
            <w:tcW w:w="2552" w:type="dxa"/>
            <w:tcBorders>
              <w:top w:val="single" w:sz="4" w:space="0" w:color="FCAF17"/>
              <w:left w:val="nil"/>
              <w:bottom w:val="nil"/>
              <w:right w:val="nil"/>
            </w:tcBorders>
            <w:shd w:val="clear" w:color="auto" w:fill="auto"/>
            <w:hideMark/>
          </w:tcPr>
          <w:p w14:paraId="3C308D3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Croatian</w:t>
            </w:r>
          </w:p>
        </w:tc>
        <w:tc>
          <w:tcPr>
            <w:tcW w:w="2835" w:type="dxa"/>
            <w:tcBorders>
              <w:top w:val="single" w:sz="4" w:space="0" w:color="FCAF17"/>
              <w:left w:val="nil"/>
              <w:bottom w:val="nil"/>
              <w:right w:val="nil"/>
            </w:tcBorders>
            <w:shd w:val="clear" w:color="auto" w:fill="auto"/>
            <w:hideMark/>
          </w:tcPr>
          <w:p w14:paraId="2DA77B09"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white background</w:t>
            </w:r>
          </w:p>
        </w:tc>
        <w:tc>
          <w:tcPr>
            <w:tcW w:w="1985" w:type="dxa"/>
            <w:tcBorders>
              <w:top w:val="single" w:sz="4" w:space="0" w:color="FCAF17"/>
              <w:left w:val="nil"/>
              <w:bottom w:val="nil"/>
              <w:right w:val="nil"/>
            </w:tcBorders>
            <w:shd w:val="clear" w:color="auto" w:fill="auto"/>
            <w:hideMark/>
          </w:tcPr>
          <w:p w14:paraId="0D27D73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c>
          <w:tcPr>
            <w:tcW w:w="1984" w:type="dxa"/>
            <w:tcBorders>
              <w:top w:val="single" w:sz="4" w:space="0" w:color="FCAF17"/>
              <w:left w:val="nil"/>
              <w:bottom w:val="nil"/>
              <w:right w:val="single" w:sz="4" w:space="0" w:color="FCAF17"/>
            </w:tcBorders>
            <w:shd w:val="clear" w:color="auto" w:fill="auto"/>
            <w:hideMark/>
          </w:tcPr>
          <w:p w14:paraId="4C795098"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r>
      <w:tr w:rsidR="000B65DB" w:rsidRPr="00A0179D" w14:paraId="0E056F6D"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0F7518C0"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WGRE</w:t>
            </w:r>
          </w:p>
        </w:tc>
        <w:tc>
          <w:tcPr>
            <w:tcW w:w="2552" w:type="dxa"/>
            <w:tcBorders>
              <w:top w:val="single" w:sz="4" w:space="0" w:color="FCAF17"/>
              <w:left w:val="nil"/>
              <w:bottom w:val="nil"/>
              <w:right w:val="nil"/>
            </w:tcBorders>
            <w:shd w:val="clear" w:color="auto" w:fill="auto"/>
            <w:hideMark/>
          </w:tcPr>
          <w:p w14:paraId="1A432F0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Greek/Greek Cypriot</w:t>
            </w:r>
          </w:p>
        </w:tc>
        <w:tc>
          <w:tcPr>
            <w:tcW w:w="2835" w:type="dxa"/>
            <w:tcBorders>
              <w:top w:val="single" w:sz="4" w:space="0" w:color="FCAF17"/>
              <w:left w:val="nil"/>
              <w:bottom w:val="nil"/>
              <w:right w:val="nil"/>
            </w:tcBorders>
            <w:shd w:val="clear" w:color="auto" w:fill="auto"/>
            <w:hideMark/>
          </w:tcPr>
          <w:p w14:paraId="1E70F37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white background</w:t>
            </w:r>
          </w:p>
        </w:tc>
        <w:tc>
          <w:tcPr>
            <w:tcW w:w="1985" w:type="dxa"/>
            <w:tcBorders>
              <w:top w:val="single" w:sz="4" w:space="0" w:color="FCAF17"/>
              <w:left w:val="nil"/>
              <w:bottom w:val="nil"/>
              <w:right w:val="nil"/>
            </w:tcBorders>
            <w:shd w:val="clear" w:color="auto" w:fill="auto"/>
            <w:hideMark/>
          </w:tcPr>
          <w:p w14:paraId="6E3A0695"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c>
          <w:tcPr>
            <w:tcW w:w="1984" w:type="dxa"/>
            <w:tcBorders>
              <w:top w:val="single" w:sz="4" w:space="0" w:color="FCAF17"/>
              <w:left w:val="nil"/>
              <w:bottom w:val="nil"/>
              <w:right w:val="single" w:sz="4" w:space="0" w:color="FCAF17"/>
            </w:tcBorders>
            <w:shd w:val="clear" w:color="auto" w:fill="auto"/>
            <w:hideMark/>
          </w:tcPr>
          <w:p w14:paraId="431B6BD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r>
      <w:tr w:rsidR="000B65DB" w:rsidRPr="00A0179D" w14:paraId="43D8B2D2"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01906B4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WGRK</w:t>
            </w:r>
          </w:p>
        </w:tc>
        <w:tc>
          <w:tcPr>
            <w:tcW w:w="2552" w:type="dxa"/>
            <w:tcBorders>
              <w:top w:val="single" w:sz="4" w:space="0" w:color="FCAF17"/>
              <w:left w:val="nil"/>
              <w:bottom w:val="nil"/>
              <w:right w:val="nil"/>
            </w:tcBorders>
            <w:shd w:val="clear" w:color="auto" w:fill="auto"/>
            <w:hideMark/>
          </w:tcPr>
          <w:p w14:paraId="1C709C53"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Greek</w:t>
            </w:r>
          </w:p>
        </w:tc>
        <w:tc>
          <w:tcPr>
            <w:tcW w:w="2835" w:type="dxa"/>
            <w:tcBorders>
              <w:top w:val="single" w:sz="4" w:space="0" w:color="FCAF17"/>
              <w:left w:val="nil"/>
              <w:bottom w:val="nil"/>
              <w:right w:val="nil"/>
            </w:tcBorders>
            <w:shd w:val="clear" w:color="auto" w:fill="auto"/>
            <w:hideMark/>
          </w:tcPr>
          <w:p w14:paraId="2729D699"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white background</w:t>
            </w:r>
          </w:p>
        </w:tc>
        <w:tc>
          <w:tcPr>
            <w:tcW w:w="1985" w:type="dxa"/>
            <w:tcBorders>
              <w:top w:val="single" w:sz="4" w:space="0" w:color="FCAF17"/>
              <w:left w:val="nil"/>
              <w:bottom w:val="nil"/>
              <w:right w:val="nil"/>
            </w:tcBorders>
            <w:shd w:val="clear" w:color="auto" w:fill="auto"/>
            <w:hideMark/>
          </w:tcPr>
          <w:p w14:paraId="0B1A84A3"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c>
          <w:tcPr>
            <w:tcW w:w="1984" w:type="dxa"/>
            <w:tcBorders>
              <w:top w:val="single" w:sz="4" w:space="0" w:color="FCAF17"/>
              <w:left w:val="nil"/>
              <w:bottom w:val="nil"/>
              <w:right w:val="single" w:sz="4" w:space="0" w:color="FCAF17"/>
            </w:tcBorders>
            <w:shd w:val="clear" w:color="auto" w:fill="auto"/>
            <w:hideMark/>
          </w:tcPr>
          <w:p w14:paraId="135F2344"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r>
      <w:tr w:rsidR="000B65DB" w:rsidRPr="00A0179D" w14:paraId="3DB7F4DC"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6B50EC94"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WGRC</w:t>
            </w:r>
          </w:p>
        </w:tc>
        <w:tc>
          <w:tcPr>
            <w:tcW w:w="2552" w:type="dxa"/>
            <w:tcBorders>
              <w:top w:val="single" w:sz="4" w:space="0" w:color="FCAF17"/>
              <w:left w:val="nil"/>
              <w:bottom w:val="nil"/>
              <w:right w:val="nil"/>
            </w:tcBorders>
            <w:shd w:val="clear" w:color="auto" w:fill="auto"/>
            <w:hideMark/>
          </w:tcPr>
          <w:p w14:paraId="1A90DA76"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Greek Cypriot</w:t>
            </w:r>
          </w:p>
        </w:tc>
        <w:tc>
          <w:tcPr>
            <w:tcW w:w="2835" w:type="dxa"/>
            <w:tcBorders>
              <w:top w:val="single" w:sz="4" w:space="0" w:color="FCAF17"/>
              <w:left w:val="nil"/>
              <w:bottom w:val="nil"/>
              <w:right w:val="nil"/>
            </w:tcBorders>
            <w:shd w:val="clear" w:color="auto" w:fill="auto"/>
            <w:hideMark/>
          </w:tcPr>
          <w:p w14:paraId="42199B89"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white background</w:t>
            </w:r>
          </w:p>
        </w:tc>
        <w:tc>
          <w:tcPr>
            <w:tcW w:w="1985" w:type="dxa"/>
            <w:tcBorders>
              <w:top w:val="single" w:sz="4" w:space="0" w:color="FCAF17"/>
              <w:left w:val="nil"/>
              <w:bottom w:val="nil"/>
              <w:right w:val="nil"/>
            </w:tcBorders>
            <w:shd w:val="clear" w:color="auto" w:fill="auto"/>
            <w:hideMark/>
          </w:tcPr>
          <w:p w14:paraId="6B70B939"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c>
          <w:tcPr>
            <w:tcW w:w="1984" w:type="dxa"/>
            <w:tcBorders>
              <w:top w:val="single" w:sz="4" w:space="0" w:color="FCAF17"/>
              <w:left w:val="nil"/>
              <w:bottom w:val="nil"/>
              <w:right w:val="single" w:sz="4" w:space="0" w:color="FCAF17"/>
            </w:tcBorders>
            <w:shd w:val="clear" w:color="auto" w:fill="auto"/>
            <w:hideMark/>
          </w:tcPr>
          <w:p w14:paraId="5E7EB378"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r>
      <w:tr w:rsidR="000B65DB" w:rsidRPr="00A0179D" w14:paraId="4BF97170"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553975D6"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WITA</w:t>
            </w:r>
          </w:p>
        </w:tc>
        <w:tc>
          <w:tcPr>
            <w:tcW w:w="2552" w:type="dxa"/>
            <w:tcBorders>
              <w:top w:val="single" w:sz="4" w:space="0" w:color="FCAF17"/>
              <w:left w:val="nil"/>
              <w:bottom w:val="nil"/>
              <w:right w:val="nil"/>
            </w:tcBorders>
            <w:shd w:val="clear" w:color="auto" w:fill="auto"/>
            <w:hideMark/>
          </w:tcPr>
          <w:p w14:paraId="186A6B63"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Italian</w:t>
            </w:r>
          </w:p>
        </w:tc>
        <w:tc>
          <w:tcPr>
            <w:tcW w:w="2835" w:type="dxa"/>
            <w:tcBorders>
              <w:top w:val="single" w:sz="4" w:space="0" w:color="FCAF17"/>
              <w:left w:val="nil"/>
              <w:bottom w:val="nil"/>
              <w:right w:val="nil"/>
            </w:tcBorders>
            <w:shd w:val="clear" w:color="auto" w:fill="auto"/>
            <w:hideMark/>
          </w:tcPr>
          <w:p w14:paraId="45A663D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white background</w:t>
            </w:r>
          </w:p>
        </w:tc>
        <w:tc>
          <w:tcPr>
            <w:tcW w:w="1985" w:type="dxa"/>
            <w:tcBorders>
              <w:top w:val="single" w:sz="4" w:space="0" w:color="FCAF17"/>
              <w:left w:val="nil"/>
              <w:bottom w:val="nil"/>
              <w:right w:val="nil"/>
            </w:tcBorders>
            <w:shd w:val="clear" w:color="auto" w:fill="auto"/>
            <w:hideMark/>
          </w:tcPr>
          <w:p w14:paraId="1B52309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c>
          <w:tcPr>
            <w:tcW w:w="1984" w:type="dxa"/>
            <w:tcBorders>
              <w:top w:val="single" w:sz="4" w:space="0" w:color="FCAF17"/>
              <w:left w:val="nil"/>
              <w:bottom w:val="nil"/>
              <w:right w:val="single" w:sz="4" w:space="0" w:color="FCAF17"/>
            </w:tcBorders>
            <w:shd w:val="clear" w:color="auto" w:fill="auto"/>
            <w:hideMark/>
          </w:tcPr>
          <w:p w14:paraId="3B1FBF44"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r>
      <w:tr w:rsidR="000B65DB" w:rsidRPr="00A0179D" w14:paraId="6D9DB2D9"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3B81B872"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WKOS</w:t>
            </w:r>
          </w:p>
        </w:tc>
        <w:tc>
          <w:tcPr>
            <w:tcW w:w="2552" w:type="dxa"/>
            <w:tcBorders>
              <w:top w:val="single" w:sz="4" w:space="0" w:color="FCAF17"/>
              <w:left w:val="nil"/>
              <w:bottom w:val="nil"/>
              <w:right w:val="nil"/>
            </w:tcBorders>
            <w:shd w:val="clear" w:color="auto" w:fill="auto"/>
            <w:hideMark/>
          </w:tcPr>
          <w:p w14:paraId="7A8DB052"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Kosovan</w:t>
            </w:r>
          </w:p>
        </w:tc>
        <w:tc>
          <w:tcPr>
            <w:tcW w:w="2835" w:type="dxa"/>
            <w:tcBorders>
              <w:top w:val="single" w:sz="4" w:space="0" w:color="FCAF17"/>
              <w:left w:val="nil"/>
              <w:bottom w:val="nil"/>
              <w:right w:val="nil"/>
            </w:tcBorders>
            <w:shd w:val="clear" w:color="auto" w:fill="auto"/>
            <w:hideMark/>
          </w:tcPr>
          <w:p w14:paraId="28B241D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white background</w:t>
            </w:r>
          </w:p>
        </w:tc>
        <w:tc>
          <w:tcPr>
            <w:tcW w:w="1985" w:type="dxa"/>
            <w:tcBorders>
              <w:top w:val="single" w:sz="4" w:space="0" w:color="FCAF17"/>
              <w:left w:val="nil"/>
              <w:bottom w:val="nil"/>
              <w:right w:val="nil"/>
            </w:tcBorders>
            <w:shd w:val="clear" w:color="auto" w:fill="auto"/>
            <w:hideMark/>
          </w:tcPr>
          <w:p w14:paraId="5995695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c>
          <w:tcPr>
            <w:tcW w:w="1984" w:type="dxa"/>
            <w:tcBorders>
              <w:top w:val="single" w:sz="4" w:space="0" w:color="FCAF17"/>
              <w:left w:val="nil"/>
              <w:bottom w:val="nil"/>
              <w:right w:val="single" w:sz="4" w:space="0" w:color="FCAF17"/>
            </w:tcBorders>
            <w:shd w:val="clear" w:color="auto" w:fill="auto"/>
            <w:hideMark/>
          </w:tcPr>
          <w:p w14:paraId="53F809D2"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r>
      <w:tr w:rsidR="000B65DB" w:rsidRPr="00A0179D" w14:paraId="1F27337E"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55E32EC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WPOR</w:t>
            </w:r>
          </w:p>
        </w:tc>
        <w:tc>
          <w:tcPr>
            <w:tcW w:w="2552" w:type="dxa"/>
            <w:tcBorders>
              <w:top w:val="single" w:sz="4" w:space="0" w:color="FCAF17"/>
              <w:left w:val="nil"/>
              <w:bottom w:val="nil"/>
              <w:right w:val="nil"/>
            </w:tcBorders>
            <w:shd w:val="clear" w:color="auto" w:fill="auto"/>
            <w:hideMark/>
          </w:tcPr>
          <w:p w14:paraId="07879E55"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Portuguese</w:t>
            </w:r>
          </w:p>
        </w:tc>
        <w:tc>
          <w:tcPr>
            <w:tcW w:w="2835" w:type="dxa"/>
            <w:tcBorders>
              <w:top w:val="single" w:sz="4" w:space="0" w:color="FCAF17"/>
              <w:left w:val="nil"/>
              <w:bottom w:val="nil"/>
              <w:right w:val="nil"/>
            </w:tcBorders>
            <w:shd w:val="clear" w:color="auto" w:fill="auto"/>
            <w:hideMark/>
          </w:tcPr>
          <w:p w14:paraId="78D1E244"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white background</w:t>
            </w:r>
          </w:p>
        </w:tc>
        <w:tc>
          <w:tcPr>
            <w:tcW w:w="1985" w:type="dxa"/>
            <w:tcBorders>
              <w:top w:val="single" w:sz="4" w:space="0" w:color="FCAF17"/>
              <w:left w:val="nil"/>
              <w:bottom w:val="nil"/>
              <w:right w:val="nil"/>
            </w:tcBorders>
            <w:shd w:val="clear" w:color="auto" w:fill="auto"/>
            <w:hideMark/>
          </w:tcPr>
          <w:p w14:paraId="26E23E2B"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c>
          <w:tcPr>
            <w:tcW w:w="1984" w:type="dxa"/>
            <w:tcBorders>
              <w:top w:val="single" w:sz="4" w:space="0" w:color="FCAF17"/>
              <w:left w:val="nil"/>
              <w:bottom w:val="nil"/>
              <w:right w:val="single" w:sz="4" w:space="0" w:color="FCAF17"/>
            </w:tcBorders>
            <w:shd w:val="clear" w:color="auto" w:fill="auto"/>
            <w:hideMark/>
          </w:tcPr>
          <w:p w14:paraId="5077CE03"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r>
      <w:tr w:rsidR="000B65DB" w:rsidRPr="00A0179D" w14:paraId="1196B3A0"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3DEF198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WSER</w:t>
            </w:r>
          </w:p>
        </w:tc>
        <w:tc>
          <w:tcPr>
            <w:tcW w:w="2552" w:type="dxa"/>
            <w:tcBorders>
              <w:top w:val="single" w:sz="4" w:space="0" w:color="FCAF17"/>
              <w:left w:val="nil"/>
              <w:bottom w:val="nil"/>
              <w:right w:val="nil"/>
            </w:tcBorders>
            <w:shd w:val="clear" w:color="auto" w:fill="auto"/>
            <w:hideMark/>
          </w:tcPr>
          <w:p w14:paraId="18B41995"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Serbian</w:t>
            </w:r>
          </w:p>
        </w:tc>
        <w:tc>
          <w:tcPr>
            <w:tcW w:w="2835" w:type="dxa"/>
            <w:tcBorders>
              <w:top w:val="single" w:sz="4" w:space="0" w:color="FCAF17"/>
              <w:left w:val="nil"/>
              <w:bottom w:val="nil"/>
              <w:right w:val="nil"/>
            </w:tcBorders>
            <w:shd w:val="clear" w:color="auto" w:fill="auto"/>
            <w:hideMark/>
          </w:tcPr>
          <w:p w14:paraId="5046170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white background</w:t>
            </w:r>
          </w:p>
        </w:tc>
        <w:tc>
          <w:tcPr>
            <w:tcW w:w="1985" w:type="dxa"/>
            <w:tcBorders>
              <w:top w:val="single" w:sz="4" w:space="0" w:color="FCAF17"/>
              <w:left w:val="nil"/>
              <w:bottom w:val="nil"/>
              <w:right w:val="nil"/>
            </w:tcBorders>
            <w:shd w:val="clear" w:color="auto" w:fill="auto"/>
            <w:hideMark/>
          </w:tcPr>
          <w:p w14:paraId="2BEF818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c>
          <w:tcPr>
            <w:tcW w:w="1984" w:type="dxa"/>
            <w:tcBorders>
              <w:top w:val="single" w:sz="4" w:space="0" w:color="FCAF17"/>
              <w:left w:val="nil"/>
              <w:bottom w:val="nil"/>
              <w:right w:val="single" w:sz="4" w:space="0" w:color="FCAF17"/>
            </w:tcBorders>
            <w:shd w:val="clear" w:color="auto" w:fill="auto"/>
            <w:hideMark/>
          </w:tcPr>
          <w:p w14:paraId="1E49D5AB"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r>
      <w:tr w:rsidR="000B65DB" w:rsidRPr="00A0179D" w14:paraId="55B6392E"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5D75C4E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WTUR</w:t>
            </w:r>
          </w:p>
        </w:tc>
        <w:tc>
          <w:tcPr>
            <w:tcW w:w="2552" w:type="dxa"/>
            <w:tcBorders>
              <w:top w:val="single" w:sz="4" w:space="0" w:color="FCAF17"/>
              <w:left w:val="nil"/>
              <w:bottom w:val="nil"/>
              <w:right w:val="nil"/>
            </w:tcBorders>
            <w:shd w:val="clear" w:color="auto" w:fill="auto"/>
            <w:hideMark/>
          </w:tcPr>
          <w:p w14:paraId="0A10ED6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Turkish/Turkish Cypriot</w:t>
            </w:r>
          </w:p>
        </w:tc>
        <w:tc>
          <w:tcPr>
            <w:tcW w:w="2835" w:type="dxa"/>
            <w:tcBorders>
              <w:top w:val="single" w:sz="4" w:space="0" w:color="FCAF17"/>
              <w:left w:val="nil"/>
              <w:bottom w:val="nil"/>
              <w:right w:val="nil"/>
            </w:tcBorders>
            <w:shd w:val="clear" w:color="auto" w:fill="auto"/>
            <w:hideMark/>
          </w:tcPr>
          <w:p w14:paraId="467137F4"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white background</w:t>
            </w:r>
          </w:p>
        </w:tc>
        <w:tc>
          <w:tcPr>
            <w:tcW w:w="1985" w:type="dxa"/>
            <w:tcBorders>
              <w:top w:val="single" w:sz="4" w:space="0" w:color="FCAF17"/>
              <w:left w:val="nil"/>
              <w:bottom w:val="nil"/>
              <w:right w:val="nil"/>
            </w:tcBorders>
            <w:shd w:val="clear" w:color="auto" w:fill="auto"/>
            <w:hideMark/>
          </w:tcPr>
          <w:p w14:paraId="007C5ED1"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c>
          <w:tcPr>
            <w:tcW w:w="1984" w:type="dxa"/>
            <w:tcBorders>
              <w:top w:val="single" w:sz="4" w:space="0" w:color="FCAF17"/>
              <w:left w:val="nil"/>
              <w:bottom w:val="nil"/>
              <w:right w:val="single" w:sz="4" w:space="0" w:color="FCAF17"/>
            </w:tcBorders>
            <w:shd w:val="clear" w:color="auto" w:fill="auto"/>
            <w:hideMark/>
          </w:tcPr>
          <w:p w14:paraId="3E4E1CD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r>
      <w:tr w:rsidR="000B65DB" w:rsidRPr="00A0179D" w14:paraId="2B7B7776"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4ABC786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WTUK</w:t>
            </w:r>
          </w:p>
        </w:tc>
        <w:tc>
          <w:tcPr>
            <w:tcW w:w="2552" w:type="dxa"/>
            <w:tcBorders>
              <w:top w:val="single" w:sz="4" w:space="0" w:color="FCAF17"/>
              <w:left w:val="nil"/>
              <w:bottom w:val="nil"/>
              <w:right w:val="nil"/>
            </w:tcBorders>
            <w:shd w:val="clear" w:color="auto" w:fill="auto"/>
            <w:hideMark/>
          </w:tcPr>
          <w:p w14:paraId="3B64917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Turkish</w:t>
            </w:r>
          </w:p>
        </w:tc>
        <w:tc>
          <w:tcPr>
            <w:tcW w:w="2835" w:type="dxa"/>
            <w:tcBorders>
              <w:top w:val="single" w:sz="4" w:space="0" w:color="FCAF17"/>
              <w:left w:val="nil"/>
              <w:bottom w:val="nil"/>
              <w:right w:val="nil"/>
            </w:tcBorders>
            <w:shd w:val="clear" w:color="auto" w:fill="auto"/>
            <w:hideMark/>
          </w:tcPr>
          <w:p w14:paraId="1C2E427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white background</w:t>
            </w:r>
          </w:p>
        </w:tc>
        <w:tc>
          <w:tcPr>
            <w:tcW w:w="1985" w:type="dxa"/>
            <w:tcBorders>
              <w:top w:val="single" w:sz="4" w:space="0" w:color="FCAF17"/>
              <w:left w:val="nil"/>
              <w:bottom w:val="nil"/>
              <w:right w:val="nil"/>
            </w:tcBorders>
            <w:shd w:val="clear" w:color="auto" w:fill="auto"/>
            <w:hideMark/>
          </w:tcPr>
          <w:p w14:paraId="35B90289"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c>
          <w:tcPr>
            <w:tcW w:w="1984" w:type="dxa"/>
            <w:tcBorders>
              <w:top w:val="single" w:sz="4" w:space="0" w:color="FCAF17"/>
              <w:left w:val="nil"/>
              <w:bottom w:val="nil"/>
              <w:right w:val="single" w:sz="4" w:space="0" w:color="FCAF17"/>
            </w:tcBorders>
            <w:shd w:val="clear" w:color="auto" w:fill="auto"/>
            <w:hideMark/>
          </w:tcPr>
          <w:p w14:paraId="15A30EC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r>
      <w:tr w:rsidR="000B65DB" w:rsidRPr="00A0179D" w14:paraId="1C5E135B"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3AA2AB0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WTUC</w:t>
            </w:r>
          </w:p>
        </w:tc>
        <w:tc>
          <w:tcPr>
            <w:tcW w:w="2552" w:type="dxa"/>
            <w:tcBorders>
              <w:top w:val="single" w:sz="4" w:space="0" w:color="FCAF17"/>
              <w:left w:val="nil"/>
              <w:bottom w:val="nil"/>
              <w:right w:val="nil"/>
            </w:tcBorders>
            <w:shd w:val="clear" w:color="auto" w:fill="auto"/>
            <w:hideMark/>
          </w:tcPr>
          <w:p w14:paraId="0D8912F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Turkish Cypriot</w:t>
            </w:r>
          </w:p>
        </w:tc>
        <w:tc>
          <w:tcPr>
            <w:tcW w:w="2835" w:type="dxa"/>
            <w:tcBorders>
              <w:top w:val="single" w:sz="4" w:space="0" w:color="FCAF17"/>
              <w:left w:val="nil"/>
              <w:bottom w:val="nil"/>
              <w:right w:val="nil"/>
            </w:tcBorders>
            <w:shd w:val="clear" w:color="auto" w:fill="auto"/>
            <w:hideMark/>
          </w:tcPr>
          <w:p w14:paraId="5EA9C0F5"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white background</w:t>
            </w:r>
          </w:p>
        </w:tc>
        <w:tc>
          <w:tcPr>
            <w:tcW w:w="1985" w:type="dxa"/>
            <w:tcBorders>
              <w:top w:val="single" w:sz="4" w:space="0" w:color="FCAF17"/>
              <w:left w:val="nil"/>
              <w:bottom w:val="nil"/>
              <w:right w:val="nil"/>
            </w:tcBorders>
            <w:shd w:val="clear" w:color="auto" w:fill="auto"/>
            <w:hideMark/>
          </w:tcPr>
          <w:p w14:paraId="315C636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c>
          <w:tcPr>
            <w:tcW w:w="1984" w:type="dxa"/>
            <w:tcBorders>
              <w:top w:val="single" w:sz="4" w:space="0" w:color="FCAF17"/>
              <w:left w:val="nil"/>
              <w:bottom w:val="nil"/>
              <w:right w:val="single" w:sz="4" w:space="0" w:color="FCAF17"/>
            </w:tcBorders>
            <w:shd w:val="clear" w:color="auto" w:fill="auto"/>
            <w:hideMark/>
          </w:tcPr>
          <w:p w14:paraId="405F2011"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r>
      <w:tr w:rsidR="000B65DB" w:rsidRPr="00A0179D" w14:paraId="3A667A21"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6019421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WEUR</w:t>
            </w:r>
          </w:p>
        </w:tc>
        <w:tc>
          <w:tcPr>
            <w:tcW w:w="2552" w:type="dxa"/>
            <w:tcBorders>
              <w:top w:val="single" w:sz="4" w:space="0" w:color="FCAF17"/>
              <w:left w:val="nil"/>
              <w:bottom w:val="nil"/>
              <w:right w:val="nil"/>
            </w:tcBorders>
            <w:shd w:val="clear" w:color="auto" w:fill="auto"/>
            <w:hideMark/>
          </w:tcPr>
          <w:p w14:paraId="4409DA8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 European</w:t>
            </w:r>
          </w:p>
        </w:tc>
        <w:tc>
          <w:tcPr>
            <w:tcW w:w="2835" w:type="dxa"/>
            <w:tcBorders>
              <w:top w:val="single" w:sz="4" w:space="0" w:color="FCAF17"/>
              <w:left w:val="nil"/>
              <w:bottom w:val="nil"/>
              <w:right w:val="nil"/>
            </w:tcBorders>
            <w:shd w:val="clear" w:color="auto" w:fill="auto"/>
            <w:hideMark/>
          </w:tcPr>
          <w:p w14:paraId="49123DC5"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white background</w:t>
            </w:r>
          </w:p>
        </w:tc>
        <w:tc>
          <w:tcPr>
            <w:tcW w:w="1985" w:type="dxa"/>
            <w:tcBorders>
              <w:top w:val="single" w:sz="4" w:space="0" w:color="FCAF17"/>
              <w:left w:val="nil"/>
              <w:bottom w:val="nil"/>
              <w:right w:val="nil"/>
            </w:tcBorders>
            <w:shd w:val="clear" w:color="auto" w:fill="auto"/>
            <w:hideMark/>
          </w:tcPr>
          <w:p w14:paraId="5BD893A5"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c>
          <w:tcPr>
            <w:tcW w:w="1984" w:type="dxa"/>
            <w:tcBorders>
              <w:top w:val="single" w:sz="4" w:space="0" w:color="FCAF17"/>
              <w:left w:val="nil"/>
              <w:bottom w:val="nil"/>
              <w:right w:val="single" w:sz="4" w:space="0" w:color="FCAF17"/>
            </w:tcBorders>
            <w:shd w:val="clear" w:color="auto" w:fill="auto"/>
            <w:hideMark/>
          </w:tcPr>
          <w:p w14:paraId="1EA4FC0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r>
      <w:tr w:rsidR="000B65DB" w:rsidRPr="00A0179D" w14:paraId="2EE9D374"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0868240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WEEU</w:t>
            </w:r>
          </w:p>
        </w:tc>
        <w:tc>
          <w:tcPr>
            <w:tcW w:w="2552" w:type="dxa"/>
            <w:tcBorders>
              <w:top w:val="single" w:sz="4" w:space="0" w:color="FCAF17"/>
              <w:left w:val="nil"/>
              <w:bottom w:val="nil"/>
              <w:right w:val="nil"/>
            </w:tcBorders>
            <w:shd w:val="clear" w:color="auto" w:fill="auto"/>
            <w:hideMark/>
          </w:tcPr>
          <w:p w14:paraId="1E3BB4F5"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 Eastern European</w:t>
            </w:r>
          </w:p>
        </w:tc>
        <w:tc>
          <w:tcPr>
            <w:tcW w:w="2835" w:type="dxa"/>
            <w:tcBorders>
              <w:top w:val="single" w:sz="4" w:space="0" w:color="FCAF17"/>
              <w:left w:val="nil"/>
              <w:bottom w:val="nil"/>
              <w:right w:val="nil"/>
            </w:tcBorders>
            <w:shd w:val="clear" w:color="auto" w:fill="auto"/>
            <w:hideMark/>
          </w:tcPr>
          <w:p w14:paraId="7399D140"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white background</w:t>
            </w:r>
          </w:p>
        </w:tc>
        <w:tc>
          <w:tcPr>
            <w:tcW w:w="1985" w:type="dxa"/>
            <w:tcBorders>
              <w:top w:val="single" w:sz="4" w:space="0" w:color="FCAF17"/>
              <w:left w:val="nil"/>
              <w:bottom w:val="nil"/>
              <w:right w:val="nil"/>
            </w:tcBorders>
            <w:shd w:val="clear" w:color="auto" w:fill="auto"/>
            <w:hideMark/>
          </w:tcPr>
          <w:p w14:paraId="6EFD7191"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c>
          <w:tcPr>
            <w:tcW w:w="1984" w:type="dxa"/>
            <w:tcBorders>
              <w:top w:val="single" w:sz="4" w:space="0" w:color="FCAF17"/>
              <w:left w:val="nil"/>
              <w:bottom w:val="nil"/>
              <w:right w:val="single" w:sz="4" w:space="0" w:color="FCAF17"/>
            </w:tcBorders>
            <w:shd w:val="clear" w:color="auto" w:fill="auto"/>
            <w:hideMark/>
          </w:tcPr>
          <w:p w14:paraId="0BFAC87B"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r>
      <w:tr w:rsidR="000B65DB" w:rsidRPr="00A0179D" w14:paraId="06432968"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5B61C887"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WWEU</w:t>
            </w:r>
          </w:p>
        </w:tc>
        <w:tc>
          <w:tcPr>
            <w:tcW w:w="2552" w:type="dxa"/>
            <w:tcBorders>
              <w:top w:val="single" w:sz="4" w:space="0" w:color="FCAF17"/>
              <w:left w:val="nil"/>
              <w:bottom w:val="nil"/>
              <w:right w:val="nil"/>
            </w:tcBorders>
            <w:shd w:val="clear" w:color="auto" w:fill="auto"/>
            <w:hideMark/>
          </w:tcPr>
          <w:p w14:paraId="5156D682"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 Western European</w:t>
            </w:r>
          </w:p>
        </w:tc>
        <w:tc>
          <w:tcPr>
            <w:tcW w:w="2835" w:type="dxa"/>
            <w:tcBorders>
              <w:top w:val="single" w:sz="4" w:space="0" w:color="FCAF17"/>
              <w:left w:val="nil"/>
              <w:bottom w:val="nil"/>
              <w:right w:val="nil"/>
            </w:tcBorders>
            <w:shd w:val="clear" w:color="auto" w:fill="auto"/>
            <w:hideMark/>
          </w:tcPr>
          <w:p w14:paraId="0B700F8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white background</w:t>
            </w:r>
          </w:p>
        </w:tc>
        <w:tc>
          <w:tcPr>
            <w:tcW w:w="1985" w:type="dxa"/>
            <w:tcBorders>
              <w:top w:val="single" w:sz="4" w:space="0" w:color="FCAF17"/>
              <w:left w:val="nil"/>
              <w:bottom w:val="nil"/>
              <w:right w:val="nil"/>
            </w:tcBorders>
            <w:shd w:val="clear" w:color="auto" w:fill="auto"/>
            <w:hideMark/>
          </w:tcPr>
          <w:p w14:paraId="65112AE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c>
          <w:tcPr>
            <w:tcW w:w="1984" w:type="dxa"/>
            <w:tcBorders>
              <w:top w:val="single" w:sz="4" w:space="0" w:color="FCAF17"/>
              <w:left w:val="nil"/>
              <w:bottom w:val="nil"/>
              <w:right w:val="single" w:sz="4" w:space="0" w:color="FCAF17"/>
            </w:tcBorders>
            <w:shd w:val="clear" w:color="auto" w:fill="auto"/>
            <w:hideMark/>
          </w:tcPr>
          <w:p w14:paraId="5EA8A15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r>
      <w:tr w:rsidR="000B65DB" w:rsidRPr="00A0179D" w14:paraId="214A31A2"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59982C3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WOTW</w:t>
            </w:r>
          </w:p>
        </w:tc>
        <w:tc>
          <w:tcPr>
            <w:tcW w:w="2552" w:type="dxa"/>
            <w:tcBorders>
              <w:top w:val="single" w:sz="4" w:space="0" w:color="FCAF17"/>
              <w:left w:val="nil"/>
              <w:bottom w:val="nil"/>
              <w:right w:val="nil"/>
            </w:tcBorders>
            <w:shd w:val="clear" w:color="auto" w:fill="auto"/>
            <w:hideMark/>
          </w:tcPr>
          <w:p w14:paraId="3DE5CF24"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 other</w:t>
            </w:r>
          </w:p>
        </w:tc>
        <w:tc>
          <w:tcPr>
            <w:tcW w:w="2835" w:type="dxa"/>
            <w:tcBorders>
              <w:top w:val="single" w:sz="4" w:space="0" w:color="FCAF17"/>
              <w:left w:val="nil"/>
              <w:bottom w:val="nil"/>
              <w:right w:val="nil"/>
            </w:tcBorders>
            <w:shd w:val="clear" w:color="auto" w:fill="auto"/>
            <w:hideMark/>
          </w:tcPr>
          <w:p w14:paraId="34486DA6"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white background</w:t>
            </w:r>
          </w:p>
        </w:tc>
        <w:tc>
          <w:tcPr>
            <w:tcW w:w="1985" w:type="dxa"/>
            <w:tcBorders>
              <w:top w:val="single" w:sz="4" w:space="0" w:color="FCAF17"/>
              <w:left w:val="nil"/>
              <w:bottom w:val="nil"/>
              <w:right w:val="nil"/>
            </w:tcBorders>
            <w:shd w:val="clear" w:color="auto" w:fill="auto"/>
            <w:hideMark/>
          </w:tcPr>
          <w:p w14:paraId="59A33D6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c>
          <w:tcPr>
            <w:tcW w:w="1984" w:type="dxa"/>
            <w:tcBorders>
              <w:top w:val="single" w:sz="4" w:space="0" w:color="FCAF17"/>
              <w:left w:val="nil"/>
              <w:bottom w:val="nil"/>
              <w:right w:val="single" w:sz="4" w:space="0" w:color="FCAF17"/>
            </w:tcBorders>
            <w:shd w:val="clear" w:color="auto" w:fill="auto"/>
            <w:hideMark/>
          </w:tcPr>
          <w:p w14:paraId="6677E99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r>
      <w:tr w:rsidR="000B65DB" w:rsidRPr="00A0179D" w14:paraId="6589F552"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365EE885"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WROM</w:t>
            </w:r>
          </w:p>
        </w:tc>
        <w:tc>
          <w:tcPr>
            <w:tcW w:w="2552" w:type="dxa"/>
            <w:tcBorders>
              <w:top w:val="single" w:sz="4" w:space="0" w:color="FCAF17"/>
              <w:left w:val="nil"/>
              <w:bottom w:val="nil"/>
              <w:right w:val="nil"/>
            </w:tcBorders>
            <w:shd w:val="clear" w:color="auto" w:fill="auto"/>
            <w:hideMark/>
          </w:tcPr>
          <w:p w14:paraId="720B19E5"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Gypsy/Roma</w:t>
            </w:r>
          </w:p>
        </w:tc>
        <w:tc>
          <w:tcPr>
            <w:tcW w:w="2835" w:type="dxa"/>
            <w:tcBorders>
              <w:top w:val="single" w:sz="4" w:space="0" w:color="FCAF17"/>
              <w:left w:val="nil"/>
              <w:bottom w:val="nil"/>
              <w:right w:val="nil"/>
            </w:tcBorders>
            <w:shd w:val="clear" w:color="auto" w:fill="auto"/>
            <w:hideMark/>
          </w:tcPr>
          <w:p w14:paraId="2EED4F64"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Gypsy/Roma</w:t>
            </w:r>
          </w:p>
        </w:tc>
        <w:tc>
          <w:tcPr>
            <w:tcW w:w="1985" w:type="dxa"/>
            <w:tcBorders>
              <w:top w:val="single" w:sz="4" w:space="0" w:color="FCAF17"/>
              <w:left w:val="nil"/>
              <w:bottom w:val="nil"/>
              <w:right w:val="nil"/>
            </w:tcBorders>
            <w:shd w:val="clear" w:color="auto" w:fill="auto"/>
            <w:hideMark/>
          </w:tcPr>
          <w:p w14:paraId="610B8A11"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c>
          <w:tcPr>
            <w:tcW w:w="1984" w:type="dxa"/>
            <w:tcBorders>
              <w:top w:val="single" w:sz="4" w:space="0" w:color="FCAF17"/>
              <w:left w:val="nil"/>
              <w:bottom w:val="nil"/>
              <w:right w:val="single" w:sz="4" w:space="0" w:color="FCAF17"/>
            </w:tcBorders>
            <w:shd w:val="clear" w:color="auto" w:fill="auto"/>
            <w:hideMark/>
          </w:tcPr>
          <w:p w14:paraId="12BC86B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r>
      <w:tr w:rsidR="000B65DB" w:rsidRPr="00A0179D" w14:paraId="3EA2663F"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789543D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WROG</w:t>
            </w:r>
          </w:p>
        </w:tc>
        <w:tc>
          <w:tcPr>
            <w:tcW w:w="2552" w:type="dxa"/>
            <w:tcBorders>
              <w:top w:val="single" w:sz="4" w:space="0" w:color="FCAF17"/>
              <w:left w:val="nil"/>
              <w:bottom w:val="nil"/>
              <w:right w:val="nil"/>
            </w:tcBorders>
            <w:shd w:val="clear" w:color="auto" w:fill="auto"/>
            <w:hideMark/>
          </w:tcPr>
          <w:p w14:paraId="1159B03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Gypsy</w:t>
            </w:r>
          </w:p>
        </w:tc>
        <w:tc>
          <w:tcPr>
            <w:tcW w:w="2835" w:type="dxa"/>
            <w:tcBorders>
              <w:top w:val="single" w:sz="4" w:space="0" w:color="FCAF17"/>
              <w:left w:val="nil"/>
              <w:bottom w:val="nil"/>
              <w:right w:val="nil"/>
            </w:tcBorders>
            <w:shd w:val="clear" w:color="auto" w:fill="auto"/>
            <w:hideMark/>
          </w:tcPr>
          <w:p w14:paraId="38CAA8C4"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Gypsy/Roma</w:t>
            </w:r>
          </w:p>
        </w:tc>
        <w:tc>
          <w:tcPr>
            <w:tcW w:w="1985" w:type="dxa"/>
            <w:tcBorders>
              <w:top w:val="single" w:sz="4" w:space="0" w:color="FCAF17"/>
              <w:left w:val="nil"/>
              <w:bottom w:val="nil"/>
              <w:right w:val="nil"/>
            </w:tcBorders>
            <w:shd w:val="clear" w:color="auto" w:fill="auto"/>
            <w:hideMark/>
          </w:tcPr>
          <w:p w14:paraId="51B93F2B"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c>
          <w:tcPr>
            <w:tcW w:w="1984" w:type="dxa"/>
            <w:tcBorders>
              <w:top w:val="single" w:sz="4" w:space="0" w:color="FCAF17"/>
              <w:left w:val="nil"/>
              <w:bottom w:val="nil"/>
              <w:right w:val="single" w:sz="4" w:space="0" w:color="FCAF17"/>
            </w:tcBorders>
            <w:shd w:val="clear" w:color="auto" w:fill="auto"/>
            <w:hideMark/>
          </w:tcPr>
          <w:p w14:paraId="4AB937E7"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r>
      <w:tr w:rsidR="000B65DB" w:rsidRPr="00A0179D" w14:paraId="280D9C15"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773943B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WROR</w:t>
            </w:r>
          </w:p>
        </w:tc>
        <w:tc>
          <w:tcPr>
            <w:tcW w:w="2552" w:type="dxa"/>
            <w:tcBorders>
              <w:top w:val="single" w:sz="4" w:space="0" w:color="FCAF17"/>
              <w:left w:val="nil"/>
              <w:bottom w:val="nil"/>
              <w:right w:val="nil"/>
            </w:tcBorders>
            <w:shd w:val="clear" w:color="auto" w:fill="auto"/>
            <w:hideMark/>
          </w:tcPr>
          <w:p w14:paraId="6AE8CD73"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Roma</w:t>
            </w:r>
          </w:p>
        </w:tc>
        <w:tc>
          <w:tcPr>
            <w:tcW w:w="2835" w:type="dxa"/>
            <w:tcBorders>
              <w:top w:val="single" w:sz="4" w:space="0" w:color="FCAF17"/>
              <w:left w:val="nil"/>
              <w:bottom w:val="nil"/>
              <w:right w:val="nil"/>
            </w:tcBorders>
            <w:shd w:val="clear" w:color="auto" w:fill="auto"/>
            <w:hideMark/>
          </w:tcPr>
          <w:p w14:paraId="001EB7A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Gypsy/Roma</w:t>
            </w:r>
          </w:p>
        </w:tc>
        <w:tc>
          <w:tcPr>
            <w:tcW w:w="1985" w:type="dxa"/>
            <w:tcBorders>
              <w:top w:val="single" w:sz="4" w:space="0" w:color="FCAF17"/>
              <w:left w:val="nil"/>
              <w:bottom w:val="nil"/>
              <w:right w:val="nil"/>
            </w:tcBorders>
            <w:shd w:val="clear" w:color="auto" w:fill="auto"/>
            <w:hideMark/>
          </w:tcPr>
          <w:p w14:paraId="35794E47"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c>
          <w:tcPr>
            <w:tcW w:w="1984" w:type="dxa"/>
            <w:tcBorders>
              <w:top w:val="single" w:sz="4" w:space="0" w:color="FCAF17"/>
              <w:left w:val="nil"/>
              <w:bottom w:val="nil"/>
              <w:right w:val="single" w:sz="4" w:space="0" w:color="FCAF17"/>
            </w:tcBorders>
            <w:shd w:val="clear" w:color="auto" w:fill="auto"/>
            <w:hideMark/>
          </w:tcPr>
          <w:p w14:paraId="09BCB8E3"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r>
      <w:tr w:rsidR="000B65DB" w:rsidRPr="00A0179D" w14:paraId="51707FCD"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2D298D46"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WROO</w:t>
            </w:r>
          </w:p>
        </w:tc>
        <w:tc>
          <w:tcPr>
            <w:tcW w:w="2552" w:type="dxa"/>
            <w:tcBorders>
              <w:top w:val="single" w:sz="4" w:space="0" w:color="FCAF17"/>
              <w:left w:val="nil"/>
              <w:bottom w:val="nil"/>
              <w:right w:val="nil"/>
            </w:tcBorders>
            <w:shd w:val="clear" w:color="auto" w:fill="auto"/>
            <w:hideMark/>
          </w:tcPr>
          <w:p w14:paraId="2E1D8063"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Other Gypsy/Roma</w:t>
            </w:r>
          </w:p>
        </w:tc>
        <w:tc>
          <w:tcPr>
            <w:tcW w:w="2835" w:type="dxa"/>
            <w:tcBorders>
              <w:top w:val="single" w:sz="4" w:space="0" w:color="FCAF17"/>
              <w:left w:val="nil"/>
              <w:bottom w:val="nil"/>
              <w:right w:val="nil"/>
            </w:tcBorders>
            <w:shd w:val="clear" w:color="auto" w:fill="auto"/>
            <w:hideMark/>
          </w:tcPr>
          <w:p w14:paraId="3CD31428"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Gypsy/Roma</w:t>
            </w:r>
          </w:p>
        </w:tc>
        <w:tc>
          <w:tcPr>
            <w:tcW w:w="1985" w:type="dxa"/>
            <w:tcBorders>
              <w:top w:val="single" w:sz="4" w:space="0" w:color="FCAF17"/>
              <w:left w:val="nil"/>
              <w:bottom w:val="nil"/>
              <w:right w:val="nil"/>
            </w:tcBorders>
            <w:shd w:val="clear" w:color="auto" w:fill="auto"/>
            <w:hideMark/>
          </w:tcPr>
          <w:p w14:paraId="08B9133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c>
          <w:tcPr>
            <w:tcW w:w="1984" w:type="dxa"/>
            <w:tcBorders>
              <w:top w:val="single" w:sz="4" w:space="0" w:color="FCAF17"/>
              <w:left w:val="nil"/>
              <w:bottom w:val="nil"/>
              <w:right w:val="single" w:sz="4" w:space="0" w:color="FCAF17"/>
            </w:tcBorders>
            <w:shd w:val="clear" w:color="auto" w:fill="auto"/>
            <w:hideMark/>
          </w:tcPr>
          <w:p w14:paraId="3F2389F6"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w:t>
            </w:r>
          </w:p>
        </w:tc>
      </w:tr>
      <w:tr w:rsidR="000B65DB" w:rsidRPr="00A0179D" w14:paraId="5C2740D5" w14:textId="77777777" w:rsidTr="00D13810">
        <w:trPr>
          <w:cantSplit/>
          <w:trHeight w:val="600"/>
        </w:trPr>
        <w:tc>
          <w:tcPr>
            <w:tcW w:w="1129" w:type="dxa"/>
            <w:tcBorders>
              <w:top w:val="single" w:sz="4" w:space="0" w:color="FCAF17"/>
              <w:left w:val="single" w:sz="4" w:space="0" w:color="FCAF17"/>
              <w:bottom w:val="nil"/>
              <w:right w:val="nil"/>
            </w:tcBorders>
            <w:shd w:val="clear" w:color="auto" w:fill="auto"/>
            <w:hideMark/>
          </w:tcPr>
          <w:p w14:paraId="63E3C8B7"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MWBC</w:t>
            </w:r>
          </w:p>
        </w:tc>
        <w:tc>
          <w:tcPr>
            <w:tcW w:w="2552" w:type="dxa"/>
            <w:tcBorders>
              <w:top w:val="single" w:sz="4" w:space="0" w:color="FCAF17"/>
              <w:left w:val="nil"/>
              <w:bottom w:val="nil"/>
              <w:right w:val="nil"/>
            </w:tcBorders>
            <w:shd w:val="clear" w:color="auto" w:fill="auto"/>
            <w:hideMark/>
          </w:tcPr>
          <w:p w14:paraId="34980E3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 and Black Caribbean</w:t>
            </w:r>
          </w:p>
        </w:tc>
        <w:tc>
          <w:tcPr>
            <w:tcW w:w="2835" w:type="dxa"/>
            <w:tcBorders>
              <w:top w:val="single" w:sz="4" w:space="0" w:color="FCAF17"/>
              <w:left w:val="nil"/>
              <w:bottom w:val="nil"/>
              <w:right w:val="nil"/>
            </w:tcBorders>
            <w:shd w:val="clear" w:color="auto" w:fill="auto"/>
            <w:hideMark/>
          </w:tcPr>
          <w:p w14:paraId="48671A5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 and Black Caribbean</w:t>
            </w:r>
          </w:p>
        </w:tc>
        <w:tc>
          <w:tcPr>
            <w:tcW w:w="1985" w:type="dxa"/>
            <w:tcBorders>
              <w:top w:val="single" w:sz="4" w:space="0" w:color="FCAF17"/>
              <w:left w:val="nil"/>
              <w:bottom w:val="nil"/>
              <w:right w:val="nil"/>
            </w:tcBorders>
            <w:shd w:val="clear" w:color="auto" w:fill="auto"/>
            <w:hideMark/>
          </w:tcPr>
          <w:p w14:paraId="366B6AA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Mixed/Dual background</w:t>
            </w:r>
          </w:p>
        </w:tc>
        <w:tc>
          <w:tcPr>
            <w:tcW w:w="1984" w:type="dxa"/>
            <w:tcBorders>
              <w:top w:val="single" w:sz="4" w:space="0" w:color="FCAF17"/>
              <w:left w:val="nil"/>
              <w:bottom w:val="nil"/>
              <w:right w:val="single" w:sz="4" w:space="0" w:color="FCAF17"/>
            </w:tcBorders>
            <w:shd w:val="clear" w:color="auto" w:fill="auto"/>
            <w:hideMark/>
          </w:tcPr>
          <w:p w14:paraId="51E86994"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Mixed/Dual background</w:t>
            </w:r>
          </w:p>
        </w:tc>
      </w:tr>
      <w:tr w:rsidR="000B65DB" w:rsidRPr="00A0179D" w14:paraId="004DFD17"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68EF250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MWBA</w:t>
            </w:r>
          </w:p>
        </w:tc>
        <w:tc>
          <w:tcPr>
            <w:tcW w:w="2552" w:type="dxa"/>
            <w:tcBorders>
              <w:top w:val="single" w:sz="4" w:space="0" w:color="FCAF17"/>
              <w:left w:val="nil"/>
              <w:bottom w:val="nil"/>
              <w:right w:val="nil"/>
            </w:tcBorders>
            <w:shd w:val="clear" w:color="auto" w:fill="auto"/>
            <w:hideMark/>
          </w:tcPr>
          <w:p w14:paraId="396DB00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 and Black African</w:t>
            </w:r>
          </w:p>
        </w:tc>
        <w:tc>
          <w:tcPr>
            <w:tcW w:w="2835" w:type="dxa"/>
            <w:tcBorders>
              <w:top w:val="single" w:sz="4" w:space="0" w:color="FCAF17"/>
              <w:left w:val="nil"/>
              <w:bottom w:val="nil"/>
              <w:right w:val="nil"/>
            </w:tcBorders>
            <w:shd w:val="clear" w:color="auto" w:fill="auto"/>
            <w:hideMark/>
          </w:tcPr>
          <w:p w14:paraId="4007C960"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 and Black African</w:t>
            </w:r>
          </w:p>
        </w:tc>
        <w:tc>
          <w:tcPr>
            <w:tcW w:w="1985" w:type="dxa"/>
            <w:tcBorders>
              <w:top w:val="single" w:sz="4" w:space="0" w:color="FCAF17"/>
              <w:left w:val="nil"/>
              <w:bottom w:val="nil"/>
              <w:right w:val="nil"/>
            </w:tcBorders>
            <w:shd w:val="clear" w:color="auto" w:fill="auto"/>
            <w:hideMark/>
          </w:tcPr>
          <w:p w14:paraId="05C53BE0"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Mixed/Dual background</w:t>
            </w:r>
          </w:p>
        </w:tc>
        <w:tc>
          <w:tcPr>
            <w:tcW w:w="1984" w:type="dxa"/>
            <w:tcBorders>
              <w:top w:val="single" w:sz="4" w:space="0" w:color="FCAF17"/>
              <w:left w:val="nil"/>
              <w:bottom w:val="nil"/>
              <w:right w:val="single" w:sz="4" w:space="0" w:color="FCAF17"/>
            </w:tcBorders>
            <w:shd w:val="clear" w:color="auto" w:fill="auto"/>
            <w:hideMark/>
          </w:tcPr>
          <w:p w14:paraId="7A96A53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Mixed/Dual background</w:t>
            </w:r>
          </w:p>
        </w:tc>
      </w:tr>
      <w:tr w:rsidR="000B65DB" w:rsidRPr="00A0179D" w14:paraId="557EE632"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4AF30C6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MWAS</w:t>
            </w:r>
          </w:p>
        </w:tc>
        <w:tc>
          <w:tcPr>
            <w:tcW w:w="2552" w:type="dxa"/>
            <w:tcBorders>
              <w:top w:val="single" w:sz="4" w:space="0" w:color="FCAF17"/>
              <w:left w:val="nil"/>
              <w:bottom w:val="nil"/>
              <w:right w:val="nil"/>
            </w:tcBorders>
            <w:shd w:val="clear" w:color="auto" w:fill="auto"/>
            <w:hideMark/>
          </w:tcPr>
          <w:p w14:paraId="6930D730"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 and Asian</w:t>
            </w:r>
          </w:p>
        </w:tc>
        <w:tc>
          <w:tcPr>
            <w:tcW w:w="2835" w:type="dxa"/>
            <w:tcBorders>
              <w:top w:val="single" w:sz="4" w:space="0" w:color="FCAF17"/>
              <w:left w:val="nil"/>
              <w:bottom w:val="nil"/>
              <w:right w:val="nil"/>
            </w:tcBorders>
            <w:shd w:val="clear" w:color="auto" w:fill="auto"/>
            <w:hideMark/>
          </w:tcPr>
          <w:p w14:paraId="11BC4500"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 and Asian</w:t>
            </w:r>
          </w:p>
        </w:tc>
        <w:tc>
          <w:tcPr>
            <w:tcW w:w="1985" w:type="dxa"/>
            <w:tcBorders>
              <w:top w:val="single" w:sz="4" w:space="0" w:color="FCAF17"/>
              <w:left w:val="nil"/>
              <w:bottom w:val="nil"/>
              <w:right w:val="nil"/>
            </w:tcBorders>
            <w:shd w:val="clear" w:color="auto" w:fill="auto"/>
            <w:hideMark/>
          </w:tcPr>
          <w:p w14:paraId="7EAFCE70"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Mixed/Dual background</w:t>
            </w:r>
          </w:p>
        </w:tc>
        <w:tc>
          <w:tcPr>
            <w:tcW w:w="1984" w:type="dxa"/>
            <w:tcBorders>
              <w:top w:val="single" w:sz="4" w:space="0" w:color="FCAF17"/>
              <w:left w:val="nil"/>
              <w:bottom w:val="nil"/>
              <w:right w:val="single" w:sz="4" w:space="0" w:color="FCAF17"/>
            </w:tcBorders>
            <w:shd w:val="clear" w:color="auto" w:fill="auto"/>
            <w:hideMark/>
          </w:tcPr>
          <w:p w14:paraId="398F9CCB"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Mixed/Dual background</w:t>
            </w:r>
          </w:p>
        </w:tc>
      </w:tr>
      <w:tr w:rsidR="000B65DB" w:rsidRPr="00A0179D" w14:paraId="54EDD36C"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0051ECD3"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lastRenderedPageBreak/>
              <w:t>MWAP</w:t>
            </w:r>
          </w:p>
        </w:tc>
        <w:tc>
          <w:tcPr>
            <w:tcW w:w="2552" w:type="dxa"/>
            <w:tcBorders>
              <w:top w:val="single" w:sz="4" w:space="0" w:color="FCAF17"/>
              <w:left w:val="nil"/>
              <w:bottom w:val="nil"/>
              <w:right w:val="nil"/>
            </w:tcBorders>
            <w:shd w:val="clear" w:color="auto" w:fill="auto"/>
            <w:hideMark/>
          </w:tcPr>
          <w:p w14:paraId="61F71A44"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 and Pakistani</w:t>
            </w:r>
          </w:p>
        </w:tc>
        <w:tc>
          <w:tcPr>
            <w:tcW w:w="2835" w:type="dxa"/>
            <w:tcBorders>
              <w:top w:val="single" w:sz="4" w:space="0" w:color="FCAF17"/>
              <w:left w:val="nil"/>
              <w:bottom w:val="nil"/>
              <w:right w:val="nil"/>
            </w:tcBorders>
            <w:shd w:val="clear" w:color="auto" w:fill="auto"/>
            <w:hideMark/>
          </w:tcPr>
          <w:p w14:paraId="5FB784B6"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 and Asian</w:t>
            </w:r>
          </w:p>
        </w:tc>
        <w:tc>
          <w:tcPr>
            <w:tcW w:w="1985" w:type="dxa"/>
            <w:tcBorders>
              <w:top w:val="single" w:sz="4" w:space="0" w:color="FCAF17"/>
              <w:left w:val="nil"/>
              <w:bottom w:val="nil"/>
              <w:right w:val="nil"/>
            </w:tcBorders>
            <w:shd w:val="clear" w:color="auto" w:fill="auto"/>
            <w:hideMark/>
          </w:tcPr>
          <w:p w14:paraId="1E6B1276"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Mixed/Dual background</w:t>
            </w:r>
          </w:p>
        </w:tc>
        <w:tc>
          <w:tcPr>
            <w:tcW w:w="1984" w:type="dxa"/>
            <w:tcBorders>
              <w:top w:val="single" w:sz="4" w:space="0" w:color="FCAF17"/>
              <w:left w:val="nil"/>
              <w:bottom w:val="nil"/>
              <w:right w:val="single" w:sz="4" w:space="0" w:color="FCAF17"/>
            </w:tcBorders>
            <w:shd w:val="clear" w:color="auto" w:fill="auto"/>
            <w:hideMark/>
          </w:tcPr>
          <w:p w14:paraId="0CAFF244"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Mixed/Dual background</w:t>
            </w:r>
          </w:p>
        </w:tc>
      </w:tr>
      <w:tr w:rsidR="000B65DB" w:rsidRPr="00A0179D" w14:paraId="78B0E954"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42D4C355"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MWAI</w:t>
            </w:r>
          </w:p>
        </w:tc>
        <w:tc>
          <w:tcPr>
            <w:tcW w:w="2552" w:type="dxa"/>
            <w:tcBorders>
              <w:top w:val="single" w:sz="4" w:space="0" w:color="FCAF17"/>
              <w:left w:val="nil"/>
              <w:bottom w:val="nil"/>
              <w:right w:val="nil"/>
            </w:tcBorders>
            <w:shd w:val="clear" w:color="auto" w:fill="auto"/>
            <w:hideMark/>
          </w:tcPr>
          <w:p w14:paraId="77565956"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 and Indian</w:t>
            </w:r>
          </w:p>
        </w:tc>
        <w:tc>
          <w:tcPr>
            <w:tcW w:w="2835" w:type="dxa"/>
            <w:tcBorders>
              <w:top w:val="single" w:sz="4" w:space="0" w:color="FCAF17"/>
              <w:left w:val="nil"/>
              <w:bottom w:val="nil"/>
              <w:right w:val="nil"/>
            </w:tcBorders>
            <w:shd w:val="clear" w:color="auto" w:fill="auto"/>
            <w:hideMark/>
          </w:tcPr>
          <w:p w14:paraId="46AE20B1"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 and Asian</w:t>
            </w:r>
          </w:p>
        </w:tc>
        <w:tc>
          <w:tcPr>
            <w:tcW w:w="1985" w:type="dxa"/>
            <w:tcBorders>
              <w:top w:val="single" w:sz="4" w:space="0" w:color="FCAF17"/>
              <w:left w:val="nil"/>
              <w:bottom w:val="nil"/>
              <w:right w:val="nil"/>
            </w:tcBorders>
            <w:shd w:val="clear" w:color="auto" w:fill="auto"/>
            <w:hideMark/>
          </w:tcPr>
          <w:p w14:paraId="2129083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Mixed/Dual background</w:t>
            </w:r>
          </w:p>
        </w:tc>
        <w:tc>
          <w:tcPr>
            <w:tcW w:w="1984" w:type="dxa"/>
            <w:tcBorders>
              <w:top w:val="single" w:sz="4" w:space="0" w:color="FCAF17"/>
              <w:left w:val="nil"/>
              <w:bottom w:val="nil"/>
              <w:right w:val="single" w:sz="4" w:space="0" w:color="FCAF17"/>
            </w:tcBorders>
            <w:shd w:val="clear" w:color="auto" w:fill="auto"/>
            <w:hideMark/>
          </w:tcPr>
          <w:p w14:paraId="3E2DA8C9"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Mixed/Dual background</w:t>
            </w:r>
          </w:p>
        </w:tc>
      </w:tr>
      <w:tr w:rsidR="000B65DB" w:rsidRPr="00A0179D" w14:paraId="6D36E0E1" w14:textId="77777777" w:rsidTr="00D13810">
        <w:trPr>
          <w:cantSplit/>
          <w:trHeight w:val="600"/>
        </w:trPr>
        <w:tc>
          <w:tcPr>
            <w:tcW w:w="1129" w:type="dxa"/>
            <w:tcBorders>
              <w:top w:val="single" w:sz="4" w:space="0" w:color="FCAF17"/>
              <w:left w:val="single" w:sz="4" w:space="0" w:color="FCAF17"/>
              <w:bottom w:val="nil"/>
              <w:right w:val="nil"/>
            </w:tcBorders>
            <w:shd w:val="clear" w:color="auto" w:fill="auto"/>
            <w:hideMark/>
          </w:tcPr>
          <w:p w14:paraId="35F43234"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MWAO</w:t>
            </w:r>
          </w:p>
        </w:tc>
        <w:tc>
          <w:tcPr>
            <w:tcW w:w="2552" w:type="dxa"/>
            <w:tcBorders>
              <w:top w:val="single" w:sz="4" w:space="0" w:color="FCAF17"/>
              <w:left w:val="nil"/>
              <w:bottom w:val="nil"/>
              <w:right w:val="nil"/>
            </w:tcBorders>
            <w:shd w:val="clear" w:color="auto" w:fill="auto"/>
            <w:hideMark/>
          </w:tcPr>
          <w:p w14:paraId="7436C3F0"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 and any other Asian background</w:t>
            </w:r>
          </w:p>
        </w:tc>
        <w:tc>
          <w:tcPr>
            <w:tcW w:w="2835" w:type="dxa"/>
            <w:tcBorders>
              <w:top w:val="single" w:sz="4" w:space="0" w:color="FCAF17"/>
              <w:left w:val="nil"/>
              <w:bottom w:val="nil"/>
              <w:right w:val="nil"/>
            </w:tcBorders>
            <w:shd w:val="clear" w:color="auto" w:fill="auto"/>
            <w:hideMark/>
          </w:tcPr>
          <w:p w14:paraId="7407C03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 and Asian</w:t>
            </w:r>
          </w:p>
        </w:tc>
        <w:tc>
          <w:tcPr>
            <w:tcW w:w="1985" w:type="dxa"/>
            <w:tcBorders>
              <w:top w:val="single" w:sz="4" w:space="0" w:color="FCAF17"/>
              <w:left w:val="nil"/>
              <w:bottom w:val="nil"/>
              <w:right w:val="nil"/>
            </w:tcBorders>
            <w:shd w:val="clear" w:color="auto" w:fill="auto"/>
            <w:hideMark/>
          </w:tcPr>
          <w:p w14:paraId="68665C97"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Mixed/Dual background</w:t>
            </w:r>
          </w:p>
        </w:tc>
        <w:tc>
          <w:tcPr>
            <w:tcW w:w="1984" w:type="dxa"/>
            <w:tcBorders>
              <w:top w:val="single" w:sz="4" w:space="0" w:color="FCAF17"/>
              <w:left w:val="nil"/>
              <w:bottom w:val="nil"/>
              <w:right w:val="single" w:sz="4" w:space="0" w:color="FCAF17"/>
            </w:tcBorders>
            <w:shd w:val="clear" w:color="auto" w:fill="auto"/>
            <w:hideMark/>
          </w:tcPr>
          <w:p w14:paraId="39FAFFD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Mixed/Dual background</w:t>
            </w:r>
          </w:p>
        </w:tc>
      </w:tr>
      <w:tr w:rsidR="000B65DB" w:rsidRPr="00A0179D" w14:paraId="723625BD" w14:textId="77777777" w:rsidTr="00D13810">
        <w:trPr>
          <w:cantSplit/>
          <w:trHeight w:val="600"/>
        </w:trPr>
        <w:tc>
          <w:tcPr>
            <w:tcW w:w="1129" w:type="dxa"/>
            <w:tcBorders>
              <w:top w:val="single" w:sz="4" w:space="0" w:color="FCAF17"/>
              <w:left w:val="single" w:sz="4" w:space="0" w:color="FCAF17"/>
              <w:bottom w:val="nil"/>
              <w:right w:val="nil"/>
            </w:tcBorders>
            <w:shd w:val="clear" w:color="auto" w:fill="auto"/>
            <w:hideMark/>
          </w:tcPr>
          <w:p w14:paraId="6D5E13E4"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MOTH</w:t>
            </w:r>
          </w:p>
        </w:tc>
        <w:tc>
          <w:tcPr>
            <w:tcW w:w="2552" w:type="dxa"/>
            <w:tcBorders>
              <w:top w:val="single" w:sz="4" w:space="0" w:color="FCAF17"/>
              <w:left w:val="nil"/>
              <w:bottom w:val="nil"/>
              <w:right w:val="nil"/>
            </w:tcBorders>
            <w:shd w:val="clear" w:color="auto" w:fill="auto"/>
            <w:hideMark/>
          </w:tcPr>
          <w:p w14:paraId="4D2E1148"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mixed background</w:t>
            </w:r>
          </w:p>
        </w:tc>
        <w:tc>
          <w:tcPr>
            <w:tcW w:w="2835" w:type="dxa"/>
            <w:tcBorders>
              <w:top w:val="single" w:sz="4" w:space="0" w:color="FCAF17"/>
              <w:left w:val="nil"/>
              <w:bottom w:val="nil"/>
              <w:right w:val="nil"/>
            </w:tcBorders>
            <w:shd w:val="clear" w:color="auto" w:fill="auto"/>
            <w:hideMark/>
          </w:tcPr>
          <w:p w14:paraId="7B59CFF1"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mixed background</w:t>
            </w:r>
          </w:p>
        </w:tc>
        <w:tc>
          <w:tcPr>
            <w:tcW w:w="1985" w:type="dxa"/>
            <w:tcBorders>
              <w:top w:val="single" w:sz="4" w:space="0" w:color="FCAF17"/>
              <w:left w:val="nil"/>
              <w:bottom w:val="nil"/>
              <w:right w:val="nil"/>
            </w:tcBorders>
            <w:shd w:val="clear" w:color="auto" w:fill="auto"/>
            <w:hideMark/>
          </w:tcPr>
          <w:p w14:paraId="3F8B5A1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Mixed/Dual background</w:t>
            </w:r>
          </w:p>
        </w:tc>
        <w:tc>
          <w:tcPr>
            <w:tcW w:w="1984" w:type="dxa"/>
            <w:tcBorders>
              <w:top w:val="single" w:sz="4" w:space="0" w:color="FCAF17"/>
              <w:left w:val="nil"/>
              <w:bottom w:val="nil"/>
              <w:right w:val="single" w:sz="4" w:space="0" w:color="FCAF17"/>
            </w:tcBorders>
            <w:shd w:val="clear" w:color="auto" w:fill="auto"/>
            <w:hideMark/>
          </w:tcPr>
          <w:p w14:paraId="600D1D9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Mixed/Dual background</w:t>
            </w:r>
          </w:p>
        </w:tc>
      </w:tr>
      <w:tr w:rsidR="000B65DB" w:rsidRPr="00A0179D" w14:paraId="4EE171E6" w14:textId="77777777" w:rsidTr="00D13810">
        <w:trPr>
          <w:cantSplit/>
          <w:trHeight w:val="600"/>
        </w:trPr>
        <w:tc>
          <w:tcPr>
            <w:tcW w:w="1129" w:type="dxa"/>
            <w:tcBorders>
              <w:top w:val="single" w:sz="4" w:space="0" w:color="FCAF17"/>
              <w:left w:val="single" w:sz="4" w:space="0" w:color="FCAF17"/>
              <w:bottom w:val="nil"/>
              <w:right w:val="nil"/>
            </w:tcBorders>
            <w:shd w:val="clear" w:color="auto" w:fill="auto"/>
            <w:hideMark/>
          </w:tcPr>
          <w:p w14:paraId="2252C0B8"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MAOE</w:t>
            </w:r>
          </w:p>
        </w:tc>
        <w:tc>
          <w:tcPr>
            <w:tcW w:w="2552" w:type="dxa"/>
            <w:tcBorders>
              <w:top w:val="single" w:sz="4" w:space="0" w:color="FCAF17"/>
              <w:left w:val="nil"/>
              <w:bottom w:val="nil"/>
              <w:right w:val="nil"/>
            </w:tcBorders>
            <w:shd w:val="clear" w:color="auto" w:fill="auto"/>
            <w:hideMark/>
          </w:tcPr>
          <w:p w14:paraId="5BB80C76"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and any other ethnic group</w:t>
            </w:r>
          </w:p>
        </w:tc>
        <w:tc>
          <w:tcPr>
            <w:tcW w:w="2835" w:type="dxa"/>
            <w:tcBorders>
              <w:top w:val="single" w:sz="4" w:space="0" w:color="FCAF17"/>
              <w:left w:val="nil"/>
              <w:bottom w:val="nil"/>
              <w:right w:val="nil"/>
            </w:tcBorders>
            <w:shd w:val="clear" w:color="auto" w:fill="auto"/>
            <w:hideMark/>
          </w:tcPr>
          <w:p w14:paraId="3EC2FEDB"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mixed background</w:t>
            </w:r>
          </w:p>
        </w:tc>
        <w:tc>
          <w:tcPr>
            <w:tcW w:w="1985" w:type="dxa"/>
            <w:tcBorders>
              <w:top w:val="single" w:sz="4" w:space="0" w:color="FCAF17"/>
              <w:left w:val="nil"/>
              <w:bottom w:val="nil"/>
              <w:right w:val="nil"/>
            </w:tcBorders>
            <w:shd w:val="clear" w:color="auto" w:fill="auto"/>
            <w:hideMark/>
          </w:tcPr>
          <w:p w14:paraId="59B7F84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Mixed/Dual background</w:t>
            </w:r>
          </w:p>
        </w:tc>
        <w:tc>
          <w:tcPr>
            <w:tcW w:w="1984" w:type="dxa"/>
            <w:tcBorders>
              <w:top w:val="single" w:sz="4" w:space="0" w:color="FCAF17"/>
              <w:left w:val="nil"/>
              <w:bottom w:val="nil"/>
              <w:right w:val="single" w:sz="4" w:space="0" w:color="FCAF17"/>
            </w:tcBorders>
            <w:shd w:val="clear" w:color="auto" w:fill="auto"/>
            <w:hideMark/>
          </w:tcPr>
          <w:p w14:paraId="01BD1BD5"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Mixed/Dual background</w:t>
            </w:r>
          </w:p>
        </w:tc>
      </w:tr>
      <w:tr w:rsidR="000B65DB" w:rsidRPr="00A0179D" w14:paraId="09228142"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39DB7540"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MABL</w:t>
            </w:r>
          </w:p>
        </w:tc>
        <w:tc>
          <w:tcPr>
            <w:tcW w:w="2552" w:type="dxa"/>
            <w:tcBorders>
              <w:top w:val="single" w:sz="4" w:space="0" w:color="FCAF17"/>
              <w:left w:val="nil"/>
              <w:bottom w:val="nil"/>
              <w:right w:val="nil"/>
            </w:tcBorders>
            <w:shd w:val="clear" w:color="auto" w:fill="auto"/>
            <w:hideMark/>
          </w:tcPr>
          <w:p w14:paraId="332DE9E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and Black</w:t>
            </w:r>
          </w:p>
        </w:tc>
        <w:tc>
          <w:tcPr>
            <w:tcW w:w="2835" w:type="dxa"/>
            <w:tcBorders>
              <w:top w:val="single" w:sz="4" w:space="0" w:color="FCAF17"/>
              <w:left w:val="nil"/>
              <w:bottom w:val="nil"/>
              <w:right w:val="nil"/>
            </w:tcBorders>
            <w:shd w:val="clear" w:color="auto" w:fill="auto"/>
            <w:hideMark/>
          </w:tcPr>
          <w:p w14:paraId="0373DC21"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mixed background</w:t>
            </w:r>
          </w:p>
        </w:tc>
        <w:tc>
          <w:tcPr>
            <w:tcW w:w="1985" w:type="dxa"/>
            <w:tcBorders>
              <w:top w:val="single" w:sz="4" w:space="0" w:color="FCAF17"/>
              <w:left w:val="nil"/>
              <w:bottom w:val="nil"/>
              <w:right w:val="nil"/>
            </w:tcBorders>
            <w:shd w:val="clear" w:color="auto" w:fill="auto"/>
            <w:hideMark/>
          </w:tcPr>
          <w:p w14:paraId="0ED085D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Mixed/Dual background</w:t>
            </w:r>
          </w:p>
        </w:tc>
        <w:tc>
          <w:tcPr>
            <w:tcW w:w="1984" w:type="dxa"/>
            <w:tcBorders>
              <w:top w:val="single" w:sz="4" w:space="0" w:color="FCAF17"/>
              <w:left w:val="nil"/>
              <w:bottom w:val="nil"/>
              <w:right w:val="single" w:sz="4" w:space="0" w:color="FCAF17"/>
            </w:tcBorders>
            <w:shd w:val="clear" w:color="auto" w:fill="auto"/>
            <w:hideMark/>
          </w:tcPr>
          <w:p w14:paraId="70ABC7F2"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Mixed/Dual background</w:t>
            </w:r>
          </w:p>
        </w:tc>
      </w:tr>
      <w:tr w:rsidR="000B65DB" w:rsidRPr="00A0179D" w14:paraId="05DF0B7E"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0BC57BA6"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MACH</w:t>
            </w:r>
          </w:p>
        </w:tc>
        <w:tc>
          <w:tcPr>
            <w:tcW w:w="2552" w:type="dxa"/>
            <w:tcBorders>
              <w:top w:val="single" w:sz="4" w:space="0" w:color="FCAF17"/>
              <w:left w:val="nil"/>
              <w:bottom w:val="nil"/>
              <w:right w:val="nil"/>
            </w:tcBorders>
            <w:shd w:val="clear" w:color="auto" w:fill="auto"/>
            <w:hideMark/>
          </w:tcPr>
          <w:p w14:paraId="32254B66"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and Chinese</w:t>
            </w:r>
          </w:p>
        </w:tc>
        <w:tc>
          <w:tcPr>
            <w:tcW w:w="2835" w:type="dxa"/>
            <w:tcBorders>
              <w:top w:val="single" w:sz="4" w:space="0" w:color="FCAF17"/>
              <w:left w:val="nil"/>
              <w:bottom w:val="nil"/>
              <w:right w:val="nil"/>
            </w:tcBorders>
            <w:shd w:val="clear" w:color="auto" w:fill="auto"/>
            <w:hideMark/>
          </w:tcPr>
          <w:p w14:paraId="5BCA5574"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mixed background</w:t>
            </w:r>
          </w:p>
        </w:tc>
        <w:tc>
          <w:tcPr>
            <w:tcW w:w="1985" w:type="dxa"/>
            <w:tcBorders>
              <w:top w:val="single" w:sz="4" w:space="0" w:color="FCAF17"/>
              <w:left w:val="nil"/>
              <w:bottom w:val="nil"/>
              <w:right w:val="nil"/>
            </w:tcBorders>
            <w:shd w:val="clear" w:color="auto" w:fill="auto"/>
            <w:hideMark/>
          </w:tcPr>
          <w:p w14:paraId="7C3D3554"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Mixed/Dual background</w:t>
            </w:r>
          </w:p>
        </w:tc>
        <w:tc>
          <w:tcPr>
            <w:tcW w:w="1984" w:type="dxa"/>
            <w:tcBorders>
              <w:top w:val="single" w:sz="4" w:space="0" w:color="FCAF17"/>
              <w:left w:val="nil"/>
              <w:bottom w:val="nil"/>
              <w:right w:val="single" w:sz="4" w:space="0" w:color="FCAF17"/>
            </w:tcBorders>
            <w:shd w:val="clear" w:color="auto" w:fill="auto"/>
            <w:hideMark/>
          </w:tcPr>
          <w:p w14:paraId="5333D0D3"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Mixed/Dual background</w:t>
            </w:r>
          </w:p>
        </w:tc>
      </w:tr>
      <w:tr w:rsidR="000B65DB" w:rsidRPr="00A0179D" w14:paraId="023542BC" w14:textId="77777777" w:rsidTr="00D13810">
        <w:trPr>
          <w:cantSplit/>
          <w:trHeight w:val="600"/>
        </w:trPr>
        <w:tc>
          <w:tcPr>
            <w:tcW w:w="1129" w:type="dxa"/>
            <w:tcBorders>
              <w:top w:val="single" w:sz="4" w:space="0" w:color="FCAF17"/>
              <w:left w:val="single" w:sz="4" w:space="0" w:color="FCAF17"/>
              <w:bottom w:val="nil"/>
              <w:right w:val="nil"/>
            </w:tcBorders>
            <w:shd w:val="clear" w:color="auto" w:fill="auto"/>
            <w:hideMark/>
          </w:tcPr>
          <w:p w14:paraId="58C89645"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MBOE</w:t>
            </w:r>
          </w:p>
        </w:tc>
        <w:tc>
          <w:tcPr>
            <w:tcW w:w="2552" w:type="dxa"/>
            <w:tcBorders>
              <w:top w:val="single" w:sz="4" w:space="0" w:color="FCAF17"/>
              <w:left w:val="nil"/>
              <w:bottom w:val="nil"/>
              <w:right w:val="nil"/>
            </w:tcBorders>
            <w:shd w:val="clear" w:color="auto" w:fill="auto"/>
            <w:hideMark/>
          </w:tcPr>
          <w:p w14:paraId="2239C96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and any other ethnic group</w:t>
            </w:r>
          </w:p>
        </w:tc>
        <w:tc>
          <w:tcPr>
            <w:tcW w:w="2835" w:type="dxa"/>
            <w:tcBorders>
              <w:top w:val="single" w:sz="4" w:space="0" w:color="FCAF17"/>
              <w:left w:val="nil"/>
              <w:bottom w:val="nil"/>
              <w:right w:val="nil"/>
            </w:tcBorders>
            <w:shd w:val="clear" w:color="auto" w:fill="auto"/>
            <w:hideMark/>
          </w:tcPr>
          <w:p w14:paraId="1DF15E2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mixed background</w:t>
            </w:r>
          </w:p>
        </w:tc>
        <w:tc>
          <w:tcPr>
            <w:tcW w:w="1985" w:type="dxa"/>
            <w:tcBorders>
              <w:top w:val="single" w:sz="4" w:space="0" w:color="FCAF17"/>
              <w:left w:val="nil"/>
              <w:bottom w:val="nil"/>
              <w:right w:val="nil"/>
            </w:tcBorders>
            <w:shd w:val="clear" w:color="auto" w:fill="auto"/>
            <w:hideMark/>
          </w:tcPr>
          <w:p w14:paraId="4FB69653"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Mixed/Dual background</w:t>
            </w:r>
          </w:p>
        </w:tc>
        <w:tc>
          <w:tcPr>
            <w:tcW w:w="1984" w:type="dxa"/>
            <w:tcBorders>
              <w:top w:val="single" w:sz="4" w:space="0" w:color="FCAF17"/>
              <w:left w:val="nil"/>
              <w:bottom w:val="nil"/>
              <w:right w:val="single" w:sz="4" w:space="0" w:color="FCAF17"/>
            </w:tcBorders>
            <w:shd w:val="clear" w:color="auto" w:fill="auto"/>
            <w:hideMark/>
          </w:tcPr>
          <w:p w14:paraId="2AB1CDE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Mixed/Dual background</w:t>
            </w:r>
          </w:p>
        </w:tc>
      </w:tr>
      <w:tr w:rsidR="000B65DB" w:rsidRPr="00A0179D" w14:paraId="0297826C"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504DC6A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MBCH</w:t>
            </w:r>
          </w:p>
        </w:tc>
        <w:tc>
          <w:tcPr>
            <w:tcW w:w="2552" w:type="dxa"/>
            <w:tcBorders>
              <w:top w:val="single" w:sz="4" w:space="0" w:color="FCAF17"/>
              <w:left w:val="nil"/>
              <w:bottom w:val="nil"/>
              <w:right w:val="nil"/>
            </w:tcBorders>
            <w:shd w:val="clear" w:color="auto" w:fill="auto"/>
            <w:hideMark/>
          </w:tcPr>
          <w:p w14:paraId="52CB5395"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and Chinese</w:t>
            </w:r>
          </w:p>
        </w:tc>
        <w:tc>
          <w:tcPr>
            <w:tcW w:w="2835" w:type="dxa"/>
            <w:tcBorders>
              <w:top w:val="single" w:sz="4" w:space="0" w:color="FCAF17"/>
              <w:left w:val="nil"/>
              <w:bottom w:val="nil"/>
              <w:right w:val="nil"/>
            </w:tcBorders>
            <w:shd w:val="clear" w:color="auto" w:fill="auto"/>
            <w:hideMark/>
          </w:tcPr>
          <w:p w14:paraId="5D525438"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mixed background</w:t>
            </w:r>
          </w:p>
        </w:tc>
        <w:tc>
          <w:tcPr>
            <w:tcW w:w="1985" w:type="dxa"/>
            <w:tcBorders>
              <w:top w:val="single" w:sz="4" w:space="0" w:color="FCAF17"/>
              <w:left w:val="nil"/>
              <w:bottom w:val="nil"/>
              <w:right w:val="nil"/>
            </w:tcBorders>
            <w:shd w:val="clear" w:color="auto" w:fill="auto"/>
            <w:hideMark/>
          </w:tcPr>
          <w:p w14:paraId="3A75C10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Mixed/Dual background</w:t>
            </w:r>
          </w:p>
        </w:tc>
        <w:tc>
          <w:tcPr>
            <w:tcW w:w="1984" w:type="dxa"/>
            <w:tcBorders>
              <w:top w:val="single" w:sz="4" w:space="0" w:color="FCAF17"/>
              <w:left w:val="nil"/>
              <w:bottom w:val="nil"/>
              <w:right w:val="single" w:sz="4" w:space="0" w:color="FCAF17"/>
            </w:tcBorders>
            <w:shd w:val="clear" w:color="auto" w:fill="auto"/>
            <w:hideMark/>
          </w:tcPr>
          <w:p w14:paraId="527C38A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Mixed/Dual background</w:t>
            </w:r>
          </w:p>
        </w:tc>
      </w:tr>
      <w:tr w:rsidR="000B65DB" w:rsidRPr="00A0179D" w14:paraId="05BA867B" w14:textId="77777777" w:rsidTr="00D13810">
        <w:trPr>
          <w:cantSplit/>
          <w:trHeight w:val="600"/>
        </w:trPr>
        <w:tc>
          <w:tcPr>
            <w:tcW w:w="1129" w:type="dxa"/>
            <w:tcBorders>
              <w:top w:val="single" w:sz="4" w:space="0" w:color="FCAF17"/>
              <w:left w:val="single" w:sz="4" w:space="0" w:color="FCAF17"/>
              <w:bottom w:val="nil"/>
              <w:right w:val="nil"/>
            </w:tcBorders>
            <w:shd w:val="clear" w:color="auto" w:fill="auto"/>
            <w:hideMark/>
          </w:tcPr>
          <w:p w14:paraId="09730B7B"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MCOE</w:t>
            </w:r>
          </w:p>
        </w:tc>
        <w:tc>
          <w:tcPr>
            <w:tcW w:w="2552" w:type="dxa"/>
            <w:tcBorders>
              <w:top w:val="single" w:sz="4" w:space="0" w:color="FCAF17"/>
              <w:left w:val="nil"/>
              <w:bottom w:val="nil"/>
              <w:right w:val="nil"/>
            </w:tcBorders>
            <w:shd w:val="clear" w:color="auto" w:fill="auto"/>
            <w:hideMark/>
          </w:tcPr>
          <w:p w14:paraId="1D8C218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Chinese and any other ethnic group</w:t>
            </w:r>
          </w:p>
        </w:tc>
        <w:tc>
          <w:tcPr>
            <w:tcW w:w="2835" w:type="dxa"/>
            <w:tcBorders>
              <w:top w:val="single" w:sz="4" w:space="0" w:color="FCAF17"/>
              <w:left w:val="nil"/>
              <w:bottom w:val="nil"/>
              <w:right w:val="nil"/>
            </w:tcBorders>
            <w:shd w:val="clear" w:color="auto" w:fill="auto"/>
            <w:hideMark/>
          </w:tcPr>
          <w:p w14:paraId="23EF69E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mixed background</w:t>
            </w:r>
          </w:p>
        </w:tc>
        <w:tc>
          <w:tcPr>
            <w:tcW w:w="1985" w:type="dxa"/>
            <w:tcBorders>
              <w:top w:val="single" w:sz="4" w:space="0" w:color="FCAF17"/>
              <w:left w:val="nil"/>
              <w:bottom w:val="nil"/>
              <w:right w:val="nil"/>
            </w:tcBorders>
            <w:shd w:val="clear" w:color="auto" w:fill="auto"/>
            <w:hideMark/>
          </w:tcPr>
          <w:p w14:paraId="32BF08D8"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Mixed/Dual background</w:t>
            </w:r>
          </w:p>
        </w:tc>
        <w:tc>
          <w:tcPr>
            <w:tcW w:w="1984" w:type="dxa"/>
            <w:tcBorders>
              <w:top w:val="single" w:sz="4" w:space="0" w:color="FCAF17"/>
              <w:left w:val="nil"/>
              <w:bottom w:val="nil"/>
              <w:right w:val="single" w:sz="4" w:space="0" w:color="FCAF17"/>
            </w:tcBorders>
            <w:shd w:val="clear" w:color="auto" w:fill="auto"/>
            <w:hideMark/>
          </w:tcPr>
          <w:p w14:paraId="65C30598"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Mixed/Dual background</w:t>
            </w:r>
          </w:p>
        </w:tc>
      </w:tr>
      <w:tr w:rsidR="000B65DB" w:rsidRPr="00A0179D" w14:paraId="4CE2C459" w14:textId="77777777" w:rsidTr="00D13810">
        <w:trPr>
          <w:cantSplit/>
          <w:trHeight w:val="600"/>
        </w:trPr>
        <w:tc>
          <w:tcPr>
            <w:tcW w:w="1129" w:type="dxa"/>
            <w:tcBorders>
              <w:top w:val="single" w:sz="4" w:space="0" w:color="FCAF17"/>
              <w:left w:val="single" w:sz="4" w:space="0" w:color="FCAF17"/>
              <w:bottom w:val="nil"/>
              <w:right w:val="nil"/>
            </w:tcBorders>
            <w:shd w:val="clear" w:color="auto" w:fill="auto"/>
            <w:hideMark/>
          </w:tcPr>
          <w:p w14:paraId="5FC5C7D7"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MWOE</w:t>
            </w:r>
          </w:p>
        </w:tc>
        <w:tc>
          <w:tcPr>
            <w:tcW w:w="2552" w:type="dxa"/>
            <w:tcBorders>
              <w:top w:val="single" w:sz="4" w:space="0" w:color="FCAF17"/>
              <w:left w:val="nil"/>
              <w:bottom w:val="nil"/>
              <w:right w:val="nil"/>
            </w:tcBorders>
            <w:shd w:val="clear" w:color="auto" w:fill="auto"/>
            <w:hideMark/>
          </w:tcPr>
          <w:p w14:paraId="419074E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 and any other ethnic group</w:t>
            </w:r>
          </w:p>
        </w:tc>
        <w:tc>
          <w:tcPr>
            <w:tcW w:w="2835" w:type="dxa"/>
            <w:tcBorders>
              <w:top w:val="single" w:sz="4" w:space="0" w:color="FCAF17"/>
              <w:left w:val="nil"/>
              <w:bottom w:val="nil"/>
              <w:right w:val="nil"/>
            </w:tcBorders>
            <w:shd w:val="clear" w:color="auto" w:fill="auto"/>
            <w:hideMark/>
          </w:tcPr>
          <w:p w14:paraId="5DE25833"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mixed background</w:t>
            </w:r>
          </w:p>
        </w:tc>
        <w:tc>
          <w:tcPr>
            <w:tcW w:w="1985" w:type="dxa"/>
            <w:tcBorders>
              <w:top w:val="single" w:sz="4" w:space="0" w:color="FCAF17"/>
              <w:left w:val="nil"/>
              <w:bottom w:val="nil"/>
              <w:right w:val="nil"/>
            </w:tcBorders>
            <w:shd w:val="clear" w:color="auto" w:fill="auto"/>
            <w:hideMark/>
          </w:tcPr>
          <w:p w14:paraId="4F5E8DE5"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Mixed/Dual background</w:t>
            </w:r>
          </w:p>
        </w:tc>
        <w:tc>
          <w:tcPr>
            <w:tcW w:w="1984" w:type="dxa"/>
            <w:tcBorders>
              <w:top w:val="single" w:sz="4" w:space="0" w:color="FCAF17"/>
              <w:left w:val="nil"/>
              <w:bottom w:val="nil"/>
              <w:right w:val="single" w:sz="4" w:space="0" w:color="FCAF17"/>
            </w:tcBorders>
            <w:shd w:val="clear" w:color="auto" w:fill="auto"/>
            <w:hideMark/>
          </w:tcPr>
          <w:p w14:paraId="79765D35"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Mixed/Dual background</w:t>
            </w:r>
          </w:p>
        </w:tc>
      </w:tr>
      <w:tr w:rsidR="000B65DB" w:rsidRPr="00A0179D" w14:paraId="3F58A4F7"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32935B2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MWCH</w:t>
            </w:r>
          </w:p>
        </w:tc>
        <w:tc>
          <w:tcPr>
            <w:tcW w:w="2552" w:type="dxa"/>
            <w:tcBorders>
              <w:top w:val="single" w:sz="4" w:space="0" w:color="FCAF17"/>
              <w:left w:val="nil"/>
              <w:bottom w:val="nil"/>
              <w:right w:val="nil"/>
            </w:tcBorders>
            <w:shd w:val="clear" w:color="auto" w:fill="auto"/>
            <w:hideMark/>
          </w:tcPr>
          <w:p w14:paraId="5A1DCD2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White and Chinese</w:t>
            </w:r>
          </w:p>
        </w:tc>
        <w:tc>
          <w:tcPr>
            <w:tcW w:w="2835" w:type="dxa"/>
            <w:tcBorders>
              <w:top w:val="single" w:sz="4" w:space="0" w:color="FCAF17"/>
              <w:left w:val="nil"/>
              <w:bottom w:val="nil"/>
              <w:right w:val="nil"/>
            </w:tcBorders>
            <w:shd w:val="clear" w:color="auto" w:fill="auto"/>
            <w:hideMark/>
          </w:tcPr>
          <w:p w14:paraId="44550C8B"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mixed background</w:t>
            </w:r>
          </w:p>
        </w:tc>
        <w:tc>
          <w:tcPr>
            <w:tcW w:w="1985" w:type="dxa"/>
            <w:tcBorders>
              <w:top w:val="single" w:sz="4" w:space="0" w:color="FCAF17"/>
              <w:left w:val="nil"/>
              <w:bottom w:val="nil"/>
              <w:right w:val="nil"/>
            </w:tcBorders>
            <w:shd w:val="clear" w:color="auto" w:fill="auto"/>
            <w:hideMark/>
          </w:tcPr>
          <w:p w14:paraId="0DCEF822"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Mixed/Dual background</w:t>
            </w:r>
          </w:p>
        </w:tc>
        <w:tc>
          <w:tcPr>
            <w:tcW w:w="1984" w:type="dxa"/>
            <w:tcBorders>
              <w:top w:val="single" w:sz="4" w:space="0" w:color="FCAF17"/>
              <w:left w:val="nil"/>
              <w:bottom w:val="nil"/>
              <w:right w:val="single" w:sz="4" w:space="0" w:color="FCAF17"/>
            </w:tcBorders>
            <w:shd w:val="clear" w:color="auto" w:fill="auto"/>
            <w:hideMark/>
          </w:tcPr>
          <w:p w14:paraId="5811D657"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Mixed/Dual background</w:t>
            </w:r>
          </w:p>
        </w:tc>
      </w:tr>
      <w:tr w:rsidR="000B65DB" w:rsidRPr="00A0179D" w14:paraId="1DF71D88"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46BD7E02"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MOTM</w:t>
            </w:r>
          </w:p>
        </w:tc>
        <w:tc>
          <w:tcPr>
            <w:tcW w:w="2552" w:type="dxa"/>
            <w:tcBorders>
              <w:top w:val="single" w:sz="4" w:space="0" w:color="FCAF17"/>
              <w:left w:val="nil"/>
              <w:bottom w:val="nil"/>
              <w:right w:val="nil"/>
            </w:tcBorders>
            <w:shd w:val="clear" w:color="auto" w:fill="auto"/>
            <w:hideMark/>
          </w:tcPr>
          <w:p w14:paraId="6E97EA3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Other mixed background</w:t>
            </w:r>
          </w:p>
        </w:tc>
        <w:tc>
          <w:tcPr>
            <w:tcW w:w="2835" w:type="dxa"/>
            <w:tcBorders>
              <w:top w:val="single" w:sz="4" w:space="0" w:color="FCAF17"/>
              <w:left w:val="nil"/>
              <w:bottom w:val="nil"/>
              <w:right w:val="nil"/>
            </w:tcBorders>
            <w:shd w:val="clear" w:color="auto" w:fill="auto"/>
            <w:hideMark/>
          </w:tcPr>
          <w:p w14:paraId="55022C5B"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mixed background</w:t>
            </w:r>
          </w:p>
        </w:tc>
        <w:tc>
          <w:tcPr>
            <w:tcW w:w="1985" w:type="dxa"/>
            <w:tcBorders>
              <w:top w:val="single" w:sz="4" w:space="0" w:color="FCAF17"/>
              <w:left w:val="nil"/>
              <w:bottom w:val="nil"/>
              <w:right w:val="nil"/>
            </w:tcBorders>
            <w:shd w:val="clear" w:color="auto" w:fill="auto"/>
            <w:hideMark/>
          </w:tcPr>
          <w:p w14:paraId="4F6C852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Mixed/Dual background</w:t>
            </w:r>
          </w:p>
        </w:tc>
        <w:tc>
          <w:tcPr>
            <w:tcW w:w="1984" w:type="dxa"/>
            <w:tcBorders>
              <w:top w:val="single" w:sz="4" w:space="0" w:color="FCAF17"/>
              <w:left w:val="nil"/>
              <w:bottom w:val="nil"/>
              <w:right w:val="single" w:sz="4" w:space="0" w:color="FCAF17"/>
            </w:tcBorders>
            <w:shd w:val="clear" w:color="auto" w:fill="auto"/>
            <w:hideMark/>
          </w:tcPr>
          <w:p w14:paraId="113E4C05"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Mixed/Dual background</w:t>
            </w:r>
          </w:p>
        </w:tc>
      </w:tr>
      <w:tr w:rsidR="000B65DB" w:rsidRPr="00A0179D" w14:paraId="414AF333"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2C34A959"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AIND</w:t>
            </w:r>
          </w:p>
        </w:tc>
        <w:tc>
          <w:tcPr>
            <w:tcW w:w="2552" w:type="dxa"/>
            <w:tcBorders>
              <w:top w:val="single" w:sz="4" w:space="0" w:color="FCAF17"/>
              <w:left w:val="nil"/>
              <w:bottom w:val="nil"/>
              <w:right w:val="nil"/>
            </w:tcBorders>
            <w:shd w:val="clear" w:color="auto" w:fill="auto"/>
            <w:hideMark/>
          </w:tcPr>
          <w:p w14:paraId="7B5184F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Indian</w:t>
            </w:r>
          </w:p>
        </w:tc>
        <w:tc>
          <w:tcPr>
            <w:tcW w:w="2835" w:type="dxa"/>
            <w:tcBorders>
              <w:top w:val="single" w:sz="4" w:space="0" w:color="FCAF17"/>
              <w:left w:val="nil"/>
              <w:bottom w:val="nil"/>
              <w:right w:val="nil"/>
            </w:tcBorders>
            <w:shd w:val="clear" w:color="auto" w:fill="auto"/>
            <w:hideMark/>
          </w:tcPr>
          <w:p w14:paraId="0167A698"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Indian</w:t>
            </w:r>
          </w:p>
        </w:tc>
        <w:tc>
          <w:tcPr>
            <w:tcW w:w="1985" w:type="dxa"/>
            <w:tcBorders>
              <w:top w:val="single" w:sz="4" w:space="0" w:color="FCAF17"/>
              <w:left w:val="nil"/>
              <w:bottom w:val="nil"/>
              <w:right w:val="nil"/>
            </w:tcBorders>
            <w:shd w:val="clear" w:color="auto" w:fill="auto"/>
            <w:hideMark/>
          </w:tcPr>
          <w:p w14:paraId="006ED031"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c>
          <w:tcPr>
            <w:tcW w:w="1984" w:type="dxa"/>
            <w:tcBorders>
              <w:top w:val="single" w:sz="4" w:space="0" w:color="FCAF17"/>
              <w:left w:val="nil"/>
              <w:bottom w:val="nil"/>
              <w:right w:val="single" w:sz="4" w:space="0" w:color="FCAF17"/>
            </w:tcBorders>
            <w:shd w:val="clear" w:color="auto" w:fill="auto"/>
            <w:hideMark/>
          </w:tcPr>
          <w:p w14:paraId="36359968"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r>
      <w:tr w:rsidR="000B65DB" w:rsidRPr="00A0179D" w14:paraId="23BB0D0A"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7360B089"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APKN</w:t>
            </w:r>
          </w:p>
        </w:tc>
        <w:tc>
          <w:tcPr>
            <w:tcW w:w="2552" w:type="dxa"/>
            <w:tcBorders>
              <w:top w:val="single" w:sz="4" w:space="0" w:color="FCAF17"/>
              <w:left w:val="nil"/>
              <w:bottom w:val="nil"/>
              <w:right w:val="nil"/>
            </w:tcBorders>
            <w:shd w:val="clear" w:color="auto" w:fill="auto"/>
            <w:hideMark/>
          </w:tcPr>
          <w:p w14:paraId="5F615CC5"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Pakistani</w:t>
            </w:r>
          </w:p>
        </w:tc>
        <w:tc>
          <w:tcPr>
            <w:tcW w:w="2835" w:type="dxa"/>
            <w:tcBorders>
              <w:top w:val="single" w:sz="4" w:space="0" w:color="FCAF17"/>
              <w:left w:val="nil"/>
              <w:bottom w:val="nil"/>
              <w:right w:val="nil"/>
            </w:tcBorders>
            <w:shd w:val="clear" w:color="auto" w:fill="auto"/>
            <w:hideMark/>
          </w:tcPr>
          <w:p w14:paraId="3530EC13"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Pakistani</w:t>
            </w:r>
          </w:p>
        </w:tc>
        <w:tc>
          <w:tcPr>
            <w:tcW w:w="1985" w:type="dxa"/>
            <w:tcBorders>
              <w:top w:val="single" w:sz="4" w:space="0" w:color="FCAF17"/>
              <w:left w:val="nil"/>
              <w:bottom w:val="nil"/>
              <w:right w:val="nil"/>
            </w:tcBorders>
            <w:shd w:val="clear" w:color="auto" w:fill="auto"/>
            <w:hideMark/>
          </w:tcPr>
          <w:p w14:paraId="30DD6E11"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c>
          <w:tcPr>
            <w:tcW w:w="1984" w:type="dxa"/>
            <w:tcBorders>
              <w:top w:val="single" w:sz="4" w:space="0" w:color="FCAF17"/>
              <w:left w:val="nil"/>
              <w:bottom w:val="nil"/>
              <w:right w:val="single" w:sz="4" w:space="0" w:color="FCAF17"/>
            </w:tcBorders>
            <w:shd w:val="clear" w:color="auto" w:fill="auto"/>
            <w:hideMark/>
          </w:tcPr>
          <w:p w14:paraId="39D461D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r>
      <w:tr w:rsidR="000B65DB" w:rsidRPr="00A0179D" w14:paraId="2587A5D0"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59F0037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AMPK</w:t>
            </w:r>
          </w:p>
        </w:tc>
        <w:tc>
          <w:tcPr>
            <w:tcW w:w="2552" w:type="dxa"/>
            <w:tcBorders>
              <w:top w:val="single" w:sz="4" w:space="0" w:color="FCAF17"/>
              <w:left w:val="nil"/>
              <w:bottom w:val="nil"/>
              <w:right w:val="nil"/>
            </w:tcBorders>
            <w:shd w:val="clear" w:color="auto" w:fill="auto"/>
            <w:hideMark/>
          </w:tcPr>
          <w:p w14:paraId="67C2977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Mirpuri Pakistani</w:t>
            </w:r>
          </w:p>
        </w:tc>
        <w:tc>
          <w:tcPr>
            <w:tcW w:w="2835" w:type="dxa"/>
            <w:tcBorders>
              <w:top w:val="single" w:sz="4" w:space="0" w:color="FCAF17"/>
              <w:left w:val="nil"/>
              <w:bottom w:val="nil"/>
              <w:right w:val="nil"/>
            </w:tcBorders>
            <w:shd w:val="clear" w:color="auto" w:fill="auto"/>
            <w:hideMark/>
          </w:tcPr>
          <w:p w14:paraId="2F3AA8B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Pakistani</w:t>
            </w:r>
          </w:p>
        </w:tc>
        <w:tc>
          <w:tcPr>
            <w:tcW w:w="1985" w:type="dxa"/>
            <w:tcBorders>
              <w:top w:val="single" w:sz="4" w:space="0" w:color="FCAF17"/>
              <w:left w:val="nil"/>
              <w:bottom w:val="nil"/>
              <w:right w:val="nil"/>
            </w:tcBorders>
            <w:shd w:val="clear" w:color="auto" w:fill="auto"/>
            <w:hideMark/>
          </w:tcPr>
          <w:p w14:paraId="78687768"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c>
          <w:tcPr>
            <w:tcW w:w="1984" w:type="dxa"/>
            <w:tcBorders>
              <w:top w:val="single" w:sz="4" w:space="0" w:color="FCAF17"/>
              <w:left w:val="nil"/>
              <w:bottom w:val="nil"/>
              <w:right w:val="single" w:sz="4" w:space="0" w:color="FCAF17"/>
            </w:tcBorders>
            <w:shd w:val="clear" w:color="auto" w:fill="auto"/>
            <w:hideMark/>
          </w:tcPr>
          <w:p w14:paraId="5AB9D0A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r>
      <w:tr w:rsidR="000B65DB" w:rsidRPr="00A0179D" w14:paraId="4B82228A"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5FF0E70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AKPA</w:t>
            </w:r>
          </w:p>
        </w:tc>
        <w:tc>
          <w:tcPr>
            <w:tcW w:w="2552" w:type="dxa"/>
            <w:tcBorders>
              <w:top w:val="single" w:sz="4" w:space="0" w:color="FCAF17"/>
              <w:left w:val="nil"/>
              <w:bottom w:val="nil"/>
              <w:right w:val="nil"/>
            </w:tcBorders>
            <w:shd w:val="clear" w:color="auto" w:fill="auto"/>
            <w:hideMark/>
          </w:tcPr>
          <w:p w14:paraId="37DC599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Kashmiri Pakistani</w:t>
            </w:r>
          </w:p>
        </w:tc>
        <w:tc>
          <w:tcPr>
            <w:tcW w:w="2835" w:type="dxa"/>
            <w:tcBorders>
              <w:top w:val="single" w:sz="4" w:space="0" w:color="FCAF17"/>
              <w:left w:val="nil"/>
              <w:bottom w:val="nil"/>
              <w:right w:val="nil"/>
            </w:tcBorders>
            <w:shd w:val="clear" w:color="auto" w:fill="auto"/>
            <w:hideMark/>
          </w:tcPr>
          <w:p w14:paraId="1B664329"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Pakistani</w:t>
            </w:r>
          </w:p>
        </w:tc>
        <w:tc>
          <w:tcPr>
            <w:tcW w:w="1985" w:type="dxa"/>
            <w:tcBorders>
              <w:top w:val="single" w:sz="4" w:space="0" w:color="FCAF17"/>
              <w:left w:val="nil"/>
              <w:bottom w:val="nil"/>
              <w:right w:val="nil"/>
            </w:tcBorders>
            <w:shd w:val="clear" w:color="auto" w:fill="auto"/>
            <w:hideMark/>
          </w:tcPr>
          <w:p w14:paraId="3D2B4A0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c>
          <w:tcPr>
            <w:tcW w:w="1984" w:type="dxa"/>
            <w:tcBorders>
              <w:top w:val="single" w:sz="4" w:space="0" w:color="FCAF17"/>
              <w:left w:val="nil"/>
              <w:bottom w:val="nil"/>
              <w:right w:val="single" w:sz="4" w:space="0" w:color="FCAF17"/>
            </w:tcBorders>
            <w:shd w:val="clear" w:color="auto" w:fill="auto"/>
            <w:hideMark/>
          </w:tcPr>
          <w:p w14:paraId="40C47325"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r>
      <w:tr w:rsidR="000B65DB" w:rsidRPr="00A0179D" w14:paraId="30624733"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5A73E8A4"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AOPK</w:t>
            </w:r>
          </w:p>
        </w:tc>
        <w:tc>
          <w:tcPr>
            <w:tcW w:w="2552" w:type="dxa"/>
            <w:tcBorders>
              <w:top w:val="single" w:sz="4" w:space="0" w:color="FCAF17"/>
              <w:left w:val="nil"/>
              <w:bottom w:val="nil"/>
              <w:right w:val="nil"/>
            </w:tcBorders>
            <w:shd w:val="clear" w:color="auto" w:fill="auto"/>
            <w:hideMark/>
          </w:tcPr>
          <w:p w14:paraId="2BB0B39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Other Pakistani</w:t>
            </w:r>
          </w:p>
        </w:tc>
        <w:tc>
          <w:tcPr>
            <w:tcW w:w="2835" w:type="dxa"/>
            <w:tcBorders>
              <w:top w:val="single" w:sz="4" w:space="0" w:color="FCAF17"/>
              <w:left w:val="nil"/>
              <w:bottom w:val="nil"/>
              <w:right w:val="nil"/>
            </w:tcBorders>
            <w:shd w:val="clear" w:color="auto" w:fill="auto"/>
            <w:hideMark/>
          </w:tcPr>
          <w:p w14:paraId="34E79EA6"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Pakistani</w:t>
            </w:r>
          </w:p>
        </w:tc>
        <w:tc>
          <w:tcPr>
            <w:tcW w:w="1985" w:type="dxa"/>
            <w:tcBorders>
              <w:top w:val="single" w:sz="4" w:space="0" w:color="FCAF17"/>
              <w:left w:val="nil"/>
              <w:bottom w:val="nil"/>
              <w:right w:val="nil"/>
            </w:tcBorders>
            <w:shd w:val="clear" w:color="auto" w:fill="auto"/>
            <w:hideMark/>
          </w:tcPr>
          <w:p w14:paraId="34BE0F83"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c>
          <w:tcPr>
            <w:tcW w:w="1984" w:type="dxa"/>
            <w:tcBorders>
              <w:top w:val="single" w:sz="4" w:space="0" w:color="FCAF17"/>
              <w:left w:val="nil"/>
              <w:bottom w:val="nil"/>
              <w:right w:val="single" w:sz="4" w:space="0" w:color="FCAF17"/>
            </w:tcBorders>
            <w:shd w:val="clear" w:color="auto" w:fill="auto"/>
            <w:hideMark/>
          </w:tcPr>
          <w:p w14:paraId="7A65D9D2"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r>
      <w:tr w:rsidR="000B65DB" w:rsidRPr="00A0179D" w14:paraId="42B69960"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45523762"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ABAN</w:t>
            </w:r>
          </w:p>
        </w:tc>
        <w:tc>
          <w:tcPr>
            <w:tcW w:w="2552" w:type="dxa"/>
            <w:tcBorders>
              <w:top w:val="single" w:sz="4" w:space="0" w:color="FCAF17"/>
              <w:left w:val="nil"/>
              <w:bottom w:val="nil"/>
              <w:right w:val="nil"/>
            </w:tcBorders>
            <w:shd w:val="clear" w:color="auto" w:fill="auto"/>
            <w:hideMark/>
          </w:tcPr>
          <w:p w14:paraId="7E238BDB"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Bangladeshi</w:t>
            </w:r>
          </w:p>
        </w:tc>
        <w:tc>
          <w:tcPr>
            <w:tcW w:w="2835" w:type="dxa"/>
            <w:tcBorders>
              <w:top w:val="single" w:sz="4" w:space="0" w:color="FCAF17"/>
              <w:left w:val="nil"/>
              <w:bottom w:val="nil"/>
              <w:right w:val="nil"/>
            </w:tcBorders>
            <w:shd w:val="clear" w:color="auto" w:fill="auto"/>
            <w:hideMark/>
          </w:tcPr>
          <w:p w14:paraId="34B947E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Bangladeshi</w:t>
            </w:r>
          </w:p>
        </w:tc>
        <w:tc>
          <w:tcPr>
            <w:tcW w:w="1985" w:type="dxa"/>
            <w:tcBorders>
              <w:top w:val="single" w:sz="4" w:space="0" w:color="FCAF17"/>
              <w:left w:val="nil"/>
              <w:bottom w:val="nil"/>
              <w:right w:val="nil"/>
            </w:tcBorders>
            <w:shd w:val="clear" w:color="auto" w:fill="auto"/>
            <w:hideMark/>
          </w:tcPr>
          <w:p w14:paraId="4308E9D9"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c>
          <w:tcPr>
            <w:tcW w:w="1984" w:type="dxa"/>
            <w:tcBorders>
              <w:top w:val="single" w:sz="4" w:space="0" w:color="FCAF17"/>
              <w:left w:val="nil"/>
              <w:bottom w:val="nil"/>
              <w:right w:val="single" w:sz="4" w:space="0" w:color="FCAF17"/>
            </w:tcBorders>
            <w:shd w:val="clear" w:color="auto" w:fill="auto"/>
            <w:hideMark/>
          </w:tcPr>
          <w:p w14:paraId="47FFFDC0"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r>
      <w:tr w:rsidR="000B65DB" w:rsidRPr="00A0179D" w14:paraId="7E8881CA" w14:textId="77777777" w:rsidTr="00D13810">
        <w:trPr>
          <w:cantSplit/>
          <w:trHeight w:val="600"/>
        </w:trPr>
        <w:tc>
          <w:tcPr>
            <w:tcW w:w="1129" w:type="dxa"/>
            <w:tcBorders>
              <w:top w:val="single" w:sz="4" w:space="0" w:color="FCAF17"/>
              <w:left w:val="single" w:sz="4" w:space="0" w:color="FCAF17"/>
              <w:bottom w:val="nil"/>
              <w:right w:val="nil"/>
            </w:tcBorders>
            <w:shd w:val="clear" w:color="auto" w:fill="auto"/>
            <w:hideMark/>
          </w:tcPr>
          <w:p w14:paraId="7226BD8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AOTH</w:t>
            </w:r>
          </w:p>
        </w:tc>
        <w:tc>
          <w:tcPr>
            <w:tcW w:w="2552" w:type="dxa"/>
            <w:tcBorders>
              <w:top w:val="single" w:sz="4" w:space="0" w:color="FCAF17"/>
              <w:left w:val="nil"/>
              <w:bottom w:val="nil"/>
              <w:right w:val="nil"/>
            </w:tcBorders>
            <w:shd w:val="clear" w:color="auto" w:fill="auto"/>
            <w:hideMark/>
          </w:tcPr>
          <w:p w14:paraId="5342EDF1"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Asian background</w:t>
            </w:r>
          </w:p>
        </w:tc>
        <w:tc>
          <w:tcPr>
            <w:tcW w:w="2835" w:type="dxa"/>
            <w:tcBorders>
              <w:top w:val="single" w:sz="4" w:space="0" w:color="FCAF17"/>
              <w:left w:val="nil"/>
              <w:bottom w:val="nil"/>
              <w:right w:val="nil"/>
            </w:tcBorders>
            <w:shd w:val="clear" w:color="auto" w:fill="auto"/>
            <w:hideMark/>
          </w:tcPr>
          <w:p w14:paraId="49AF0C0B"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Asian background</w:t>
            </w:r>
          </w:p>
        </w:tc>
        <w:tc>
          <w:tcPr>
            <w:tcW w:w="1985" w:type="dxa"/>
            <w:tcBorders>
              <w:top w:val="single" w:sz="4" w:space="0" w:color="FCAF17"/>
              <w:left w:val="nil"/>
              <w:bottom w:val="nil"/>
              <w:right w:val="nil"/>
            </w:tcBorders>
            <w:shd w:val="clear" w:color="auto" w:fill="auto"/>
            <w:hideMark/>
          </w:tcPr>
          <w:p w14:paraId="5B6DE580"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c>
          <w:tcPr>
            <w:tcW w:w="1984" w:type="dxa"/>
            <w:tcBorders>
              <w:top w:val="single" w:sz="4" w:space="0" w:color="FCAF17"/>
              <w:left w:val="nil"/>
              <w:bottom w:val="nil"/>
              <w:right w:val="single" w:sz="4" w:space="0" w:color="FCAF17"/>
            </w:tcBorders>
            <w:shd w:val="clear" w:color="auto" w:fill="auto"/>
            <w:hideMark/>
          </w:tcPr>
          <w:p w14:paraId="220A41B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r>
      <w:tr w:rsidR="000B65DB" w:rsidRPr="00A0179D" w14:paraId="4478192B"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55E820F0"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AAFR</w:t>
            </w:r>
          </w:p>
        </w:tc>
        <w:tc>
          <w:tcPr>
            <w:tcW w:w="2552" w:type="dxa"/>
            <w:tcBorders>
              <w:top w:val="single" w:sz="4" w:space="0" w:color="FCAF17"/>
              <w:left w:val="nil"/>
              <w:bottom w:val="nil"/>
              <w:right w:val="nil"/>
            </w:tcBorders>
            <w:shd w:val="clear" w:color="auto" w:fill="auto"/>
            <w:hideMark/>
          </w:tcPr>
          <w:p w14:paraId="45446916"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African Asian</w:t>
            </w:r>
          </w:p>
        </w:tc>
        <w:tc>
          <w:tcPr>
            <w:tcW w:w="2835" w:type="dxa"/>
            <w:tcBorders>
              <w:top w:val="single" w:sz="4" w:space="0" w:color="FCAF17"/>
              <w:left w:val="nil"/>
              <w:bottom w:val="nil"/>
              <w:right w:val="nil"/>
            </w:tcBorders>
            <w:shd w:val="clear" w:color="auto" w:fill="auto"/>
            <w:hideMark/>
          </w:tcPr>
          <w:p w14:paraId="6C8038E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Asian background</w:t>
            </w:r>
          </w:p>
        </w:tc>
        <w:tc>
          <w:tcPr>
            <w:tcW w:w="1985" w:type="dxa"/>
            <w:tcBorders>
              <w:top w:val="single" w:sz="4" w:space="0" w:color="FCAF17"/>
              <w:left w:val="nil"/>
              <w:bottom w:val="nil"/>
              <w:right w:val="nil"/>
            </w:tcBorders>
            <w:shd w:val="clear" w:color="auto" w:fill="auto"/>
            <w:hideMark/>
          </w:tcPr>
          <w:p w14:paraId="0E149DF7"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c>
          <w:tcPr>
            <w:tcW w:w="1984" w:type="dxa"/>
            <w:tcBorders>
              <w:top w:val="single" w:sz="4" w:space="0" w:color="FCAF17"/>
              <w:left w:val="nil"/>
              <w:bottom w:val="nil"/>
              <w:right w:val="single" w:sz="4" w:space="0" w:color="FCAF17"/>
            </w:tcBorders>
            <w:shd w:val="clear" w:color="auto" w:fill="auto"/>
            <w:hideMark/>
          </w:tcPr>
          <w:p w14:paraId="47FCB352"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r>
      <w:tr w:rsidR="000B65DB" w:rsidRPr="00A0179D" w14:paraId="69F41DFA"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4E6A724B"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AKAO</w:t>
            </w:r>
          </w:p>
        </w:tc>
        <w:tc>
          <w:tcPr>
            <w:tcW w:w="2552" w:type="dxa"/>
            <w:tcBorders>
              <w:top w:val="single" w:sz="4" w:space="0" w:color="FCAF17"/>
              <w:left w:val="nil"/>
              <w:bottom w:val="nil"/>
              <w:right w:val="nil"/>
            </w:tcBorders>
            <w:shd w:val="clear" w:color="auto" w:fill="auto"/>
            <w:hideMark/>
          </w:tcPr>
          <w:p w14:paraId="64AF81C2"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Kashmiri other</w:t>
            </w:r>
          </w:p>
        </w:tc>
        <w:tc>
          <w:tcPr>
            <w:tcW w:w="2835" w:type="dxa"/>
            <w:tcBorders>
              <w:top w:val="single" w:sz="4" w:space="0" w:color="FCAF17"/>
              <w:left w:val="nil"/>
              <w:bottom w:val="nil"/>
              <w:right w:val="nil"/>
            </w:tcBorders>
            <w:shd w:val="clear" w:color="auto" w:fill="auto"/>
            <w:hideMark/>
          </w:tcPr>
          <w:p w14:paraId="3C11D980"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Asian background</w:t>
            </w:r>
          </w:p>
        </w:tc>
        <w:tc>
          <w:tcPr>
            <w:tcW w:w="1985" w:type="dxa"/>
            <w:tcBorders>
              <w:top w:val="single" w:sz="4" w:space="0" w:color="FCAF17"/>
              <w:left w:val="nil"/>
              <w:bottom w:val="nil"/>
              <w:right w:val="nil"/>
            </w:tcBorders>
            <w:shd w:val="clear" w:color="auto" w:fill="auto"/>
            <w:hideMark/>
          </w:tcPr>
          <w:p w14:paraId="13D1DE2B"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c>
          <w:tcPr>
            <w:tcW w:w="1984" w:type="dxa"/>
            <w:tcBorders>
              <w:top w:val="single" w:sz="4" w:space="0" w:color="FCAF17"/>
              <w:left w:val="nil"/>
              <w:bottom w:val="nil"/>
              <w:right w:val="single" w:sz="4" w:space="0" w:color="FCAF17"/>
            </w:tcBorders>
            <w:shd w:val="clear" w:color="auto" w:fill="auto"/>
            <w:hideMark/>
          </w:tcPr>
          <w:p w14:paraId="7544C2D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r>
      <w:tr w:rsidR="000B65DB" w:rsidRPr="00A0179D" w14:paraId="00053FEB"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552EF887"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ANEP</w:t>
            </w:r>
          </w:p>
        </w:tc>
        <w:tc>
          <w:tcPr>
            <w:tcW w:w="2552" w:type="dxa"/>
            <w:tcBorders>
              <w:top w:val="single" w:sz="4" w:space="0" w:color="FCAF17"/>
              <w:left w:val="nil"/>
              <w:bottom w:val="nil"/>
              <w:right w:val="nil"/>
            </w:tcBorders>
            <w:shd w:val="clear" w:color="auto" w:fill="auto"/>
            <w:hideMark/>
          </w:tcPr>
          <w:p w14:paraId="060144C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Nepali</w:t>
            </w:r>
          </w:p>
        </w:tc>
        <w:tc>
          <w:tcPr>
            <w:tcW w:w="2835" w:type="dxa"/>
            <w:tcBorders>
              <w:top w:val="single" w:sz="4" w:space="0" w:color="FCAF17"/>
              <w:left w:val="nil"/>
              <w:bottom w:val="nil"/>
              <w:right w:val="nil"/>
            </w:tcBorders>
            <w:shd w:val="clear" w:color="auto" w:fill="auto"/>
            <w:hideMark/>
          </w:tcPr>
          <w:p w14:paraId="79B8A284"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Asian background</w:t>
            </w:r>
          </w:p>
        </w:tc>
        <w:tc>
          <w:tcPr>
            <w:tcW w:w="1985" w:type="dxa"/>
            <w:tcBorders>
              <w:top w:val="single" w:sz="4" w:space="0" w:color="FCAF17"/>
              <w:left w:val="nil"/>
              <w:bottom w:val="nil"/>
              <w:right w:val="nil"/>
            </w:tcBorders>
            <w:shd w:val="clear" w:color="auto" w:fill="auto"/>
            <w:hideMark/>
          </w:tcPr>
          <w:p w14:paraId="3B3F9771"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c>
          <w:tcPr>
            <w:tcW w:w="1984" w:type="dxa"/>
            <w:tcBorders>
              <w:top w:val="single" w:sz="4" w:space="0" w:color="FCAF17"/>
              <w:left w:val="nil"/>
              <w:bottom w:val="nil"/>
              <w:right w:val="single" w:sz="4" w:space="0" w:color="FCAF17"/>
            </w:tcBorders>
            <w:shd w:val="clear" w:color="auto" w:fill="auto"/>
            <w:hideMark/>
          </w:tcPr>
          <w:p w14:paraId="11A19CB3"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r>
      <w:tr w:rsidR="000B65DB" w:rsidRPr="00A0179D" w14:paraId="600B1800"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6471D962"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ASNL</w:t>
            </w:r>
          </w:p>
        </w:tc>
        <w:tc>
          <w:tcPr>
            <w:tcW w:w="2552" w:type="dxa"/>
            <w:tcBorders>
              <w:top w:val="single" w:sz="4" w:space="0" w:color="FCAF17"/>
              <w:left w:val="nil"/>
              <w:bottom w:val="nil"/>
              <w:right w:val="nil"/>
            </w:tcBorders>
            <w:shd w:val="clear" w:color="auto" w:fill="auto"/>
            <w:hideMark/>
          </w:tcPr>
          <w:p w14:paraId="7EAD7B96"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Sri Lankan Sinhalese</w:t>
            </w:r>
          </w:p>
        </w:tc>
        <w:tc>
          <w:tcPr>
            <w:tcW w:w="2835" w:type="dxa"/>
            <w:tcBorders>
              <w:top w:val="single" w:sz="4" w:space="0" w:color="FCAF17"/>
              <w:left w:val="nil"/>
              <w:bottom w:val="nil"/>
              <w:right w:val="nil"/>
            </w:tcBorders>
            <w:shd w:val="clear" w:color="auto" w:fill="auto"/>
            <w:hideMark/>
          </w:tcPr>
          <w:p w14:paraId="606B2246"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Asian background</w:t>
            </w:r>
          </w:p>
        </w:tc>
        <w:tc>
          <w:tcPr>
            <w:tcW w:w="1985" w:type="dxa"/>
            <w:tcBorders>
              <w:top w:val="single" w:sz="4" w:space="0" w:color="FCAF17"/>
              <w:left w:val="nil"/>
              <w:bottom w:val="nil"/>
              <w:right w:val="nil"/>
            </w:tcBorders>
            <w:shd w:val="clear" w:color="auto" w:fill="auto"/>
            <w:hideMark/>
          </w:tcPr>
          <w:p w14:paraId="090ED025"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c>
          <w:tcPr>
            <w:tcW w:w="1984" w:type="dxa"/>
            <w:tcBorders>
              <w:top w:val="single" w:sz="4" w:space="0" w:color="FCAF17"/>
              <w:left w:val="nil"/>
              <w:bottom w:val="nil"/>
              <w:right w:val="single" w:sz="4" w:space="0" w:color="FCAF17"/>
            </w:tcBorders>
            <w:shd w:val="clear" w:color="auto" w:fill="auto"/>
            <w:hideMark/>
          </w:tcPr>
          <w:p w14:paraId="1853C075"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r>
      <w:tr w:rsidR="000B65DB" w:rsidRPr="00A0179D" w14:paraId="37594D86"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24A4AD7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ASLT</w:t>
            </w:r>
          </w:p>
        </w:tc>
        <w:tc>
          <w:tcPr>
            <w:tcW w:w="2552" w:type="dxa"/>
            <w:tcBorders>
              <w:top w:val="single" w:sz="4" w:space="0" w:color="FCAF17"/>
              <w:left w:val="nil"/>
              <w:bottom w:val="nil"/>
              <w:right w:val="nil"/>
            </w:tcBorders>
            <w:shd w:val="clear" w:color="auto" w:fill="auto"/>
            <w:hideMark/>
          </w:tcPr>
          <w:p w14:paraId="5CA0670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Sri Lankan Tamil</w:t>
            </w:r>
          </w:p>
        </w:tc>
        <w:tc>
          <w:tcPr>
            <w:tcW w:w="2835" w:type="dxa"/>
            <w:tcBorders>
              <w:top w:val="single" w:sz="4" w:space="0" w:color="FCAF17"/>
              <w:left w:val="nil"/>
              <w:bottom w:val="nil"/>
              <w:right w:val="nil"/>
            </w:tcBorders>
            <w:shd w:val="clear" w:color="auto" w:fill="auto"/>
            <w:hideMark/>
          </w:tcPr>
          <w:p w14:paraId="109E6B57"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Asian background</w:t>
            </w:r>
          </w:p>
        </w:tc>
        <w:tc>
          <w:tcPr>
            <w:tcW w:w="1985" w:type="dxa"/>
            <w:tcBorders>
              <w:top w:val="single" w:sz="4" w:space="0" w:color="FCAF17"/>
              <w:left w:val="nil"/>
              <w:bottom w:val="nil"/>
              <w:right w:val="nil"/>
            </w:tcBorders>
            <w:shd w:val="clear" w:color="auto" w:fill="auto"/>
            <w:hideMark/>
          </w:tcPr>
          <w:p w14:paraId="2888A79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c>
          <w:tcPr>
            <w:tcW w:w="1984" w:type="dxa"/>
            <w:tcBorders>
              <w:top w:val="single" w:sz="4" w:space="0" w:color="FCAF17"/>
              <w:left w:val="nil"/>
              <w:bottom w:val="nil"/>
              <w:right w:val="single" w:sz="4" w:space="0" w:color="FCAF17"/>
            </w:tcBorders>
            <w:shd w:val="clear" w:color="auto" w:fill="auto"/>
            <w:hideMark/>
          </w:tcPr>
          <w:p w14:paraId="1D934F63"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r>
      <w:tr w:rsidR="000B65DB" w:rsidRPr="00A0179D" w14:paraId="292232C7"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77FFEF3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lastRenderedPageBreak/>
              <w:t>ASRO</w:t>
            </w:r>
          </w:p>
        </w:tc>
        <w:tc>
          <w:tcPr>
            <w:tcW w:w="2552" w:type="dxa"/>
            <w:tcBorders>
              <w:top w:val="single" w:sz="4" w:space="0" w:color="FCAF17"/>
              <w:left w:val="nil"/>
              <w:bottom w:val="nil"/>
              <w:right w:val="nil"/>
            </w:tcBorders>
            <w:shd w:val="clear" w:color="auto" w:fill="auto"/>
            <w:hideMark/>
          </w:tcPr>
          <w:p w14:paraId="3089BDAB"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Sri Lankan other</w:t>
            </w:r>
          </w:p>
        </w:tc>
        <w:tc>
          <w:tcPr>
            <w:tcW w:w="2835" w:type="dxa"/>
            <w:tcBorders>
              <w:top w:val="single" w:sz="4" w:space="0" w:color="FCAF17"/>
              <w:left w:val="nil"/>
              <w:bottom w:val="nil"/>
              <w:right w:val="nil"/>
            </w:tcBorders>
            <w:shd w:val="clear" w:color="auto" w:fill="auto"/>
            <w:hideMark/>
          </w:tcPr>
          <w:p w14:paraId="2F3E201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Asian background</w:t>
            </w:r>
          </w:p>
        </w:tc>
        <w:tc>
          <w:tcPr>
            <w:tcW w:w="1985" w:type="dxa"/>
            <w:tcBorders>
              <w:top w:val="single" w:sz="4" w:space="0" w:color="FCAF17"/>
              <w:left w:val="nil"/>
              <w:bottom w:val="nil"/>
              <w:right w:val="nil"/>
            </w:tcBorders>
            <w:shd w:val="clear" w:color="auto" w:fill="auto"/>
            <w:hideMark/>
          </w:tcPr>
          <w:p w14:paraId="7D62CDF3"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c>
          <w:tcPr>
            <w:tcW w:w="1984" w:type="dxa"/>
            <w:tcBorders>
              <w:top w:val="single" w:sz="4" w:space="0" w:color="FCAF17"/>
              <w:left w:val="nil"/>
              <w:bottom w:val="nil"/>
              <w:right w:val="single" w:sz="4" w:space="0" w:color="FCAF17"/>
            </w:tcBorders>
            <w:shd w:val="clear" w:color="auto" w:fill="auto"/>
            <w:hideMark/>
          </w:tcPr>
          <w:p w14:paraId="5283E62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r>
      <w:tr w:rsidR="000B65DB" w:rsidRPr="00A0179D" w14:paraId="4BBDDCE2"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2002BB63"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AOTA</w:t>
            </w:r>
          </w:p>
        </w:tc>
        <w:tc>
          <w:tcPr>
            <w:tcW w:w="2552" w:type="dxa"/>
            <w:tcBorders>
              <w:top w:val="single" w:sz="4" w:space="0" w:color="FCAF17"/>
              <w:left w:val="nil"/>
              <w:bottom w:val="nil"/>
              <w:right w:val="nil"/>
            </w:tcBorders>
            <w:shd w:val="clear" w:color="auto" w:fill="auto"/>
            <w:hideMark/>
          </w:tcPr>
          <w:p w14:paraId="23DB7632"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Other Asian</w:t>
            </w:r>
          </w:p>
        </w:tc>
        <w:tc>
          <w:tcPr>
            <w:tcW w:w="2835" w:type="dxa"/>
            <w:tcBorders>
              <w:top w:val="single" w:sz="4" w:space="0" w:color="FCAF17"/>
              <w:left w:val="nil"/>
              <w:bottom w:val="nil"/>
              <w:right w:val="nil"/>
            </w:tcBorders>
            <w:shd w:val="clear" w:color="auto" w:fill="auto"/>
            <w:hideMark/>
          </w:tcPr>
          <w:p w14:paraId="35521C9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Asian background</w:t>
            </w:r>
          </w:p>
        </w:tc>
        <w:tc>
          <w:tcPr>
            <w:tcW w:w="1985" w:type="dxa"/>
            <w:tcBorders>
              <w:top w:val="single" w:sz="4" w:space="0" w:color="FCAF17"/>
              <w:left w:val="nil"/>
              <w:bottom w:val="nil"/>
              <w:right w:val="nil"/>
            </w:tcBorders>
            <w:shd w:val="clear" w:color="auto" w:fill="auto"/>
            <w:hideMark/>
          </w:tcPr>
          <w:p w14:paraId="2A2021E1"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c>
          <w:tcPr>
            <w:tcW w:w="1984" w:type="dxa"/>
            <w:tcBorders>
              <w:top w:val="single" w:sz="4" w:space="0" w:color="FCAF17"/>
              <w:left w:val="nil"/>
              <w:bottom w:val="nil"/>
              <w:right w:val="single" w:sz="4" w:space="0" w:color="FCAF17"/>
            </w:tcBorders>
            <w:shd w:val="clear" w:color="auto" w:fill="auto"/>
            <w:hideMark/>
          </w:tcPr>
          <w:p w14:paraId="2DC077B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r>
      <w:tr w:rsidR="000B65DB" w:rsidRPr="00A0179D" w14:paraId="170E8601"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4DCF9A6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BCRB</w:t>
            </w:r>
          </w:p>
        </w:tc>
        <w:tc>
          <w:tcPr>
            <w:tcW w:w="2552" w:type="dxa"/>
            <w:tcBorders>
              <w:top w:val="single" w:sz="4" w:space="0" w:color="FCAF17"/>
              <w:left w:val="nil"/>
              <w:bottom w:val="nil"/>
              <w:right w:val="nil"/>
            </w:tcBorders>
            <w:shd w:val="clear" w:color="auto" w:fill="auto"/>
            <w:hideMark/>
          </w:tcPr>
          <w:p w14:paraId="306416A6"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Caribbean</w:t>
            </w:r>
          </w:p>
        </w:tc>
        <w:tc>
          <w:tcPr>
            <w:tcW w:w="2835" w:type="dxa"/>
            <w:tcBorders>
              <w:top w:val="single" w:sz="4" w:space="0" w:color="FCAF17"/>
              <w:left w:val="nil"/>
              <w:bottom w:val="nil"/>
              <w:right w:val="nil"/>
            </w:tcBorders>
            <w:shd w:val="clear" w:color="auto" w:fill="auto"/>
            <w:hideMark/>
          </w:tcPr>
          <w:p w14:paraId="0AC5A9F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Caribbean</w:t>
            </w:r>
          </w:p>
        </w:tc>
        <w:tc>
          <w:tcPr>
            <w:tcW w:w="1985" w:type="dxa"/>
            <w:tcBorders>
              <w:top w:val="single" w:sz="4" w:space="0" w:color="FCAF17"/>
              <w:left w:val="nil"/>
              <w:bottom w:val="nil"/>
              <w:right w:val="nil"/>
            </w:tcBorders>
            <w:shd w:val="clear" w:color="auto" w:fill="auto"/>
            <w:hideMark/>
          </w:tcPr>
          <w:p w14:paraId="5C16ED8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or Black British</w:t>
            </w:r>
          </w:p>
        </w:tc>
        <w:tc>
          <w:tcPr>
            <w:tcW w:w="1984" w:type="dxa"/>
            <w:tcBorders>
              <w:top w:val="single" w:sz="4" w:space="0" w:color="FCAF17"/>
              <w:left w:val="nil"/>
              <w:bottom w:val="nil"/>
              <w:right w:val="single" w:sz="4" w:space="0" w:color="FCAF17"/>
            </w:tcBorders>
            <w:shd w:val="clear" w:color="auto" w:fill="auto"/>
            <w:hideMark/>
          </w:tcPr>
          <w:p w14:paraId="76A44596"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or Black British</w:t>
            </w:r>
          </w:p>
        </w:tc>
      </w:tr>
      <w:tr w:rsidR="000B65DB" w:rsidRPr="00A0179D" w14:paraId="677683CB"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2337873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BAFR</w:t>
            </w:r>
          </w:p>
        </w:tc>
        <w:tc>
          <w:tcPr>
            <w:tcW w:w="2552" w:type="dxa"/>
            <w:tcBorders>
              <w:top w:val="single" w:sz="4" w:space="0" w:color="FCAF17"/>
              <w:left w:val="nil"/>
              <w:bottom w:val="nil"/>
              <w:right w:val="nil"/>
            </w:tcBorders>
            <w:shd w:val="clear" w:color="auto" w:fill="auto"/>
            <w:hideMark/>
          </w:tcPr>
          <w:p w14:paraId="244C15D0"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 African</w:t>
            </w:r>
          </w:p>
        </w:tc>
        <w:tc>
          <w:tcPr>
            <w:tcW w:w="2835" w:type="dxa"/>
            <w:tcBorders>
              <w:top w:val="single" w:sz="4" w:space="0" w:color="FCAF17"/>
              <w:left w:val="nil"/>
              <w:bottom w:val="nil"/>
              <w:right w:val="nil"/>
            </w:tcBorders>
            <w:shd w:val="clear" w:color="auto" w:fill="auto"/>
            <w:hideMark/>
          </w:tcPr>
          <w:p w14:paraId="15EDA08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 African</w:t>
            </w:r>
          </w:p>
        </w:tc>
        <w:tc>
          <w:tcPr>
            <w:tcW w:w="1985" w:type="dxa"/>
            <w:tcBorders>
              <w:top w:val="single" w:sz="4" w:space="0" w:color="FCAF17"/>
              <w:left w:val="nil"/>
              <w:bottom w:val="nil"/>
              <w:right w:val="nil"/>
            </w:tcBorders>
            <w:shd w:val="clear" w:color="auto" w:fill="auto"/>
            <w:hideMark/>
          </w:tcPr>
          <w:p w14:paraId="5835592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or Black British</w:t>
            </w:r>
          </w:p>
        </w:tc>
        <w:tc>
          <w:tcPr>
            <w:tcW w:w="1984" w:type="dxa"/>
            <w:tcBorders>
              <w:top w:val="single" w:sz="4" w:space="0" w:color="FCAF17"/>
              <w:left w:val="nil"/>
              <w:bottom w:val="nil"/>
              <w:right w:val="single" w:sz="4" w:space="0" w:color="FCAF17"/>
            </w:tcBorders>
            <w:shd w:val="clear" w:color="auto" w:fill="auto"/>
            <w:hideMark/>
          </w:tcPr>
          <w:p w14:paraId="11AAFB47"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or Black British</w:t>
            </w:r>
          </w:p>
        </w:tc>
      </w:tr>
      <w:tr w:rsidR="000B65DB" w:rsidRPr="00A0179D" w14:paraId="73B02FA0"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48AAFB01"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BANN</w:t>
            </w:r>
          </w:p>
        </w:tc>
        <w:tc>
          <w:tcPr>
            <w:tcW w:w="2552" w:type="dxa"/>
            <w:tcBorders>
              <w:top w:val="single" w:sz="4" w:space="0" w:color="FCAF17"/>
              <w:left w:val="nil"/>
              <w:bottom w:val="nil"/>
              <w:right w:val="nil"/>
            </w:tcBorders>
            <w:shd w:val="clear" w:color="auto" w:fill="auto"/>
            <w:hideMark/>
          </w:tcPr>
          <w:p w14:paraId="626C43A8"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 Angolan</w:t>
            </w:r>
          </w:p>
        </w:tc>
        <w:tc>
          <w:tcPr>
            <w:tcW w:w="2835" w:type="dxa"/>
            <w:tcBorders>
              <w:top w:val="single" w:sz="4" w:space="0" w:color="FCAF17"/>
              <w:left w:val="nil"/>
              <w:bottom w:val="nil"/>
              <w:right w:val="nil"/>
            </w:tcBorders>
            <w:shd w:val="clear" w:color="auto" w:fill="auto"/>
            <w:hideMark/>
          </w:tcPr>
          <w:p w14:paraId="6E6C6C41"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 African</w:t>
            </w:r>
          </w:p>
        </w:tc>
        <w:tc>
          <w:tcPr>
            <w:tcW w:w="1985" w:type="dxa"/>
            <w:tcBorders>
              <w:top w:val="single" w:sz="4" w:space="0" w:color="FCAF17"/>
              <w:left w:val="nil"/>
              <w:bottom w:val="nil"/>
              <w:right w:val="nil"/>
            </w:tcBorders>
            <w:shd w:val="clear" w:color="auto" w:fill="auto"/>
            <w:hideMark/>
          </w:tcPr>
          <w:p w14:paraId="5081ECD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or Black British</w:t>
            </w:r>
          </w:p>
        </w:tc>
        <w:tc>
          <w:tcPr>
            <w:tcW w:w="1984" w:type="dxa"/>
            <w:tcBorders>
              <w:top w:val="single" w:sz="4" w:space="0" w:color="FCAF17"/>
              <w:left w:val="nil"/>
              <w:bottom w:val="nil"/>
              <w:right w:val="single" w:sz="4" w:space="0" w:color="FCAF17"/>
            </w:tcBorders>
            <w:shd w:val="clear" w:color="auto" w:fill="auto"/>
            <w:hideMark/>
          </w:tcPr>
          <w:p w14:paraId="23684F1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or Black British</w:t>
            </w:r>
          </w:p>
        </w:tc>
      </w:tr>
      <w:tr w:rsidR="000B65DB" w:rsidRPr="00A0179D" w14:paraId="09331F0F"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49200562"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BCON</w:t>
            </w:r>
          </w:p>
        </w:tc>
        <w:tc>
          <w:tcPr>
            <w:tcW w:w="2552" w:type="dxa"/>
            <w:tcBorders>
              <w:top w:val="single" w:sz="4" w:space="0" w:color="FCAF17"/>
              <w:left w:val="nil"/>
              <w:bottom w:val="nil"/>
              <w:right w:val="nil"/>
            </w:tcBorders>
            <w:shd w:val="clear" w:color="auto" w:fill="auto"/>
            <w:hideMark/>
          </w:tcPr>
          <w:p w14:paraId="6C7B6EF8"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 Congolese</w:t>
            </w:r>
          </w:p>
        </w:tc>
        <w:tc>
          <w:tcPr>
            <w:tcW w:w="2835" w:type="dxa"/>
            <w:tcBorders>
              <w:top w:val="single" w:sz="4" w:space="0" w:color="FCAF17"/>
              <w:left w:val="nil"/>
              <w:bottom w:val="nil"/>
              <w:right w:val="nil"/>
            </w:tcBorders>
            <w:shd w:val="clear" w:color="auto" w:fill="auto"/>
            <w:hideMark/>
          </w:tcPr>
          <w:p w14:paraId="565D0F49"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 African</w:t>
            </w:r>
          </w:p>
        </w:tc>
        <w:tc>
          <w:tcPr>
            <w:tcW w:w="1985" w:type="dxa"/>
            <w:tcBorders>
              <w:top w:val="single" w:sz="4" w:space="0" w:color="FCAF17"/>
              <w:left w:val="nil"/>
              <w:bottom w:val="nil"/>
              <w:right w:val="nil"/>
            </w:tcBorders>
            <w:shd w:val="clear" w:color="auto" w:fill="auto"/>
            <w:hideMark/>
          </w:tcPr>
          <w:p w14:paraId="4B2052A3"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or Black British</w:t>
            </w:r>
          </w:p>
        </w:tc>
        <w:tc>
          <w:tcPr>
            <w:tcW w:w="1984" w:type="dxa"/>
            <w:tcBorders>
              <w:top w:val="single" w:sz="4" w:space="0" w:color="FCAF17"/>
              <w:left w:val="nil"/>
              <w:bottom w:val="nil"/>
              <w:right w:val="single" w:sz="4" w:space="0" w:color="FCAF17"/>
            </w:tcBorders>
            <w:shd w:val="clear" w:color="auto" w:fill="auto"/>
            <w:hideMark/>
          </w:tcPr>
          <w:p w14:paraId="320F1F5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or Black British</w:t>
            </w:r>
          </w:p>
        </w:tc>
      </w:tr>
      <w:tr w:rsidR="000B65DB" w:rsidRPr="00A0179D" w14:paraId="6124C9D0"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093B47F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BGHA</w:t>
            </w:r>
          </w:p>
        </w:tc>
        <w:tc>
          <w:tcPr>
            <w:tcW w:w="2552" w:type="dxa"/>
            <w:tcBorders>
              <w:top w:val="single" w:sz="4" w:space="0" w:color="FCAF17"/>
              <w:left w:val="nil"/>
              <w:bottom w:val="nil"/>
              <w:right w:val="nil"/>
            </w:tcBorders>
            <w:shd w:val="clear" w:color="auto" w:fill="auto"/>
            <w:hideMark/>
          </w:tcPr>
          <w:p w14:paraId="4245579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 Ghanaian</w:t>
            </w:r>
          </w:p>
        </w:tc>
        <w:tc>
          <w:tcPr>
            <w:tcW w:w="2835" w:type="dxa"/>
            <w:tcBorders>
              <w:top w:val="single" w:sz="4" w:space="0" w:color="FCAF17"/>
              <w:left w:val="nil"/>
              <w:bottom w:val="nil"/>
              <w:right w:val="nil"/>
            </w:tcBorders>
            <w:shd w:val="clear" w:color="auto" w:fill="auto"/>
            <w:hideMark/>
          </w:tcPr>
          <w:p w14:paraId="793E8C9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 African</w:t>
            </w:r>
          </w:p>
        </w:tc>
        <w:tc>
          <w:tcPr>
            <w:tcW w:w="1985" w:type="dxa"/>
            <w:tcBorders>
              <w:top w:val="single" w:sz="4" w:space="0" w:color="FCAF17"/>
              <w:left w:val="nil"/>
              <w:bottom w:val="nil"/>
              <w:right w:val="nil"/>
            </w:tcBorders>
            <w:shd w:val="clear" w:color="auto" w:fill="auto"/>
            <w:hideMark/>
          </w:tcPr>
          <w:p w14:paraId="6FA4F218"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or Black British</w:t>
            </w:r>
          </w:p>
        </w:tc>
        <w:tc>
          <w:tcPr>
            <w:tcW w:w="1984" w:type="dxa"/>
            <w:tcBorders>
              <w:top w:val="single" w:sz="4" w:space="0" w:color="FCAF17"/>
              <w:left w:val="nil"/>
              <w:bottom w:val="nil"/>
              <w:right w:val="single" w:sz="4" w:space="0" w:color="FCAF17"/>
            </w:tcBorders>
            <w:shd w:val="clear" w:color="auto" w:fill="auto"/>
            <w:hideMark/>
          </w:tcPr>
          <w:p w14:paraId="25E87031"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or Black British</w:t>
            </w:r>
          </w:p>
        </w:tc>
      </w:tr>
      <w:tr w:rsidR="000B65DB" w:rsidRPr="00A0179D" w14:paraId="262FA025"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5B5F0B60"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BNGN</w:t>
            </w:r>
          </w:p>
        </w:tc>
        <w:tc>
          <w:tcPr>
            <w:tcW w:w="2552" w:type="dxa"/>
            <w:tcBorders>
              <w:top w:val="single" w:sz="4" w:space="0" w:color="FCAF17"/>
              <w:left w:val="nil"/>
              <w:bottom w:val="nil"/>
              <w:right w:val="nil"/>
            </w:tcBorders>
            <w:shd w:val="clear" w:color="auto" w:fill="auto"/>
            <w:hideMark/>
          </w:tcPr>
          <w:p w14:paraId="68444168"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 Nigerian</w:t>
            </w:r>
          </w:p>
        </w:tc>
        <w:tc>
          <w:tcPr>
            <w:tcW w:w="2835" w:type="dxa"/>
            <w:tcBorders>
              <w:top w:val="single" w:sz="4" w:space="0" w:color="FCAF17"/>
              <w:left w:val="nil"/>
              <w:bottom w:val="nil"/>
              <w:right w:val="nil"/>
            </w:tcBorders>
            <w:shd w:val="clear" w:color="auto" w:fill="auto"/>
            <w:hideMark/>
          </w:tcPr>
          <w:p w14:paraId="1D8E2353"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 African</w:t>
            </w:r>
          </w:p>
        </w:tc>
        <w:tc>
          <w:tcPr>
            <w:tcW w:w="1985" w:type="dxa"/>
            <w:tcBorders>
              <w:top w:val="single" w:sz="4" w:space="0" w:color="FCAF17"/>
              <w:left w:val="nil"/>
              <w:bottom w:val="nil"/>
              <w:right w:val="nil"/>
            </w:tcBorders>
            <w:shd w:val="clear" w:color="auto" w:fill="auto"/>
            <w:hideMark/>
          </w:tcPr>
          <w:p w14:paraId="70EDFA3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or Black British</w:t>
            </w:r>
          </w:p>
        </w:tc>
        <w:tc>
          <w:tcPr>
            <w:tcW w:w="1984" w:type="dxa"/>
            <w:tcBorders>
              <w:top w:val="single" w:sz="4" w:space="0" w:color="FCAF17"/>
              <w:left w:val="nil"/>
              <w:bottom w:val="nil"/>
              <w:right w:val="single" w:sz="4" w:space="0" w:color="FCAF17"/>
            </w:tcBorders>
            <w:shd w:val="clear" w:color="auto" w:fill="auto"/>
            <w:hideMark/>
          </w:tcPr>
          <w:p w14:paraId="74A62D95"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or Black British</w:t>
            </w:r>
          </w:p>
        </w:tc>
      </w:tr>
      <w:tr w:rsidR="000B65DB" w:rsidRPr="00A0179D" w14:paraId="169B2D45"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0C1F7E64"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BSLN</w:t>
            </w:r>
          </w:p>
        </w:tc>
        <w:tc>
          <w:tcPr>
            <w:tcW w:w="2552" w:type="dxa"/>
            <w:tcBorders>
              <w:top w:val="single" w:sz="4" w:space="0" w:color="FCAF17"/>
              <w:left w:val="nil"/>
              <w:bottom w:val="nil"/>
              <w:right w:val="nil"/>
            </w:tcBorders>
            <w:shd w:val="clear" w:color="auto" w:fill="auto"/>
            <w:hideMark/>
          </w:tcPr>
          <w:p w14:paraId="2F4078B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 Sierra Leonean</w:t>
            </w:r>
          </w:p>
        </w:tc>
        <w:tc>
          <w:tcPr>
            <w:tcW w:w="2835" w:type="dxa"/>
            <w:tcBorders>
              <w:top w:val="single" w:sz="4" w:space="0" w:color="FCAF17"/>
              <w:left w:val="nil"/>
              <w:bottom w:val="nil"/>
              <w:right w:val="nil"/>
            </w:tcBorders>
            <w:shd w:val="clear" w:color="auto" w:fill="auto"/>
            <w:hideMark/>
          </w:tcPr>
          <w:p w14:paraId="57644C77"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 African</w:t>
            </w:r>
          </w:p>
        </w:tc>
        <w:tc>
          <w:tcPr>
            <w:tcW w:w="1985" w:type="dxa"/>
            <w:tcBorders>
              <w:top w:val="single" w:sz="4" w:space="0" w:color="FCAF17"/>
              <w:left w:val="nil"/>
              <w:bottom w:val="nil"/>
              <w:right w:val="nil"/>
            </w:tcBorders>
            <w:shd w:val="clear" w:color="auto" w:fill="auto"/>
            <w:hideMark/>
          </w:tcPr>
          <w:p w14:paraId="3DD6435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or Black British</w:t>
            </w:r>
          </w:p>
        </w:tc>
        <w:tc>
          <w:tcPr>
            <w:tcW w:w="1984" w:type="dxa"/>
            <w:tcBorders>
              <w:top w:val="single" w:sz="4" w:space="0" w:color="FCAF17"/>
              <w:left w:val="nil"/>
              <w:bottom w:val="nil"/>
              <w:right w:val="single" w:sz="4" w:space="0" w:color="FCAF17"/>
            </w:tcBorders>
            <w:shd w:val="clear" w:color="auto" w:fill="auto"/>
            <w:hideMark/>
          </w:tcPr>
          <w:p w14:paraId="5FE2B088"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or Black British</w:t>
            </w:r>
          </w:p>
        </w:tc>
      </w:tr>
      <w:tr w:rsidR="000B65DB" w:rsidRPr="00A0179D" w14:paraId="1B0E7550"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5A247E11"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BSOM</w:t>
            </w:r>
          </w:p>
        </w:tc>
        <w:tc>
          <w:tcPr>
            <w:tcW w:w="2552" w:type="dxa"/>
            <w:tcBorders>
              <w:top w:val="single" w:sz="4" w:space="0" w:color="FCAF17"/>
              <w:left w:val="nil"/>
              <w:bottom w:val="nil"/>
              <w:right w:val="nil"/>
            </w:tcBorders>
            <w:shd w:val="clear" w:color="auto" w:fill="auto"/>
            <w:hideMark/>
          </w:tcPr>
          <w:p w14:paraId="45052F63"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 Somali</w:t>
            </w:r>
          </w:p>
        </w:tc>
        <w:tc>
          <w:tcPr>
            <w:tcW w:w="2835" w:type="dxa"/>
            <w:tcBorders>
              <w:top w:val="single" w:sz="4" w:space="0" w:color="FCAF17"/>
              <w:left w:val="nil"/>
              <w:bottom w:val="nil"/>
              <w:right w:val="nil"/>
            </w:tcBorders>
            <w:shd w:val="clear" w:color="auto" w:fill="auto"/>
            <w:hideMark/>
          </w:tcPr>
          <w:p w14:paraId="72F7C14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 African</w:t>
            </w:r>
          </w:p>
        </w:tc>
        <w:tc>
          <w:tcPr>
            <w:tcW w:w="1985" w:type="dxa"/>
            <w:tcBorders>
              <w:top w:val="single" w:sz="4" w:space="0" w:color="FCAF17"/>
              <w:left w:val="nil"/>
              <w:bottom w:val="nil"/>
              <w:right w:val="nil"/>
            </w:tcBorders>
            <w:shd w:val="clear" w:color="auto" w:fill="auto"/>
            <w:hideMark/>
          </w:tcPr>
          <w:p w14:paraId="25BFAD19"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or Black British</w:t>
            </w:r>
          </w:p>
        </w:tc>
        <w:tc>
          <w:tcPr>
            <w:tcW w:w="1984" w:type="dxa"/>
            <w:tcBorders>
              <w:top w:val="single" w:sz="4" w:space="0" w:color="FCAF17"/>
              <w:left w:val="nil"/>
              <w:bottom w:val="nil"/>
              <w:right w:val="single" w:sz="4" w:space="0" w:color="FCAF17"/>
            </w:tcBorders>
            <w:shd w:val="clear" w:color="auto" w:fill="auto"/>
            <w:hideMark/>
          </w:tcPr>
          <w:p w14:paraId="456050F4"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or Black British</w:t>
            </w:r>
          </w:p>
        </w:tc>
      </w:tr>
      <w:tr w:rsidR="000B65DB" w:rsidRPr="00A0179D" w14:paraId="0D102F11"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14B73B48"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BSUD</w:t>
            </w:r>
          </w:p>
        </w:tc>
        <w:tc>
          <w:tcPr>
            <w:tcW w:w="2552" w:type="dxa"/>
            <w:tcBorders>
              <w:top w:val="single" w:sz="4" w:space="0" w:color="FCAF17"/>
              <w:left w:val="nil"/>
              <w:bottom w:val="nil"/>
              <w:right w:val="nil"/>
            </w:tcBorders>
            <w:shd w:val="clear" w:color="auto" w:fill="auto"/>
            <w:hideMark/>
          </w:tcPr>
          <w:p w14:paraId="5469FBF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 Sudanese</w:t>
            </w:r>
          </w:p>
        </w:tc>
        <w:tc>
          <w:tcPr>
            <w:tcW w:w="2835" w:type="dxa"/>
            <w:tcBorders>
              <w:top w:val="single" w:sz="4" w:space="0" w:color="FCAF17"/>
              <w:left w:val="nil"/>
              <w:bottom w:val="nil"/>
              <w:right w:val="nil"/>
            </w:tcBorders>
            <w:shd w:val="clear" w:color="auto" w:fill="auto"/>
            <w:hideMark/>
          </w:tcPr>
          <w:p w14:paraId="00F51A04"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 African</w:t>
            </w:r>
          </w:p>
        </w:tc>
        <w:tc>
          <w:tcPr>
            <w:tcW w:w="1985" w:type="dxa"/>
            <w:tcBorders>
              <w:top w:val="single" w:sz="4" w:space="0" w:color="FCAF17"/>
              <w:left w:val="nil"/>
              <w:bottom w:val="nil"/>
              <w:right w:val="nil"/>
            </w:tcBorders>
            <w:shd w:val="clear" w:color="auto" w:fill="auto"/>
            <w:hideMark/>
          </w:tcPr>
          <w:p w14:paraId="55F3BDA7"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or Black British</w:t>
            </w:r>
          </w:p>
        </w:tc>
        <w:tc>
          <w:tcPr>
            <w:tcW w:w="1984" w:type="dxa"/>
            <w:tcBorders>
              <w:top w:val="single" w:sz="4" w:space="0" w:color="FCAF17"/>
              <w:left w:val="nil"/>
              <w:bottom w:val="nil"/>
              <w:right w:val="single" w:sz="4" w:space="0" w:color="FCAF17"/>
            </w:tcBorders>
            <w:shd w:val="clear" w:color="auto" w:fill="auto"/>
            <w:hideMark/>
          </w:tcPr>
          <w:p w14:paraId="02BFA456"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or Black British</w:t>
            </w:r>
          </w:p>
        </w:tc>
      </w:tr>
      <w:tr w:rsidR="000B65DB" w:rsidRPr="00A0179D" w14:paraId="58803459"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40EA5F04"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BAOF</w:t>
            </w:r>
          </w:p>
        </w:tc>
        <w:tc>
          <w:tcPr>
            <w:tcW w:w="2552" w:type="dxa"/>
            <w:tcBorders>
              <w:top w:val="single" w:sz="4" w:space="0" w:color="FCAF17"/>
              <w:left w:val="nil"/>
              <w:bottom w:val="nil"/>
              <w:right w:val="nil"/>
            </w:tcBorders>
            <w:shd w:val="clear" w:color="auto" w:fill="auto"/>
            <w:hideMark/>
          </w:tcPr>
          <w:p w14:paraId="7A4C03F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Other Black African</w:t>
            </w:r>
          </w:p>
        </w:tc>
        <w:tc>
          <w:tcPr>
            <w:tcW w:w="2835" w:type="dxa"/>
            <w:tcBorders>
              <w:top w:val="single" w:sz="4" w:space="0" w:color="FCAF17"/>
              <w:left w:val="nil"/>
              <w:bottom w:val="nil"/>
              <w:right w:val="nil"/>
            </w:tcBorders>
            <w:shd w:val="clear" w:color="auto" w:fill="auto"/>
            <w:hideMark/>
          </w:tcPr>
          <w:p w14:paraId="5142193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 African</w:t>
            </w:r>
          </w:p>
        </w:tc>
        <w:tc>
          <w:tcPr>
            <w:tcW w:w="1985" w:type="dxa"/>
            <w:tcBorders>
              <w:top w:val="single" w:sz="4" w:space="0" w:color="FCAF17"/>
              <w:left w:val="nil"/>
              <w:bottom w:val="nil"/>
              <w:right w:val="nil"/>
            </w:tcBorders>
            <w:shd w:val="clear" w:color="auto" w:fill="auto"/>
            <w:hideMark/>
          </w:tcPr>
          <w:p w14:paraId="6FCF1DA3"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or Black British</w:t>
            </w:r>
          </w:p>
        </w:tc>
        <w:tc>
          <w:tcPr>
            <w:tcW w:w="1984" w:type="dxa"/>
            <w:tcBorders>
              <w:top w:val="single" w:sz="4" w:space="0" w:color="FCAF17"/>
              <w:left w:val="nil"/>
              <w:bottom w:val="nil"/>
              <w:right w:val="single" w:sz="4" w:space="0" w:color="FCAF17"/>
            </w:tcBorders>
            <w:shd w:val="clear" w:color="auto" w:fill="auto"/>
            <w:hideMark/>
          </w:tcPr>
          <w:p w14:paraId="77B0E64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or Black British</w:t>
            </w:r>
          </w:p>
        </w:tc>
      </w:tr>
      <w:tr w:rsidR="000B65DB" w:rsidRPr="00A0179D" w14:paraId="5E3B71B2" w14:textId="77777777" w:rsidTr="00D13810">
        <w:trPr>
          <w:cantSplit/>
          <w:trHeight w:val="600"/>
        </w:trPr>
        <w:tc>
          <w:tcPr>
            <w:tcW w:w="1129" w:type="dxa"/>
            <w:tcBorders>
              <w:top w:val="single" w:sz="4" w:space="0" w:color="FCAF17"/>
              <w:left w:val="single" w:sz="4" w:space="0" w:color="FCAF17"/>
              <w:bottom w:val="nil"/>
              <w:right w:val="nil"/>
            </w:tcBorders>
            <w:shd w:val="clear" w:color="auto" w:fill="auto"/>
            <w:hideMark/>
          </w:tcPr>
          <w:p w14:paraId="49651778"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BOTH</w:t>
            </w:r>
          </w:p>
        </w:tc>
        <w:tc>
          <w:tcPr>
            <w:tcW w:w="2552" w:type="dxa"/>
            <w:tcBorders>
              <w:top w:val="single" w:sz="4" w:space="0" w:color="FCAF17"/>
              <w:left w:val="nil"/>
              <w:bottom w:val="nil"/>
              <w:right w:val="nil"/>
            </w:tcBorders>
            <w:shd w:val="clear" w:color="auto" w:fill="auto"/>
            <w:hideMark/>
          </w:tcPr>
          <w:p w14:paraId="464227F7"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black background</w:t>
            </w:r>
          </w:p>
        </w:tc>
        <w:tc>
          <w:tcPr>
            <w:tcW w:w="2835" w:type="dxa"/>
            <w:tcBorders>
              <w:top w:val="single" w:sz="4" w:space="0" w:color="FCAF17"/>
              <w:left w:val="nil"/>
              <w:bottom w:val="nil"/>
              <w:right w:val="nil"/>
            </w:tcBorders>
            <w:shd w:val="clear" w:color="auto" w:fill="auto"/>
            <w:hideMark/>
          </w:tcPr>
          <w:p w14:paraId="7304129B"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black background</w:t>
            </w:r>
          </w:p>
        </w:tc>
        <w:tc>
          <w:tcPr>
            <w:tcW w:w="1985" w:type="dxa"/>
            <w:tcBorders>
              <w:top w:val="single" w:sz="4" w:space="0" w:color="FCAF17"/>
              <w:left w:val="nil"/>
              <w:bottom w:val="nil"/>
              <w:right w:val="nil"/>
            </w:tcBorders>
            <w:shd w:val="clear" w:color="auto" w:fill="auto"/>
            <w:hideMark/>
          </w:tcPr>
          <w:p w14:paraId="7E4AC961"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or Black British</w:t>
            </w:r>
          </w:p>
        </w:tc>
        <w:tc>
          <w:tcPr>
            <w:tcW w:w="1984" w:type="dxa"/>
            <w:tcBorders>
              <w:top w:val="single" w:sz="4" w:space="0" w:color="FCAF17"/>
              <w:left w:val="nil"/>
              <w:bottom w:val="nil"/>
              <w:right w:val="single" w:sz="4" w:space="0" w:color="FCAF17"/>
            </w:tcBorders>
            <w:shd w:val="clear" w:color="auto" w:fill="auto"/>
            <w:hideMark/>
          </w:tcPr>
          <w:p w14:paraId="161C7ED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or Black British</w:t>
            </w:r>
          </w:p>
        </w:tc>
      </w:tr>
      <w:tr w:rsidR="000B65DB" w:rsidRPr="00A0179D" w14:paraId="4A14FBD3"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2985A736"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BEUR</w:t>
            </w:r>
          </w:p>
        </w:tc>
        <w:tc>
          <w:tcPr>
            <w:tcW w:w="2552" w:type="dxa"/>
            <w:tcBorders>
              <w:top w:val="single" w:sz="4" w:space="0" w:color="FCAF17"/>
              <w:left w:val="nil"/>
              <w:bottom w:val="nil"/>
              <w:right w:val="nil"/>
            </w:tcBorders>
            <w:shd w:val="clear" w:color="auto" w:fill="auto"/>
            <w:hideMark/>
          </w:tcPr>
          <w:p w14:paraId="076C8B87"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European</w:t>
            </w:r>
          </w:p>
        </w:tc>
        <w:tc>
          <w:tcPr>
            <w:tcW w:w="2835" w:type="dxa"/>
            <w:tcBorders>
              <w:top w:val="single" w:sz="4" w:space="0" w:color="FCAF17"/>
              <w:left w:val="nil"/>
              <w:bottom w:val="nil"/>
              <w:right w:val="nil"/>
            </w:tcBorders>
            <w:shd w:val="clear" w:color="auto" w:fill="auto"/>
            <w:hideMark/>
          </w:tcPr>
          <w:p w14:paraId="6A316367"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black background</w:t>
            </w:r>
          </w:p>
        </w:tc>
        <w:tc>
          <w:tcPr>
            <w:tcW w:w="1985" w:type="dxa"/>
            <w:tcBorders>
              <w:top w:val="single" w:sz="4" w:space="0" w:color="FCAF17"/>
              <w:left w:val="nil"/>
              <w:bottom w:val="nil"/>
              <w:right w:val="nil"/>
            </w:tcBorders>
            <w:shd w:val="clear" w:color="auto" w:fill="auto"/>
            <w:hideMark/>
          </w:tcPr>
          <w:p w14:paraId="03BF4A74"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or Black British</w:t>
            </w:r>
          </w:p>
        </w:tc>
        <w:tc>
          <w:tcPr>
            <w:tcW w:w="1984" w:type="dxa"/>
            <w:tcBorders>
              <w:top w:val="single" w:sz="4" w:space="0" w:color="FCAF17"/>
              <w:left w:val="nil"/>
              <w:bottom w:val="nil"/>
              <w:right w:val="single" w:sz="4" w:space="0" w:color="FCAF17"/>
            </w:tcBorders>
            <w:shd w:val="clear" w:color="auto" w:fill="auto"/>
            <w:hideMark/>
          </w:tcPr>
          <w:p w14:paraId="5C97E40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or Black British</w:t>
            </w:r>
          </w:p>
        </w:tc>
      </w:tr>
      <w:tr w:rsidR="000B65DB" w:rsidRPr="00A0179D" w14:paraId="6F8F2E8C"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220DA878"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BNAM</w:t>
            </w:r>
          </w:p>
        </w:tc>
        <w:tc>
          <w:tcPr>
            <w:tcW w:w="2552" w:type="dxa"/>
            <w:tcBorders>
              <w:top w:val="single" w:sz="4" w:space="0" w:color="FCAF17"/>
              <w:left w:val="nil"/>
              <w:bottom w:val="nil"/>
              <w:right w:val="nil"/>
            </w:tcBorders>
            <w:shd w:val="clear" w:color="auto" w:fill="auto"/>
            <w:hideMark/>
          </w:tcPr>
          <w:p w14:paraId="0104BCC5"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North American</w:t>
            </w:r>
          </w:p>
        </w:tc>
        <w:tc>
          <w:tcPr>
            <w:tcW w:w="2835" w:type="dxa"/>
            <w:tcBorders>
              <w:top w:val="single" w:sz="4" w:space="0" w:color="FCAF17"/>
              <w:left w:val="nil"/>
              <w:bottom w:val="nil"/>
              <w:right w:val="nil"/>
            </w:tcBorders>
            <w:shd w:val="clear" w:color="auto" w:fill="auto"/>
            <w:hideMark/>
          </w:tcPr>
          <w:p w14:paraId="2DCA7562"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black background</w:t>
            </w:r>
          </w:p>
        </w:tc>
        <w:tc>
          <w:tcPr>
            <w:tcW w:w="1985" w:type="dxa"/>
            <w:tcBorders>
              <w:top w:val="single" w:sz="4" w:space="0" w:color="FCAF17"/>
              <w:left w:val="nil"/>
              <w:bottom w:val="nil"/>
              <w:right w:val="nil"/>
            </w:tcBorders>
            <w:shd w:val="clear" w:color="auto" w:fill="auto"/>
            <w:hideMark/>
          </w:tcPr>
          <w:p w14:paraId="4B0603B3"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or Black British</w:t>
            </w:r>
          </w:p>
        </w:tc>
        <w:tc>
          <w:tcPr>
            <w:tcW w:w="1984" w:type="dxa"/>
            <w:tcBorders>
              <w:top w:val="single" w:sz="4" w:space="0" w:color="FCAF17"/>
              <w:left w:val="nil"/>
              <w:bottom w:val="nil"/>
              <w:right w:val="single" w:sz="4" w:space="0" w:color="FCAF17"/>
            </w:tcBorders>
            <w:shd w:val="clear" w:color="auto" w:fill="auto"/>
            <w:hideMark/>
          </w:tcPr>
          <w:p w14:paraId="40C8B9D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or Black British</w:t>
            </w:r>
          </w:p>
        </w:tc>
      </w:tr>
      <w:tr w:rsidR="000B65DB" w:rsidRPr="00A0179D" w14:paraId="00438AD4"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62F993D6"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BOTB</w:t>
            </w:r>
          </w:p>
        </w:tc>
        <w:tc>
          <w:tcPr>
            <w:tcW w:w="2552" w:type="dxa"/>
            <w:tcBorders>
              <w:top w:val="single" w:sz="4" w:space="0" w:color="FCAF17"/>
              <w:left w:val="nil"/>
              <w:bottom w:val="nil"/>
              <w:right w:val="nil"/>
            </w:tcBorders>
            <w:shd w:val="clear" w:color="auto" w:fill="auto"/>
            <w:hideMark/>
          </w:tcPr>
          <w:p w14:paraId="1BA97700"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Other Black</w:t>
            </w:r>
          </w:p>
        </w:tc>
        <w:tc>
          <w:tcPr>
            <w:tcW w:w="2835" w:type="dxa"/>
            <w:tcBorders>
              <w:top w:val="single" w:sz="4" w:space="0" w:color="FCAF17"/>
              <w:left w:val="nil"/>
              <w:bottom w:val="nil"/>
              <w:right w:val="nil"/>
            </w:tcBorders>
            <w:shd w:val="clear" w:color="auto" w:fill="auto"/>
            <w:hideMark/>
          </w:tcPr>
          <w:p w14:paraId="4F46F0F3"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black background</w:t>
            </w:r>
          </w:p>
        </w:tc>
        <w:tc>
          <w:tcPr>
            <w:tcW w:w="1985" w:type="dxa"/>
            <w:tcBorders>
              <w:top w:val="single" w:sz="4" w:space="0" w:color="FCAF17"/>
              <w:left w:val="nil"/>
              <w:bottom w:val="nil"/>
              <w:right w:val="nil"/>
            </w:tcBorders>
            <w:shd w:val="clear" w:color="auto" w:fill="auto"/>
            <w:hideMark/>
          </w:tcPr>
          <w:p w14:paraId="6F966BB9"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or Black British</w:t>
            </w:r>
          </w:p>
        </w:tc>
        <w:tc>
          <w:tcPr>
            <w:tcW w:w="1984" w:type="dxa"/>
            <w:tcBorders>
              <w:top w:val="single" w:sz="4" w:space="0" w:color="FCAF17"/>
              <w:left w:val="nil"/>
              <w:bottom w:val="nil"/>
              <w:right w:val="single" w:sz="4" w:space="0" w:color="FCAF17"/>
            </w:tcBorders>
            <w:shd w:val="clear" w:color="auto" w:fill="auto"/>
            <w:hideMark/>
          </w:tcPr>
          <w:p w14:paraId="78AF830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Black or Black British</w:t>
            </w:r>
          </w:p>
        </w:tc>
      </w:tr>
      <w:tr w:rsidR="000B65DB" w:rsidRPr="00A0179D" w14:paraId="1D387C15"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3A31994B"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CHNE</w:t>
            </w:r>
          </w:p>
        </w:tc>
        <w:tc>
          <w:tcPr>
            <w:tcW w:w="2552" w:type="dxa"/>
            <w:tcBorders>
              <w:top w:val="single" w:sz="4" w:space="0" w:color="FCAF17"/>
              <w:left w:val="nil"/>
              <w:bottom w:val="nil"/>
              <w:right w:val="nil"/>
            </w:tcBorders>
            <w:shd w:val="clear" w:color="auto" w:fill="auto"/>
            <w:hideMark/>
          </w:tcPr>
          <w:p w14:paraId="1BD2A785"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Chinese</w:t>
            </w:r>
          </w:p>
        </w:tc>
        <w:tc>
          <w:tcPr>
            <w:tcW w:w="2835" w:type="dxa"/>
            <w:tcBorders>
              <w:top w:val="single" w:sz="4" w:space="0" w:color="FCAF17"/>
              <w:left w:val="nil"/>
              <w:bottom w:val="nil"/>
              <w:right w:val="nil"/>
            </w:tcBorders>
            <w:shd w:val="clear" w:color="auto" w:fill="auto"/>
            <w:hideMark/>
          </w:tcPr>
          <w:p w14:paraId="7B714FF0"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Chinese</w:t>
            </w:r>
          </w:p>
        </w:tc>
        <w:tc>
          <w:tcPr>
            <w:tcW w:w="1985" w:type="dxa"/>
            <w:tcBorders>
              <w:top w:val="single" w:sz="4" w:space="0" w:color="FCAF17"/>
              <w:left w:val="nil"/>
              <w:bottom w:val="nil"/>
              <w:right w:val="nil"/>
            </w:tcBorders>
            <w:shd w:val="clear" w:color="auto" w:fill="auto"/>
            <w:hideMark/>
          </w:tcPr>
          <w:p w14:paraId="451493F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Chinese</w:t>
            </w:r>
          </w:p>
        </w:tc>
        <w:tc>
          <w:tcPr>
            <w:tcW w:w="1984" w:type="dxa"/>
            <w:tcBorders>
              <w:top w:val="single" w:sz="4" w:space="0" w:color="FCAF17"/>
              <w:left w:val="nil"/>
              <w:bottom w:val="nil"/>
              <w:right w:val="single" w:sz="4" w:space="0" w:color="FCAF17"/>
            </w:tcBorders>
            <w:shd w:val="clear" w:color="auto" w:fill="auto"/>
            <w:hideMark/>
          </w:tcPr>
          <w:p w14:paraId="417E16AB"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r>
      <w:tr w:rsidR="000B65DB" w:rsidRPr="00A0179D" w14:paraId="225851A8"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1AFD02E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CHKC</w:t>
            </w:r>
          </w:p>
        </w:tc>
        <w:tc>
          <w:tcPr>
            <w:tcW w:w="2552" w:type="dxa"/>
            <w:tcBorders>
              <w:top w:val="single" w:sz="4" w:space="0" w:color="FCAF17"/>
              <w:left w:val="nil"/>
              <w:bottom w:val="nil"/>
              <w:right w:val="nil"/>
            </w:tcBorders>
            <w:shd w:val="clear" w:color="auto" w:fill="auto"/>
            <w:hideMark/>
          </w:tcPr>
          <w:p w14:paraId="77661B01"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Hong Kong Chinese</w:t>
            </w:r>
          </w:p>
        </w:tc>
        <w:tc>
          <w:tcPr>
            <w:tcW w:w="2835" w:type="dxa"/>
            <w:tcBorders>
              <w:top w:val="single" w:sz="4" w:space="0" w:color="FCAF17"/>
              <w:left w:val="nil"/>
              <w:bottom w:val="nil"/>
              <w:right w:val="nil"/>
            </w:tcBorders>
            <w:shd w:val="clear" w:color="auto" w:fill="auto"/>
            <w:hideMark/>
          </w:tcPr>
          <w:p w14:paraId="2326FE8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Chinese</w:t>
            </w:r>
          </w:p>
        </w:tc>
        <w:tc>
          <w:tcPr>
            <w:tcW w:w="1985" w:type="dxa"/>
            <w:tcBorders>
              <w:top w:val="single" w:sz="4" w:space="0" w:color="FCAF17"/>
              <w:left w:val="nil"/>
              <w:bottom w:val="nil"/>
              <w:right w:val="nil"/>
            </w:tcBorders>
            <w:shd w:val="clear" w:color="auto" w:fill="auto"/>
            <w:hideMark/>
          </w:tcPr>
          <w:p w14:paraId="2A007DE8"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Chinese</w:t>
            </w:r>
          </w:p>
        </w:tc>
        <w:tc>
          <w:tcPr>
            <w:tcW w:w="1984" w:type="dxa"/>
            <w:tcBorders>
              <w:top w:val="single" w:sz="4" w:space="0" w:color="FCAF17"/>
              <w:left w:val="nil"/>
              <w:bottom w:val="nil"/>
              <w:right w:val="single" w:sz="4" w:space="0" w:color="FCAF17"/>
            </w:tcBorders>
            <w:shd w:val="clear" w:color="auto" w:fill="auto"/>
            <w:hideMark/>
          </w:tcPr>
          <w:p w14:paraId="6FEAEB78"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r>
      <w:tr w:rsidR="000B65DB" w:rsidRPr="00A0179D" w14:paraId="2CB8564E"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314165A3"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CMAL</w:t>
            </w:r>
          </w:p>
        </w:tc>
        <w:tc>
          <w:tcPr>
            <w:tcW w:w="2552" w:type="dxa"/>
            <w:tcBorders>
              <w:top w:val="single" w:sz="4" w:space="0" w:color="FCAF17"/>
              <w:left w:val="nil"/>
              <w:bottom w:val="nil"/>
              <w:right w:val="nil"/>
            </w:tcBorders>
            <w:shd w:val="clear" w:color="auto" w:fill="auto"/>
            <w:hideMark/>
          </w:tcPr>
          <w:p w14:paraId="34E4DC42"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Malaysian Chinese</w:t>
            </w:r>
          </w:p>
        </w:tc>
        <w:tc>
          <w:tcPr>
            <w:tcW w:w="2835" w:type="dxa"/>
            <w:tcBorders>
              <w:top w:val="single" w:sz="4" w:space="0" w:color="FCAF17"/>
              <w:left w:val="nil"/>
              <w:bottom w:val="nil"/>
              <w:right w:val="nil"/>
            </w:tcBorders>
            <w:shd w:val="clear" w:color="auto" w:fill="auto"/>
            <w:hideMark/>
          </w:tcPr>
          <w:p w14:paraId="4AE292B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Chinese</w:t>
            </w:r>
          </w:p>
        </w:tc>
        <w:tc>
          <w:tcPr>
            <w:tcW w:w="1985" w:type="dxa"/>
            <w:tcBorders>
              <w:top w:val="single" w:sz="4" w:space="0" w:color="FCAF17"/>
              <w:left w:val="nil"/>
              <w:bottom w:val="nil"/>
              <w:right w:val="nil"/>
            </w:tcBorders>
            <w:shd w:val="clear" w:color="auto" w:fill="auto"/>
            <w:hideMark/>
          </w:tcPr>
          <w:p w14:paraId="7124306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Chinese</w:t>
            </w:r>
          </w:p>
        </w:tc>
        <w:tc>
          <w:tcPr>
            <w:tcW w:w="1984" w:type="dxa"/>
            <w:tcBorders>
              <w:top w:val="single" w:sz="4" w:space="0" w:color="FCAF17"/>
              <w:left w:val="nil"/>
              <w:bottom w:val="nil"/>
              <w:right w:val="single" w:sz="4" w:space="0" w:color="FCAF17"/>
            </w:tcBorders>
            <w:shd w:val="clear" w:color="auto" w:fill="auto"/>
            <w:hideMark/>
          </w:tcPr>
          <w:p w14:paraId="1462C8A6"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r>
      <w:tr w:rsidR="000B65DB" w:rsidRPr="00A0179D" w14:paraId="3889E93D"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36D3CB8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CSNG</w:t>
            </w:r>
          </w:p>
        </w:tc>
        <w:tc>
          <w:tcPr>
            <w:tcW w:w="2552" w:type="dxa"/>
            <w:tcBorders>
              <w:top w:val="single" w:sz="4" w:space="0" w:color="FCAF17"/>
              <w:left w:val="nil"/>
              <w:bottom w:val="nil"/>
              <w:right w:val="nil"/>
            </w:tcBorders>
            <w:shd w:val="clear" w:color="auto" w:fill="auto"/>
            <w:hideMark/>
          </w:tcPr>
          <w:p w14:paraId="76349232"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Singaporean Chinese</w:t>
            </w:r>
          </w:p>
        </w:tc>
        <w:tc>
          <w:tcPr>
            <w:tcW w:w="2835" w:type="dxa"/>
            <w:tcBorders>
              <w:top w:val="single" w:sz="4" w:space="0" w:color="FCAF17"/>
              <w:left w:val="nil"/>
              <w:bottom w:val="nil"/>
              <w:right w:val="nil"/>
            </w:tcBorders>
            <w:shd w:val="clear" w:color="auto" w:fill="auto"/>
            <w:hideMark/>
          </w:tcPr>
          <w:p w14:paraId="59D98E49"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Chinese</w:t>
            </w:r>
          </w:p>
        </w:tc>
        <w:tc>
          <w:tcPr>
            <w:tcW w:w="1985" w:type="dxa"/>
            <w:tcBorders>
              <w:top w:val="single" w:sz="4" w:space="0" w:color="FCAF17"/>
              <w:left w:val="nil"/>
              <w:bottom w:val="nil"/>
              <w:right w:val="nil"/>
            </w:tcBorders>
            <w:shd w:val="clear" w:color="auto" w:fill="auto"/>
            <w:hideMark/>
          </w:tcPr>
          <w:p w14:paraId="0A3465C2"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Chinese</w:t>
            </w:r>
          </w:p>
        </w:tc>
        <w:tc>
          <w:tcPr>
            <w:tcW w:w="1984" w:type="dxa"/>
            <w:tcBorders>
              <w:top w:val="single" w:sz="4" w:space="0" w:color="FCAF17"/>
              <w:left w:val="nil"/>
              <w:bottom w:val="nil"/>
              <w:right w:val="single" w:sz="4" w:space="0" w:color="FCAF17"/>
            </w:tcBorders>
            <w:shd w:val="clear" w:color="auto" w:fill="auto"/>
            <w:hideMark/>
          </w:tcPr>
          <w:p w14:paraId="173071C9"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r>
      <w:tr w:rsidR="000B65DB" w:rsidRPr="00A0179D" w14:paraId="08687F9A"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1DC58C00"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CTWN</w:t>
            </w:r>
          </w:p>
        </w:tc>
        <w:tc>
          <w:tcPr>
            <w:tcW w:w="2552" w:type="dxa"/>
            <w:tcBorders>
              <w:top w:val="single" w:sz="4" w:space="0" w:color="FCAF17"/>
              <w:left w:val="nil"/>
              <w:bottom w:val="nil"/>
              <w:right w:val="nil"/>
            </w:tcBorders>
            <w:shd w:val="clear" w:color="auto" w:fill="auto"/>
            <w:hideMark/>
          </w:tcPr>
          <w:p w14:paraId="3E989060"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Taiwanese</w:t>
            </w:r>
          </w:p>
        </w:tc>
        <w:tc>
          <w:tcPr>
            <w:tcW w:w="2835" w:type="dxa"/>
            <w:tcBorders>
              <w:top w:val="single" w:sz="4" w:space="0" w:color="FCAF17"/>
              <w:left w:val="nil"/>
              <w:bottom w:val="nil"/>
              <w:right w:val="nil"/>
            </w:tcBorders>
            <w:shd w:val="clear" w:color="auto" w:fill="auto"/>
            <w:hideMark/>
          </w:tcPr>
          <w:p w14:paraId="7DE78B70"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Chinese</w:t>
            </w:r>
          </w:p>
        </w:tc>
        <w:tc>
          <w:tcPr>
            <w:tcW w:w="1985" w:type="dxa"/>
            <w:tcBorders>
              <w:top w:val="single" w:sz="4" w:space="0" w:color="FCAF17"/>
              <w:left w:val="nil"/>
              <w:bottom w:val="nil"/>
              <w:right w:val="nil"/>
            </w:tcBorders>
            <w:shd w:val="clear" w:color="auto" w:fill="auto"/>
            <w:hideMark/>
          </w:tcPr>
          <w:p w14:paraId="36DD3C5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Chinese</w:t>
            </w:r>
          </w:p>
        </w:tc>
        <w:tc>
          <w:tcPr>
            <w:tcW w:w="1984" w:type="dxa"/>
            <w:tcBorders>
              <w:top w:val="single" w:sz="4" w:space="0" w:color="FCAF17"/>
              <w:left w:val="nil"/>
              <w:bottom w:val="nil"/>
              <w:right w:val="single" w:sz="4" w:space="0" w:color="FCAF17"/>
            </w:tcBorders>
            <w:shd w:val="clear" w:color="auto" w:fill="auto"/>
            <w:hideMark/>
          </w:tcPr>
          <w:p w14:paraId="60611B7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r>
      <w:tr w:rsidR="000B65DB" w:rsidRPr="00A0179D" w14:paraId="614ECADF"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2BF3EDB8"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COCH</w:t>
            </w:r>
          </w:p>
        </w:tc>
        <w:tc>
          <w:tcPr>
            <w:tcW w:w="2552" w:type="dxa"/>
            <w:tcBorders>
              <w:top w:val="single" w:sz="4" w:space="0" w:color="FCAF17"/>
              <w:left w:val="nil"/>
              <w:bottom w:val="nil"/>
              <w:right w:val="nil"/>
            </w:tcBorders>
            <w:shd w:val="clear" w:color="auto" w:fill="auto"/>
            <w:hideMark/>
          </w:tcPr>
          <w:p w14:paraId="47F37D37"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Other Chinese</w:t>
            </w:r>
          </w:p>
        </w:tc>
        <w:tc>
          <w:tcPr>
            <w:tcW w:w="2835" w:type="dxa"/>
            <w:tcBorders>
              <w:top w:val="single" w:sz="4" w:space="0" w:color="FCAF17"/>
              <w:left w:val="nil"/>
              <w:bottom w:val="nil"/>
              <w:right w:val="nil"/>
            </w:tcBorders>
            <w:shd w:val="clear" w:color="auto" w:fill="auto"/>
            <w:hideMark/>
          </w:tcPr>
          <w:p w14:paraId="63178AD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Chinese</w:t>
            </w:r>
          </w:p>
        </w:tc>
        <w:tc>
          <w:tcPr>
            <w:tcW w:w="1985" w:type="dxa"/>
            <w:tcBorders>
              <w:top w:val="single" w:sz="4" w:space="0" w:color="FCAF17"/>
              <w:left w:val="nil"/>
              <w:bottom w:val="nil"/>
              <w:right w:val="nil"/>
            </w:tcBorders>
            <w:shd w:val="clear" w:color="auto" w:fill="auto"/>
            <w:hideMark/>
          </w:tcPr>
          <w:p w14:paraId="1936F8A2"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Chinese</w:t>
            </w:r>
          </w:p>
        </w:tc>
        <w:tc>
          <w:tcPr>
            <w:tcW w:w="1984" w:type="dxa"/>
            <w:tcBorders>
              <w:top w:val="single" w:sz="4" w:space="0" w:color="FCAF17"/>
              <w:left w:val="nil"/>
              <w:bottom w:val="nil"/>
              <w:right w:val="single" w:sz="4" w:space="0" w:color="FCAF17"/>
            </w:tcBorders>
            <w:shd w:val="clear" w:color="auto" w:fill="auto"/>
            <w:hideMark/>
          </w:tcPr>
          <w:p w14:paraId="6CED291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Asian or Asian British</w:t>
            </w:r>
          </w:p>
        </w:tc>
      </w:tr>
      <w:tr w:rsidR="000B65DB" w:rsidRPr="00A0179D" w14:paraId="4374871A"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26C9B3B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OOTH</w:t>
            </w:r>
          </w:p>
        </w:tc>
        <w:tc>
          <w:tcPr>
            <w:tcW w:w="2552" w:type="dxa"/>
            <w:tcBorders>
              <w:top w:val="single" w:sz="4" w:space="0" w:color="FCAF17"/>
              <w:left w:val="nil"/>
              <w:bottom w:val="nil"/>
              <w:right w:val="nil"/>
            </w:tcBorders>
            <w:shd w:val="clear" w:color="auto" w:fill="auto"/>
            <w:hideMark/>
          </w:tcPr>
          <w:p w14:paraId="230134A0"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2835" w:type="dxa"/>
            <w:tcBorders>
              <w:top w:val="single" w:sz="4" w:space="0" w:color="FCAF17"/>
              <w:left w:val="nil"/>
              <w:bottom w:val="nil"/>
              <w:right w:val="nil"/>
            </w:tcBorders>
            <w:shd w:val="clear" w:color="auto" w:fill="auto"/>
            <w:hideMark/>
          </w:tcPr>
          <w:p w14:paraId="004CA53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5" w:type="dxa"/>
            <w:tcBorders>
              <w:top w:val="single" w:sz="4" w:space="0" w:color="FCAF17"/>
              <w:left w:val="nil"/>
              <w:bottom w:val="nil"/>
              <w:right w:val="nil"/>
            </w:tcBorders>
            <w:shd w:val="clear" w:color="auto" w:fill="auto"/>
            <w:hideMark/>
          </w:tcPr>
          <w:p w14:paraId="176BB0B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4" w:type="dxa"/>
            <w:tcBorders>
              <w:top w:val="single" w:sz="4" w:space="0" w:color="FCAF17"/>
              <w:left w:val="nil"/>
              <w:bottom w:val="nil"/>
              <w:right w:val="single" w:sz="4" w:space="0" w:color="FCAF17"/>
            </w:tcBorders>
            <w:shd w:val="clear" w:color="auto" w:fill="auto"/>
            <w:hideMark/>
          </w:tcPr>
          <w:p w14:paraId="1967F025"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r>
      <w:tr w:rsidR="000B65DB" w:rsidRPr="00A0179D" w14:paraId="2E7944E4"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686FBD4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OAFG</w:t>
            </w:r>
          </w:p>
        </w:tc>
        <w:tc>
          <w:tcPr>
            <w:tcW w:w="2552" w:type="dxa"/>
            <w:tcBorders>
              <w:top w:val="single" w:sz="4" w:space="0" w:color="FCAF17"/>
              <w:left w:val="nil"/>
              <w:bottom w:val="nil"/>
              <w:right w:val="nil"/>
            </w:tcBorders>
            <w:shd w:val="clear" w:color="auto" w:fill="auto"/>
            <w:hideMark/>
          </w:tcPr>
          <w:p w14:paraId="21BE229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Afghan</w:t>
            </w:r>
          </w:p>
        </w:tc>
        <w:tc>
          <w:tcPr>
            <w:tcW w:w="2835" w:type="dxa"/>
            <w:tcBorders>
              <w:top w:val="single" w:sz="4" w:space="0" w:color="FCAF17"/>
              <w:left w:val="nil"/>
              <w:bottom w:val="nil"/>
              <w:right w:val="nil"/>
            </w:tcBorders>
            <w:shd w:val="clear" w:color="auto" w:fill="auto"/>
            <w:hideMark/>
          </w:tcPr>
          <w:p w14:paraId="1642D39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5" w:type="dxa"/>
            <w:tcBorders>
              <w:top w:val="single" w:sz="4" w:space="0" w:color="FCAF17"/>
              <w:left w:val="nil"/>
              <w:bottom w:val="nil"/>
              <w:right w:val="nil"/>
            </w:tcBorders>
            <w:shd w:val="clear" w:color="auto" w:fill="auto"/>
            <w:hideMark/>
          </w:tcPr>
          <w:p w14:paraId="1CBC8A5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4" w:type="dxa"/>
            <w:tcBorders>
              <w:top w:val="single" w:sz="4" w:space="0" w:color="FCAF17"/>
              <w:left w:val="nil"/>
              <w:bottom w:val="nil"/>
              <w:right w:val="single" w:sz="4" w:space="0" w:color="FCAF17"/>
            </w:tcBorders>
            <w:shd w:val="clear" w:color="auto" w:fill="auto"/>
            <w:hideMark/>
          </w:tcPr>
          <w:p w14:paraId="081526A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r>
      <w:tr w:rsidR="000B65DB" w:rsidRPr="00A0179D" w14:paraId="749E28EF"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7D549F57"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OARA</w:t>
            </w:r>
          </w:p>
        </w:tc>
        <w:tc>
          <w:tcPr>
            <w:tcW w:w="2552" w:type="dxa"/>
            <w:tcBorders>
              <w:top w:val="single" w:sz="4" w:space="0" w:color="FCAF17"/>
              <w:left w:val="nil"/>
              <w:bottom w:val="nil"/>
              <w:right w:val="nil"/>
            </w:tcBorders>
            <w:shd w:val="clear" w:color="auto" w:fill="auto"/>
            <w:hideMark/>
          </w:tcPr>
          <w:p w14:paraId="3271B582"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Arab other</w:t>
            </w:r>
          </w:p>
        </w:tc>
        <w:tc>
          <w:tcPr>
            <w:tcW w:w="2835" w:type="dxa"/>
            <w:tcBorders>
              <w:top w:val="single" w:sz="4" w:space="0" w:color="FCAF17"/>
              <w:left w:val="nil"/>
              <w:bottom w:val="nil"/>
              <w:right w:val="nil"/>
            </w:tcBorders>
            <w:shd w:val="clear" w:color="auto" w:fill="auto"/>
            <w:hideMark/>
          </w:tcPr>
          <w:p w14:paraId="4F4CFB17"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5" w:type="dxa"/>
            <w:tcBorders>
              <w:top w:val="single" w:sz="4" w:space="0" w:color="FCAF17"/>
              <w:left w:val="nil"/>
              <w:bottom w:val="nil"/>
              <w:right w:val="nil"/>
            </w:tcBorders>
            <w:shd w:val="clear" w:color="auto" w:fill="auto"/>
            <w:hideMark/>
          </w:tcPr>
          <w:p w14:paraId="57498A67"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4" w:type="dxa"/>
            <w:tcBorders>
              <w:top w:val="single" w:sz="4" w:space="0" w:color="FCAF17"/>
              <w:left w:val="nil"/>
              <w:bottom w:val="nil"/>
              <w:right w:val="single" w:sz="4" w:space="0" w:color="FCAF17"/>
            </w:tcBorders>
            <w:shd w:val="clear" w:color="auto" w:fill="auto"/>
            <w:hideMark/>
          </w:tcPr>
          <w:p w14:paraId="3B4F8495"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r>
      <w:tr w:rsidR="000B65DB" w:rsidRPr="00A0179D" w14:paraId="11328F25"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72954CB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lastRenderedPageBreak/>
              <w:t>OEGY</w:t>
            </w:r>
          </w:p>
        </w:tc>
        <w:tc>
          <w:tcPr>
            <w:tcW w:w="2552" w:type="dxa"/>
            <w:tcBorders>
              <w:top w:val="single" w:sz="4" w:space="0" w:color="FCAF17"/>
              <w:left w:val="nil"/>
              <w:bottom w:val="nil"/>
              <w:right w:val="nil"/>
            </w:tcBorders>
            <w:shd w:val="clear" w:color="auto" w:fill="auto"/>
            <w:hideMark/>
          </w:tcPr>
          <w:p w14:paraId="64ADC87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Egyptian</w:t>
            </w:r>
          </w:p>
        </w:tc>
        <w:tc>
          <w:tcPr>
            <w:tcW w:w="2835" w:type="dxa"/>
            <w:tcBorders>
              <w:top w:val="single" w:sz="4" w:space="0" w:color="FCAF17"/>
              <w:left w:val="nil"/>
              <w:bottom w:val="nil"/>
              <w:right w:val="nil"/>
            </w:tcBorders>
            <w:shd w:val="clear" w:color="auto" w:fill="auto"/>
            <w:hideMark/>
          </w:tcPr>
          <w:p w14:paraId="79F1A83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5" w:type="dxa"/>
            <w:tcBorders>
              <w:top w:val="single" w:sz="4" w:space="0" w:color="FCAF17"/>
              <w:left w:val="nil"/>
              <w:bottom w:val="nil"/>
              <w:right w:val="nil"/>
            </w:tcBorders>
            <w:shd w:val="clear" w:color="auto" w:fill="auto"/>
            <w:hideMark/>
          </w:tcPr>
          <w:p w14:paraId="46D0593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4" w:type="dxa"/>
            <w:tcBorders>
              <w:top w:val="single" w:sz="4" w:space="0" w:color="FCAF17"/>
              <w:left w:val="nil"/>
              <w:bottom w:val="nil"/>
              <w:right w:val="single" w:sz="4" w:space="0" w:color="FCAF17"/>
            </w:tcBorders>
            <w:shd w:val="clear" w:color="auto" w:fill="auto"/>
            <w:hideMark/>
          </w:tcPr>
          <w:p w14:paraId="41FC9024"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r>
      <w:tr w:rsidR="000B65DB" w:rsidRPr="00A0179D" w14:paraId="63372DBB"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5BAA3EA7"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OFIL</w:t>
            </w:r>
          </w:p>
        </w:tc>
        <w:tc>
          <w:tcPr>
            <w:tcW w:w="2552" w:type="dxa"/>
            <w:tcBorders>
              <w:top w:val="single" w:sz="4" w:space="0" w:color="FCAF17"/>
              <w:left w:val="nil"/>
              <w:bottom w:val="nil"/>
              <w:right w:val="nil"/>
            </w:tcBorders>
            <w:shd w:val="clear" w:color="auto" w:fill="auto"/>
            <w:hideMark/>
          </w:tcPr>
          <w:p w14:paraId="2D32800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Filipino</w:t>
            </w:r>
          </w:p>
        </w:tc>
        <w:tc>
          <w:tcPr>
            <w:tcW w:w="2835" w:type="dxa"/>
            <w:tcBorders>
              <w:top w:val="single" w:sz="4" w:space="0" w:color="FCAF17"/>
              <w:left w:val="nil"/>
              <w:bottom w:val="nil"/>
              <w:right w:val="nil"/>
            </w:tcBorders>
            <w:shd w:val="clear" w:color="auto" w:fill="auto"/>
            <w:hideMark/>
          </w:tcPr>
          <w:p w14:paraId="05678EC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5" w:type="dxa"/>
            <w:tcBorders>
              <w:top w:val="single" w:sz="4" w:space="0" w:color="FCAF17"/>
              <w:left w:val="nil"/>
              <w:bottom w:val="nil"/>
              <w:right w:val="nil"/>
            </w:tcBorders>
            <w:shd w:val="clear" w:color="auto" w:fill="auto"/>
            <w:hideMark/>
          </w:tcPr>
          <w:p w14:paraId="70DE0FA8"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4" w:type="dxa"/>
            <w:tcBorders>
              <w:top w:val="single" w:sz="4" w:space="0" w:color="FCAF17"/>
              <w:left w:val="nil"/>
              <w:bottom w:val="nil"/>
              <w:right w:val="single" w:sz="4" w:space="0" w:color="FCAF17"/>
            </w:tcBorders>
            <w:shd w:val="clear" w:color="auto" w:fill="auto"/>
            <w:hideMark/>
          </w:tcPr>
          <w:p w14:paraId="120BA149"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r>
      <w:tr w:rsidR="000B65DB" w:rsidRPr="00A0179D" w14:paraId="3B470B68"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56E25252"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OIRN</w:t>
            </w:r>
          </w:p>
        </w:tc>
        <w:tc>
          <w:tcPr>
            <w:tcW w:w="2552" w:type="dxa"/>
            <w:tcBorders>
              <w:top w:val="single" w:sz="4" w:space="0" w:color="FCAF17"/>
              <w:left w:val="nil"/>
              <w:bottom w:val="nil"/>
              <w:right w:val="nil"/>
            </w:tcBorders>
            <w:shd w:val="clear" w:color="auto" w:fill="auto"/>
            <w:hideMark/>
          </w:tcPr>
          <w:p w14:paraId="437D0980"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Iranian</w:t>
            </w:r>
          </w:p>
        </w:tc>
        <w:tc>
          <w:tcPr>
            <w:tcW w:w="2835" w:type="dxa"/>
            <w:tcBorders>
              <w:top w:val="single" w:sz="4" w:space="0" w:color="FCAF17"/>
              <w:left w:val="nil"/>
              <w:bottom w:val="nil"/>
              <w:right w:val="nil"/>
            </w:tcBorders>
            <w:shd w:val="clear" w:color="auto" w:fill="auto"/>
            <w:hideMark/>
          </w:tcPr>
          <w:p w14:paraId="2EE25B0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5" w:type="dxa"/>
            <w:tcBorders>
              <w:top w:val="single" w:sz="4" w:space="0" w:color="FCAF17"/>
              <w:left w:val="nil"/>
              <w:bottom w:val="nil"/>
              <w:right w:val="nil"/>
            </w:tcBorders>
            <w:shd w:val="clear" w:color="auto" w:fill="auto"/>
            <w:hideMark/>
          </w:tcPr>
          <w:p w14:paraId="3CCBDC9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4" w:type="dxa"/>
            <w:tcBorders>
              <w:top w:val="single" w:sz="4" w:space="0" w:color="FCAF17"/>
              <w:left w:val="nil"/>
              <w:bottom w:val="nil"/>
              <w:right w:val="single" w:sz="4" w:space="0" w:color="FCAF17"/>
            </w:tcBorders>
            <w:shd w:val="clear" w:color="auto" w:fill="auto"/>
            <w:hideMark/>
          </w:tcPr>
          <w:p w14:paraId="73DB332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r>
      <w:tr w:rsidR="000B65DB" w:rsidRPr="00A0179D" w14:paraId="0E0C2E11"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2F8D6854"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OIRQ</w:t>
            </w:r>
          </w:p>
        </w:tc>
        <w:tc>
          <w:tcPr>
            <w:tcW w:w="2552" w:type="dxa"/>
            <w:tcBorders>
              <w:top w:val="single" w:sz="4" w:space="0" w:color="FCAF17"/>
              <w:left w:val="nil"/>
              <w:bottom w:val="nil"/>
              <w:right w:val="nil"/>
            </w:tcBorders>
            <w:shd w:val="clear" w:color="auto" w:fill="auto"/>
            <w:hideMark/>
          </w:tcPr>
          <w:p w14:paraId="5EE8264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Iraqi</w:t>
            </w:r>
          </w:p>
        </w:tc>
        <w:tc>
          <w:tcPr>
            <w:tcW w:w="2835" w:type="dxa"/>
            <w:tcBorders>
              <w:top w:val="single" w:sz="4" w:space="0" w:color="FCAF17"/>
              <w:left w:val="nil"/>
              <w:bottom w:val="nil"/>
              <w:right w:val="nil"/>
            </w:tcBorders>
            <w:shd w:val="clear" w:color="auto" w:fill="auto"/>
            <w:hideMark/>
          </w:tcPr>
          <w:p w14:paraId="0B120BE7"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5" w:type="dxa"/>
            <w:tcBorders>
              <w:top w:val="single" w:sz="4" w:space="0" w:color="FCAF17"/>
              <w:left w:val="nil"/>
              <w:bottom w:val="nil"/>
              <w:right w:val="nil"/>
            </w:tcBorders>
            <w:shd w:val="clear" w:color="auto" w:fill="auto"/>
            <w:hideMark/>
          </w:tcPr>
          <w:p w14:paraId="4E5F4BA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4" w:type="dxa"/>
            <w:tcBorders>
              <w:top w:val="single" w:sz="4" w:space="0" w:color="FCAF17"/>
              <w:left w:val="nil"/>
              <w:bottom w:val="nil"/>
              <w:right w:val="single" w:sz="4" w:space="0" w:color="FCAF17"/>
            </w:tcBorders>
            <w:shd w:val="clear" w:color="auto" w:fill="auto"/>
            <w:hideMark/>
          </w:tcPr>
          <w:p w14:paraId="38E6EC83"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r>
      <w:tr w:rsidR="000B65DB" w:rsidRPr="00A0179D" w14:paraId="5311FEAE"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044FF8C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OJPN</w:t>
            </w:r>
          </w:p>
        </w:tc>
        <w:tc>
          <w:tcPr>
            <w:tcW w:w="2552" w:type="dxa"/>
            <w:tcBorders>
              <w:top w:val="single" w:sz="4" w:space="0" w:color="FCAF17"/>
              <w:left w:val="nil"/>
              <w:bottom w:val="nil"/>
              <w:right w:val="nil"/>
            </w:tcBorders>
            <w:shd w:val="clear" w:color="auto" w:fill="auto"/>
            <w:hideMark/>
          </w:tcPr>
          <w:p w14:paraId="0B0893E9"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Japanese</w:t>
            </w:r>
          </w:p>
        </w:tc>
        <w:tc>
          <w:tcPr>
            <w:tcW w:w="2835" w:type="dxa"/>
            <w:tcBorders>
              <w:top w:val="single" w:sz="4" w:space="0" w:color="FCAF17"/>
              <w:left w:val="nil"/>
              <w:bottom w:val="nil"/>
              <w:right w:val="nil"/>
            </w:tcBorders>
            <w:shd w:val="clear" w:color="auto" w:fill="auto"/>
            <w:hideMark/>
          </w:tcPr>
          <w:p w14:paraId="631F1767"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5" w:type="dxa"/>
            <w:tcBorders>
              <w:top w:val="single" w:sz="4" w:space="0" w:color="FCAF17"/>
              <w:left w:val="nil"/>
              <w:bottom w:val="nil"/>
              <w:right w:val="nil"/>
            </w:tcBorders>
            <w:shd w:val="clear" w:color="auto" w:fill="auto"/>
            <w:hideMark/>
          </w:tcPr>
          <w:p w14:paraId="3AD1A861"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4" w:type="dxa"/>
            <w:tcBorders>
              <w:top w:val="single" w:sz="4" w:space="0" w:color="FCAF17"/>
              <w:left w:val="nil"/>
              <w:bottom w:val="nil"/>
              <w:right w:val="single" w:sz="4" w:space="0" w:color="FCAF17"/>
            </w:tcBorders>
            <w:shd w:val="clear" w:color="auto" w:fill="auto"/>
            <w:hideMark/>
          </w:tcPr>
          <w:p w14:paraId="1835628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r>
      <w:tr w:rsidR="000B65DB" w:rsidRPr="00A0179D" w14:paraId="29FAC138"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74643C0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OKOR</w:t>
            </w:r>
          </w:p>
        </w:tc>
        <w:tc>
          <w:tcPr>
            <w:tcW w:w="2552" w:type="dxa"/>
            <w:tcBorders>
              <w:top w:val="single" w:sz="4" w:space="0" w:color="FCAF17"/>
              <w:left w:val="nil"/>
              <w:bottom w:val="nil"/>
              <w:right w:val="nil"/>
            </w:tcBorders>
            <w:shd w:val="clear" w:color="auto" w:fill="auto"/>
            <w:hideMark/>
          </w:tcPr>
          <w:p w14:paraId="44603BE0"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Korean</w:t>
            </w:r>
          </w:p>
        </w:tc>
        <w:tc>
          <w:tcPr>
            <w:tcW w:w="2835" w:type="dxa"/>
            <w:tcBorders>
              <w:top w:val="single" w:sz="4" w:space="0" w:color="FCAF17"/>
              <w:left w:val="nil"/>
              <w:bottom w:val="nil"/>
              <w:right w:val="nil"/>
            </w:tcBorders>
            <w:shd w:val="clear" w:color="auto" w:fill="auto"/>
            <w:hideMark/>
          </w:tcPr>
          <w:p w14:paraId="3AE5DE1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5" w:type="dxa"/>
            <w:tcBorders>
              <w:top w:val="single" w:sz="4" w:space="0" w:color="FCAF17"/>
              <w:left w:val="nil"/>
              <w:bottom w:val="nil"/>
              <w:right w:val="nil"/>
            </w:tcBorders>
            <w:shd w:val="clear" w:color="auto" w:fill="auto"/>
            <w:hideMark/>
          </w:tcPr>
          <w:p w14:paraId="1F86BAE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4" w:type="dxa"/>
            <w:tcBorders>
              <w:top w:val="single" w:sz="4" w:space="0" w:color="FCAF17"/>
              <w:left w:val="nil"/>
              <w:bottom w:val="nil"/>
              <w:right w:val="single" w:sz="4" w:space="0" w:color="FCAF17"/>
            </w:tcBorders>
            <w:shd w:val="clear" w:color="auto" w:fill="auto"/>
            <w:hideMark/>
          </w:tcPr>
          <w:p w14:paraId="0EBDFF60"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r>
      <w:tr w:rsidR="000B65DB" w:rsidRPr="00A0179D" w14:paraId="7B2D1240"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13D355C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OKRD</w:t>
            </w:r>
          </w:p>
        </w:tc>
        <w:tc>
          <w:tcPr>
            <w:tcW w:w="2552" w:type="dxa"/>
            <w:tcBorders>
              <w:top w:val="single" w:sz="4" w:space="0" w:color="FCAF17"/>
              <w:left w:val="nil"/>
              <w:bottom w:val="nil"/>
              <w:right w:val="nil"/>
            </w:tcBorders>
            <w:shd w:val="clear" w:color="auto" w:fill="auto"/>
            <w:hideMark/>
          </w:tcPr>
          <w:p w14:paraId="2D8EF50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Kurdish</w:t>
            </w:r>
          </w:p>
        </w:tc>
        <w:tc>
          <w:tcPr>
            <w:tcW w:w="2835" w:type="dxa"/>
            <w:tcBorders>
              <w:top w:val="single" w:sz="4" w:space="0" w:color="FCAF17"/>
              <w:left w:val="nil"/>
              <w:bottom w:val="nil"/>
              <w:right w:val="nil"/>
            </w:tcBorders>
            <w:shd w:val="clear" w:color="auto" w:fill="auto"/>
            <w:hideMark/>
          </w:tcPr>
          <w:p w14:paraId="605C0FA6"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5" w:type="dxa"/>
            <w:tcBorders>
              <w:top w:val="single" w:sz="4" w:space="0" w:color="FCAF17"/>
              <w:left w:val="nil"/>
              <w:bottom w:val="nil"/>
              <w:right w:val="nil"/>
            </w:tcBorders>
            <w:shd w:val="clear" w:color="auto" w:fill="auto"/>
            <w:hideMark/>
          </w:tcPr>
          <w:p w14:paraId="46D12CEB"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4" w:type="dxa"/>
            <w:tcBorders>
              <w:top w:val="single" w:sz="4" w:space="0" w:color="FCAF17"/>
              <w:left w:val="nil"/>
              <w:bottom w:val="nil"/>
              <w:right w:val="single" w:sz="4" w:space="0" w:color="FCAF17"/>
            </w:tcBorders>
            <w:shd w:val="clear" w:color="auto" w:fill="auto"/>
            <w:hideMark/>
          </w:tcPr>
          <w:p w14:paraId="61B51680"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r>
      <w:tr w:rsidR="000B65DB" w:rsidRPr="00A0179D" w14:paraId="601686D1" w14:textId="77777777" w:rsidTr="00D13810">
        <w:trPr>
          <w:cantSplit/>
          <w:trHeight w:val="600"/>
        </w:trPr>
        <w:tc>
          <w:tcPr>
            <w:tcW w:w="1129" w:type="dxa"/>
            <w:tcBorders>
              <w:top w:val="single" w:sz="4" w:space="0" w:color="FCAF17"/>
              <w:left w:val="single" w:sz="4" w:space="0" w:color="FCAF17"/>
              <w:bottom w:val="nil"/>
              <w:right w:val="nil"/>
            </w:tcBorders>
            <w:shd w:val="clear" w:color="auto" w:fill="auto"/>
            <w:hideMark/>
          </w:tcPr>
          <w:p w14:paraId="0B2214B8"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OLAM</w:t>
            </w:r>
          </w:p>
        </w:tc>
        <w:tc>
          <w:tcPr>
            <w:tcW w:w="2552" w:type="dxa"/>
            <w:tcBorders>
              <w:top w:val="single" w:sz="4" w:space="0" w:color="FCAF17"/>
              <w:left w:val="nil"/>
              <w:bottom w:val="nil"/>
              <w:right w:val="nil"/>
            </w:tcBorders>
            <w:shd w:val="clear" w:color="auto" w:fill="auto"/>
            <w:hideMark/>
          </w:tcPr>
          <w:p w14:paraId="358186E0"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Latin/South/Central American</w:t>
            </w:r>
          </w:p>
        </w:tc>
        <w:tc>
          <w:tcPr>
            <w:tcW w:w="2835" w:type="dxa"/>
            <w:tcBorders>
              <w:top w:val="single" w:sz="4" w:space="0" w:color="FCAF17"/>
              <w:left w:val="nil"/>
              <w:bottom w:val="nil"/>
              <w:right w:val="nil"/>
            </w:tcBorders>
            <w:shd w:val="clear" w:color="auto" w:fill="auto"/>
            <w:hideMark/>
          </w:tcPr>
          <w:p w14:paraId="45200369"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5" w:type="dxa"/>
            <w:tcBorders>
              <w:top w:val="single" w:sz="4" w:space="0" w:color="FCAF17"/>
              <w:left w:val="nil"/>
              <w:bottom w:val="nil"/>
              <w:right w:val="nil"/>
            </w:tcBorders>
            <w:shd w:val="clear" w:color="auto" w:fill="auto"/>
            <w:hideMark/>
          </w:tcPr>
          <w:p w14:paraId="782FAA48"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4" w:type="dxa"/>
            <w:tcBorders>
              <w:top w:val="single" w:sz="4" w:space="0" w:color="FCAF17"/>
              <w:left w:val="nil"/>
              <w:bottom w:val="nil"/>
              <w:right w:val="single" w:sz="4" w:space="0" w:color="FCAF17"/>
            </w:tcBorders>
            <w:shd w:val="clear" w:color="auto" w:fill="auto"/>
            <w:hideMark/>
          </w:tcPr>
          <w:p w14:paraId="57A495E0"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r>
      <w:tr w:rsidR="000B65DB" w:rsidRPr="00A0179D" w14:paraId="6EB05E7E"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5B3EF4F6"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OLEB</w:t>
            </w:r>
          </w:p>
        </w:tc>
        <w:tc>
          <w:tcPr>
            <w:tcW w:w="2552" w:type="dxa"/>
            <w:tcBorders>
              <w:top w:val="single" w:sz="4" w:space="0" w:color="FCAF17"/>
              <w:left w:val="nil"/>
              <w:bottom w:val="nil"/>
              <w:right w:val="nil"/>
            </w:tcBorders>
            <w:shd w:val="clear" w:color="auto" w:fill="auto"/>
            <w:hideMark/>
          </w:tcPr>
          <w:p w14:paraId="194876E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Lebanese</w:t>
            </w:r>
          </w:p>
        </w:tc>
        <w:tc>
          <w:tcPr>
            <w:tcW w:w="2835" w:type="dxa"/>
            <w:tcBorders>
              <w:top w:val="single" w:sz="4" w:space="0" w:color="FCAF17"/>
              <w:left w:val="nil"/>
              <w:bottom w:val="nil"/>
              <w:right w:val="nil"/>
            </w:tcBorders>
            <w:shd w:val="clear" w:color="auto" w:fill="auto"/>
            <w:hideMark/>
          </w:tcPr>
          <w:p w14:paraId="0C076214"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5" w:type="dxa"/>
            <w:tcBorders>
              <w:top w:val="single" w:sz="4" w:space="0" w:color="FCAF17"/>
              <w:left w:val="nil"/>
              <w:bottom w:val="nil"/>
              <w:right w:val="nil"/>
            </w:tcBorders>
            <w:shd w:val="clear" w:color="auto" w:fill="auto"/>
            <w:hideMark/>
          </w:tcPr>
          <w:p w14:paraId="124A5609"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4" w:type="dxa"/>
            <w:tcBorders>
              <w:top w:val="single" w:sz="4" w:space="0" w:color="FCAF17"/>
              <w:left w:val="nil"/>
              <w:bottom w:val="nil"/>
              <w:right w:val="single" w:sz="4" w:space="0" w:color="FCAF17"/>
            </w:tcBorders>
            <w:shd w:val="clear" w:color="auto" w:fill="auto"/>
            <w:hideMark/>
          </w:tcPr>
          <w:p w14:paraId="48D356A9"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r>
      <w:tr w:rsidR="000B65DB" w:rsidRPr="00A0179D" w14:paraId="0E2560F2"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7F260473"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OLIB</w:t>
            </w:r>
          </w:p>
        </w:tc>
        <w:tc>
          <w:tcPr>
            <w:tcW w:w="2552" w:type="dxa"/>
            <w:tcBorders>
              <w:top w:val="single" w:sz="4" w:space="0" w:color="FCAF17"/>
              <w:left w:val="nil"/>
              <w:bottom w:val="nil"/>
              <w:right w:val="nil"/>
            </w:tcBorders>
            <w:shd w:val="clear" w:color="auto" w:fill="auto"/>
            <w:hideMark/>
          </w:tcPr>
          <w:p w14:paraId="7085B991"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Libyan</w:t>
            </w:r>
          </w:p>
        </w:tc>
        <w:tc>
          <w:tcPr>
            <w:tcW w:w="2835" w:type="dxa"/>
            <w:tcBorders>
              <w:top w:val="single" w:sz="4" w:space="0" w:color="FCAF17"/>
              <w:left w:val="nil"/>
              <w:bottom w:val="nil"/>
              <w:right w:val="nil"/>
            </w:tcBorders>
            <w:shd w:val="clear" w:color="auto" w:fill="auto"/>
            <w:hideMark/>
          </w:tcPr>
          <w:p w14:paraId="552CF160"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5" w:type="dxa"/>
            <w:tcBorders>
              <w:top w:val="single" w:sz="4" w:space="0" w:color="FCAF17"/>
              <w:left w:val="nil"/>
              <w:bottom w:val="nil"/>
              <w:right w:val="nil"/>
            </w:tcBorders>
            <w:shd w:val="clear" w:color="auto" w:fill="auto"/>
            <w:hideMark/>
          </w:tcPr>
          <w:p w14:paraId="3834D9E6"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4" w:type="dxa"/>
            <w:tcBorders>
              <w:top w:val="single" w:sz="4" w:space="0" w:color="FCAF17"/>
              <w:left w:val="nil"/>
              <w:bottom w:val="nil"/>
              <w:right w:val="single" w:sz="4" w:space="0" w:color="FCAF17"/>
            </w:tcBorders>
            <w:shd w:val="clear" w:color="auto" w:fill="auto"/>
            <w:hideMark/>
          </w:tcPr>
          <w:p w14:paraId="5E982737"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r>
      <w:tr w:rsidR="000B65DB" w:rsidRPr="00A0179D" w14:paraId="2970ECD9"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4B04CFF9"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OMAL</w:t>
            </w:r>
          </w:p>
        </w:tc>
        <w:tc>
          <w:tcPr>
            <w:tcW w:w="2552" w:type="dxa"/>
            <w:tcBorders>
              <w:top w:val="single" w:sz="4" w:space="0" w:color="FCAF17"/>
              <w:left w:val="nil"/>
              <w:bottom w:val="nil"/>
              <w:right w:val="nil"/>
            </w:tcBorders>
            <w:shd w:val="clear" w:color="auto" w:fill="auto"/>
            <w:hideMark/>
          </w:tcPr>
          <w:p w14:paraId="12AB55C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Malay</w:t>
            </w:r>
          </w:p>
        </w:tc>
        <w:tc>
          <w:tcPr>
            <w:tcW w:w="2835" w:type="dxa"/>
            <w:tcBorders>
              <w:top w:val="single" w:sz="4" w:space="0" w:color="FCAF17"/>
              <w:left w:val="nil"/>
              <w:bottom w:val="nil"/>
              <w:right w:val="nil"/>
            </w:tcBorders>
            <w:shd w:val="clear" w:color="auto" w:fill="auto"/>
            <w:hideMark/>
          </w:tcPr>
          <w:p w14:paraId="52078B37"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5" w:type="dxa"/>
            <w:tcBorders>
              <w:top w:val="single" w:sz="4" w:space="0" w:color="FCAF17"/>
              <w:left w:val="nil"/>
              <w:bottom w:val="nil"/>
              <w:right w:val="nil"/>
            </w:tcBorders>
            <w:shd w:val="clear" w:color="auto" w:fill="auto"/>
            <w:hideMark/>
          </w:tcPr>
          <w:p w14:paraId="06748C7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4" w:type="dxa"/>
            <w:tcBorders>
              <w:top w:val="single" w:sz="4" w:space="0" w:color="FCAF17"/>
              <w:left w:val="nil"/>
              <w:bottom w:val="nil"/>
              <w:right w:val="single" w:sz="4" w:space="0" w:color="FCAF17"/>
            </w:tcBorders>
            <w:shd w:val="clear" w:color="auto" w:fill="auto"/>
            <w:hideMark/>
          </w:tcPr>
          <w:p w14:paraId="403E19C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r>
      <w:tr w:rsidR="000B65DB" w:rsidRPr="00A0179D" w14:paraId="1AD93E99"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6C3B01B8"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OMRC</w:t>
            </w:r>
          </w:p>
        </w:tc>
        <w:tc>
          <w:tcPr>
            <w:tcW w:w="2552" w:type="dxa"/>
            <w:tcBorders>
              <w:top w:val="single" w:sz="4" w:space="0" w:color="FCAF17"/>
              <w:left w:val="nil"/>
              <w:bottom w:val="nil"/>
              <w:right w:val="nil"/>
            </w:tcBorders>
            <w:shd w:val="clear" w:color="auto" w:fill="auto"/>
            <w:hideMark/>
          </w:tcPr>
          <w:p w14:paraId="2EBDD539"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Moroccan</w:t>
            </w:r>
          </w:p>
        </w:tc>
        <w:tc>
          <w:tcPr>
            <w:tcW w:w="2835" w:type="dxa"/>
            <w:tcBorders>
              <w:top w:val="single" w:sz="4" w:space="0" w:color="FCAF17"/>
              <w:left w:val="nil"/>
              <w:bottom w:val="nil"/>
              <w:right w:val="nil"/>
            </w:tcBorders>
            <w:shd w:val="clear" w:color="auto" w:fill="auto"/>
            <w:hideMark/>
          </w:tcPr>
          <w:p w14:paraId="43A9BC68"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5" w:type="dxa"/>
            <w:tcBorders>
              <w:top w:val="single" w:sz="4" w:space="0" w:color="FCAF17"/>
              <w:left w:val="nil"/>
              <w:bottom w:val="nil"/>
              <w:right w:val="nil"/>
            </w:tcBorders>
            <w:shd w:val="clear" w:color="auto" w:fill="auto"/>
            <w:hideMark/>
          </w:tcPr>
          <w:p w14:paraId="61ADAD4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4" w:type="dxa"/>
            <w:tcBorders>
              <w:top w:val="single" w:sz="4" w:space="0" w:color="FCAF17"/>
              <w:left w:val="nil"/>
              <w:bottom w:val="nil"/>
              <w:right w:val="single" w:sz="4" w:space="0" w:color="FCAF17"/>
            </w:tcBorders>
            <w:shd w:val="clear" w:color="auto" w:fill="auto"/>
            <w:hideMark/>
          </w:tcPr>
          <w:p w14:paraId="5EDE8D22"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r>
      <w:tr w:rsidR="000B65DB" w:rsidRPr="00A0179D" w14:paraId="2ED9E1ED"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1B4346FB"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OPOL</w:t>
            </w:r>
          </w:p>
        </w:tc>
        <w:tc>
          <w:tcPr>
            <w:tcW w:w="2552" w:type="dxa"/>
            <w:tcBorders>
              <w:top w:val="single" w:sz="4" w:space="0" w:color="FCAF17"/>
              <w:left w:val="nil"/>
              <w:bottom w:val="nil"/>
              <w:right w:val="nil"/>
            </w:tcBorders>
            <w:shd w:val="clear" w:color="auto" w:fill="auto"/>
            <w:hideMark/>
          </w:tcPr>
          <w:p w14:paraId="7F06C506"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Polynesian</w:t>
            </w:r>
          </w:p>
        </w:tc>
        <w:tc>
          <w:tcPr>
            <w:tcW w:w="2835" w:type="dxa"/>
            <w:tcBorders>
              <w:top w:val="single" w:sz="4" w:space="0" w:color="FCAF17"/>
              <w:left w:val="nil"/>
              <w:bottom w:val="nil"/>
              <w:right w:val="nil"/>
            </w:tcBorders>
            <w:shd w:val="clear" w:color="auto" w:fill="auto"/>
            <w:hideMark/>
          </w:tcPr>
          <w:p w14:paraId="41C18013"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5" w:type="dxa"/>
            <w:tcBorders>
              <w:top w:val="single" w:sz="4" w:space="0" w:color="FCAF17"/>
              <w:left w:val="nil"/>
              <w:bottom w:val="nil"/>
              <w:right w:val="nil"/>
            </w:tcBorders>
            <w:shd w:val="clear" w:color="auto" w:fill="auto"/>
            <w:hideMark/>
          </w:tcPr>
          <w:p w14:paraId="375B2D59"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4" w:type="dxa"/>
            <w:tcBorders>
              <w:top w:val="single" w:sz="4" w:space="0" w:color="FCAF17"/>
              <w:left w:val="nil"/>
              <w:bottom w:val="nil"/>
              <w:right w:val="single" w:sz="4" w:space="0" w:color="FCAF17"/>
            </w:tcBorders>
            <w:shd w:val="clear" w:color="auto" w:fill="auto"/>
            <w:hideMark/>
          </w:tcPr>
          <w:p w14:paraId="3FE77E02"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r>
      <w:tr w:rsidR="000B65DB" w:rsidRPr="00A0179D" w14:paraId="00756C6C"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77BD1AB5"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OTHA</w:t>
            </w:r>
          </w:p>
        </w:tc>
        <w:tc>
          <w:tcPr>
            <w:tcW w:w="2552" w:type="dxa"/>
            <w:tcBorders>
              <w:top w:val="single" w:sz="4" w:space="0" w:color="FCAF17"/>
              <w:left w:val="nil"/>
              <w:bottom w:val="nil"/>
              <w:right w:val="nil"/>
            </w:tcBorders>
            <w:shd w:val="clear" w:color="auto" w:fill="auto"/>
            <w:hideMark/>
          </w:tcPr>
          <w:p w14:paraId="2CB69B40"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Thai</w:t>
            </w:r>
          </w:p>
        </w:tc>
        <w:tc>
          <w:tcPr>
            <w:tcW w:w="2835" w:type="dxa"/>
            <w:tcBorders>
              <w:top w:val="single" w:sz="4" w:space="0" w:color="FCAF17"/>
              <w:left w:val="nil"/>
              <w:bottom w:val="nil"/>
              <w:right w:val="nil"/>
            </w:tcBorders>
            <w:shd w:val="clear" w:color="auto" w:fill="auto"/>
            <w:hideMark/>
          </w:tcPr>
          <w:p w14:paraId="746EA5B6"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5" w:type="dxa"/>
            <w:tcBorders>
              <w:top w:val="single" w:sz="4" w:space="0" w:color="FCAF17"/>
              <w:left w:val="nil"/>
              <w:bottom w:val="nil"/>
              <w:right w:val="nil"/>
            </w:tcBorders>
            <w:shd w:val="clear" w:color="auto" w:fill="auto"/>
            <w:hideMark/>
          </w:tcPr>
          <w:p w14:paraId="53D8318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4" w:type="dxa"/>
            <w:tcBorders>
              <w:top w:val="single" w:sz="4" w:space="0" w:color="FCAF17"/>
              <w:left w:val="nil"/>
              <w:bottom w:val="nil"/>
              <w:right w:val="single" w:sz="4" w:space="0" w:color="FCAF17"/>
            </w:tcBorders>
            <w:shd w:val="clear" w:color="auto" w:fill="auto"/>
            <w:hideMark/>
          </w:tcPr>
          <w:p w14:paraId="27F1C092"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r>
      <w:tr w:rsidR="000B65DB" w:rsidRPr="00A0179D" w14:paraId="74CE0637"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33CD145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OVIE</w:t>
            </w:r>
          </w:p>
        </w:tc>
        <w:tc>
          <w:tcPr>
            <w:tcW w:w="2552" w:type="dxa"/>
            <w:tcBorders>
              <w:top w:val="single" w:sz="4" w:space="0" w:color="FCAF17"/>
              <w:left w:val="nil"/>
              <w:bottom w:val="nil"/>
              <w:right w:val="nil"/>
            </w:tcBorders>
            <w:shd w:val="clear" w:color="auto" w:fill="auto"/>
            <w:hideMark/>
          </w:tcPr>
          <w:p w14:paraId="5D934FA3"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Vietnamese</w:t>
            </w:r>
          </w:p>
        </w:tc>
        <w:tc>
          <w:tcPr>
            <w:tcW w:w="2835" w:type="dxa"/>
            <w:tcBorders>
              <w:top w:val="single" w:sz="4" w:space="0" w:color="FCAF17"/>
              <w:left w:val="nil"/>
              <w:bottom w:val="nil"/>
              <w:right w:val="nil"/>
            </w:tcBorders>
            <w:shd w:val="clear" w:color="auto" w:fill="auto"/>
            <w:hideMark/>
          </w:tcPr>
          <w:p w14:paraId="7762FE5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5" w:type="dxa"/>
            <w:tcBorders>
              <w:top w:val="single" w:sz="4" w:space="0" w:color="FCAF17"/>
              <w:left w:val="nil"/>
              <w:bottom w:val="nil"/>
              <w:right w:val="nil"/>
            </w:tcBorders>
            <w:shd w:val="clear" w:color="auto" w:fill="auto"/>
            <w:hideMark/>
          </w:tcPr>
          <w:p w14:paraId="2BC5055C"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4" w:type="dxa"/>
            <w:tcBorders>
              <w:top w:val="single" w:sz="4" w:space="0" w:color="FCAF17"/>
              <w:left w:val="nil"/>
              <w:bottom w:val="nil"/>
              <w:right w:val="single" w:sz="4" w:space="0" w:color="FCAF17"/>
            </w:tcBorders>
            <w:shd w:val="clear" w:color="auto" w:fill="auto"/>
            <w:hideMark/>
          </w:tcPr>
          <w:p w14:paraId="406B70A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r>
      <w:tr w:rsidR="000B65DB" w:rsidRPr="00A0179D" w14:paraId="1BD1CEF7"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1ED171BB"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OYEM</w:t>
            </w:r>
          </w:p>
        </w:tc>
        <w:tc>
          <w:tcPr>
            <w:tcW w:w="2552" w:type="dxa"/>
            <w:tcBorders>
              <w:top w:val="single" w:sz="4" w:space="0" w:color="FCAF17"/>
              <w:left w:val="nil"/>
              <w:bottom w:val="nil"/>
              <w:right w:val="nil"/>
            </w:tcBorders>
            <w:shd w:val="clear" w:color="auto" w:fill="auto"/>
            <w:hideMark/>
          </w:tcPr>
          <w:p w14:paraId="6404CF40"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Yemeni</w:t>
            </w:r>
          </w:p>
        </w:tc>
        <w:tc>
          <w:tcPr>
            <w:tcW w:w="2835" w:type="dxa"/>
            <w:tcBorders>
              <w:top w:val="single" w:sz="4" w:space="0" w:color="FCAF17"/>
              <w:left w:val="nil"/>
              <w:bottom w:val="nil"/>
              <w:right w:val="nil"/>
            </w:tcBorders>
            <w:shd w:val="clear" w:color="auto" w:fill="auto"/>
            <w:hideMark/>
          </w:tcPr>
          <w:p w14:paraId="278FAC8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5" w:type="dxa"/>
            <w:tcBorders>
              <w:top w:val="single" w:sz="4" w:space="0" w:color="FCAF17"/>
              <w:left w:val="nil"/>
              <w:bottom w:val="nil"/>
              <w:right w:val="nil"/>
            </w:tcBorders>
            <w:shd w:val="clear" w:color="auto" w:fill="auto"/>
            <w:hideMark/>
          </w:tcPr>
          <w:p w14:paraId="4DDBA96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4" w:type="dxa"/>
            <w:tcBorders>
              <w:top w:val="single" w:sz="4" w:space="0" w:color="FCAF17"/>
              <w:left w:val="nil"/>
              <w:bottom w:val="nil"/>
              <w:right w:val="single" w:sz="4" w:space="0" w:color="FCAF17"/>
            </w:tcBorders>
            <w:shd w:val="clear" w:color="auto" w:fill="auto"/>
            <w:hideMark/>
          </w:tcPr>
          <w:p w14:paraId="7EFF1B93"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r>
      <w:tr w:rsidR="000B65DB" w:rsidRPr="00A0179D" w14:paraId="2257A089"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5AFD973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OOEG</w:t>
            </w:r>
          </w:p>
        </w:tc>
        <w:tc>
          <w:tcPr>
            <w:tcW w:w="2552" w:type="dxa"/>
            <w:tcBorders>
              <w:top w:val="single" w:sz="4" w:space="0" w:color="FCAF17"/>
              <w:left w:val="nil"/>
              <w:bottom w:val="nil"/>
              <w:right w:val="nil"/>
            </w:tcBorders>
            <w:shd w:val="clear" w:color="auto" w:fill="auto"/>
            <w:hideMark/>
          </w:tcPr>
          <w:p w14:paraId="4DA02A98" w14:textId="77777777" w:rsidR="00A0179D" w:rsidRPr="00A0179D" w:rsidRDefault="00A0179D" w:rsidP="00A0179D">
            <w:pPr>
              <w:spacing w:after="0" w:line="240" w:lineRule="auto"/>
              <w:rPr>
                <w:rFonts w:ascii="Calibri" w:eastAsia="Times New Roman" w:hAnsi="Calibri" w:cs="Calibri"/>
                <w:color w:val="231F20"/>
                <w:lang w:eastAsia="en-GB"/>
              </w:rPr>
            </w:pPr>
            <w:proofErr w:type="gramStart"/>
            <w:r w:rsidRPr="00A0179D">
              <w:rPr>
                <w:rFonts w:ascii="Calibri" w:eastAsia="Times New Roman" w:hAnsi="Calibri" w:cs="Calibri"/>
                <w:color w:val="231F20"/>
                <w:lang w:eastAsia="en-GB"/>
              </w:rPr>
              <w:t>Other</w:t>
            </w:r>
            <w:proofErr w:type="gramEnd"/>
            <w:r w:rsidRPr="00A0179D">
              <w:rPr>
                <w:rFonts w:ascii="Calibri" w:eastAsia="Times New Roman" w:hAnsi="Calibri" w:cs="Calibri"/>
                <w:color w:val="231F20"/>
                <w:lang w:eastAsia="en-GB"/>
              </w:rPr>
              <w:t xml:space="preserve"> ethnic group</w:t>
            </w:r>
          </w:p>
        </w:tc>
        <w:tc>
          <w:tcPr>
            <w:tcW w:w="2835" w:type="dxa"/>
            <w:tcBorders>
              <w:top w:val="single" w:sz="4" w:space="0" w:color="FCAF17"/>
              <w:left w:val="nil"/>
              <w:bottom w:val="nil"/>
              <w:right w:val="nil"/>
            </w:tcBorders>
            <w:shd w:val="clear" w:color="auto" w:fill="auto"/>
            <w:hideMark/>
          </w:tcPr>
          <w:p w14:paraId="148EF9D7"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5" w:type="dxa"/>
            <w:tcBorders>
              <w:top w:val="single" w:sz="4" w:space="0" w:color="FCAF17"/>
              <w:left w:val="nil"/>
              <w:bottom w:val="nil"/>
              <w:right w:val="nil"/>
            </w:tcBorders>
            <w:shd w:val="clear" w:color="auto" w:fill="auto"/>
            <w:hideMark/>
          </w:tcPr>
          <w:p w14:paraId="4C1360CE"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c>
          <w:tcPr>
            <w:tcW w:w="1984" w:type="dxa"/>
            <w:tcBorders>
              <w:top w:val="single" w:sz="4" w:space="0" w:color="FCAF17"/>
              <w:left w:val="nil"/>
              <w:bottom w:val="nil"/>
              <w:right w:val="single" w:sz="4" w:space="0" w:color="FCAF17"/>
            </w:tcBorders>
            <w:shd w:val="clear" w:color="auto" w:fill="auto"/>
            <w:hideMark/>
          </w:tcPr>
          <w:p w14:paraId="1E75A56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Any other ethnic group</w:t>
            </w:r>
          </w:p>
        </w:tc>
      </w:tr>
      <w:tr w:rsidR="000B65DB" w:rsidRPr="00A0179D" w14:paraId="75E2556A" w14:textId="77777777" w:rsidTr="00D13810">
        <w:trPr>
          <w:cantSplit/>
          <w:trHeight w:val="300"/>
        </w:trPr>
        <w:tc>
          <w:tcPr>
            <w:tcW w:w="1129" w:type="dxa"/>
            <w:tcBorders>
              <w:top w:val="single" w:sz="4" w:space="0" w:color="FCAF17"/>
              <w:left w:val="single" w:sz="4" w:space="0" w:color="FCAF17"/>
              <w:bottom w:val="nil"/>
              <w:right w:val="nil"/>
            </w:tcBorders>
            <w:shd w:val="clear" w:color="auto" w:fill="auto"/>
            <w:hideMark/>
          </w:tcPr>
          <w:p w14:paraId="16B6771F"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REFU</w:t>
            </w:r>
          </w:p>
        </w:tc>
        <w:tc>
          <w:tcPr>
            <w:tcW w:w="2552" w:type="dxa"/>
            <w:tcBorders>
              <w:top w:val="single" w:sz="4" w:space="0" w:color="FCAF17"/>
              <w:left w:val="nil"/>
              <w:bottom w:val="nil"/>
              <w:right w:val="nil"/>
            </w:tcBorders>
            <w:shd w:val="clear" w:color="auto" w:fill="auto"/>
            <w:hideMark/>
          </w:tcPr>
          <w:p w14:paraId="7104A172"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Refused</w:t>
            </w:r>
          </w:p>
        </w:tc>
        <w:tc>
          <w:tcPr>
            <w:tcW w:w="2835" w:type="dxa"/>
            <w:tcBorders>
              <w:top w:val="single" w:sz="4" w:space="0" w:color="FCAF17"/>
              <w:left w:val="nil"/>
              <w:bottom w:val="nil"/>
              <w:right w:val="nil"/>
            </w:tcBorders>
            <w:shd w:val="clear" w:color="auto" w:fill="auto"/>
            <w:hideMark/>
          </w:tcPr>
          <w:p w14:paraId="59B293A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Refused</w:t>
            </w:r>
          </w:p>
        </w:tc>
        <w:tc>
          <w:tcPr>
            <w:tcW w:w="1985" w:type="dxa"/>
            <w:tcBorders>
              <w:top w:val="single" w:sz="4" w:space="0" w:color="FCAF17"/>
              <w:left w:val="nil"/>
              <w:bottom w:val="nil"/>
              <w:right w:val="nil"/>
            </w:tcBorders>
            <w:shd w:val="clear" w:color="auto" w:fill="auto"/>
            <w:hideMark/>
          </w:tcPr>
          <w:p w14:paraId="32D7C756"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Refused</w:t>
            </w:r>
          </w:p>
        </w:tc>
        <w:tc>
          <w:tcPr>
            <w:tcW w:w="1984" w:type="dxa"/>
            <w:tcBorders>
              <w:top w:val="single" w:sz="4" w:space="0" w:color="FCAF17"/>
              <w:left w:val="nil"/>
              <w:bottom w:val="nil"/>
              <w:right w:val="single" w:sz="4" w:space="0" w:color="FCAF17"/>
            </w:tcBorders>
            <w:shd w:val="clear" w:color="auto" w:fill="auto"/>
            <w:hideMark/>
          </w:tcPr>
          <w:p w14:paraId="1B06FB45"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Refused</w:t>
            </w:r>
          </w:p>
        </w:tc>
      </w:tr>
      <w:tr w:rsidR="000B65DB" w:rsidRPr="00A0179D" w14:paraId="0E4B7F05" w14:textId="77777777" w:rsidTr="00D13810">
        <w:trPr>
          <w:cantSplit/>
          <w:trHeight w:val="600"/>
        </w:trPr>
        <w:tc>
          <w:tcPr>
            <w:tcW w:w="1129" w:type="dxa"/>
            <w:tcBorders>
              <w:top w:val="single" w:sz="4" w:space="0" w:color="FCAF17"/>
              <w:left w:val="single" w:sz="4" w:space="0" w:color="FCAF17"/>
              <w:bottom w:val="single" w:sz="4" w:space="0" w:color="FCAF17"/>
              <w:right w:val="nil"/>
            </w:tcBorders>
            <w:shd w:val="clear" w:color="auto" w:fill="auto"/>
            <w:hideMark/>
          </w:tcPr>
          <w:p w14:paraId="06F3AB10"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NOBT</w:t>
            </w:r>
          </w:p>
        </w:tc>
        <w:tc>
          <w:tcPr>
            <w:tcW w:w="2552" w:type="dxa"/>
            <w:tcBorders>
              <w:top w:val="single" w:sz="4" w:space="0" w:color="FCAF17"/>
              <w:left w:val="nil"/>
              <w:bottom w:val="single" w:sz="4" w:space="0" w:color="FCAF17"/>
              <w:right w:val="nil"/>
            </w:tcBorders>
            <w:shd w:val="clear" w:color="auto" w:fill="auto"/>
            <w:hideMark/>
          </w:tcPr>
          <w:p w14:paraId="4CF6397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Information not yet obtained</w:t>
            </w:r>
          </w:p>
        </w:tc>
        <w:tc>
          <w:tcPr>
            <w:tcW w:w="2835" w:type="dxa"/>
            <w:tcBorders>
              <w:top w:val="single" w:sz="4" w:space="0" w:color="FCAF17"/>
              <w:left w:val="nil"/>
              <w:bottom w:val="single" w:sz="4" w:space="0" w:color="FCAF17"/>
              <w:right w:val="nil"/>
            </w:tcBorders>
            <w:shd w:val="clear" w:color="auto" w:fill="auto"/>
            <w:hideMark/>
          </w:tcPr>
          <w:p w14:paraId="1D083E7D"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Information not yet obtained</w:t>
            </w:r>
          </w:p>
        </w:tc>
        <w:tc>
          <w:tcPr>
            <w:tcW w:w="1985" w:type="dxa"/>
            <w:tcBorders>
              <w:top w:val="single" w:sz="4" w:space="0" w:color="FCAF17"/>
              <w:left w:val="nil"/>
              <w:bottom w:val="single" w:sz="4" w:space="0" w:color="FCAF17"/>
              <w:right w:val="nil"/>
            </w:tcBorders>
            <w:shd w:val="clear" w:color="auto" w:fill="auto"/>
            <w:hideMark/>
          </w:tcPr>
          <w:p w14:paraId="6051FF39"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Information not yet obtained</w:t>
            </w:r>
          </w:p>
        </w:tc>
        <w:tc>
          <w:tcPr>
            <w:tcW w:w="1984" w:type="dxa"/>
            <w:tcBorders>
              <w:top w:val="single" w:sz="4" w:space="0" w:color="FCAF17"/>
              <w:left w:val="nil"/>
              <w:bottom w:val="single" w:sz="4" w:space="0" w:color="FCAF17"/>
              <w:right w:val="single" w:sz="4" w:space="0" w:color="FCAF17"/>
            </w:tcBorders>
            <w:shd w:val="clear" w:color="auto" w:fill="auto"/>
            <w:hideMark/>
          </w:tcPr>
          <w:p w14:paraId="44B9284A" w14:textId="77777777" w:rsidR="00A0179D" w:rsidRPr="00A0179D" w:rsidRDefault="00A0179D" w:rsidP="00A0179D">
            <w:pPr>
              <w:spacing w:after="0" w:line="240" w:lineRule="auto"/>
              <w:rPr>
                <w:rFonts w:ascii="Calibri" w:eastAsia="Times New Roman" w:hAnsi="Calibri" w:cs="Calibri"/>
                <w:color w:val="231F20"/>
                <w:lang w:eastAsia="en-GB"/>
              </w:rPr>
            </w:pPr>
            <w:r w:rsidRPr="00A0179D">
              <w:rPr>
                <w:rFonts w:ascii="Calibri" w:eastAsia="Times New Roman" w:hAnsi="Calibri" w:cs="Calibri"/>
                <w:color w:val="231F20"/>
                <w:lang w:eastAsia="en-GB"/>
              </w:rPr>
              <w:t>Information not yet obtained</w:t>
            </w:r>
          </w:p>
        </w:tc>
      </w:tr>
    </w:tbl>
    <w:p w14:paraId="4FC70EB1" w14:textId="29A513C2" w:rsidR="00A0179D" w:rsidRDefault="00A0179D" w:rsidP="00A0179D"/>
    <w:p w14:paraId="5F3EB0A2" w14:textId="77777777" w:rsidR="00A0179D" w:rsidRDefault="00A0179D">
      <w:pPr>
        <w:spacing w:after="0" w:line="240" w:lineRule="auto"/>
      </w:pPr>
      <w:r>
        <w:br w:type="page"/>
      </w:r>
    </w:p>
    <w:p w14:paraId="52A96057" w14:textId="2E29AD31" w:rsidR="00A0179D" w:rsidRPr="00A0179D" w:rsidRDefault="00A0179D" w:rsidP="00A0179D">
      <w:pPr>
        <w:jc w:val="center"/>
        <w:rPr>
          <w:b/>
          <w:bCs/>
        </w:rPr>
      </w:pPr>
      <w:r w:rsidRPr="00A0179D">
        <w:rPr>
          <w:b/>
          <w:bCs/>
        </w:rPr>
        <w:lastRenderedPageBreak/>
        <w:t xml:space="preserve">This page is intentionally left </w:t>
      </w:r>
      <w:proofErr w:type="gramStart"/>
      <w:r w:rsidRPr="00A0179D">
        <w:rPr>
          <w:b/>
          <w:bCs/>
        </w:rPr>
        <w:t>blank</w:t>
      </w:r>
      <w:proofErr w:type="gramEnd"/>
    </w:p>
    <w:sectPr w:rsidR="00A0179D" w:rsidRPr="00A0179D" w:rsidSect="00E62808">
      <w:pgSz w:w="11906" w:h="16838"/>
      <w:pgMar w:top="720" w:right="720" w:bottom="720" w:left="720"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C48A3" w14:textId="77777777" w:rsidR="00E62808" w:rsidRDefault="00E62808" w:rsidP="007D4009">
      <w:pPr>
        <w:spacing w:after="0" w:line="240" w:lineRule="auto"/>
      </w:pPr>
      <w:r>
        <w:separator/>
      </w:r>
    </w:p>
  </w:endnote>
  <w:endnote w:type="continuationSeparator" w:id="0">
    <w:p w14:paraId="64BBFF74" w14:textId="77777777" w:rsidR="00E62808" w:rsidRDefault="00E62808" w:rsidP="007D4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B5493" w14:textId="6B860D49" w:rsidR="00DF657B" w:rsidRPr="00614059" w:rsidRDefault="0028695A" w:rsidP="00614059">
    <w:pPr>
      <w:pStyle w:val="Footer"/>
      <w:jc w:val="center"/>
      <w:rPr>
        <w:caps/>
        <w:noProof/>
      </w:rPr>
    </w:pPr>
    <w:r w:rsidRPr="0028695A">
      <w:rPr>
        <w:caps/>
      </w:rPr>
      <w:fldChar w:fldCharType="begin"/>
    </w:r>
    <w:r w:rsidRPr="0028695A">
      <w:rPr>
        <w:caps/>
      </w:rPr>
      <w:instrText xml:space="preserve"> PAGE   \* MERGEFORMAT </w:instrText>
    </w:r>
    <w:r w:rsidRPr="0028695A">
      <w:rPr>
        <w:caps/>
      </w:rPr>
      <w:fldChar w:fldCharType="separate"/>
    </w:r>
    <w:r w:rsidRPr="0028695A">
      <w:rPr>
        <w:caps/>
        <w:noProof/>
      </w:rPr>
      <w:t>2</w:t>
    </w:r>
    <w:r w:rsidRPr="0028695A">
      <w:rPr>
        <w:cap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72BE6" w14:textId="77777777" w:rsidR="00E62808" w:rsidRDefault="00E62808" w:rsidP="007D4009">
      <w:pPr>
        <w:spacing w:after="0" w:line="240" w:lineRule="auto"/>
      </w:pPr>
      <w:r>
        <w:separator/>
      </w:r>
    </w:p>
  </w:footnote>
  <w:footnote w:type="continuationSeparator" w:id="0">
    <w:p w14:paraId="29B05835" w14:textId="77777777" w:rsidR="00E62808" w:rsidRDefault="00E62808" w:rsidP="007D4009">
      <w:pPr>
        <w:spacing w:after="0" w:line="240" w:lineRule="auto"/>
      </w:pPr>
      <w:r>
        <w:continuationSeparator/>
      </w:r>
    </w:p>
  </w:footnote>
  <w:footnote w:id="1">
    <w:p w14:paraId="4412160B" w14:textId="77777777" w:rsidR="00F75827" w:rsidRDefault="00F75827" w:rsidP="00F75827">
      <w:pPr>
        <w:pStyle w:val="FootnoteText"/>
      </w:pPr>
      <w:r>
        <w:rPr>
          <w:rStyle w:val="FootnoteReference"/>
        </w:rPr>
        <w:footnoteRef/>
      </w:r>
      <w:r>
        <w:t xml:space="preserve"> Source: NCER Nexus 21/02/2024</w:t>
      </w:r>
    </w:p>
  </w:footnote>
  <w:footnote w:id="2">
    <w:p w14:paraId="04E48A6D" w14:textId="77777777" w:rsidR="00F75827" w:rsidRDefault="00F75827" w:rsidP="00F75827">
      <w:pPr>
        <w:pStyle w:val="FootnoteText"/>
      </w:pPr>
      <w:r>
        <w:rPr>
          <w:rStyle w:val="FootnoteReference"/>
        </w:rPr>
        <w:footnoteRef/>
      </w:r>
      <w:r>
        <w:t xml:space="preserve"> Data for year 2022 and earlier based on </w:t>
      </w:r>
      <w:hyperlink r:id="rId1" w:history="1">
        <w:r>
          <w:rPr>
            <w:rStyle w:val="Hyperlink"/>
          </w:rPr>
          <w:t>https://explore-education-statistics.service.gov.uk/find-statistics/outcomes-for-children-in-need-including-children-looked-after-by-local-authorities-in-england</w:t>
        </w:r>
      </w:hyperlink>
      <w:r>
        <w:t>. 2023 Birmingham figure is provisional and unofficial from NCER Nexus.</w:t>
      </w:r>
    </w:p>
  </w:footnote>
  <w:footnote w:id="3">
    <w:p w14:paraId="69A051CE" w14:textId="77777777" w:rsidR="009C0F54" w:rsidRDefault="009C0F54" w:rsidP="009C0F54">
      <w:pPr>
        <w:pStyle w:val="FootnoteText"/>
      </w:pPr>
      <w:r>
        <w:rPr>
          <w:rStyle w:val="FootnoteReference"/>
        </w:rPr>
        <w:footnoteRef/>
      </w:r>
      <w:r>
        <w:t xml:space="preserve"> </w:t>
      </w:r>
      <w:hyperlink r:id="rId2" w:history="1">
        <w:r>
          <w:rPr>
            <w:rStyle w:val="Hyperlink"/>
          </w:rPr>
          <w:t>Outcomes for children in need, including children looked after by local authorities in England, Reporting year 2022 – Explore education statistics – GOV.UK (explore-education-statistics.service.gov.uk)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DE50A" w14:textId="3CC8EC0C" w:rsidR="00DC0363" w:rsidRPr="007D4009" w:rsidRDefault="00DC0363" w:rsidP="007D4009">
    <w:pPr>
      <w:pStyle w:val="Header"/>
      <w:jc w:val="right"/>
      <w:rPr>
        <w:color w:val="A6A6A6"/>
      </w:rPr>
    </w:pPr>
    <w:r w:rsidRPr="007D4009">
      <w:rPr>
        <w:color w:val="A6A6A6"/>
      </w:rPr>
      <w:t xml:space="preserve">Exam and </w:t>
    </w:r>
    <w:r>
      <w:rPr>
        <w:color w:val="A6A6A6"/>
      </w:rPr>
      <w:t>Assessments Results 20</w:t>
    </w:r>
    <w:r w:rsidR="008B0B1D">
      <w:rPr>
        <w:color w:val="A6A6A6"/>
      </w:rPr>
      <w:t>2</w:t>
    </w:r>
    <w:r w:rsidR="00700CA1">
      <w:rPr>
        <w:color w:val="A6A6A6"/>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715AE"/>
    <w:multiLevelType w:val="multilevel"/>
    <w:tmpl w:val="B74C6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430662"/>
    <w:multiLevelType w:val="hybridMultilevel"/>
    <w:tmpl w:val="B4B2A6CC"/>
    <w:lvl w:ilvl="0" w:tplc="63FE82E2">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B1502B"/>
    <w:multiLevelType w:val="hybridMultilevel"/>
    <w:tmpl w:val="92A2B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226073"/>
    <w:multiLevelType w:val="hybridMultilevel"/>
    <w:tmpl w:val="DBC0F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317AD2"/>
    <w:multiLevelType w:val="hybridMultilevel"/>
    <w:tmpl w:val="45E61C1E"/>
    <w:lvl w:ilvl="0" w:tplc="0FFEDDB6">
      <w:start w:val="1"/>
      <w:numFmt w:val="bullet"/>
      <w:lvlText w:val=""/>
      <w:lvlJc w:val="left"/>
      <w:pPr>
        <w:tabs>
          <w:tab w:val="num" w:pos="720"/>
        </w:tabs>
        <w:ind w:left="720" w:hanging="360"/>
      </w:pPr>
      <w:rPr>
        <w:rFonts w:ascii="Wingdings" w:hAnsi="Wingdings" w:hint="default"/>
      </w:rPr>
    </w:lvl>
    <w:lvl w:ilvl="1" w:tplc="3CC84CC4" w:tentative="1">
      <w:start w:val="1"/>
      <w:numFmt w:val="bullet"/>
      <w:lvlText w:val=""/>
      <w:lvlJc w:val="left"/>
      <w:pPr>
        <w:tabs>
          <w:tab w:val="num" w:pos="1440"/>
        </w:tabs>
        <w:ind w:left="1440" w:hanging="360"/>
      </w:pPr>
      <w:rPr>
        <w:rFonts w:ascii="Wingdings" w:hAnsi="Wingdings" w:hint="default"/>
      </w:rPr>
    </w:lvl>
    <w:lvl w:ilvl="2" w:tplc="587CE654" w:tentative="1">
      <w:start w:val="1"/>
      <w:numFmt w:val="bullet"/>
      <w:lvlText w:val=""/>
      <w:lvlJc w:val="left"/>
      <w:pPr>
        <w:tabs>
          <w:tab w:val="num" w:pos="2160"/>
        </w:tabs>
        <w:ind w:left="2160" w:hanging="360"/>
      </w:pPr>
      <w:rPr>
        <w:rFonts w:ascii="Wingdings" w:hAnsi="Wingdings" w:hint="default"/>
      </w:rPr>
    </w:lvl>
    <w:lvl w:ilvl="3" w:tplc="AD76FE94" w:tentative="1">
      <w:start w:val="1"/>
      <w:numFmt w:val="bullet"/>
      <w:lvlText w:val=""/>
      <w:lvlJc w:val="left"/>
      <w:pPr>
        <w:tabs>
          <w:tab w:val="num" w:pos="2880"/>
        </w:tabs>
        <w:ind w:left="2880" w:hanging="360"/>
      </w:pPr>
      <w:rPr>
        <w:rFonts w:ascii="Wingdings" w:hAnsi="Wingdings" w:hint="default"/>
      </w:rPr>
    </w:lvl>
    <w:lvl w:ilvl="4" w:tplc="231431C8" w:tentative="1">
      <w:start w:val="1"/>
      <w:numFmt w:val="bullet"/>
      <w:lvlText w:val=""/>
      <w:lvlJc w:val="left"/>
      <w:pPr>
        <w:tabs>
          <w:tab w:val="num" w:pos="3600"/>
        </w:tabs>
        <w:ind w:left="3600" w:hanging="360"/>
      </w:pPr>
      <w:rPr>
        <w:rFonts w:ascii="Wingdings" w:hAnsi="Wingdings" w:hint="default"/>
      </w:rPr>
    </w:lvl>
    <w:lvl w:ilvl="5" w:tplc="3DB264D6" w:tentative="1">
      <w:start w:val="1"/>
      <w:numFmt w:val="bullet"/>
      <w:lvlText w:val=""/>
      <w:lvlJc w:val="left"/>
      <w:pPr>
        <w:tabs>
          <w:tab w:val="num" w:pos="4320"/>
        </w:tabs>
        <w:ind w:left="4320" w:hanging="360"/>
      </w:pPr>
      <w:rPr>
        <w:rFonts w:ascii="Wingdings" w:hAnsi="Wingdings" w:hint="default"/>
      </w:rPr>
    </w:lvl>
    <w:lvl w:ilvl="6" w:tplc="0228141E" w:tentative="1">
      <w:start w:val="1"/>
      <w:numFmt w:val="bullet"/>
      <w:lvlText w:val=""/>
      <w:lvlJc w:val="left"/>
      <w:pPr>
        <w:tabs>
          <w:tab w:val="num" w:pos="5040"/>
        </w:tabs>
        <w:ind w:left="5040" w:hanging="360"/>
      </w:pPr>
      <w:rPr>
        <w:rFonts w:ascii="Wingdings" w:hAnsi="Wingdings" w:hint="default"/>
      </w:rPr>
    </w:lvl>
    <w:lvl w:ilvl="7" w:tplc="467A1630" w:tentative="1">
      <w:start w:val="1"/>
      <w:numFmt w:val="bullet"/>
      <w:lvlText w:val=""/>
      <w:lvlJc w:val="left"/>
      <w:pPr>
        <w:tabs>
          <w:tab w:val="num" w:pos="5760"/>
        </w:tabs>
        <w:ind w:left="5760" w:hanging="360"/>
      </w:pPr>
      <w:rPr>
        <w:rFonts w:ascii="Wingdings" w:hAnsi="Wingdings" w:hint="default"/>
      </w:rPr>
    </w:lvl>
    <w:lvl w:ilvl="8" w:tplc="9738DFD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21231C"/>
    <w:multiLevelType w:val="hybridMultilevel"/>
    <w:tmpl w:val="217E5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8D2278"/>
    <w:multiLevelType w:val="hybridMultilevel"/>
    <w:tmpl w:val="3A206070"/>
    <w:lvl w:ilvl="0" w:tplc="D7A8F2DA">
      <w:start w:val="4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875189"/>
    <w:multiLevelType w:val="multilevel"/>
    <w:tmpl w:val="F2788FC8"/>
    <w:lvl w:ilvl="0">
      <w:start w:val="1"/>
      <w:numFmt w:val="decimal"/>
      <w:pStyle w:val="Richard1"/>
      <w:lvlText w:val="%1."/>
      <w:lvlJc w:val="left"/>
      <w:pPr>
        <w:ind w:left="360" w:hanging="360"/>
      </w:pPr>
      <w:rPr>
        <w:rFonts w:hint="default"/>
      </w:r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15:restartNumberingAfterBreak="0">
    <w:nsid w:val="285D4003"/>
    <w:multiLevelType w:val="hybridMultilevel"/>
    <w:tmpl w:val="C7349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845245"/>
    <w:multiLevelType w:val="hybridMultilevel"/>
    <w:tmpl w:val="B3765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DB32AC"/>
    <w:multiLevelType w:val="hybridMultilevel"/>
    <w:tmpl w:val="6972A164"/>
    <w:lvl w:ilvl="0" w:tplc="08090001">
      <w:start w:val="1"/>
      <w:numFmt w:val="bullet"/>
      <w:lvlText w:val=""/>
      <w:lvlJc w:val="left"/>
      <w:pPr>
        <w:ind w:left="720" w:hanging="360"/>
      </w:pPr>
      <w:rPr>
        <w:rFonts w:ascii="Symbol" w:hAnsi="Symbol" w:hint="default"/>
      </w:rPr>
    </w:lvl>
    <w:lvl w:ilvl="1" w:tplc="F60A8886">
      <w:start w:val="6"/>
      <w:numFmt w:val="bullet"/>
      <w:lvlText w:val="-"/>
      <w:lvlJc w:val="left"/>
      <w:pPr>
        <w:ind w:left="1440" w:hanging="360"/>
      </w:pPr>
      <w:rPr>
        <w:rFonts w:ascii="Arial" w:eastAsia="Times New Roman" w:hAnsi="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4BD62BB"/>
    <w:multiLevelType w:val="multilevel"/>
    <w:tmpl w:val="D098F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68952D7"/>
    <w:multiLevelType w:val="hybridMultilevel"/>
    <w:tmpl w:val="AE020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C33329"/>
    <w:multiLevelType w:val="hybridMultilevel"/>
    <w:tmpl w:val="C6064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EA4D3E"/>
    <w:multiLevelType w:val="hybridMultilevel"/>
    <w:tmpl w:val="1E482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BC0301"/>
    <w:multiLevelType w:val="hybridMultilevel"/>
    <w:tmpl w:val="F684BF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9E104A7"/>
    <w:multiLevelType w:val="hybridMultilevel"/>
    <w:tmpl w:val="4614F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060FB5"/>
    <w:multiLevelType w:val="hybridMultilevel"/>
    <w:tmpl w:val="2C1C9540"/>
    <w:lvl w:ilvl="0" w:tplc="573067D0">
      <w:numFmt w:val="bullet"/>
      <w:lvlText w:val="-"/>
      <w:lvlJc w:val="left"/>
      <w:pPr>
        <w:ind w:left="1080" w:hanging="360"/>
      </w:pPr>
      <w:rPr>
        <w:rFonts w:ascii="Arial" w:eastAsia="Calibri" w:hAnsi="Arial" w:cs="Aria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48D5FC4"/>
    <w:multiLevelType w:val="hybridMultilevel"/>
    <w:tmpl w:val="7B2CB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737427"/>
    <w:multiLevelType w:val="hybridMultilevel"/>
    <w:tmpl w:val="7436C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08395F"/>
    <w:multiLevelType w:val="hybridMultilevel"/>
    <w:tmpl w:val="6C00C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352F5A"/>
    <w:multiLevelType w:val="hybridMultilevel"/>
    <w:tmpl w:val="5F325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1F02FA"/>
    <w:multiLevelType w:val="hybridMultilevel"/>
    <w:tmpl w:val="B49EC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F27660"/>
    <w:multiLevelType w:val="hybridMultilevel"/>
    <w:tmpl w:val="1AF690CA"/>
    <w:lvl w:ilvl="0" w:tplc="F48C5C8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6868921">
    <w:abstractNumId w:val="2"/>
  </w:num>
  <w:num w:numId="2" w16cid:durableId="475487773">
    <w:abstractNumId w:val="23"/>
  </w:num>
  <w:num w:numId="3" w16cid:durableId="795484407">
    <w:abstractNumId w:val="16"/>
  </w:num>
  <w:num w:numId="4" w16cid:durableId="1456488978">
    <w:abstractNumId w:val="10"/>
  </w:num>
  <w:num w:numId="5" w16cid:durableId="452988965">
    <w:abstractNumId w:val="20"/>
  </w:num>
  <w:num w:numId="6" w16cid:durableId="390616572">
    <w:abstractNumId w:val="8"/>
  </w:num>
  <w:num w:numId="7" w16cid:durableId="1959754529">
    <w:abstractNumId w:val="9"/>
  </w:num>
  <w:num w:numId="8" w16cid:durableId="341401612">
    <w:abstractNumId w:val="12"/>
  </w:num>
  <w:num w:numId="9" w16cid:durableId="1369376752">
    <w:abstractNumId w:val="19"/>
  </w:num>
  <w:num w:numId="10" w16cid:durableId="971710398">
    <w:abstractNumId w:val="7"/>
  </w:num>
  <w:num w:numId="11" w16cid:durableId="319426526">
    <w:abstractNumId w:val="22"/>
  </w:num>
  <w:num w:numId="12" w16cid:durableId="1591305110">
    <w:abstractNumId w:val="5"/>
  </w:num>
  <w:num w:numId="13" w16cid:durableId="1049106385">
    <w:abstractNumId w:val="14"/>
  </w:num>
  <w:num w:numId="14" w16cid:durableId="343676158">
    <w:abstractNumId w:val="18"/>
  </w:num>
  <w:num w:numId="15" w16cid:durableId="2020351830">
    <w:abstractNumId w:val="21"/>
  </w:num>
  <w:num w:numId="16" w16cid:durableId="257906059">
    <w:abstractNumId w:val="0"/>
  </w:num>
  <w:num w:numId="17" w16cid:durableId="722752730">
    <w:abstractNumId w:val="11"/>
  </w:num>
  <w:num w:numId="18" w16cid:durableId="1858621736">
    <w:abstractNumId w:val="13"/>
  </w:num>
  <w:num w:numId="19" w16cid:durableId="1888879564">
    <w:abstractNumId w:val="15"/>
  </w:num>
  <w:num w:numId="20" w16cid:durableId="1026297099">
    <w:abstractNumId w:val="3"/>
  </w:num>
  <w:num w:numId="21" w16cid:durableId="2119789505">
    <w:abstractNumId w:val="17"/>
  </w:num>
  <w:num w:numId="22" w16cid:durableId="1040515999">
    <w:abstractNumId w:val="4"/>
  </w:num>
  <w:num w:numId="23" w16cid:durableId="1132136265">
    <w:abstractNumId w:val="1"/>
  </w:num>
  <w:num w:numId="24" w16cid:durableId="1317879651">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jLX5RD/YrV6SstnDAJx6+Q6NJpT3mtI0aoPjMvfAimQVOlOk9rzzi/IDJ83sEksj"/>
  </w:docVars>
  <w:rsids>
    <w:rsidRoot w:val="007D4009"/>
    <w:rsid w:val="00002002"/>
    <w:rsid w:val="00002358"/>
    <w:rsid w:val="00002624"/>
    <w:rsid w:val="000030F2"/>
    <w:rsid w:val="0000446A"/>
    <w:rsid w:val="00005645"/>
    <w:rsid w:val="00005924"/>
    <w:rsid w:val="00011824"/>
    <w:rsid w:val="000128D7"/>
    <w:rsid w:val="00012DAC"/>
    <w:rsid w:val="0001406F"/>
    <w:rsid w:val="00014CF8"/>
    <w:rsid w:val="00014E43"/>
    <w:rsid w:val="0001504E"/>
    <w:rsid w:val="00016E1D"/>
    <w:rsid w:val="00020442"/>
    <w:rsid w:val="000205C4"/>
    <w:rsid w:val="0002196D"/>
    <w:rsid w:val="00022AFA"/>
    <w:rsid w:val="000245BF"/>
    <w:rsid w:val="000250F4"/>
    <w:rsid w:val="000257EF"/>
    <w:rsid w:val="000260A2"/>
    <w:rsid w:val="000268D9"/>
    <w:rsid w:val="0002690A"/>
    <w:rsid w:val="000308FA"/>
    <w:rsid w:val="00032258"/>
    <w:rsid w:val="00032703"/>
    <w:rsid w:val="0003297D"/>
    <w:rsid w:val="000329CF"/>
    <w:rsid w:val="000331D3"/>
    <w:rsid w:val="0003331D"/>
    <w:rsid w:val="00036822"/>
    <w:rsid w:val="000377ED"/>
    <w:rsid w:val="0004004B"/>
    <w:rsid w:val="000405FC"/>
    <w:rsid w:val="00040BF1"/>
    <w:rsid w:val="00042AC1"/>
    <w:rsid w:val="00042EDD"/>
    <w:rsid w:val="000438A3"/>
    <w:rsid w:val="00043CE5"/>
    <w:rsid w:val="00045A9B"/>
    <w:rsid w:val="00045C50"/>
    <w:rsid w:val="0005218B"/>
    <w:rsid w:val="00052A4B"/>
    <w:rsid w:val="00054E9F"/>
    <w:rsid w:val="00055039"/>
    <w:rsid w:val="00055F74"/>
    <w:rsid w:val="000571BE"/>
    <w:rsid w:val="00060549"/>
    <w:rsid w:val="000611AB"/>
    <w:rsid w:val="000611F2"/>
    <w:rsid w:val="000613F6"/>
    <w:rsid w:val="0006291C"/>
    <w:rsid w:val="00062AD9"/>
    <w:rsid w:val="00062C39"/>
    <w:rsid w:val="00063E02"/>
    <w:rsid w:val="000640F0"/>
    <w:rsid w:val="00065893"/>
    <w:rsid w:val="00066ABE"/>
    <w:rsid w:val="00066F71"/>
    <w:rsid w:val="00070E48"/>
    <w:rsid w:val="00071D33"/>
    <w:rsid w:val="0007335D"/>
    <w:rsid w:val="0007680F"/>
    <w:rsid w:val="000775A2"/>
    <w:rsid w:val="0007793C"/>
    <w:rsid w:val="00077C27"/>
    <w:rsid w:val="00077D93"/>
    <w:rsid w:val="00080957"/>
    <w:rsid w:val="00080A41"/>
    <w:rsid w:val="00081B29"/>
    <w:rsid w:val="000825A3"/>
    <w:rsid w:val="00084374"/>
    <w:rsid w:val="0008470A"/>
    <w:rsid w:val="00084937"/>
    <w:rsid w:val="00084D15"/>
    <w:rsid w:val="0008636B"/>
    <w:rsid w:val="00086980"/>
    <w:rsid w:val="00086B6C"/>
    <w:rsid w:val="0008764D"/>
    <w:rsid w:val="00087D0D"/>
    <w:rsid w:val="0009004A"/>
    <w:rsid w:val="000911C2"/>
    <w:rsid w:val="000916D7"/>
    <w:rsid w:val="00094963"/>
    <w:rsid w:val="00095E1F"/>
    <w:rsid w:val="00096A84"/>
    <w:rsid w:val="000974F5"/>
    <w:rsid w:val="000A031A"/>
    <w:rsid w:val="000A0773"/>
    <w:rsid w:val="000A2147"/>
    <w:rsid w:val="000A29DB"/>
    <w:rsid w:val="000A4427"/>
    <w:rsid w:val="000A5A35"/>
    <w:rsid w:val="000A5DD6"/>
    <w:rsid w:val="000A5FBA"/>
    <w:rsid w:val="000A615D"/>
    <w:rsid w:val="000A7E36"/>
    <w:rsid w:val="000B0A6A"/>
    <w:rsid w:val="000B4F96"/>
    <w:rsid w:val="000B5A1D"/>
    <w:rsid w:val="000B65DB"/>
    <w:rsid w:val="000B77E6"/>
    <w:rsid w:val="000C1016"/>
    <w:rsid w:val="000C11FA"/>
    <w:rsid w:val="000C1821"/>
    <w:rsid w:val="000C22F7"/>
    <w:rsid w:val="000C2431"/>
    <w:rsid w:val="000C2A45"/>
    <w:rsid w:val="000C3849"/>
    <w:rsid w:val="000C3C5A"/>
    <w:rsid w:val="000C661E"/>
    <w:rsid w:val="000C7F75"/>
    <w:rsid w:val="000D01CF"/>
    <w:rsid w:val="000D0C30"/>
    <w:rsid w:val="000D3AA4"/>
    <w:rsid w:val="000D3E7D"/>
    <w:rsid w:val="000D530E"/>
    <w:rsid w:val="000E06FB"/>
    <w:rsid w:val="000E0C82"/>
    <w:rsid w:val="000E1DFD"/>
    <w:rsid w:val="000E2B3B"/>
    <w:rsid w:val="000E2D7D"/>
    <w:rsid w:val="000E38EB"/>
    <w:rsid w:val="000E4424"/>
    <w:rsid w:val="000E4C1B"/>
    <w:rsid w:val="000E5080"/>
    <w:rsid w:val="000E6565"/>
    <w:rsid w:val="000E7DD8"/>
    <w:rsid w:val="000F034B"/>
    <w:rsid w:val="000F75D9"/>
    <w:rsid w:val="000F7CFE"/>
    <w:rsid w:val="00100433"/>
    <w:rsid w:val="001048D3"/>
    <w:rsid w:val="001051E0"/>
    <w:rsid w:val="001053C2"/>
    <w:rsid w:val="001059BA"/>
    <w:rsid w:val="00106390"/>
    <w:rsid w:val="00106D73"/>
    <w:rsid w:val="001075E4"/>
    <w:rsid w:val="001076B7"/>
    <w:rsid w:val="00107EFA"/>
    <w:rsid w:val="00111AB6"/>
    <w:rsid w:val="00114FB4"/>
    <w:rsid w:val="0011732A"/>
    <w:rsid w:val="00117542"/>
    <w:rsid w:val="00117CFE"/>
    <w:rsid w:val="00117F4A"/>
    <w:rsid w:val="001215E2"/>
    <w:rsid w:val="0012166B"/>
    <w:rsid w:val="00122D59"/>
    <w:rsid w:val="0012453A"/>
    <w:rsid w:val="0012483A"/>
    <w:rsid w:val="00125EA2"/>
    <w:rsid w:val="001266C9"/>
    <w:rsid w:val="00126E09"/>
    <w:rsid w:val="001272CA"/>
    <w:rsid w:val="00127F89"/>
    <w:rsid w:val="00130014"/>
    <w:rsid w:val="00130E84"/>
    <w:rsid w:val="001322CD"/>
    <w:rsid w:val="00132BE5"/>
    <w:rsid w:val="00132E11"/>
    <w:rsid w:val="00135F85"/>
    <w:rsid w:val="00136C73"/>
    <w:rsid w:val="0013707E"/>
    <w:rsid w:val="0013722A"/>
    <w:rsid w:val="001375BD"/>
    <w:rsid w:val="0014157A"/>
    <w:rsid w:val="001415D3"/>
    <w:rsid w:val="001416C4"/>
    <w:rsid w:val="00141A98"/>
    <w:rsid w:val="00141B1B"/>
    <w:rsid w:val="00141D07"/>
    <w:rsid w:val="00145B53"/>
    <w:rsid w:val="00145BAB"/>
    <w:rsid w:val="00146586"/>
    <w:rsid w:val="00151A2F"/>
    <w:rsid w:val="00151FE8"/>
    <w:rsid w:val="00153F6E"/>
    <w:rsid w:val="00157E1B"/>
    <w:rsid w:val="0016135A"/>
    <w:rsid w:val="00170DCA"/>
    <w:rsid w:val="00173E8F"/>
    <w:rsid w:val="00176B65"/>
    <w:rsid w:val="00180CE4"/>
    <w:rsid w:val="00186BB3"/>
    <w:rsid w:val="0018781A"/>
    <w:rsid w:val="001906F5"/>
    <w:rsid w:val="00190A74"/>
    <w:rsid w:val="00190D8D"/>
    <w:rsid w:val="00191066"/>
    <w:rsid w:val="00191555"/>
    <w:rsid w:val="001932DF"/>
    <w:rsid w:val="0019445B"/>
    <w:rsid w:val="0019468E"/>
    <w:rsid w:val="00195385"/>
    <w:rsid w:val="00195790"/>
    <w:rsid w:val="001961AB"/>
    <w:rsid w:val="001A16A5"/>
    <w:rsid w:val="001A26D9"/>
    <w:rsid w:val="001A2EFD"/>
    <w:rsid w:val="001A52AC"/>
    <w:rsid w:val="001A5541"/>
    <w:rsid w:val="001A558D"/>
    <w:rsid w:val="001A76F2"/>
    <w:rsid w:val="001A78D7"/>
    <w:rsid w:val="001A7CD4"/>
    <w:rsid w:val="001B0572"/>
    <w:rsid w:val="001B0862"/>
    <w:rsid w:val="001B252F"/>
    <w:rsid w:val="001B2A1D"/>
    <w:rsid w:val="001B2D69"/>
    <w:rsid w:val="001B5EDB"/>
    <w:rsid w:val="001B6093"/>
    <w:rsid w:val="001B60B7"/>
    <w:rsid w:val="001B6A48"/>
    <w:rsid w:val="001B787D"/>
    <w:rsid w:val="001B7BA4"/>
    <w:rsid w:val="001C066E"/>
    <w:rsid w:val="001C12EB"/>
    <w:rsid w:val="001C2830"/>
    <w:rsid w:val="001C2A41"/>
    <w:rsid w:val="001C4594"/>
    <w:rsid w:val="001C61A5"/>
    <w:rsid w:val="001C7452"/>
    <w:rsid w:val="001C7A0C"/>
    <w:rsid w:val="001C7A7A"/>
    <w:rsid w:val="001D034D"/>
    <w:rsid w:val="001D11D6"/>
    <w:rsid w:val="001D1741"/>
    <w:rsid w:val="001D3387"/>
    <w:rsid w:val="001D43EC"/>
    <w:rsid w:val="001D44C5"/>
    <w:rsid w:val="001D6BD6"/>
    <w:rsid w:val="001D6D71"/>
    <w:rsid w:val="001E0FDE"/>
    <w:rsid w:val="001E131F"/>
    <w:rsid w:val="001E1C81"/>
    <w:rsid w:val="001E250C"/>
    <w:rsid w:val="001E284A"/>
    <w:rsid w:val="001E401E"/>
    <w:rsid w:val="001E5DB4"/>
    <w:rsid w:val="001E5E69"/>
    <w:rsid w:val="001E7237"/>
    <w:rsid w:val="001E77D2"/>
    <w:rsid w:val="001F0B82"/>
    <w:rsid w:val="001F2470"/>
    <w:rsid w:val="001F2D08"/>
    <w:rsid w:val="001F42CB"/>
    <w:rsid w:val="001F4A16"/>
    <w:rsid w:val="001F513A"/>
    <w:rsid w:val="001F5156"/>
    <w:rsid w:val="001F54CC"/>
    <w:rsid w:val="001F5AED"/>
    <w:rsid w:val="001F6646"/>
    <w:rsid w:val="001F6C13"/>
    <w:rsid w:val="001F7807"/>
    <w:rsid w:val="002006AA"/>
    <w:rsid w:val="002008B5"/>
    <w:rsid w:val="00201D19"/>
    <w:rsid w:val="00201F1C"/>
    <w:rsid w:val="002034FC"/>
    <w:rsid w:val="0020431D"/>
    <w:rsid w:val="0020501B"/>
    <w:rsid w:val="002057C6"/>
    <w:rsid w:val="002065F3"/>
    <w:rsid w:val="00206CD6"/>
    <w:rsid w:val="00207ACF"/>
    <w:rsid w:val="00207FAF"/>
    <w:rsid w:val="00210548"/>
    <w:rsid w:val="00211A8C"/>
    <w:rsid w:val="002130CD"/>
    <w:rsid w:val="00213A4E"/>
    <w:rsid w:val="00215AB4"/>
    <w:rsid w:val="00216210"/>
    <w:rsid w:val="0021794F"/>
    <w:rsid w:val="00217A1C"/>
    <w:rsid w:val="00217ADD"/>
    <w:rsid w:val="0022091A"/>
    <w:rsid w:val="00221E64"/>
    <w:rsid w:val="00222C47"/>
    <w:rsid w:val="002242E2"/>
    <w:rsid w:val="00224AE6"/>
    <w:rsid w:val="00227000"/>
    <w:rsid w:val="00227471"/>
    <w:rsid w:val="00227D36"/>
    <w:rsid w:val="00230A67"/>
    <w:rsid w:val="00232AF8"/>
    <w:rsid w:val="002342E9"/>
    <w:rsid w:val="002367B4"/>
    <w:rsid w:val="00236800"/>
    <w:rsid w:val="002400C6"/>
    <w:rsid w:val="00240701"/>
    <w:rsid w:val="00240CDF"/>
    <w:rsid w:val="00243045"/>
    <w:rsid w:val="002431DD"/>
    <w:rsid w:val="002453DE"/>
    <w:rsid w:val="00246520"/>
    <w:rsid w:val="00251899"/>
    <w:rsid w:val="00253B1E"/>
    <w:rsid w:val="00254374"/>
    <w:rsid w:val="002559DA"/>
    <w:rsid w:val="00260653"/>
    <w:rsid w:val="00260698"/>
    <w:rsid w:val="002626CA"/>
    <w:rsid w:val="00262FD4"/>
    <w:rsid w:val="00263504"/>
    <w:rsid w:val="002635D3"/>
    <w:rsid w:val="002638F8"/>
    <w:rsid w:val="00264F77"/>
    <w:rsid w:val="00267157"/>
    <w:rsid w:val="002703CE"/>
    <w:rsid w:val="00270FA5"/>
    <w:rsid w:val="00272482"/>
    <w:rsid w:val="00275C70"/>
    <w:rsid w:val="00276254"/>
    <w:rsid w:val="00280316"/>
    <w:rsid w:val="00280540"/>
    <w:rsid w:val="00280ECF"/>
    <w:rsid w:val="002817B0"/>
    <w:rsid w:val="00281CA5"/>
    <w:rsid w:val="00282EFA"/>
    <w:rsid w:val="00283D73"/>
    <w:rsid w:val="00283E09"/>
    <w:rsid w:val="00283F90"/>
    <w:rsid w:val="00284824"/>
    <w:rsid w:val="00284ED0"/>
    <w:rsid w:val="0028695A"/>
    <w:rsid w:val="00287EF9"/>
    <w:rsid w:val="00287F7E"/>
    <w:rsid w:val="00290EA3"/>
    <w:rsid w:val="00291395"/>
    <w:rsid w:val="002918F4"/>
    <w:rsid w:val="002919BA"/>
    <w:rsid w:val="0029393B"/>
    <w:rsid w:val="00294AB5"/>
    <w:rsid w:val="002A0122"/>
    <w:rsid w:val="002A2597"/>
    <w:rsid w:val="002A26C3"/>
    <w:rsid w:val="002A34C7"/>
    <w:rsid w:val="002A4ACA"/>
    <w:rsid w:val="002A4EB2"/>
    <w:rsid w:val="002A51B9"/>
    <w:rsid w:val="002A52E6"/>
    <w:rsid w:val="002B0870"/>
    <w:rsid w:val="002B1B8E"/>
    <w:rsid w:val="002B2AD5"/>
    <w:rsid w:val="002B2B0B"/>
    <w:rsid w:val="002B3453"/>
    <w:rsid w:val="002B397C"/>
    <w:rsid w:val="002B5D51"/>
    <w:rsid w:val="002C3BD2"/>
    <w:rsid w:val="002C4901"/>
    <w:rsid w:val="002C4BB9"/>
    <w:rsid w:val="002C4DF5"/>
    <w:rsid w:val="002C4F6D"/>
    <w:rsid w:val="002C620D"/>
    <w:rsid w:val="002D0F3E"/>
    <w:rsid w:val="002D11A6"/>
    <w:rsid w:val="002D1599"/>
    <w:rsid w:val="002D169F"/>
    <w:rsid w:val="002D1EC9"/>
    <w:rsid w:val="002D24B5"/>
    <w:rsid w:val="002D343F"/>
    <w:rsid w:val="002D3A23"/>
    <w:rsid w:val="002D3F8E"/>
    <w:rsid w:val="002D40F2"/>
    <w:rsid w:val="002D47AB"/>
    <w:rsid w:val="002E19EF"/>
    <w:rsid w:val="002E22F7"/>
    <w:rsid w:val="002E689E"/>
    <w:rsid w:val="002F0C43"/>
    <w:rsid w:val="002F266F"/>
    <w:rsid w:val="002F319A"/>
    <w:rsid w:val="002F43F0"/>
    <w:rsid w:val="002F533C"/>
    <w:rsid w:val="002F55CC"/>
    <w:rsid w:val="002F5966"/>
    <w:rsid w:val="002F660A"/>
    <w:rsid w:val="002F731C"/>
    <w:rsid w:val="00300EC2"/>
    <w:rsid w:val="00300FC5"/>
    <w:rsid w:val="00303E29"/>
    <w:rsid w:val="0030435C"/>
    <w:rsid w:val="0030463C"/>
    <w:rsid w:val="00305897"/>
    <w:rsid w:val="00310DBC"/>
    <w:rsid w:val="00310F4D"/>
    <w:rsid w:val="003110A9"/>
    <w:rsid w:val="00311171"/>
    <w:rsid w:val="00311C58"/>
    <w:rsid w:val="00312666"/>
    <w:rsid w:val="00315D9E"/>
    <w:rsid w:val="00315E7A"/>
    <w:rsid w:val="0031690D"/>
    <w:rsid w:val="00321C59"/>
    <w:rsid w:val="00321F25"/>
    <w:rsid w:val="00325869"/>
    <w:rsid w:val="00325B5C"/>
    <w:rsid w:val="00326260"/>
    <w:rsid w:val="00326642"/>
    <w:rsid w:val="003269AF"/>
    <w:rsid w:val="00330B8D"/>
    <w:rsid w:val="003320A9"/>
    <w:rsid w:val="00333D73"/>
    <w:rsid w:val="00333FE2"/>
    <w:rsid w:val="003379EB"/>
    <w:rsid w:val="003409B5"/>
    <w:rsid w:val="00341296"/>
    <w:rsid w:val="00342C13"/>
    <w:rsid w:val="00344375"/>
    <w:rsid w:val="0034729D"/>
    <w:rsid w:val="00347755"/>
    <w:rsid w:val="0035080C"/>
    <w:rsid w:val="0035179B"/>
    <w:rsid w:val="00351B68"/>
    <w:rsid w:val="00352482"/>
    <w:rsid w:val="00352C10"/>
    <w:rsid w:val="0035326E"/>
    <w:rsid w:val="00354224"/>
    <w:rsid w:val="003548E3"/>
    <w:rsid w:val="003550A1"/>
    <w:rsid w:val="00355F58"/>
    <w:rsid w:val="003565BC"/>
    <w:rsid w:val="00356802"/>
    <w:rsid w:val="00356E96"/>
    <w:rsid w:val="003574E1"/>
    <w:rsid w:val="00360F97"/>
    <w:rsid w:val="00361214"/>
    <w:rsid w:val="00361E7F"/>
    <w:rsid w:val="00362C82"/>
    <w:rsid w:val="003646A3"/>
    <w:rsid w:val="003647DC"/>
    <w:rsid w:val="003651B2"/>
    <w:rsid w:val="00365A6B"/>
    <w:rsid w:val="003661A9"/>
    <w:rsid w:val="00366B5A"/>
    <w:rsid w:val="0037113D"/>
    <w:rsid w:val="003715A0"/>
    <w:rsid w:val="003732BA"/>
    <w:rsid w:val="00373323"/>
    <w:rsid w:val="0037353F"/>
    <w:rsid w:val="00374275"/>
    <w:rsid w:val="003748CF"/>
    <w:rsid w:val="00375E31"/>
    <w:rsid w:val="00380EE8"/>
    <w:rsid w:val="003812F7"/>
    <w:rsid w:val="003816B8"/>
    <w:rsid w:val="00381D39"/>
    <w:rsid w:val="0038233A"/>
    <w:rsid w:val="00382BE7"/>
    <w:rsid w:val="00382C8D"/>
    <w:rsid w:val="003845E3"/>
    <w:rsid w:val="0038572C"/>
    <w:rsid w:val="00386F3C"/>
    <w:rsid w:val="00387516"/>
    <w:rsid w:val="00387960"/>
    <w:rsid w:val="0039361B"/>
    <w:rsid w:val="00394D3F"/>
    <w:rsid w:val="00395EB6"/>
    <w:rsid w:val="00396380"/>
    <w:rsid w:val="00397218"/>
    <w:rsid w:val="00397F74"/>
    <w:rsid w:val="003A0A15"/>
    <w:rsid w:val="003A0CDD"/>
    <w:rsid w:val="003A12A4"/>
    <w:rsid w:val="003A1BDE"/>
    <w:rsid w:val="003A2243"/>
    <w:rsid w:val="003A2683"/>
    <w:rsid w:val="003A2F93"/>
    <w:rsid w:val="003A30D0"/>
    <w:rsid w:val="003A3EA5"/>
    <w:rsid w:val="003A4FA0"/>
    <w:rsid w:val="003A582A"/>
    <w:rsid w:val="003A5A62"/>
    <w:rsid w:val="003A66F2"/>
    <w:rsid w:val="003A73F3"/>
    <w:rsid w:val="003B24F0"/>
    <w:rsid w:val="003B31FB"/>
    <w:rsid w:val="003B37A6"/>
    <w:rsid w:val="003B5B29"/>
    <w:rsid w:val="003B5B48"/>
    <w:rsid w:val="003B673C"/>
    <w:rsid w:val="003B6AD1"/>
    <w:rsid w:val="003B7A87"/>
    <w:rsid w:val="003C20B2"/>
    <w:rsid w:val="003C257C"/>
    <w:rsid w:val="003C7EE7"/>
    <w:rsid w:val="003D0C6E"/>
    <w:rsid w:val="003D28F9"/>
    <w:rsid w:val="003D2F70"/>
    <w:rsid w:val="003D3F23"/>
    <w:rsid w:val="003D4FB8"/>
    <w:rsid w:val="003D54D5"/>
    <w:rsid w:val="003D566A"/>
    <w:rsid w:val="003D6AA8"/>
    <w:rsid w:val="003D719D"/>
    <w:rsid w:val="003E08FA"/>
    <w:rsid w:val="003E0FF2"/>
    <w:rsid w:val="003E2EB6"/>
    <w:rsid w:val="003E4180"/>
    <w:rsid w:val="003E446B"/>
    <w:rsid w:val="003E78C0"/>
    <w:rsid w:val="003F061A"/>
    <w:rsid w:val="003F093E"/>
    <w:rsid w:val="003F09C3"/>
    <w:rsid w:val="003F201D"/>
    <w:rsid w:val="003F3B88"/>
    <w:rsid w:val="003F6FF3"/>
    <w:rsid w:val="003F7BA9"/>
    <w:rsid w:val="00403679"/>
    <w:rsid w:val="00403970"/>
    <w:rsid w:val="00404BF6"/>
    <w:rsid w:val="004054C1"/>
    <w:rsid w:val="00407C48"/>
    <w:rsid w:val="004104A4"/>
    <w:rsid w:val="0041052B"/>
    <w:rsid w:val="00410661"/>
    <w:rsid w:val="004107F1"/>
    <w:rsid w:val="004116C0"/>
    <w:rsid w:val="00412052"/>
    <w:rsid w:val="0041256D"/>
    <w:rsid w:val="004138A4"/>
    <w:rsid w:val="00413C91"/>
    <w:rsid w:val="00415869"/>
    <w:rsid w:val="00420F8E"/>
    <w:rsid w:val="004210DE"/>
    <w:rsid w:val="0042247C"/>
    <w:rsid w:val="00422806"/>
    <w:rsid w:val="00422D76"/>
    <w:rsid w:val="004233AB"/>
    <w:rsid w:val="00423EC1"/>
    <w:rsid w:val="00424351"/>
    <w:rsid w:val="004259FA"/>
    <w:rsid w:val="004262EE"/>
    <w:rsid w:val="00427739"/>
    <w:rsid w:val="00427A91"/>
    <w:rsid w:val="00427D47"/>
    <w:rsid w:val="0043204D"/>
    <w:rsid w:val="00433E0F"/>
    <w:rsid w:val="004342B6"/>
    <w:rsid w:val="0043572E"/>
    <w:rsid w:val="004357CB"/>
    <w:rsid w:val="00435B41"/>
    <w:rsid w:val="004361C9"/>
    <w:rsid w:val="00436B33"/>
    <w:rsid w:val="004373A5"/>
    <w:rsid w:val="00437DC2"/>
    <w:rsid w:val="004406F4"/>
    <w:rsid w:val="00440CAF"/>
    <w:rsid w:val="00440EC6"/>
    <w:rsid w:val="0044298D"/>
    <w:rsid w:val="00443944"/>
    <w:rsid w:val="004465AD"/>
    <w:rsid w:val="004510F7"/>
    <w:rsid w:val="00452271"/>
    <w:rsid w:val="00452656"/>
    <w:rsid w:val="004540BD"/>
    <w:rsid w:val="004550D4"/>
    <w:rsid w:val="004552DE"/>
    <w:rsid w:val="00456558"/>
    <w:rsid w:val="00456D20"/>
    <w:rsid w:val="00456FB1"/>
    <w:rsid w:val="00457AFD"/>
    <w:rsid w:val="00460C53"/>
    <w:rsid w:val="004613AE"/>
    <w:rsid w:val="00461BDB"/>
    <w:rsid w:val="00461E61"/>
    <w:rsid w:val="004624BF"/>
    <w:rsid w:val="004627E2"/>
    <w:rsid w:val="00462D77"/>
    <w:rsid w:val="00463110"/>
    <w:rsid w:val="004650A6"/>
    <w:rsid w:val="00465A82"/>
    <w:rsid w:val="00466E10"/>
    <w:rsid w:val="00466FA5"/>
    <w:rsid w:val="00471E3D"/>
    <w:rsid w:val="004725C5"/>
    <w:rsid w:val="00472906"/>
    <w:rsid w:val="00473C4A"/>
    <w:rsid w:val="00474EC8"/>
    <w:rsid w:val="00475033"/>
    <w:rsid w:val="00475AC4"/>
    <w:rsid w:val="00475B2B"/>
    <w:rsid w:val="00476338"/>
    <w:rsid w:val="0047654C"/>
    <w:rsid w:val="0047713D"/>
    <w:rsid w:val="00477FBA"/>
    <w:rsid w:val="00481777"/>
    <w:rsid w:val="004824DE"/>
    <w:rsid w:val="004826D0"/>
    <w:rsid w:val="00482867"/>
    <w:rsid w:val="00482B4C"/>
    <w:rsid w:val="00483576"/>
    <w:rsid w:val="00484FF1"/>
    <w:rsid w:val="00486758"/>
    <w:rsid w:val="0048676E"/>
    <w:rsid w:val="0048726B"/>
    <w:rsid w:val="00490085"/>
    <w:rsid w:val="00491815"/>
    <w:rsid w:val="00491F27"/>
    <w:rsid w:val="0049232E"/>
    <w:rsid w:val="00492C91"/>
    <w:rsid w:val="00493545"/>
    <w:rsid w:val="00494C0B"/>
    <w:rsid w:val="00494C40"/>
    <w:rsid w:val="00494EBF"/>
    <w:rsid w:val="00494F66"/>
    <w:rsid w:val="00495BA0"/>
    <w:rsid w:val="004960CF"/>
    <w:rsid w:val="00496DA8"/>
    <w:rsid w:val="00497520"/>
    <w:rsid w:val="004A1048"/>
    <w:rsid w:val="004A2EA0"/>
    <w:rsid w:val="004A2FBF"/>
    <w:rsid w:val="004A6345"/>
    <w:rsid w:val="004B0CE7"/>
    <w:rsid w:val="004B1231"/>
    <w:rsid w:val="004B1646"/>
    <w:rsid w:val="004B3CC1"/>
    <w:rsid w:val="004B6B43"/>
    <w:rsid w:val="004B72CF"/>
    <w:rsid w:val="004C0F90"/>
    <w:rsid w:val="004C1DDB"/>
    <w:rsid w:val="004C225F"/>
    <w:rsid w:val="004C2847"/>
    <w:rsid w:val="004C537F"/>
    <w:rsid w:val="004C5430"/>
    <w:rsid w:val="004C5B80"/>
    <w:rsid w:val="004C69D2"/>
    <w:rsid w:val="004C6DDE"/>
    <w:rsid w:val="004C74E8"/>
    <w:rsid w:val="004C7CFD"/>
    <w:rsid w:val="004D0CC3"/>
    <w:rsid w:val="004D28C7"/>
    <w:rsid w:val="004D3D71"/>
    <w:rsid w:val="004D4082"/>
    <w:rsid w:val="004D4820"/>
    <w:rsid w:val="004D67BC"/>
    <w:rsid w:val="004E35F6"/>
    <w:rsid w:val="004E3A89"/>
    <w:rsid w:val="004E3E25"/>
    <w:rsid w:val="004E49E2"/>
    <w:rsid w:val="004E5268"/>
    <w:rsid w:val="004F0F7C"/>
    <w:rsid w:val="004F22D4"/>
    <w:rsid w:val="004F3E01"/>
    <w:rsid w:val="005003E8"/>
    <w:rsid w:val="005008D7"/>
    <w:rsid w:val="00500D61"/>
    <w:rsid w:val="00500FE3"/>
    <w:rsid w:val="0050115B"/>
    <w:rsid w:val="00502A9B"/>
    <w:rsid w:val="0050559B"/>
    <w:rsid w:val="00506793"/>
    <w:rsid w:val="00510953"/>
    <w:rsid w:val="00510EA1"/>
    <w:rsid w:val="005121F8"/>
    <w:rsid w:val="005126F9"/>
    <w:rsid w:val="00512DA3"/>
    <w:rsid w:val="00513CD8"/>
    <w:rsid w:val="0051429C"/>
    <w:rsid w:val="00515223"/>
    <w:rsid w:val="005154CA"/>
    <w:rsid w:val="005169C9"/>
    <w:rsid w:val="0052053E"/>
    <w:rsid w:val="00522D0C"/>
    <w:rsid w:val="00523C0E"/>
    <w:rsid w:val="00523C61"/>
    <w:rsid w:val="00525C25"/>
    <w:rsid w:val="005269CC"/>
    <w:rsid w:val="00527D67"/>
    <w:rsid w:val="00527F62"/>
    <w:rsid w:val="0053023A"/>
    <w:rsid w:val="00530477"/>
    <w:rsid w:val="00530697"/>
    <w:rsid w:val="005308D9"/>
    <w:rsid w:val="0053285D"/>
    <w:rsid w:val="00532BA2"/>
    <w:rsid w:val="0053377E"/>
    <w:rsid w:val="00533C6F"/>
    <w:rsid w:val="00534220"/>
    <w:rsid w:val="00536134"/>
    <w:rsid w:val="005362B3"/>
    <w:rsid w:val="005366A5"/>
    <w:rsid w:val="00537193"/>
    <w:rsid w:val="00537D98"/>
    <w:rsid w:val="005407E3"/>
    <w:rsid w:val="00543B26"/>
    <w:rsid w:val="00543E22"/>
    <w:rsid w:val="005441AB"/>
    <w:rsid w:val="00544C51"/>
    <w:rsid w:val="00544CD6"/>
    <w:rsid w:val="0055100D"/>
    <w:rsid w:val="00551833"/>
    <w:rsid w:val="00552593"/>
    <w:rsid w:val="00554FA7"/>
    <w:rsid w:val="00555EA9"/>
    <w:rsid w:val="0055614E"/>
    <w:rsid w:val="00556AF7"/>
    <w:rsid w:val="005600C5"/>
    <w:rsid w:val="005604BF"/>
    <w:rsid w:val="005626FA"/>
    <w:rsid w:val="00566211"/>
    <w:rsid w:val="00566C79"/>
    <w:rsid w:val="0057046B"/>
    <w:rsid w:val="00571F57"/>
    <w:rsid w:val="0057390B"/>
    <w:rsid w:val="00575688"/>
    <w:rsid w:val="00575E05"/>
    <w:rsid w:val="005760C6"/>
    <w:rsid w:val="005764B8"/>
    <w:rsid w:val="00576ECB"/>
    <w:rsid w:val="00577409"/>
    <w:rsid w:val="00577580"/>
    <w:rsid w:val="00580497"/>
    <w:rsid w:val="00582802"/>
    <w:rsid w:val="005831E5"/>
    <w:rsid w:val="0058492A"/>
    <w:rsid w:val="005850F3"/>
    <w:rsid w:val="005855D3"/>
    <w:rsid w:val="00585F91"/>
    <w:rsid w:val="00586CB8"/>
    <w:rsid w:val="00590229"/>
    <w:rsid w:val="00592506"/>
    <w:rsid w:val="005939E6"/>
    <w:rsid w:val="00597DA7"/>
    <w:rsid w:val="005A08A2"/>
    <w:rsid w:val="005A0C57"/>
    <w:rsid w:val="005A115C"/>
    <w:rsid w:val="005A128E"/>
    <w:rsid w:val="005A21D3"/>
    <w:rsid w:val="005A2485"/>
    <w:rsid w:val="005A271F"/>
    <w:rsid w:val="005A29EB"/>
    <w:rsid w:val="005A4A47"/>
    <w:rsid w:val="005A4B05"/>
    <w:rsid w:val="005A4F6F"/>
    <w:rsid w:val="005A4F80"/>
    <w:rsid w:val="005B00FA"/>
    <w:rsid w:val="005B33B0"/>
    <w:rsid w:val="005B3B07"/>
    <w:rsid w:val="005B3E60"/>
    <w:rsid w:val="005B4012"/>
    <w:rsid w:val="005B657B"/>
    <w:rsid w:val="005B71D2"/>
    <w:rsid w:val="005B7B0A"/>
    <w:rsid w:val="005B7FC9"/>
    <w:rsid w:val="005C0C25"/>
    <w:rsid w:val="005C0D1C"/>
    <w:rsid w:val="005C1821"/>
    <w:rsid w:val="005C2887"/>
    <w:rsid w:val="005C2A1A"/>
    <w:rsid w:val="005C38B1"/>
    <w:rsid w:val="005C4256"/>
    <w:rsid w:val="005C44A1"/>
    <w:rsid w:val="005C5BB0"/>
    <w:rsid w:val="005C7966"/>
    <w:rsid w:val="005D0132"/>
    <w:rsid w:val="005D034C"/>
    <w:rsid w:val="005D25B8"/>
    <w:rsid w:val="005D2F1B"/>
    <w:rsid w:val="005D3861"/>
    <w:rsid w:val="005D586E"/>
    <w:rsid w:val="005D6BD9"/>
    <w:rsid w:val="005E2E59"/>
    <w:rsid w:val="005E37CE"/>
    <w:rsid w:val="005E4202"/>
    <w:rsid w:val="005E451D"/>
    <w:rsid w:val="005E4F84"/>
    <w:rsid w:val="005E5D7E"/>
    <w:rsid w:val="005E7093"/>
    <w:rsid w:val="005E79CE"/>
    <w:rsid w:val="005F03D5"/>
    <w:rsid w:val="005F373D"/>
    <w:rsid w:val="005F5FDB"/>
    <w:rsid w:val="0060163D"/>
    <w:rsid w:val="00602D07"/>
    <w:rsid w:val="0060326A"/>
    <w:rsid w:val="0060341F"/>
    <w:rsid w:val="006034EA"/>
    <w:rsid w:val="006047A3"/>
    <w:rsid w:val="00606F7A"/>
    <w:rsid w:val="006079AD"/>
    <w:rsid w:val="0061018B"/>
    <w:rsid w:val="0061315E"/>
    <w:rsid w:val="00614059"/>
    <w:rsid w:val="0061460A"/>
    <w:rsid w:val="00623CF6"/>
    <w:rsid w:val="00623D4D"/>
    <w:rsid w:val="006244BD"/>
    <w:rsid w:val="00624A88"/>
    <w:rsid w:val="00626BE1"/>
    <w:rsid w:val="00626E34"/>
    <w:rsid w:val="00627083"/>
    <w:rsid w:val="006304DA"/>
    <w:rsid w:val="006305BE"/>
    <w:rsid w:val="00632A4F"/>
    <w:rsid w:val="00632AAE"/>
    <w:rsid w:val="0063327B"/>
    <w:rsid w:val="00635F4C"/>
    <w:rsid w:val="0063685C"/>
    <w:rsid w:val="00640C86"/>
    <w:rsid w:val="006419BA"/>
    <w:rsid w:val="00641CE3"/>
    <w:rsid w:val="00645AE5"/>
    <w:rsid w:val="006464C7"/>
    <w:rsid w:val="00647E7B"/>
    <w:rsid w:val="006509D7"/>
    <w:rsid w:val="00650AD1"/>
    <w:rsid w:val="00650D8C"/>
    <w:rsid w:val="00651AEB"/>
    <w:rsid w:val="00651C4E"/>
    <w:rsid w:val="00654ADA"/>
    <w:rsid w:val="0065698C"/>
    <w:rsid w:val="006572CA"/>
    <w:rsid w:val="0065737C"/>
    <w:rsid w:val="0066311E"/>
    <w:rsid w:val="0066366C"/>
    <w:rsid w:val="00663EFE"/>
    <w:rsid w:val="006646FD"/>
    <w:rsid w:val="0066537F"/>
    <w:rsid w:val="00666E51"/>
    <w:rsid w:val="00667422"/>
    <w:rsid w:val="0066775A"/>
    <w:rsid w:val="00667BFF"/>
    <w:rsid w:val="00672EE3"/>
    <w:rsid w:val="00672F43"/>
    <w:rsid w:val="006744F3"/>
    <w:rsid w:val="00674BCC"/>
    <w:rsid w:val="00677D8F"/>
    <w:rsid w:val="006803D5"/>
    <w:rsid w:val="00681570"/>
    <w:rsid w:val="006834E9"/>
    <w:rsid w:val="00684C7B"/>
    <w:rsid w:val="006855E6"/>
    <w:rsid w:val="006856C5"/>
    <w:rsid w:val="00685999"/>
    <w:rsid w:val="0069143D"/>
    <w:rsid w:val="00691C40"/>
    <w:rsid w:val="00691D43"/>
    <w:rsid w:val="0069362D"/>
    <w:rsid w:val="00695AE6"/>
    <w:rsid w:val="00696000"/>
    <w:rsid w:val="006A0781"/>
    <w:rsid w:val="006A1D6C"/>
    <w:rsid w:val="006A2402"/>
    <w:rsid w:val="006A2A98"/>
    <w:rsid w:val="006A3575"/>
    <w:rsid w:val="006A4EBE"/>
    <w:rsid w:val="006A4F03"/>
    <w:rsid w:val="006B09AA"/>
    <w:rsid w:val="006B247F"/>
    <w:rsid w:val="006B3017"/>
    <w:rsid w:val="006B33DF"/>
    <w:rsid w:val="006B3527"/>
    <w:rsid w:val="006B413A"/>
    <w:rsid w:val="006B4986"/>
    <w:rsid w:val="006B5ED0"/>
    <w:rsid w:val="006B6C7F"/>
    <w:rsid w:val="006B7456"/>
    <w:rsid w:val="006B77A7"/>
    <w:rsid w:val="006B7D60"/>
    <w:rsid w:val="006B7FF8"/>
    <w:rsid w:val="006C0EB8"/>
    <w:rsid w:val="006C1700"/>
    <w:rsid w:val="006C1E06"/>
    <w:rsid w:val="006C3A6B"/>
    <w:rsid w:val="006C5A63"/>
    <w:rsid w:val="006C5F69"/>
    <w:rsid w:val="006C69D9"/>
    <w:rsid w:val="006C7F6F"/>
    <w:rsid w:val="006D0B97"/>
    <w:rsid w:val="006D0DA3"/>
    <w:rsid w:val="006D1246"/>
    <w:rsid w:val="006D15FC"/>
    <w:rsid w:val="006D1671"/>
    <w:rsid w:val="006D1B06"/>
    <w:rsid w:val="006D4B43"/>
    <w:rsid w:val="006D732B"/>
    <w:rsid w:val="006D7692"/>
    <w:rsid w:val="006D7ED0"/>
    <w:rsid w:val="006E27E6"/>
    <w:rsid w:val="006E28DC"/>
    <w:rsid w:val="006E44CA"/>
    <w:rsid w:val="006E5092"/>
    <w:rsid w:val="006F0E64"/>
    <w:rsid w:val="006F0FA7"/>
    <w:rsid w:val="006F2CA2"/>
    <w:rsid w:val="006F2DEC"/>
    <w:rsid w:val="006F2E92"/>
    <w:rsid w:val="006F39D9"/>
    <w:rsid w:val="006F44DA"/>
    <w:rsid w:val="006F4DFB"/>
    <w:rsid w:val="006F6C31"/>
    <w:rsid w:val="006F79F1"/>
    <w:rsid w:val="006F7FF4"/>
    <w:rsid w:val="00700595"/>
    <w:rsid w:val="00700CA1"/>
    <w:rsid w:val="0070262A"/>
    <w:rsid w:val="00703357"/>
    <w:rsid w:val="007061A0"/>
    <w:rsid w:val="007064A6"/>
    <w:rsid w:val="00706CA8"/>
    <w:rsid w:val="00710A0D"/>
    <w:rsid w:val="00710AF8"/>
    <w:rsid w:val="007114A7"/>
    <w:rsid w:val="007115C6"/>
    <w:rsid w:val="00712E93"/>
    <w:rsid w:val="0071362F"/>
    <w:rsid w:val="00713F16"/>
    <w:rsid w:val="00715EBB"/>
    <w:rsid w:val="007161EE"/>
    <w:rsid w:val="0072102D"/>
    <w:rsid w:val="00723176"/>
    <w:rsid w:val="007233EE"/>
    <w:rsid w:val="00723DCE"/>
    <w:rsid w:val="00724B56"/>
    <w:rsid w:val="00725BB2"/>
    <w:rsid w:val="00725F73"/>
    <w:rsid w:val="00727B89"/>
    <w:rsid w:val="0073200E"/>
    <w:rsid w:val="007321C0"/>
    <w:rsid w:val="00732B04"/>
    <w:rsid w:val="00734CC3"/>
    <w:rsid w:val="007361FD"/>
    <w:rsid w:val="007410DD"/>
    <w:rsid w:val="00741BCA"/>
    <w:rsid w:val="007422BF"/>
    <w:rsid w:val="00742E85"/>
    <w:rsid w:val="007432F0"/>
    <w:rsid w:val="00743681"/>
    <w:rsid w:val="00744070"/>
    <w:rsid w:val="00745187"/>
    <w:rsid w:val="007458B3"/>
    <w:rsid w:val="00746887"/>
    <w:rsid w:val="00751DC1"/>
    <w:rsid w:val="00752F68"/>
    <w:rsid w:val="00753AA6"/>
    <w:rsid w:val="007541DD"/>
    <w:rsid w:val="00755FDC"/>
    <w:rsid w:val="0075638C"/>
    <w:rsid w:val="007571F7"/>
    <w:rsid w:val="007601DC"/>
    <w:rsid w:val="00760D2A"/>
    <w:rsid w:val="00761D50"/>
    <w:rsid w:val="00761F74"/>
    <w:rsid w:val="00764818"/>
    <w:rsid w:val="0076547B"/>
    <w:rsid w:val="007654D6"/>
    <w:rsid w:val="00765797"/>
    <w:rsid w:val="00765E40"/>
    <w:rsid w:val="0076656A"/>
    <w:rsid w:val="00766EAD"/>
    <w:rsid w:val="00772004"/>
    <w:rsid w:val="00772F6B"/>
    <w:rsid w:val="00773389"/>
    <w:rsid w:val="00773450"/>
    <w:rsid w:val="00774633"/>
    <w:rsid w:val="00774901"/>
    <w:rsid w:val="007752EF"/>
    <w:rsid w:val="007764DD"/>
    <w:rsid w:val="00776B88"/>
    <w:rsid w:val="0077746A"/>
    <w:rsid w:val="00777C0B"/>
    <w:rsid w:val="00781584"/>
    <w:rsid w:val="00782D6B"/>
    <w:rsid w:val="007833C7"/>
    <w:rsid w:val="0078418F"/>
    <w:rsid w:val="00784845"/>
    <w:rsid w:val="0078512E"/>
    <w:rsid w:val="00785C9F"/>
    <w:rsid w:val="00786130"/>
    <w:rsid w:val="00792435"/>
    <w:rsid w:val="00793B74"/>
    <w:rsid w:val="00796136"/>
    <w:rsid w:val="0079628F"/>
    <w:rsid w:val="007967F1"/>
    <w:rsid w:val="00797E26"/>
    <w:rsid w:val="007A0CAA"/>
    <w:rsid w:val="007A13F3"/>
    <w:rsid w:val="007A19AA"/>
    <w:rsid w:val="007A271C"/>
    <w:rsid w:val="007A2FFC"/>
    <w:rsid w:val="007A32DF"/>
    <w:rsid w:val="007A3BB3"/>
    <w:rsid w:val="007A4A15"/>
    <w:rsid w:val="007A545D"/>
    <w:rsid w:val="007A593C"/>
    <w:rsid w:val="007A6842"/>
    <w:rsid w:val="007B3627"/>
    <w:rsid w:val="007B6D01"/>
    <w:rsid w:val="007B6E0C"/>
    <w:rsid w:val="007C0159"/>
    <w:rsid w:val="007C0CF8"/>
    <w:rsid w:val="007C1F9B"/>
    <w:rsid w:val="007C24C9"/>
    <w:rsid w:val="007C25AB"/>
    <w:rsid w:val="007C36B8"/>
    <w:rsid w:val="007C38F5"/>
    <w:rsid w:val="007C43D4"/>
    <w:rsid w:val="007C620F"/>
    <w:rsid w:val="007C7246"/>
    <w:rsid w:val="007D0C02"/>
    <w:rsid w:val="007D2413"/>
    <w:rsid w:val="007D3E1B"/>
    <w:rsid w:val="007D3FFC"/>
    <w:rsid w:val="007D4009"/>
    <w:rsid w:val="007D4DBA"/>
    <w:rsid w:val="007D5CED"/>
    <w:rsid w:val="007D6A3C"/>
    <w:rsid w:val="007D754E"/>
    <w:rsid w:val="007E03AC"/>
    <w:rsid w:val="007E2451"/>
    <w:rsid w:val="007E26EE"/>
    <w:rsid w:val="007E2726"/>
    <w:rsid w:val="007E3046"/>
    <w:rsid w:val="007E3174"/>
    <w:rsid w:val="007E39B7"/>
    <w:rsid w:val="007E5DEB"/>
    <w:rsid w:val="007F0348"/>
    <w:rsid w:val="007F527C"/>
    <w:rsid w:val="007F5708"/>
    <w:rsid w:val="00800CD6"/>
    <w:rsid w:val="00801C39"/>
    <w:rsid w:val="00802E4F"/>
    <w:rsid w:val="008046C3"/>
    <w:rsid w:val="00805C6C"/>
    <w:rsid w:val="008075E2"/>
    <w:rsid w:val="008115BC"/>
    <w:rsid w:val="00811730"/>
    <w:rsid w:val="00811790"/>
    <w:rsid w:val="00811AF2"/>
    <w:rsid w:val="00811C0E"/>
    <w:rsid w:val="00811F7B"/>
    <w:rsid w:val="00813280"/>
    <w:rsid w:val="008158D0"/>
    <w:rsid w:val="008164CB"/>
    <w:rsid w:val="00816529"/>
    <w:rsid w:val="00816938"/>
    <w:rsid w:val="0082130A"/>
    <w:rsid w:val="0082139A"/>
    <w:rsid w:val="00823900"/>
    <w:rsid w:val="008246AB"/>
    <w:rsid w:val="00824E1B"/>
    <w:rsid w:val="00825563"/>
    <w:rsid w:val="008256DB"/>
    <w:rsid w:val="00825720"/>
    <w:rsid w:val="008303A9"/>
    <w:rsid w:val="00832E00"/>
    <w:rsid w:val="0083349A"/>
    <w:rsid w:val="008347BF"/>
    <w:rsid w:val="00835E80"/>
    <w:rsid w:val="00837484"/>
    <w:rsid w:val="008419D5"/>
    <w:rsid w:val="00842661"/>
    <w:rsid w:val="00843207"/>
    <w:rsid w:val="00844408"/>
    <w:rsid w:val="00844613"/>
    <w:rsid w:val="00844F4B"/>
    <w:rsid w:val="00845324"/>
    <w:rsid w:val="00846DEC"/>
    <w:rsid w:val="00846EAE"/>
    <w:rsid w:val="008470EB"/>
    <w:rsid w:val="00847E01"/>
    <w:rsid w:val="00850572"/>
    <w:rsid w:val="00850614"/>
    <w:rsid w:val="008508DA"/>
    <w:rsid w:val="00852B7C"/>
    <w:rsid w:val="008533BD"/>
    <w:rsid w:val="00853F97"/>
    <w:rsid w:val="00854891"/>
    <w:rsid w:val="008563D1"/>
    <w:rsid w:val="00860558"/>
    <w:rsid w:val="00860AD9"/>
    <w:rsid w:val="00863B52"/>
    <w:rsid w:val="00863F45"/>
    <w:rsid w:val="00865C92"/>
    <w:rsid w:val="00866E1F"/>
    <w:rsid w:val="00873055"/>
    <w:rsid w:val="008739F7"/>
    <w:rsid w:val="008743BF"/>
    <w:rsid w:val="00874535"/>
    <w:rsid w:val="00874F54"/>
    <w:rsid w:val="00876A72"/>
    <w:rsid w:val="00876AB1"/>
    <w:rsid w:val="00877A21"/>
    <w:rsid w:val="00877E82"/>
    <w:rsid w:val="008802B1"/>
    <w:rsid w:val="00880BE4"/>
    <w:rsid w:val="00886663"/>
    <w:rsid w:val="008877A3"/>
    <w:rsid w:val="0089035E"/>
    <w:rsid w:val="008912AF"/>
    <w:rsid w:val="008934B3"/>
    <w:rsid w:val="00893700"/>
    <w:rsid w:val="00893F3D"/>
    <w:rsid w:val="008941B6"/>
    <w:rsid w:val="00894628"/>
    <w:rsid w:val="00895DBE"/>
    <w:rsid w:val="008968F5"/>
    <w:rsid w:val="00897C00"/>
    <w:rsid w:val="00897DBB"/>
    <w:rsid w:val="008A0155"/>
    <w:rsid w:val="008A024C"/>
    <w:rsid w:val="008A1B78"/>
    <w:rsid w:val="008A3042"/>
    <w:rsid w:val="008A3464"/>
    <w:rsid w:val="008A440B"/>
    <w:rsid w:val="008A49FD"/>
    <w:rsid w:val="008A51D8"/>
    <w:rsid w:val="008A5391"/>
    <w:rsid w:val="008A6523"/>
    <w:rsid w:val="008A6B87"/>
    <w:rsid w:val="008A76ED"/>
    <w:rsid w:val="008B0401"/>
    <w:rsid w:val="008B0B1D"/>
    <w:rsid w:val="008B0B63"/>
    <w:rsid w:val="008B3B3B"/>
    <w:rsid w:val="008B4551"/>
    <w:rsid w:val="008B5486"/>
    <w:rsid w:val="008B68C6"/>
    <w:rsid w:val="008B68F4"/>
    <w:rsid w:val="008B6D8B"/>
    <w:rsid w:val="008C0889"/>
    <w:rsid w:val="008C152D"/>
    <w:rsid w:val="008C1806"/>
    <w:rsid w:val="008C3B7D"/>
    <w:rsid w:val="008C5504"/>
    <w:rsid w:val="008C6D40"/>
    <w:rsid w:val="008D0899"/>
    <w:rsid w:val="008D1149"/>
    <w:rsid w:val="008D4B84"/>
    <w:rsid w:val="008D537C"/>
    <w:rsid w:val="008D7B90"/>
    <w:rsid w:val="008E0973"/>
    <w:rsid w:val="008E2801"/>
    <w:rsid w:val="008E37F1"/>
    <w:rsid w:val="008E3B10"/>
    <w:rsid w:val="008F0E02"/>
    <w:rsid w:val="008F1EBA"/>
    <w:rsid w:val="008F3430"/>
    <w:rsid w:val="008F492E"/>
    <w:rsid w:val="008F500E"/>
    <w:rsid w:val="008F5CB2"/>
    <w:rsid w:val="008F6D7E"/>
    <w:rsid w:val="008F6F6A"/>
    <w:rsid w:val="008F7890"/>
    <w:rsid w:val="0090079D"/>
    <w:rsid w:val="009010D0"/>
    <w:rsid w:val="009034E0"/>
    <w:rsid w:val="00903F40"/>
    <w:rsid w:val="009056D8"/>
    <w:rsid w:val="00907EC3"/>
    <w:rsid w:val="00910AFE"/>
    <w:rsid w:val="0091319B"/>
    <w:rsid w:val="00913281"/>
    <w:rsid w:val="0091489E"/>
    <w:rsid w:val="0091545C"/>
    <w:rsid w:val="0091665E"/>
    <w:rsid w:val="0092073A"/>
    <w:rsid w:val="00920967"/>
    <w:rsid w:val="00921AD1"/>
    <w:rsid w:val="00921C33"/>
    <w:rsid w:val="00921DC0"/>
    <w:rsid w:val="0092224A"/>
    <w:rsid w:val="00923080"/>
    <w:rsid w:val="00923A6E"/>
    <w:rsid w:val="00924540"/>
    <w:rsid w:val="009262C7"/>
    <w:rsid w:val="00926315"/>
    <w:rsid w:val="009276EE"/>
    <w:rsid w:val="00927FB1"/>
    <w:rsid w:val="00930EEB"/>
    <w:rsid w:val="00934666"/>
    <w:rsid w:val="00935656"/>
    <w:rsid w:val="00935902"/>
    <w:rsid w:val="00937D70"/>
    <w:rsid w:val="00941E08"/>
    <w:rsid w:val="009420C0"/>
    <w:rsid w:val="009421B6"/>
    <w:rsid w:val="00943701"/>
    <w:rsid w:val="00943A23"/>
    <w:rsid w:val="00943A83"/>
    <w:rsid w:val="00944091"/>
    <w:rsid w:val="00944DE9"/>
    <w:rsid w:val="00945BBB"/>
    <w:rsid w:val="009474FA"/>
    <w:rsid w:val="0095046C"/>
    <w:rsid w:val="00950B43"/>
    <w:rsid w:val="00951738"/>
    <w:rsid w:val="009521A2"/>
    <w:rsid w:val="009521B5"/>
    <w:rsid w:val="009522D8"/>
    <w:rsid w:val="00953BC5"/>
    <w:rsid w:val="009545A4"/>
    <w:rsid w:val="0095573C"/>
    <w:rsid w:val="00955C43"/>
    <w:rsid w:val="00956541"/>
    <w:rsid w:val="009567B0"/>
    <w:rsid w:val="0095788B"/>
    <w:rsid w:val="0096240D"/>
    <w:rsid w:val="00964B30"/>
    <w:rsid w:val="00970638"/>
    <w:rsid w:val="00971D23"/>
    <w:rsid w:val="009721FB"/>
    <w:rsid w:val="00973CFC"/>
    <w:rsid w:val="00974222"/>
    <w:rsid w:val="0097549C"/>
    <w:rsid w:val="00975DCE"/>
    <w:rsid w:val="0097611A"/>
    <w:rsid w:val="00977196"/>
    <w:rsid w:val="00977744"/>
    <w:rsid w:val="00977C7C"/>
    <w:rsid w:val="00980265"/>
    <w:rsid w:val="00981396"/>
    <w:rsid w:val="009814D3"/>
    <w:rsid w:val="0098194B"/>
    <w:rsid w:val="00982B92"/>
    <w:rsid w:val="00983692"/>
    <w:rsid w:val="00983E0D"/>
    <w:rsid w:val="009841C0"/>
    <w:rsid w:val="0098457A"/>
    <w:rsid w:val="00987B4B"/>
    <w:rsid w:val="00990766"/>
    <w:rsid w:val="0099139E"/>
    <w:rsid w:val="00991509"/>
    <w:rsid w:val="009926B3"/>
    <w:rsid w:val="00992EC6"/>
    <w:rsid w:val="00993078"/>
    <w:rsid w:val="00993E5B"/>
    <w:rsid w:val="00994673"/>
    <w:rsid w:val="00995718"/>
    <w:rsid w:val="009957BB"/>
    <w:rsid w:val="00995B68"/>
    <w:rsid w:val="00995C3A"/>
    <w:rsid w:val="00997D04"/>
    <w:rsid w:val="009A00D8"/>
    <w:rsid w:val="009A18F9"/>
    <w:rsid w:val="009A3750"/>
    <w:rsid w:val="009A3C48"/>
    <w:rsid w:val="009A58E0"/>
    <w:rsid w:val="009B083B"/>
    <w:rsid w:val="009B088B"/>
    <w:rsid w:val="009B0A9B"/>
    <w:rsid w:val="009B25F5"/>
    <w:rsid w:val="009B2821"/>
    <w:rsid w:val="009B3B1C"/>
    <w:rsid w:val="009B423B"/>
    <w:rsid w:val="009B5962"/>
    <w:rsid w:val="009B66BD"/>
    <w:rsid w:val="009B70D5"/>
    <w:rsid w:val="009B7394"/>
    <w:rsid w:val="009C0753"/>
    <w:rsid w:val="009C0786"/>
    <w:rsid w:val="009C0F54"/>
    <w:rsid w:val="009C0FA9"/>
    <w:rsid w:val="009C10DA"/>
    <w:rsid w:val="009C3588"/>
    <w:rsid w:val="009C4113"/>
    <w:rsid w:val="009C4C9C"/>
    <w:rsid w:val="009C5AE8"/>
    <w:rsid w:val="009C72BC"/>
    <w:rsid w:val="009C73C2"/>
    <w:rsid w:val="009C771A"/>
    <w:rsid w:val="009C7DD0"/>
    <w:rsid w:val="009D021E"/>
    <w:rsid w:val="009D0892"/>
    <w:rsid w:val="009D110F"/>
    <w:rsid w:val="009D1188"/>
    <w:rsid w:val="009D17D7"/>
    <w:rsid w:val="009D18F1"/>
    <w:rsid w:val="009D2047"/>
    <w:rsid w:val="009D2C5F"/>
    <w:rsid w:val="009D32A6"/>
    <w:rsid w:val="009D3CBC"/>
    <w:rsid w:val="009D3E2A"/>
    <w:rsid w:val="009D736A"/>
    <w:rsid w:val="009D779A"/>
    <w:rsid w:val="009D7CC6"/>
    <w:rsid w:val="009E0487"/>
    <w:rsid w:val="009E0EED"/>
    <w:rsid w:val="009E1B71"/>
    <w:rsid w:val="009E2260"/>
    <w:rsid w:val="009E3B6A"/>
    <w:rsid w:val="009E3C9F"/>
    <w:rsid w:val="009E4D6B"/>
    <w:rsid w:val="009E500D"/>
    <w:rsid w:val="009E5165"/>
    <w:rsid w:val="009E6C6B"/>
    <w:rsid w:val="009E6EFC"/>
    <w:rsid w:val="009F3128"/>
    <w:rsid w:val="009F3BBE"/>
    <w:rsid w:val="009F686B"/>
    <w:rsid w:val="009F6CBB"/>
    <w:rsid w:val="00A0040A"/>
    <w:rsid w:val="00A0138D"/>
    <w:rsid w:val="00A0179D"/>
    <w:rsid w:val="00A02A71"/>
    <w:rsid w:val="00A02DC5"/>
    <w:rsid w:val="00A041E5"/>
    <w:rsid w:val="00A05BE3"/>
    <w:rsid w:val="00A062D8"/>
    <w:rsid w:val="00A07045"/>
    <w:rsid w:val="00A0754D"/>
    <w:rsid w:val="00A07A9C"/>
    <w:rsid w:val="00A10A2E"/>
    <w:rsid w:val="00A1232F"/>
    <w:rsid w:val="00A1261D"/>
    <w:rsid w:val="00A12806"/>
    <w:rsid w:val="00A12E7B"/>
    <w:rsid w:val="00A15776"/>
    <w:rsid w:val="00A16AE4"/>
    <w:rsid w:val="00A16BF2"/>
    <w:rsid w:val="00A20580"/>
    <w:rsid w:val="00A209D4"/>
    <w:rsid w:val="00A214C8"/>
    <w:rsid w:val="00A21930"/>
    <w:rsid w:val="00A226E9"/>
    <w:rsid w:val="00A22FEC"/>
    <w:rsid w:val="00A23F95"/>
    <w:rsid w:val="00A24AFF"/>
    <w:rsid w:val="00A25C8C"/>
    <w:rsid w:val="00A2728B"/>
    <w:rsid w:val="00A2776C"/>
    <w:rsid w:val="00A317BD"/>
    <w:rsid w:val="00A32A71"/>
    <w:rsid w:val="00A34FEC"/>
    <w:rsid w:val="00A35B5D"/>
    <w:rsid w:val="00A35E98"/>
    <w:rsid w:val="00A3768E"/>
    <w:rsid w:val="00A4156D"/>
    <w:rsid w:val="00A41757"/>
    <w:rsid w:val="00A43DCE"/>
    <w:rsid w:val="00A44D7B"/>
    <w:rsid w:val="00A45370"/>
    <w:rsid w:val="00A455A4"/>
    <w:rsid w:val="00A45F22"/>
    <w:rsid w:val="00A46D70"/>
    <w:rsid w:val="00A50BA6"/>
    <w:rsid w:val="00A53F25"/>
    <w:rsid w:val="00A543BC"/>
    <w:rsid w:val="00A57A18"/>
    <w:rsid w:val="00A614B2"/>
    <w:rsid w:val="00A62D26"/>
    <w:rsid w:val="00A638BB"/>
    <w:rsid w:val="00A639ED"/>
    <w:rsid w:val="00A63A7F"/>
    <w:rsid w:val="00A64304"/>
    <w:rsid w:val="00A64796"/>
    <w:rsid w:val="00A64F6C"/>
    <w:rsid w:val="00A67B0F"/>
    <w:rsid w:val="00A719B2"/>
    <w:rsid w:val="00A72E99"/>
    <w:rsid w:val="00A73ADE"/>
    <w:rsid w:val="00A76654"/>
    <w:rsid w:val="00A77084"/>
    <w:rsid w:val="00A770B0"/>
    <w:rsid w:val="00A807D3"/>
    <w:rsid w:val="00A81C5B"/>
    <w:rsid w:val="00A84506"/>
    <w:rsid w:val="00A85540"/>
    <w:rsid w:val="00A90026"/>
    <w:rsid w:val="00A901E0"/>
    <w:rsid w:val="00A92084"/>
    <w:rsid w:val="00A93056"/>
    <w:rsid w:val="00A94A61"/>
    <w:rsid w:val="00A959B8"/>
    <w:rsid w:val="00A96D13"/>
    <w:rsid w:val="00AA0017"/>
    <w:rsid w:val="00AA00AB"/>
    <w:rsid w:val="00AA1061"/>
    <w:rsid w:val="00AA163B"/>
    <w:rsid w:val="00AA1971"/>
    <w:rsid w:val="00AA1FA7"/>
    <w:rsid w:val="00AA2F5A"/>
    <w:rsid w:val="00AA332A"/>
    <w:rsid w:val="00AA3C0F"/>
    <w:rsid w:val="00AA412A"/>
    <w:rsid w:val="00AA4BFE"/>
    <w:rsid w:val="00AA4E31"/>
    <w:rsid w:val="00AA5726"/>
    <w:rsid w:val="00AA5D56"/>
    <w:rsid w:val="00AA6A8E"/>
    <w:rsid w:val="00AB0AD9"/>
    <w:rsid w:val="00AB1197"/>
    <w:rsid w:val="00AB25B3"/>
    <w:rsid w:val="00AB2D2E"/>
    <w:rsid w:val="00AB507F"/>
    <w:rsid w:val="00AB60EB"/>
    <w:rsid w:val="00AB7D9F"/>
    <w:rsid w:val="00AC02F4"/>
    <w:rsid w:val="00AC17F8"/>
    <w:rsid w:val="00AC219B"/>
    <w:rsid w:val="00AC38FD"/>
    <w:rsid w:val="00AC39EF"/>
    <w:rsid w:val="00AC3DA8"/>
    <w:rsid w:val="00AC3E4A"/>
    <w:rsid w:val="00AC4677"/>
    <w:rsid w:val="00AC55A0"/>
    <w:rsid w:val="00AC651D"/>
    <w:rsid w:val="00AC66FC"/>
    <w:rsid w:val="00AC68B7"/>
    <w:rsid w:val="00AD11FB"/>
    <w:rsid w:val="00AD2FCE"/>
    <w:rsid w:val="00AD3EE6"/>
    <w:rsid w:val="00AD43AE"/>
    <w:rsid w:val="00AD4DA6"/>
    <w:rsid w:val="00AD62ED"/>
    <w:rsid w:val="00AD76CD"/>
    <w:rsid w:val="00AD787C"/>
    <w:rsid w:val="00AE091E"/>
    <w:rsid w:val="00AE0A5E"/>
    <w:rsid w:val="00AE0AA8"/>
    <w:rsid w:val="00AE1867"/>
    <w:rsid w:val="00AE1F08"/>
    <w:rsid w:val="00AE22B1"/>
    <w:rsid w:val="00AE4D47"/>
    <w:rsid w:val="00AE617E"/>
    <w:rsid w:val="00AE6437"/>
    <w:rsid w:val="00AE7807"/>
    <w:rsid w:val="00AF044D"/>
    <w:rsid w:val="00AF1C75"/>
    <w:rsid w:val="00AF4E6C"/>
    <w:rsid w:val="00AF538D"/>
    <w:rsid w:val="00AF6728"/>
    <w:rsid w:val="00AF6F0E"/>
    <w:rsid w:val="00AF784B"/>
    <w:rsid w:val="00B02A3E"/>
    <w:rsid w:val="00B02FF8"/>
    <w:rsid w:val="00B035FE"/>
    <w:rsid w:val="00B05BE9"/>
    <w:rsid w:val="00B07493"/>
    <w:rsid w:val="00B07AC9"/>
    <w:rsid w:val="00B07B64"/>
    <w:rsid w:val="00B10C7B"/>
    <w:rsid w:val="00B11A7C"/>
    <w:rsid w:val="00B12D97"/>
    <w:rsid w:val="00B12E5E"/>
    <w:rsid w:val="00B132B8"/>
    <w:rsid w:val="00B1386E"/>
    <w:rsid w:val="00B1591B"/>
    <w:rsid w:val="00B167B7"/>
    <w:rsid w:val="00B171FE"/>
    <w:rsid w:val="00B2180F"/>
    <w:rsid w:val="00B219B1"/>
    <w:rsid w:val="00B22589"/>
    <w:rsid w:val="00B22D60"/>
    <w:rsid w:val="00B315F6"/>
    <w:rsid w:val="00B3204A"/>
    <w:rsid w:val="00B366C0"/>
    <w:rsid w:val="00B37D59"/>
    <w:rsid w:val="00B4049B"/>
    <w:rsid w:val="00B40D7B"/>
    <w:rsid w:val="00B42C13"/>
    <w:rsid w:val="00B431E3"/>
    <w:rsid w:val="00B45461"/>
    <w:rsid w:val="00B46D54"/>
    <w:rsid w:val="00B46E33"/>
    <w:rsid w:val="00B46F12"/>
    <w:rsid w:val="00B512E6"/>
    <w:rsid w:val="00B52772"/>
    <w:rsid w:val="00B52F37"/>
    <w:rsid w:val="00B53364"/>
    <w:rsid w:val="00B53824"/>
    <w:rsid w:val="00B54AD8"/>
    <w:rsid w:val="00B55AF9"/>
    <w:rsid w:val="00B61C4E"/>
    <w:rsid w:val="00B63584"/>
    <w:rsid w:val="00B638EA"/>
    <w:rsid w:val="00B64F41"/>
    <w:rsid w:val="00B6610B"/>
    <w:rsid w:val="00B662E5"/>
    <w:rsid w:val="00B663A0"/>
    <w:rsid w:val="00B66C8D"/>
    <w:rsid w:val="00B71BC5"/>
    <w:rsid w:val="00B720DA"/>
    <w:rsid w:val="00B72DDA"/>
    <w:rsid w:val="00B73CA3"/>
    <w:rsid w:val="00B741B3"/>
    <w:rsid w:val="00B74A09"/>
    <w:rsid w:val="00B74DB1"/>
    <w:rsid w:val="00B750BE"/>
    <w:rsid w:val="00B76131"/>
    <w:rsid w:val="00B764FF"/>
    <w:rsid w:val="00B8005B"/>
    <w:rsid w:val="00B816A5"/>
    <w:rsid w:val="00B825ED"/>
    <w:rsid w:val="00B84647"/>
    <w:rsid w:val="00B8494E"/>
    <w:rsid w:val="00B84CE7"/>
    <w:rsid w:val="00B8544D"/>
    <w:rsid w:val="00B86F38"/>
    <w:rsid w:val="00B9079C"/>
    <w:rsid w:val="00B909E8"/>
    <w:rsid w:val="00B9464C"/>
    <w:rsid w:val="00B95A6B"/>
    <w:rsid w:val="00BA0093"/>
    <w:rsid w:val="00BA028F"/>
    <w:rsid w:val="00BA0B47"/>
    <w:rsid w:val="00BA0C2E"/>
    <w:rsid w:val="00BA101C"/>
    <w:rsid w:val="00BA18E7"/>
    <w:rsid w:val="00BA1F66"/>
    <w:rsid w:val="00BA25EC"/>
    <w:rsid w:val="00BA2797"/>
    <w:rsid w:val="00BA28BF"/>
    <w:rsid w:val="00BA4678"/>
    <w:rsid w:val="00BA4D92"/>
    <w:rsid w:val="00BA5AF5"/>
    <w:rsid w:val="00BA60BB"/>
    <w:rsid w:val="00BA6B35"/>
    <w:rsid w:val="00BB1E7B"/>
    <w:rsid w:val="00BB2E3E"/>
    <w:rsid w:val="00BB3BBB"/>
    <w:rsid w:val="00BB3E89"/>
    <w:rsid w:val="00BB46F5"/>
    <w:rsid w:val="00BB5D12"/>
    <w:rsid w:val="00BB62CF"/>
    <w:rsid w:val="00BB62FC"/>
    <w:rsid w:val="00BB7CDD"/>
    <w:rsid w:val="00BC016A"/>
    <w:rsid w:val="00BC0A58"/>
    <w:rsid w:val="00BC0C45"/>
    <w:rsid w:val="00BC1ACE"/>
    <w:rsid w:val="00BC314A"/>
    <w:rsid w:val="00BC4965"/>
    <w:rsid w:val="00BC4CCD"/>
    <w:rsid w:val="00BC55F0"/>
    <w:rsid w:val="00BC62ED"/>
    <w:rsid w:val="00BC7829"/>
    <w:rsid w:val="00BD0DA2"/>
    <w:rsid w:val="00BD2CDB"/>
    <w:rsid w:val="00BD3605"/>
    <w:rsid w:val="00BD4035"/>
    <w:rsid w:val="00BD4A1A"/>
    <w:rsid w:val="00BD51E6"/>
    <w:rsid w:val="00BD538E"/>
    <w:rsid w:val="00BD6819"/>
    <w:rsid w:val="00BE1807"/>
    <w:rsid w:val="00BE1AA7"/>
    <w:rsid w:val="00BE3545"/>
    <w:rsid w:val="00BE3BD8"/>
    <w:rsid w:val="00BE4143"/>
    <w:rsid w:val="00BE4D74"/>
    <w:rsid w:val="00BE50DB"/>
    <w:rsid w:val="00BE5514"/>
    <w:rsid w:val="00BE5F8A"/>
    <w:rsid w:val="00BE6265"/>
    <w:rsid w:val="00BE63CF"/>
    <w:rsid w:val="00BE6B6E"/>
    <w:rsid w:val="00BF002B"/>
    <w:rsid w:val="00BF1376"/>
    <w:rsid w:val="00BF28B7"/>
    <w:rsid w:val="00BF38B1"/>
    <w:rsid w:val="00BF6496"/>
    <w:rsid w:val="00BF6CF7"/>
    <w:rsid w:val="00BF7794"/>
    <w:rsid w:val="00BF792B"/>
    <w:rsid w:val="00BF7C12"/>
    <w:rsid w:val="00C00D79"/>
    <w:rsid w:val="00C012CB"/>
    <w:rsid w:val="00C01867"/>
    <w:rsid w:val="00C023AD"/>
    <w:rsid w:val="00C02DD5"/>
    <w:rsid w:val="00C04C3F"/>
    <w:rsid w:val="00C056C7"/>
    <w:rsid w:val="00C06B0F"/>
    <w:rsid w:val="00C06C3A"/>
    <w:rsid w:val="00C1321E"/>
    <w:rsid w:val="00C15AE6"/>
    <w:rsid w:val="00C20ABD"/>
    <w:rsid w:val="00C24717"/>
    <w:rsid w:val="00C24A0D"/>
    <w:rsid w:val="00C24CA4"/>
    <w:rsid w:val="00C25616"/>
    <w:rsid w:val="00C25C75"/>
    <w:rsid w:val="00C27CA5"/>
    <w:rsid w:val="00C30F92"/>
    <w:rsid w:val="00C31F7F"/>
    <w:rsid w:val="00C33F6B"/>
    <w:rsid w:val="00C3459C"/>
    <w:rsid w:val="00C35C14"/>
    <w:rsid w:val="00C366C4"/>
    <w:rsid w:val="00C374FB"/>
    <w:rsid w:val="00C37967"/>
    <w:rsid w:val="00C4048F"/>
    <w:rsid w:val="00C40B24"/>
    <w:rsid w:val="00C42103"/>
    <w:rsid w:val="00C42415"/>
    <w:rsid w:val="00C426A8"/>
    <w:rsid w:val="00C42F63"/>
    <w:rsid w:val="00C43F90"/>
    <w:rsid w:val="00C43FDA"/>
    <w:rsid w:val="00C44F20"/>
    <w:rsid w:val="00C45D52"/>
    <w:rsid w:val="00C4696C"/>
    <w:rsid w:val="00C47902"/>
    <w:rsid w:val="00C47BC7"/>
    <w:rsid w:val="00C47C28"/>
    <w:rsid w:val="00C531BD"/>
    <w:rsid w:val="00C534FF"/>
    <w:rsid w:val="00C53B9D"/>
    <w:rsid w:val="00C544EE"/>
    <w:rsid w:val="00C552B7"/>
    <w:rsid w:val="00C557C4"/>
    <w:rsid w:val="00C567F0"/>
    <w:rsid w:val="00C57520"/>
    <w:rsid w:val="00C600AF"/>
    <w:rsid w:val="00C623C9"/>
    <w:rsid w:val="00C629B5"/>
    <w:rsid w:val="00C64533"/>
    <w:rsid w:val="00C64723"/>
    <w:rsid w:val="00C64BFB"/>
    <w:rsid w:val="00C64E02"/>
    <w:rsid w:val="00C650FB"/>
    <w:rsid w:val="00C718AD"/>
    <w:rsid w:val="00C725DC"/>
    <w:rsid w:val="00C72899"/>
    <w:rsid w:val="00C72A01"/>
    <w:rsid w:val="00C73231"/>
    <w:rsid w:val="00C738C2"/>
    <w:rsid w:val="00C73DC0"/>
    <w:rsid w:val="00C74E3E"/>
    <w:rsid w:val="00C8023C"/>
    <w:rsid w:val="00C816E5"/>
    <w:rsid w:val="00C81D06"/>
    <w:rsid w:val="00C821B0"/>
    <w:rsid w:val="00C8631F"/>
    <w:rsid w:val="00C868DA"/>
    <w:rsid w:val="00C87B05"/>
    <w:rsid w:val="00C91501"/>
    <w:rsid w:val="00C91AF8"/>
    <w:rsid w:val="00C92B4F"/>
    <w:rsid w:val="00C93D7E"/>
    <w:rsid w:val="00C93DF8"/>
    <w:rsid w:val="00C945BC"/>
    <w:rsid w:val="00C95130"/>
    <w:rsid w:val="00C97A0A"/>
    <w:rsid w:val="00C97DDE"/>
    <w:rsid w:val="00CA1924"/>
    <w:rsid w:val="00CA262D"/>
    <w:rsid w:val="00CA279D"/>
    <w:rsid w:val="00CA3F23"/>
    <w:rsid w:val="00CA47F9"/>
    <w:rsid w:val="00CA5C5D"/>
    <w:rsid w:val="00CA692E"/>
    <w:rsid w:val="00CA7377"/>
    <w:rsid w:val="00CA7EA3"/>
    <w:rsid w:val="00CB0FE0"/>
    <w:rsid w:val="00CB20D7"/>
    <w:rsid w:val="00CC4DE8"/>
    <w:rsid w:val="00CC5196"/>
    <w:rsid w:val="00CC5AC6"/>
    <w:rsid w:val="00CC5C3D"/>
    <w:rsid w:val="00CC69B1"/>
    <w:rsid w:val="00CC70B1"/>
    <w:rsid w:val="00CC76E7"/>
    <w:rsid w:val="00CD3FE4"/>
    <w:rsid w:val="00CD4217"/>
    <w:rsid w:val="00CD7D2D"/>
    <w:rsid w:val="00CD7D5F"/>
    <w:rsid w:val="00CE1091"/>
    <w:rsid w:val="00CE13E6"/>
    <w:rsid w:val="00CE2FE8"/>
    <w:rsid w:val="00CE317A"/>
    <w:rsid w:val="00CE3507"/>
    <w:rsid w:val="00CE36CC"/>
    <w:rsid w:val="00CE3EDD"/>
    <w:rsid w:val="00CE44EB"/>
    <w:rsid w:val="00CE57A7"/>
    <w:rsid w:val="00CE5C6E"/>
    <w:rsid w:val="00CF05B4"/>
    <w:rsid w:val="00CF1433"/>
    <w:rsid w:val="00CF1B21"/>
    <w:rsid w:val="00CF3DA7"/>
    <w:rsid w:val="00CF48E8"/>
    <w:rsid w:val="00CF599B"/>
    <w:rsid w:val="00CF6309"/>
    <w:rsid w:val="00CF6517"/>
    <w:rsid w:val="00CF79EE"/>
    <w:rsid w:val="00D0020E"/>
    <w:rsid w:val="00D01742"/>
    <w:rsid w:val="00D01F3E"/>
    <w:rsid w:val="00D04FE8"/>
    <w:rsid w:val="00D05291"/>
    <w:rsid w:val="00D073CC"/>
    <w:rsid w:val="00D07D21"/>
    <w:rsid w:val="00D108C2"/>
    <w:rsid w:val="00D11382"/>
    <w:rsid w:val="00D114E8"/>
    <w:rsid w:val="00D117A7"/>
    <w:rsid w:val="00D11B44"/>
    <w:rsid w:val="00D12FC5"/>
    <w:rsid w:val="00D13810"/>
    <w:rsid w:val="00D166C8"/>
    <w:rsid w:val="00D20352"/>
    <w:rsid w:val="00D22525"/>
    <w:rsid w:val="00D23C8F"/>
    <w:rsid w:val="00D24E42"/>
    <w:rsid w:val="00D26B5E"/>
    <w:rsid w:val="00D26E34"/>
    <w:rsid w:val="00D27161"/>
    <w:rsid w:val="00D30200"/>
    <w:rsid w:val="00D3028B"/>
    <w:rsid w:val="00D30BD8"/>
    <w:rsid w:val="00D30C42"/>
    <w:rsid w:val="00D311F8"/>
    <w:rsid w:val="00D319B2"/>
    <w:rsid w:val="00D31C92"/>
    <w:rsid w:val="00D32E97"/>
    <w:rsid w:val="00D32F96"/>
    <w:rsid w:val="00D3349F"/>
    <w:rsid w:val="00D338DA"/>
    <w:rsid w:val="00D347FA"/>
    <w:rsid w:val="00D35445"/>
    <w:rsid w:val="00D3707D"/>
    <w:rsid w:val="00D37D26"/>
    <w:rsid w:val="00D37F46"/>
    <w:rsid w:val="00D40205"/>
    <w:rsid w:val="00D4086D"/>
    <w:rsid w:val="00D40921"/>
    <w:rsid w:val="00D43314"/>
    <w:rsid w:val="00D442B3"/>
    <w:rsid w:val="00D452F4"/>
    <w:rsid w:val="00D47DA5"/>
    <w:rsid w:val="00D51403"/>
    <w:rsid w:val="00D5405F"/>
    <w:rsid w:val="00D54BA1"/>
    <w:rsid w:val="00D55FF6"/>
    <w:rsid w:val="00D57F08"/>
    <w:rsid w:val="00D57FED"/>
    <w:rsid w:val="00D61372"/>
    <w:rsid w:val="00D6233F"/>
    <w:rsid w:val="00D62760"/>
    <w:rsid w:val="00D62AB1"/>
    <w:rsid w:val="00D65B47"/>
    <w:rsid w:val="00D66575"/>
    <w:rsid w:val="00D66B21"/>
    <w:rsid w:val="00D67579"/>
    <w:rsid w:val="00D70E5F"/>
    <w:rsid w:val="00D713D4"/>
    <w:rsid w:val="00D71F3D"/>
    <w:rsid w:val="00D7254A"/>
    <w:rsid w:val="00D7277F"/>
    <w:rsid w:val="00D72F41"/>
    <w:rsid w:val="00D75283"/>
    <w:rsid w:val="00D75E36"/>
    <w:rsid w:val="00D76AAD"/>
    <w:rsid w:val="00D77011"/>
    <w:rsid w:val="00D815D8"/>
    <w:rsid w:val="00D829C4"/>
    <w:rsid w:val="00D842DD"/>
    <w:rsid w:val="00D84D0D"/>
    <w:rsid w:val="00D859DD"/>
    <w:rsid w:val="00D86083"/>
    <w:rsid w:val="00D86E9C"/>
    <w:rsid w:val="00D90465"/>
    <w:rsid w:val="00D908DE"/>
    <w:rsid w:val="00D91F99"/>
    <w:rsid w:val="00D920C0"/>
    <w:rsid w:val="00D92355"/>
    <w:rsid w:val="00D9242E"/>
    <w:rsid w:val="00DA01D8"/>
    <w:rsid w:val="00DA0CEF"/>
    <w:rsid w:val="00DA1079"/>
    <w:rsid w:val="00DA1593"/>
    <w:rsid w:val="00DA25B2"/>
    <w:rsid w:val="00DA48D9"/>
    <w:rsid w:val="00DA7393"/>
    <w:rsid w:val="00DA78C1"/>
    <w:rsid w:val="00DB0777"/>
    <w:rsid w:val="00DB1653"/>
    <w:rsid w:val="00DB17C4"/>
    <w:rsid w:val="00DB3783"/>
    <w:rsid w:val="00DB42ED"/>
    <w:rsid w:val="00DB4EF9"/>
    <w:rsid w:val="00DC0363"/>
    <w:rsid w:val="00DC245C"/>
    <w:rsid w:val="00DC2D35"/>
    <w:rsid w:val="00DC397B"/>
    <w:rsid w:val="00DC5EF3"/>
    <w:rsid w:val="00DC7A60"/>
    <w:rsid w:val="00DD3CD4"/>
    <w:rsid w:val="00DD4CEC"/>
    <w:rsid w:val="00DD5089"/>
    <w:rsid w:val="00DD52A9"/>
    <w:rsid w:val="00DD6D10"/>
    <w:rsid w:val="00DE13F8"/>
    <w:rsid w:val="00DE343C"/>
    <w:rsid w:val="00DE3586"/>
    <w:rsid w:val="00DE4CA9"/>
    <w:rsid w:val="00DE4E11"/>
    <w:rsid w:val="00DE4E73"/>
    <w:rsid w:val="00DE6C37"/>
    <w:rsid w:val="00DE7BBA"/>
    <w:rsid w:val="00DF0886"/>
    <w:rsid w:val="00DF0A90"/>
    <w:rsid w:val="00DF3DCB"/>
    <w:rsid w:val="00DF3DCC"/>
    <w:rsid w:val="00DF5217"/>
    <w:rsid w:val="00DF59D2"/>
    <w:rsid w:val="00DF60CF"/>
    <w:rsid w:val="00DF657B"/>
    <w:rsid w:val="00DF6A95"/>
    <w:rsid w:val="00DF754A"/>
    <w:rsid w:val="00DF794A"/>
    <w:rsid w:val="00DF7E60"/>
    <w:rsid w:val="00E01EB9"/>
    <w:rsid w:val="00E026BD"/>
    <w:rsid w:val="00E0534E"/>
    <w:rsid w:val="00E05DFC"/>
    <w:rsid w:val="00E05EC8"/>
    <w:rsid w:val="00E067CA"/>
    <w:rsid w:val="00E06CA8"/>
    <w:rsid w:val="00E06E92"/>
    <w:rsid w:val="00E0777F"/>
    <w:rsid w:val="00E07E12"/>
    <w:rsid w:val="00E07E81"/>
    <w:rsid w:val="00E103F2"/>
    <w:rsid w:val="00E10A95"/>
    <w:rsid w:val="00E10B3F"/>
    <w:rsid w:val="00E117C4"/>
    <w:rsid w:val="00E13D02"/>
    <w:rsid w:val="00E146EF"/>
    <w:rsid w:val="00E1531F"/>
    <w:rsid w:val="00E17EE8"/>
    <w:rsid w:val="00E20883"/>
    <w:rsid w:val="00E20D36"/>
    <w:rsid w:val="00E21209"/>
    <w:rsid w:val="00E21639"/>
    <w:rsid w:val="00E22B7F"/>
    <w:rsid w:val="00E24621"/>
    <w:rsid w:val="00E25627"/>
    <w:rsid w:val="00E26300"/>
    <w:rsid w:val="00E31AEB"/>
    <w:rsid w:val="00E31D07"/>
    <w:rsid w:val="00E31DAB"/>
    <w:rsid w:val="00E320B3"/>
    <w:rsid w:val="00E32140"/>
    <w:rsid w:val="00E32D0D"/>
    <w:rsid w:val="00E35B90"/>
    <w:rsid w:val="00E36030"/>
    <w:rsid w:val="00E41D82"/>
    <w:rsid w:val="00E41E98"/>
    <w:rsid w:val="00E44FD5"/>
    <w:rsid w:val="00E4540C"/>
    <w:rsid w:val="00E462B9"/>
    <w:rsid w:val="00E46751"/>
    <w:rsid w:val="00E469F4"/>
    <w:rsid w:val="00E46BE5"/>
    <w:rsid w:val="00E5021F"/>
    <w:rsid w:val="00E50A0A"/>
    <w:rsid w:val="00E50F62"/>
    <w:rsid w:val="00E54637"/>
    <w:rsid w:val="00E55480"/>
    <w:rsid w:val="00E55A23"/>
    <w:rsid w:val="00E570B3"/>
    <w:rsid w:val="00E5710D"/>
    <w:rsid w:val="00E600FB"/>
    <w:rsid w:val="00E6143E"/>
    <w:rsid w:val="00E61563"/>
    <w:rsid w:val="00E625B6"/>
    <w:rsid w:val="00E62808"/>
    <w:rsid w:val="00E62E87"/>
    <w:rsid w:val="00E648B2"/>
    <w:rsid w:val="00E64D5C"/>
    <w:rsid w:val="00E656E4"/>
    <w:rsid w:val="00E65BE0"/>
    <w:rsid w:val="00E66A18"/>
    <w:rsid w:val="00E70487"/>
    <w:rsid w:val="00E70490"/>
    <w:rsid w:val="00E70781"/>
    <w:rsid w:val="00E7115D"/>
    <w:rsid w:val="00E72E83"/>
    <w:rsid w:val="00E74149"/>
    <w:rsid w:val="00E752CB"/>
    <w:rsid w:val="00E813E0"/>
    <w:rsid w:val="00E84346"/>
    <w:rsid w:val="00E8524B"/>
    <w:rsid w:val="00E852FC"/>
    <w:rsid w:val="00E855E6"/>
    <w:rsid w:val="00E85BAB"/>
    <w:rsid w:val="00E8637E"/>
    <w:rsid w:val="00E867E1"/>
    <w:rsid w:val="00E86FF5"/>
    <w:rsid w:val="00E90B24"/>
    <w:rsid w:val="00E913EC"/>
    <w:rsid w:val="00E918E9"/>
    <w:rsid w:val="00E924C0"/>
    <w:rsid w:val="00E92C13"/>
    <w:rsid w:val="00E92CDA"/>
    <w:rsid w:val="00E92DF9"/>
    <w:rsid w:val="00E965D6"/>
    <w:rsid w:val="00E97E9F"/>
    <w:rsid w:val="00EA0615"/>
    <w:rsid w:val="00EA3AFE"/>
    <w:rsid w:val="00EA3F72"/>
    <w:rsid w:val="00EA67C5"/>
    <w:rsid w:val="00EA7586"/>
    <w:rsid w:val="00EB0450"/>
    <w:rsid w:val="00EB14A3"/>
    <w:rsid w:val="00EB18F6"/>
    <w:rsid w:val="00EB3F34"/>
    <w:rsid w:val="00EB5199"/>
    <w:rsid w:val="00EB56C8"/>
    <w:rsid w:val="00EC0672"/>
    <w:rsid w:val="00EC0DAA"/>
    <w:rsid w:val="00EC1893"/>
    <w:rsid w:val="00EC2295"/>
    <w:rsid w:val="00EC35B2"/>
    <w:rsid w:val="00EC4673"/>
    <w:rsid w:val="00EC48F6"/>
    <w:rsid w:val="00EC62CF"/>
    <w:rsid w:val="00EC708D"/>
    <w:rsid w:val="00ED1DC9"/>
    <w:rsid w:val="00ED5B1C"/>
    <w:rsid w:val="00ED61A5"/>
    <w:rsid w:val="00ED69DA"/>
    <w:rsid w:val="00ED7C75"/>
    <w:rsid w:val="00EE0131"/>
    <w:rsid w:val="00EE12DC"/>
    <w:rsid w:val="00EE187D"/>
    <w:rsid w:val="00EE2FD4"/>
    <w:rsid w:val="00EE32E1"/>
    <w:rsid w:val="00EE4767"/>
    <w:rsid w:val="00EE52ED"/>
    <w:rsid w:val="00EE54D3"/>
    <w:rsid w:val="00EE6FBC"/>
    <w:rsid w:val="00EE7523"/>
    <w:rsid w:val="00EF0067"/>
    <w:rsid w:val="00EF0781"/>
    <w:rsid w:val="00EF139D"/>
    <w:rsid w:val="00EF13F2"/>
    <w:rsid w:val="00EF2A5E"/>
    <w:rsid w:val="00EF6EDD"/>
    <w:rsid w:val="00F004ED"/>
    <w:rsid w:val="00F00E27"/>
    <w:rsid w:val="00F016AD"/>
    <w:rsid w:val="00F022E5"/>
    <w:rsid w:val="00F03937"/>
    <w:rsid w:val="00F0600D"/>
    <w:rsid w:val="00F063CE"/>
    <w:rsid w:val="00F06451"/>
    <w:rsid w:val="00F06E9C"/>
    <w:rsid w:val="00F07D22"/>
    <w:rsid w:val="00F10AC2"/>
    <w:rsid w:val="00F10AC3"/>
    <w:rsid w:val="00F1121B"/>
    <w:rsid w:val="00F11BCB"/>
    <w:rsid w:val="00F125A4"/>
    <w:rsid w:val="00F15331"/>
    <w:rsid w:val="00F158D1"/>
    <w:rsid w:val="00F16247"/>
    <w:rsid w:val="00F16A0F"/>
    <w:rsid w:val="00F16AC8"/>
    <w:rsid w:val="00F17D08"/>
    <w:rsid w:val="00F17FAB"/>
    <w:rsid w:val="00F204F5"/>
    <w:rsid w:val="00F20B67"/>
    <w:rsid w:val="00F21A25"/>
    <w:rsid w:val="00F22C40"/>
    <w:rsid w:val="00F2577E"/>
    <w:rsid w:val="00F25973"/>
    <w:rsid w:val="00F26308"/>
    <w:rsid w:val="00F26EA8"/>
    <w:rsid w:val="00F278FF"/>
    <w:rsid w:val="00F307C8"/>
    <w:rsid w:val="00F30F58"/>
    <w:rsid w:val="00F33002"/>
    <w:rsid w:val="00F3473F"/>
    <w:rsid w:val="00F34F3C"/>
    <w:rsid w:val="00F35650"/>
    <w:rsid w:val="00F36286"/>
    <w:rsid w:val="00F40588"/>
    <w:rsid w:val="00F41006"/>
    <w:rsid w:val="00F425CB"/>
    <w:rsid w:val="00F43610"/>
    <w:rsid w:val="00F437C9"/>
    <w:rsid w:val="00F44A7A"/>
    <w:rsid w:val="00F45CEB"/>
    <w:rsid w:val="00F469AE"/>
    <w:rsid w:val="00F51015"/>
    <w:rsid w:val="00F511E8"/>
    <w:rsid w:val="00F513A0"/>
    <w:rsid w:val="00F514D6"/>
    <w:rsid w:val="00F51A57"/>
    <w:rsid w:val="00F52198"/>
    <w:rsid w:val="00F53524"/>
    <w:rsid w:val="00F558F7"/>
    <w:rsid w:val="00F5689B"/>
    <w:rsid w:val="00F56C05"/>
    <w:rsid w:val="00F571ED"/>
    <w:rsid w:val="00F60B38"/>
    <w:rsid w:val="00F60FF9"/>
    <w:rsid w:val="00F61148"/>
    <w:rsid w:val="00F61233"/>
    <w:rsid w:val="00F61383"/>
    <w:rsid w:val="00F6326D"/>
    <w:rsid w:val="00F63536"/>
    <w:rsid w:val="00F63D3F"/>
    <w:rsid w:val="00F67619"/>
    <w:rsid w:val="00F70BC1"/>
    <w:rsid w:val="00F7186B"/>
    <w:rsid w:val="00F72E7E"/>
    <w:rsid w:val="00F73F9F"/>
    <w:rsid w:val="00F75138"/>
    <w:rsid w:val="00F75827"/>
    <w:rsid w:val="00F778D0"/>
    <w:rsid w:val="00F807BB"/>
    <w:rsid w:val="00F812E1"/>
    <w:rsid w:val="00F82EFA"/>
    <w:rsid w:val="00F84A36"/>
    <w:rsid w:val="00F84A45"/>
    <w:rsid w:val="00F850F0"/>
    <w:rsid w:val="00F85705"/>
    <w:rsid w:val="00F85DBE"/>
    <w:rsid w:val="00F91E46"/>
    <w:rsid w:val="00F93D6A"/>
    <w:rsid w:val="00F96FA3"/>
    <w:rsid w:val="00F9795E"/>
    <w:rsid w:val="00FA06F2"/>
    <w:rsid w:val="00FA30D6"/>
    <w:rsid w:val="00FA340F"/>
    <w:rsid w:val="00FA41DD"/>
    <w:rsid w:val="00FA47CF"/>
    <w:rsid w:val="00FA5A2F"/>
    <w:rsid w:val="00FA5FAF"/>
    <w:rsid w:val="00FA615A"/>
    <w:rsid w:val="00FA61B9"/>
    <w:rsid w:val="00FA71EF"/>
    <w:rsid w:val="00FA7C55"/>
    <w:rsid w:val="00FB2786"/>
    <w:rsid w:val="00FB2F18"/>
    <w:rsid w:val="00FB318C"/>
    <w:rsid w:val="00FB38A8"/>
    <w:rsid w:val="00FB39AB"/>
    <w:rsid w:val="00FB3DE9"/>
    <w:rsid w:val="00FB5B5C"/>
    <w:rsid w:val="00FB74FE"/>
    <w:rsid w:val="00FC1365"/>
    <w:rsid w:val="00FC1693"/>
    <w:rsid w:val="00FC203B"/>
    <w:rsid w:val="00FC3828"/>
    <w:rsid w:val="00FC51A6"/>
    <w:rsid w:val="00FC5AD0"/>
    <w:rsid w:val="00FC6886"/>
    <w:rsid w:val="00FC6951"/>
    <w:rsid w:val="00FD053B"/>
    <w:rsid w:val="00FD1C6D"/>
    <w:rsid w:val="00FD21C6"/>
    <w:rsid w:val="00FD417F"/>
    <w:rsid w:val="00FD6042"/>
    <w:rsid w:val="00FD62A7"/>
    <w:rsid w:val="00FD7090"/>
    <w:rsid w:val="00FE0690"/>
    <w:rsid w:val="00FE2DD9"/>
    <w:rsid w:val="00FE331B"/>
    <w:rsid w:val="00FE50BB"/>
    <w:rsid w:val="00FE556D"/>
    <w:rsid w:val="00FE66F2"/>
    <w:rsid w:val="00FE7B18"/>
    <w:rsid w:val="00FE7E63"/>
    <w:rsid w:val="00FF165A"/>
    <w:rsid w:val="00FF17DB"/>
    <w:rsid w:val="00FF1E7C"/>
    <w:rsid w:val="00FF214A"/>
    <w:rsid w:val="00FF3D42"/>
    <w:rsid w:val="00FF4DF7"/>
    <w:rsid w:val="00FF7060"/>
    <w:rsid w:val="00FF7913"/>
    <w:rsid w:val="00FF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B27EF"/>
  <w15:docId w15:val="{F341039C-CBD4-4E4D-ADB3-192302334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84B"/>
    <w:pPr>
      <w:spacing w:after="20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1F513A"/>
    <w:pPr>
      <w:keepNext/>
      <w:spacing w:before="240" w:after="60"/>
      <w:outlineLvl w:val="0"/>
    </w:pPr>
    <w:rPr>
      <w:rFonts w:eastAsia="Times New Roman"/>
      <w:b/>
      <w:bCs/>
      <w:color w:val="FCAF17" w:themeColor="accent1"/>
      <w:kern w:val="32"/>
      <w:sz w:val="48"/>
      <w:szCs w:val="32"/>
    </w:rPr>
  </w:style>
  <w:style w:type="paragraph" w:styleId="Heading2">
    <w:name w:val="heading 2"/>
    <w:basedOn w:val="Normal"/>
    <w:next w:val="Normal"/>
    <w:link w:val="Heading2Char"/>
    <w:uiPriority w:val="9"/>
    <w:unhideWhenUsed/>
    <w:qFormat/>
    <w:rsid w:val="001F513A"/>
    <w:pPr>
      <w:keepNext/>
      <w:spacing w:before="240" w:after="60"/>
      <w:outlineLvl w:val="1"/>
    </w:pPr>
    <w:rPr>
      <w:rFonts w:eastAsia="Times New Roman"/>
      <w:b/>
      <w:bCs/>
      <w:iCs/>
      <w:color w:val="FCAF17" w:themeColor="accent1"/>
      <w:sz w:val="28"/>
      <w:szCs w:val="28"/>
    </w:rPr>
  </w:style>
  <w:style w:type="paragraph" w:styleId="Heading3">
    <w:name w:val="heading 3"/>
    <w:basedOn w:val="Normal"/>
    <w:next w:val="Normal"/>
    <w:link w:val="Heading3Char"/>
    <w:uiPriority w:val="9"/>
    <w:unhideWhenUsed/>
    <w:qFormat/>
    <w:rsid w:val="001F513A"/>
    <w:pPr>
      <w:keepNext/>
      <w:spacing w:before="240" w:after="60"/>
      <w:outlineLvl w:val="2"/>
    </w:pPr>
    <w:rPr>
      <w:rFonts w:eastAsia="Times New Roman"/>
      <w:b/>
      <w:bCs/>
      <w:color w:val="FCAF17" w:themeColor="accent1"/>
      <w:sz w:val="28"/>
      <w:szCs w:val="26"/>
    </w:rPr>
  </w:style>
  <w:style w:type="paragraph" w:styleId="Heading4">
    <w:name w:val="heading 4"/>
    <w:basedOn w:val="Normal"/>
    <w:next w:val="Normal"/>
    <w:link w:val="Heading4Char"/>
    <w:uiPriority w:val="9"/>
    <w:unhideWhenUsed/>
    <w:qFormat/>
    <w:rsid w:val="001E77D2"/>
    <w:pPr>
      <w:keepNext/>
      <w:keepLines/>
      <w:spacing w:before="200" w:after="0"/>
      <w:outlineLvl w:val="3"/>
    </w:pPr>
    <w:rPr>
      <w:rFonts w:asciiTheme="majorHAnsi" w:eastAsiaTheme="majorEastAsia" w:hAnsiTheme="majorHAnsi" w:cstheme="majorBidi"/>
      <w:b/>
      <w:bCs/>
      <w:i/>
      <w:iCs/>
      <w:color w:val="FCAF17" w:themeColor="accent1"/>
    </w:rPr>
  </w:style>
  <w:style w:type="paragraph" w:styleId="Heading5">
    <w:name w:val="heading 5"/>
    <w:basedOn w:val="Normal"/>
    <w:next w:val="Normal"/>
    <w:link w:val="Heading5Char"/>
    <w:uiPriority w:val="9"/>
    <w:semiHidden/>
    <w:unhideWhenUsed/>
    <w:qFormat/>
    <w:rsid w:val="000E4C1B"/>
    <w:pPr>
      <w:keepNext/>
      <w:keepLines/>
      <w:spacing w:before="40" w:after="0"/>
      <w:outlineLvl w:val="4"/>
    </w:pPr>
    <w:rPr>
      <w:rFonts w:asciiTheme="majorHAnsi" w:eastAsiaTheme="majorEastAsia" w:hAnsiTheme="majorHAnsi" w:cstheme="majorBidi"/>
      <w:color w:val="CA8702" w:themeColor="accent1" w:themeShade="BF"/>
    </w:rPr>
  </w:style>
  <w:style w:type="paragraph" w:styleId="Heading6">
    <w:name w:val="heading 6"/>
    <w:basedOn w:val="Normal"/>
    <w:next w:val="Normal"/>
    <w:link w:val="Heading6Char"/>
    <w:uiPriority w:val="9"/>
    <w:semiHidden/>
    <w:unhideWhenUsed/>
    <w:qFormat/>
    <w:rsid w:val="000E4C1B"/>
    <w:pPr>
      <w:keepNext/>
      <w:keepLines/>
      <w:spacing w:before="40" w:after="0"/>
      <w:outlineLvl w:val="5"/>
    </w:pPr>
    <w:rPr>
      <w:rFonts w:asciiTheme="majorHAnsi" w:eastAsiaTheme="majorEastAsia" w:hAnsiTheme="majorHAnsi" w:cstheme="majorBidi"/>
      <w:color w:val="865901" w:themeColor="accent1" w:themeShade="7F"/>
    </w:rPr>
  </w:style>
  <w:style w:type="paragraph" w:styleId="Heading7">
    <w:name w:val="heading 7"/>
    <w:basedOn w:val="Normal"/>
    <w:next w:val="Normal"/>
    <w:link w:val="Heading7Char"/>
    <w:uiPriority w:val="9"/>
    <w:semiHidden/>
    <w:unhideWhenUsed/>
    <w:qFormat/>
    <w:rsid w:val="000E4C1B"/>
    <w:pPr>
      <w:keepNext/>
      <w:keepLines/>
      <w:spacing w:before="40" w:after="0"/>
      <w:outlineLvl w:val="6"/>
    </w:pPr>
    <w:rPr>
      <w:rFonts w:asciiTheme="majorHAnsi" w:eastAsiaTheme="majorEastAsia" w:hAnsiTheme="majorHAnsi" w:cstheme="majorBidi"/>
      <w:i/>
      <w:iCs/>
      <w:color w:val="865901" w:themeColor="accent1" w:themeShade="7F"/>
    </w:rPr>
  </w:style>
  <w:style w:type="paragraph" w:styleId="Heading8">
    <w:name w:val="heading 8"/>
    <w:basedOn w:val="Normal"/>
    <w:next w:val="Normal"/>
    <w:link w:val="Heading8Char"/>
    <w:uiPriority w:val="9"/>
    <w:semiHidden/>
    <w:unhideWhenUsed/>
    <w:qFormat/>
    <w:rsid w:val="000E4C1B"/>
    <w:pPr>
      <w:keepNext/>
      <w:keepLines/>
      <w:spacing w:before="40" w:after="0"/>
      <w:outlineLvl w:val="7"/>
    </w:pPr>
    <w:rPr>
      <w:rFonts w:asciiTheme="majorHAnsi" w:eastAsiaTheme="majorEastAsia" w:hAnsiTheme="majorHAnsi" w:cstheme="majorBidi"/>
      <w:color w:val="463E40" w:themeColor="text1" w:themeTint="D8"/>
      <w:sz w:val="21"/>
      <w:szCs w:val="21"/>
    </w:rPr>
  </w:style>
  <w:style w:type="paragraph" w:styleId="Heading9">
    <w:name w:val="heading 9"/>
    <w:basedOn w:val="Normal"/>
    <w:next w:val="Normal"/>
    <w:link w:val="Heading9Char"/>
    <w:uiPriority w:val="9"/>
    <w:semiHidden/>
    <w:unhideWhenUsed/>
    <w:qFormat/>
    <w:rsid w:val="000E4C1B"/>
    <w:pPr>
      <w:keepNext/>
      <w:keepLines/>
      <w:spacing w:before="40" w:after="0"/>
      <w:outlineLvl w:val="8"/>
    </w:pPr>
    <w:rPr>
      <w:rFonts w:asciiTheme="majorHAnsi" w:eastAsiaTheme="majorEastAsia" w:hAnsiTheme="majorHAnsi" w:cstheme="majorBidi"/>
      <w:i/>
      <w:iCs/>
      <w:color w:val="463E4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4009"/>
    <w:pPr>
      <w:tabs>
        <w:tab w:val="center" w:pos="4513"/>
        <w:tab w:val="right" w:pos="9026"/>
      </w:tabs>
    </w:pPr>
  </w:style>
  <w:style w:type="character" w:customStyle="1" w:styleId="HeaderChar">
    <w:name w:val="Header Char"/>
    <w:link w:val="Header"/>
    <w:uiPriority w:val="99"/>
    <w:rsid w:val="007D4009"/>
    <w:rPr>
      <w:sz w:val="22"/>
      <w:szCs w:val="22"/>
      <w:lang w:eastAsia="en-US"/>
    </w:rPr>
  </w:style>
  <w:style w:type="paragraph" w:styleId="Footer">
    <w:name w:val="footer"/>
    <w:basedOn w:val="Normal"/>
    <w:link w:val="FooterChar"/>
    <w:uiPriority w:val="99"/>
    <w:unhideWhenUsed/>
    <w:rsid w:val="007D4009"/>
    <w:pPr>
      <w:tabs>
        <w:tab w:val="center" w:pos="4513"/>
        <w:tab w:val="right" w:pos="9026"/>
      </w:tabs>
    </w:pPr>
  </w:style>
  <w:style w:type="character" w:customStyle="1" w:styleId="FooterChar">
    <w:name w:val="Footer Char"/>
    <w:link w:val="Footer"/>
    <w:uiPriority w:val="99"/>
    <w:rsid w:val="007D4009"/>
    <w:rPr>
      <w:sz w:val="22"/>
      <w:szCs w:val="22"/>
      <w:lang w:eastAsia="en-US"/>
    </w:rPr>
  </w:style>
  <w:style w:type="character" w:customStyle="1" w:styleId="Heading1Char">
    <w:name w:val="Heading 1 Char"/>
    <w:link w:val="Heading1"/>
    <w:uiPriority w:val="9"/>
    <w:rsid w:val="001F513A"/>
    <w:rPr>
      <w:rFonts w:ascii="Arial" w:eastAsia="Times New Roman" w:hAnsi="Arial"/>
      <w:b/>
      <w:bCs/>
      <w:color w:val="FCAF17" w:themeColor="accent1"/>
      <w:kern w:val="32"/>
      <w:sz w:val="48"/>
      <w:szCs w:val="32"/>
      <w:lang w:eastAsia="en-US"/>
    </w:rPr>
  </w:style>
  <w:style w:type="paragraph" w:styleId="TOCHeading">
    <w:name w:val="TOC Heading"/>
    <w:basedOn w:val="Heading1"/>
    <w:next w:val="Normal"/>
    <w:uiPriority w:val="39"/>
    <w:unhideWhenUsed/>
    <w:qFormat/>
    <w:rsid w:val="007D4009"/>
    <w:pPr>
      <w:keepLines/>
      <w:spacing w:before="480" w:after="0"/>
      <w:outlineLvl w:val="9"/>
    </w:pPr>
    <w:rPr>
      <w:color w:val="365F91"/>
      <w:kern w:val="0"/>
      <w:sz w:val="28"/>
      <w:szCs w:val="28"/>
      <w:lang w:val="en-US" w:eastAsia="ja-JP"/>
    </w:rPr>
  </w:style>
  <w:style w:type="paragraph" w:styleId="TOC1">
    <w:name w:val="toc 1"/>
    <w:basedOn w:val="Normal"/>
    <w:next w:val="Normal"/>
    <w:autoRedefine/>
    <w:uiPriority w:val="39"/>
    <w:unhideWhenUsed/>
    <w:qFormat/>
    <w:rsid w:val="000E4424"/>
    <w:pPr>
      <w:spacing w:before="120" w:after="0"/>
    </w:pPr>
    <w:rPr>
      <w:rFonts w:asciiTheme="minorHAnsi" w:hAnsiTheme="minorHAnsi" w:cstheme="minorHAnsi"/>
      <w:b/>
      <w:bCs/>
      <w:i/>
      <w:iCs/>
      <w:sz w:val="24"/>
      <w:szCs w:val="24"/>
    </w:rPr>
  </w:style>
  <w:style w:type="character" w:styleId="Hyperlink">
    <w:name w:val="Hyperlink"/>
    <w:uiPriority w:val="99"/>
    <w:unhideWhenUsed/>
    <w:rsid w:val="007D4009"/>
    <w:rPr>
      <w:color w:val="0000FF"/>
      <w:u w:val="single"/>
    </w:rPr>
  </w:style>
  <w:style w:type="character" w:customStyle="1" w:styleId="Heading2Char">
    <w:name w:val="Heading 2 Char"/>
    <w:link w:val="Heading2"/>
    <w:uiPriority w:val="9"/>
    <w:rsid w:val="001F513A"/>
    <w:rPr>
      <w:rFonts w:ascii="Arial" w:eastAsia="Times New Roman" w:hAnsi="Arial"/>
      <w:b/>
      <w:bCs/>
      <w:iCs/>
      <w:color w:val="FCAF17" w:themeColor="accent1"/>
      <w:sz w:val="28"/>
      <w:szCs w:val="28"/>
      <w:lang w:eastAsia="en-US"/>
    </w:rPr>
  </w:style>
  <w:style w:type="paragraph" w:styleId="TOC2">
    <w:name w:val="toc 2"/>
    <w:basedOn w:val="Normal"/>
    <w:next w:val="Normal"/>
    <w:autoRedefine/>
    <w:uiPriority w:val="39"/>
    <w:unhideWhenUsed/>
    <w:qFormat/>
    <w:rsid w:val="00106390"/>
    <w:pPr>
      <w:tabs>
        <w:tab w:val="right" w:leader="dot" w:pos="10456"/>
      </w:tabs>
      <w:spacing w:before="100" w:after="0" w:line="240" w:lineRule="auto"/>
      <w:ind w:left="221"/>
    </w:pPr>
    <w:rPr>
      <w:rFonts w:asciiTheme="minorHAnsi" w:hAnsiTheme="minorHAnsi" w:cstheme="minorHAnsi"/>
      <w:b/>
      <w:bCs/>
    </w:rPr>
  </w:style>
  <w:style w:type="character" w:customStyle="1" w:styleId="Heading3Char">
    <w:name w:val="Heading 3 Char"/>
    <w:link w:val="Heading3"/>
    <w:uiPriority w:val="9"/>
    <w:rsid w:val="001F513A"/>
    <w:rPr>
      <w:rFonts w:ascii="Arial" w:eastAsia="Times New Roman" w:hAnsi="Arial"/>
      <w:b/>
      <w:bCs/>
      <w:color w:val="FCAF17" w:themeColor="accent1"/>
      <w:sz w:val="28"/>
      <w:szCs w:val="26"/>
      <w:lang w:eastAsia="en-US"/>
    </w:rPr>
  </w:style>
  <w:style w:type="paragraph" w:styleId="BalloonText">
    <w:name w:val="Balloon Text"/>
    <w:basedOn w:val="Normal"/>
    <w:link w:val="BalloonTextChar"/>
    <w:uiPriority w:val="99"/>
    <w:semiHidden/>
    <w:unhideWhenUsed/>
    <w:rsid w:val="008F5CB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F5CB2"/>
    <w:rPr>
      <w:rFonts w:ascii="Tahoma" w:hAnsi="Tahoma" w:cs="Tahoma"/>
      <w:sz w:val="16"/>
      <w:szCs w:val="16"/>
      <w:lang w:eastAsia="en-US"/>
    </w:rPr>
  </w:style>
  <w:style w:type="paragraph" w:styleId="ListParagraph">
    <w:name w:val="List Paragraph"/>
    <w:basedOn w:val="Normal"/>
    <w:uiPriority w:val="34"/>
    <w:qFormat/>
    <w:rsid w:val="00AE0A5E"/>
    <w:pPr>
      <w:ind w:left="720"/>
      <w:contextualSpacing/>
    </w:pPr>
  </w:style>
  <w:style w:type="character" w:customStyle="1" w:styleId="Heading4Char">
    <w:name w:val="Heading 4 Char"/>
    <w:basedOn w:val="DefaultParagraphFont"/>
    <w:link w:val="Heading4"/>
    <w:uiPriority w:val="9"/>
    <w:rsid w:val="001E77D2"/>
    <w:rPr>
      <w:rFonts w:asciiTheme="majorHAnsi" w:eastAsiaTheme="majorEastAsia" w:hAnsiTheme="majorHAnsi" w:cstheme="majorBidi"/>
      <w:b/>
      <w:bCs/>
      <w:i/>
      <w:iCs/>
      <w:color w:val="FCAF17" w:themeColor="accent1"/>
      <w:sz w:val="22"/>
      <w:szCs w:val="22"/>
      <w:lang w:eastAsia="en-US"/>
    </w:rPr>
  </w:style>
  <w:style w:type="paragraph" w:styleId="TOC3">
    <w:name w:val="toc 3"/>
    <w:basedOn w:val="Normal"/>
    <w:next w:val="Normal"/>
    <w:autoRedefine/>
    <w:uiPriority w:val="39"/>
    <w:unhideWhenUsed/>
    <w:qFormat/>
    <w:rsid w:val="00022AFA"/>
    <w:pPr>
      <w:tabs>
        <w:tab w:val="right" w:leader="dot" w:pos="10456"/>
      </w:tabs>
      <w:spacing w:after="0"/>
      <w:ind w:left="440"/>
    </w:pPr>
    <w:rPr>
      <w:rFonts w:asciiTheme="minorHAnsi" w:hAnsiTheme="minorHAnsi" w:cstheme="minorHAnsi"/>
      <w:sz w:val="20"/>
      <w:szCs w:val="20"/>
    </w:rPr>
  </w:style>
  <w:style w:type="paragraph" w:customStyle="1" w:styleId="Richard1">
    <w:name w:val="Richard 1"/>
    <w:basedOn w:val="Normal"/>
    <w:link w:val="Richard1Char"/>
    <w:qFormat/>
    <w:rsid w:val="001272CA"/>
    <w:pPr>
      <w:numPr>
        <w:numId w:val="10"/>
      </w:numPr>
    </w:pPr>
    <w:rPr>
      <w:b/>
      <w:color w:val="002060"/>
      <w:sz w:val="32"/>
      <w:szCs w:val="32"/>
    </w:rPr>
  </w:style>
  <w:style w:type="paragraph" w:customStyle="1" w:styleId="Richard2">
    <w:name w:val="Richard 2"/>
    <w:basedOn w:val="Normal"/>
    <w:link w:val="Richard2Char"/>
    <w:qFormat/>
    <w:rsid w:val="001272CA"/>
    <w:rPr>
      <w:b/>
      <w:color w:val="002060"/>
      <w:sz w:val="28"/>
      <w:szCs w:val="28"/>
    </w:rPr>
  </w:style>
  <w:style w:type="character" w:customStyle="1" w:styleId="Richard1Char">
    <w:name w:val="Richard 1 Char"/>
    <w:link w:val="Richard1"/>
    <w:rsid w:val="001272CA"/>
    <w:rPr>
      <w:b/>
      <w:color w:val="002060"/>
      <w:sz w:val="32"/>
      <w:szCs w:val="32"/>
      <w:lang w:eastAsia="en-US"/>
    </w:rPr>
  </w:style>
  <w:style w:type="character" w:customStyle="1" w:styleId="Richard2Char">
    <w:name w:val="Richard 2 Char"/>
    <w:link w:val="Richard2"/>
    <w:rsid w:val="001272CA"/>
    <w:rPr>
      <w:b/>
      <w:color w:val="002060"/>
      <w:sz w:val="28"/>
      <w:szCs w:val="28"/>
      <w:lang w:eastAsia="en-US"/>
    </w:rPr>
  </w:style>
  <w:style w:type="character" w:styleId="CommentReference">
    <w:name w:val="annotation reference"/>
    <w:basedOn w:val="DefaultParagraphFont"/>
    <w:uiPriority w:val="99"/>
    <w:semiHidden/>
    <w:unhideWhenUsed/>
    <w:rsid w:val="005A128E"/>
    <w:rPr>
      <w:sz w:val="16"/>
      <w:szCs w:val="16"/>
    </w:rPr>
  </w:style>
  <w:style w:type="paragraph" w:styleId="CommentText">
    <w:name w:val="annotation text"/>
    <w:basedOn w:val="Normal"/>
    <w:link w:val="CommentTextChar"/>
    <w:uiPriority w:val="99"/>
    <w:unhideWhenUsed/>
    <w:rsid w:val="005A128E"/>
    <w:pPr>
      <w:spacing w:line="240" w:lineRule="auto"/>
    </w:pPr>
    <w:rPr>
      <w:sz w:val="20"/>
      <w:szCs w:val="20"/>
    </w:rPr>
  </w:style>
  <w:style w:type="character" w:customStyle="1" w:styleId="CommentTextChar">
    <w:name w:val="Comment Text Char"/>
    <w:basedOn w:val="DefaultParagraphFont"/>
    <w:link w:val="CommentText"/>
    <w:uiPriority w:val="99"/>
    <w:rsid w:val="005A128E"/>
    <w:rPr>
      <w:lang w:eastAsia="en-US"/>
    </w:rPr>
  </w:style>
  <w:style w:type="paragraph" w:styleId="CommentSubject">
    <w:name w:val="annotation subject"/>
    <w:basedOn w:val="CommentText"/>
    <w:next w:val="CommentText"/>
    <w:link w:val="CommentSubjectChar"/>
    <w:uiPriority w:val="99"/>
    <w:semiHidden/>
    <w:unhideWhenUsed/>
    <w:rsid w:val="005A128E"/>
    <w:rPr>
      <w:b/>
      <w:bCs/>
    </w:rPr>
  </w:style>
  <w:style w:type="character" w:customStyle="1" w:styleId="CommentSubjectChar">
    <w:name w:val="Comment Subject Char"/>
    <w:basedOn w:val="CommentTextChar"/>
    <w:link w:val="CommentSubject"/>
    <w:uiPriority w:val="99"/>
    <w:semiHidden/>
    <w:rsid w:val="005A128E"/>
    <w:rPr>
      <w:b/>
      <w:bCs/>
      <w:lang w:eastAsia="en-US"/>
    </w:rPr>
  </w:style>
  <w:style w:type="paragraph" w:styleId="NormalWeb">
    <w:name w:val="Normal (Web)"/>
    <w:basedOn w:val="Normal"/>
    <w:uiPriority w:val="99"/>
    <w:semiHidden/>
    <w:unhideWhenUsed/>
    <w:rsid w:val="00C42F63"/>
    <w:pPr>
      <w:spacing w:before="100" w:beforeAutospacing="1" w:after="100" w:afterAutospacing="1" w:line="240" w:lineRule="auto"/>
    </w:pPr>
    <w:rPr>
      <w:rFonts w:ascii="Times New Roman" w:eastAsiaTheme="minorEastAsia" w:hAnsi="Times New Roman"/>
      <w:sz w:val="24"/>
      <w:szCs w:val="24"/>
      <w:lang w:eastAsia="en-GB"/>
    </w:rPr>
  </w:style>
  <w:style w:type="paragraph" w:customStyle="1" w:styleId="Default">
    <w:name w:val="Default"/>
    <w:rsid w:val="00651AEB"/>
    <w:pPr>
      <w:autoSpaceDE w:val="0"/>
      <w:autoSpaceDN w:val="0"/>
      <w:adjustRightInd w:val="0"/>
    </w:pPr>
    <w:rPr>
      <w:rFonts w:ascii="Arial" w:hAnsi="Arial" w:cs="Arial"/>
      <w:color w:val="000000"/>
      <w:sz w:val="24"/>
      <w:szCs w:val="24"/>
    </w:rPr>
  </w:style>
  <w:style w:type="paragraph" w:styleId="TOC4">
    <w:name w:val="toc 4"/>
    <w:basedOn w:val="Normal"/>
    <w:next w:val="Normal"/>
    <w:autoRedefine/>
    <w:uiPriority w:val="39"/>
    <w:unhideWhenUsed/>
    <w:rsid w:val="00C816E5"/>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C816E5"/>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C816E5"/>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C816E5"/>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C816E5"/>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C816E5"/>
    <w:pPr>
      <w:spacing w:after="0"/>
      <w:ind w:left="1760"/>
    </w:pPr>
    <w:rPr>
      <w:rFonts w:asciiTheme="minorHAnsi" w:hAnsiTheme="minorHAnsi" w:cstheme="minorHAnsi"/>
      <w:sz w:val="20"/>
      <w:szCs w:val="20"/>
    </w:rPr>
  </w:style>
  <w:style w:type="character" w:styleId="FollowedHyperlink">
    <w:name w:val="FollowedHyperlink"/>
    <w:basedOn w:val="DefaultParagraphFont"/>
    <w:uiPriority w:val="99"/>
    <w:semiHidden/>
    <w:unhideWhenUsed/>
    <w:rsid w:val="00081B29"/>
    <w:rPr>
      <w:color w:val="9F248F" w:themeColor="followedHyperlink"/>
      <w:u w:val="single"/>
    </w:rPr>
  </w:style>
  <w:style w:type="paragraph" w:styleId="NoSpacing">
    <w:name w:val="No Spacing"/>
    <w:uiPriority w:val="1"/>
    <w:qFormat/>
    <w:rsid w:val="003565BC"/>
    <w:rPr>
      <w:rFonts w:ascii="Arial" w:hAnsi="Arial"/>
      <w:sz w:val="22"/>
      <w:szCs w:val="22"/>
      <w:lang w:eastAsia="en-US"/>
    </w:rPr>
  </w:style>
  <w:style w:type="character" w:styleId="UnresolvedMention">
    <w:name w:val="Unresolved Mention"/>
    <w:basedOn w:val="DefaultParagraphFont"/>
    <w:uiPriority w:val="99"/>
    <w:semiHidden/>
    <w:unhideWhenUsed/>
    <w:rsid w:val="00DE4E11"/>
    <w:rPr>
      <w:color w:val="605E5C"/>
      <w:shd w:val="clear" w:color="auto" w:fill="E1DFDD"/>
    </w:rPr>
  </w:style>
  <w:style w:type="character" w:styleId="Strong">
    <w:name w:val="Strong"/>
    <w:basedOn w:val="DefaultParagraphFont"/>
    <w:uiPriority w:val="22"/>
    <w:qFormat/>
    <w:rsid w:val="009D736A"/>
    <w:rPr>
      <w:b/>
      <w:bCs/>
    </w:rPr>
  </w:style>
  <w:style w:type="character" w:customStyle="1" w:styleId="Heading5Char">
    <w:name w:val="Heading 5 Char"/>
    <w:basedOn w:val="DefaultParagraphFont"/>
    <w:link w:val="Heading5"/>
    <w:uiPriority w:val="9"/>
    <w:semiHidden/>
    <w:rsid w:val="000E4C1B"/>
    <w:rPr>
      <w:rFonts w:asciiTheme="majorHAnsi" w:eastAsiaTheme="majorEastAsia" w:hAnsiTheme="majorHAnsi" w:cstheme="majorBidi"/>
      <w:color w:val="CA8702" w:themeColor="accent1" w:themeShade="BF"/>
      <w:sz w:val="22"/>
      <w:szCs w:val="22"/>
      <w:lang w:eastAsia="en-US"/>
    </w:rPr>
  </w:style>
  <w:style w:type="character" w:customStyle="1" w:styleId="Heading6Char">
    <w:name w:val="Heading 6 Char"/>
    <w:basedOn w:val="DefaultParagraphFont"/>
    <w:link w:val="Heading6"/>
    <w:uiPriority w:val="9"/>
    <w:semiHidden/>
    <w:rsid w:val="000E4C1B"/>
    <w:rPr>
      <w:rFonts w:asciiTheme="majorHAnsi" w:eastAsiaTheme="majorEastAsia" w:hAnsiTheme="majorHAnsi" w:cstheme="majorBidi"/>
      <w:color w:val="865901" w:themeColor="accent1" w:themeShade="7F"/>
      <w:sz w:val="22"/>
      <w:szCs w:val="22"/>
      <w:lang w:eastAsia="en-US"/>
    </w:rPr>
  </w:style>
  <w:style w:type="character" w:customStyle="1" w:styleId="Heading7Char">
    <w:name w:val="Heading 7 Char"/>
    <w:basedOn w:val="DefaultParagraphFont"/>
    <w:link w:val="Heading7"/>
    <w:uiPriority w:val="9"/>
    <w:semiHidden/>
    <w:rsid w:val="000E4C1B"/>
    <w:rPr>
      <w:rFonts w:asciiTheme="majorHAnsi" w:eastAsiaTheme="majorEastAsia" w:hAnsiTheme="majorHAnsi" w:cstheme="majorBidi"/>
      <w:i/>
      <w:iCs/>
      <w:color w:val="865901" w:themeColor="accent1" w:themeShade="7F"/>
      <w:sz w:val="22"/>
      <w:szCs w:val="22"/>
      <w:lang w:eastAsia="en-US"/>
    </w:rPr>
  </w:style>
  <w:style w:type="character" w:customStyle="1" w:styleId="Heading8Char">
    <w:name w:val="Heading 8 Char"/>
    <w:basedOn w:val="DefaultParagraphFont"/>
    <w:link w:val="Heading8"/>
    <w:uiPriority w:val="9"/>
    <w:semiHidden/>
    <w:rsid w:val="000E4C1B"/>
    <w:rPr>
      <w:rFonts w:asciiTheme="majorHAnsi" w:eastAsiaTheme="majorEastAsia" w:hAnsiTheme="majorHAnsi" w:cstheme="majorBidi"/>
      <w:color w:val="463E40" w:themeColor="text1" w:themeTint="D8"/>
      <w:sz w:val="21"/>
      <w:szCs w:val="21"/>
      <w:lang w:eastAsia="en-US"/>
    </w:rPr>
  </w:style>
  <w:style w:type="character" w:customStyle="1" w:styleId="Heading9Char">
    <w:name w:val="Heading 9 Char"/>
    <w:basedOn w:val="DefaultParagraphFont"/>
    <w:link w:val="Heading9"/>
    <w:uiPriority w:val="9"/>
    <w:semiHidden/>
    <w:rsid w:val="000E4C1B"/>
    <w:rPr>
      <w:rFonts w:asciiTheme="majorHAnsi" w:eastAsiaTheme="majorEastAsia" w:hAnsiTheme="majorHAnsi" w:cstheme="majorBidi"/>
      <w:i/>
      <w:iCs/>
      <w:color w:val="463E40" w:themeColor="text1" w:themeTint="D8"/>
      <w:sz w:val="21"/>
      <w:szCs w:val="21"/>
      <w:lang w:eastAsia="en-US"/>
    </w:rPr>
  </w:style>
  <w:style w:type="paragraph" w:customStyle="1" w:styleId="pf0">
    <w:name w:val="pf0"/>
    <w:basedOn w:val="Normal"/>
    <w:rsid w:val="00267157"/>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cf01">
    <w:name w:val="cf01"/>
    <w:basedOn w:val="DefaultParagraphFont"/>
    <w:rsid w:val="00267157"/>
    <w:rPr>
      <w:rFonts w:ascii="Segoe UI" w:hAnsi="Segoe UI" w:cs="Segoe UI" w:hint="default"/>
      <w:sz w:val="18"/>
      <w:szCs w:val="18"/>
    </w:rPr>
  </w:style>
  <w:style w:type="paragraph" w:styleId="Caption">
    <w:name w:val="caption"/>
    <w:basedOn w:val="Normal"/>
    <w:next w:val="Normal"/>
    <w:uiPriority w:val="35"/>
    <w:unhideWhenUsed/>
    <w:qFormat/>
    <w:rsid w:val="00016E1D"/>
    <w:pPr>
      <w:spacing w:line="240" w:lineRule="auto"/>
    </w:pPr>
    <w:rPr>
      <w:i/>
      <w:iCs/>
      <w:color w:val="00A2A2" w:themeColor="text2"/>
      <w:sz w:val="18"/>
      <w:szCs w:val="18"/>
    </w:rPr>
  </w:style>
  <w:style w:type="paragraph" w:styleId="FootnoteText">
    <w:name w:val="footnote text"/>
    <w:basedOn w:val="Normal"/>
    <w:link w:val="FootnoteTextChar"/>
    <w:uiPriority w:val="99"/>
    <w:semiHidden/>
    <w:unhideWhenUsed/>
    <w:rsid w:val="00F75827"/>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F75827"/>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F758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53917">
      <w:bodyDiv w:val="1"/>
      <w:marLeft w:val="0"/>
      <w:marRight w:val="0"/>
      <w:marTop w:val="0"/>
      <w:marBottom w:val="0"/>
      <w:divBdr>
        <w:top w:val="none" w:sz="0" w:space="0" w:color="auto"/>
        <w:left w:val="none" w:sz="0" w:space="0" w:color="auto"/>
        <w:bottom w:val="none" w:sz="0" w:space="0" w:color="auto"/>
        <w:right w:val="none" w:sz="0" w:space="0" w:color="auto"/>
      </w:divBdr>
    </w:div>
    <w:div w:id="55276903">
      <w:bodyDiv w:val="1"/>
      <w:marLeft w:val="0"/>
      <w:marRight w:val="0"/>
      <w:marTop w:val="0"/>
      <w:marBottom w:val="0"/>
      <w:divBdr>
        <w:top w:val="none" w:sz="0" w:space="0" w:color="auto"/>
        <w:left w:val="none" w:sz="0" w:space="0" w:color="auto"/>
        <w:bottom w:val="none" w:sz="0" w:space="0" w:color="auto"/>
        <w:right w:val="none" w:sz="0" w:space="0" w:color="auto"/>
      </w:divBdr>
    </w:div>
    <w:div w:id="84426265">
      <w:bodyDiv w:val="1"/>
      <w:marLeft w:val="0"/>
      <w:marRight w:val="0"/>
      <w:marTop w:val="0"/>
      <w:marBottom w:val="0"/>
      <w:divBdr>
        <w:top w:val="none" w:sz="0" w:space="0" w:color="auto"/>
        <w:left w:val="none" w:sz="0" w:space="0" w:color="auto"/>
        <w:bottom w:val="none" w:sz="0" w:space="0" w:color="auto"/>
        <w:right w:val="none" w:sz="0" w:space="0" w:color="auto"/>
      </w:divBdr>
    </w:div>
    <w:div w:id="192035483">
      <w:bodyDiv w:val="1"/>
      <w:marLeft w:val="0"/>
      <w:marRight w:val="0"/>
      <w:marTop w:val="0"/>
      <w:marBottom w:val="0"/>
      <w:divBdr>
        <w:top w:val="none" w:sz="0" w:space="0" w:color="auto"/>
        <w:left w:val="none" w:sz="0" w:space="0" w:color="auto"/>
        <w:bottom w:val="none" w:sz="0" w:space="0" w:color="auto"/>
        <w:right w:val="none" w:sz="0" w:space="0" w:color="auto"/>
      </w:divBdr>
    </w:div>
    <w:div w:id="217938303">
      <w:bodyDiv w:val="1"/>
      <w:marLeft w:val="0"/>
      <w:marRight w:val="0"/>
      <w:marTop w:val="0"/>
      <w:marBottom w:val="0"/>
      <w:divBdr>
        <w:top w:val="none" w:sz="0" w:space="0" w:color="auto"/>
        <w:left w:val="none" w:sz="0" w:space="0" w:color="auto"/>
        <w:bottom w:val="none" w:sz="0" w:space="0" w:color="auto"/>
        <w:right w:val="none" w:sz="0" w:space="0" w:color="auto"/>
      </w:divBdr>
    </w:div>
    <w:div w:id="229199179">
      <w:bodyDiv w:val="1"/>
      <w:marLeft w:val="0"/>
      <w:marRight w:val="0"/>
      <w:marTop w:val="0"/>
      <w:marBottom w:val="0"/>
      <w:divBdr>
        <w:top w:val="none" w:sz="0" w:space="0" w:color="auto"/>
        <w:left w:val="none" w:sz="0" w:space="0" w:color="auto"/>
        <w:bottom w:val="none" w:sz="0" w:space="0" w:color="auto"/>
        <w:right w:val="none" w:sz="0" w:space="0" w:color="auto"/>
      </w:divBdr>
    </w:div>
    <w:div w:id="234706654">
      <w:bodyDiv w:val="1"/>
      <w:marLeft w:val="0"/>
      <w:marRight w:val="0"/>
      <w:marTop w:val="0"/>
      <w:marBottom w:val="0"/>
      <w:divBdr>
        <w:top w:val="none" w:sz="0" w:space="0" w:color="auto"/>
        <w:left w:val="none" w:sz="0" w:space="0" w:color="auto"/>
        <w:bottom w:val="none" w:sz="0" w:space="0" w:color="auto"/>
        <w:right w:val="none" w:sz="0" w:space="0" w:color="auto"/>
      </w:divBdr>
    </w:div>
    <w:div w:id="253629055">
      <w:bodyDiv w:val="1"/>
      <w:marLeft w:val="0"/>
      <w:marRight w:val="0"/>
      <w:marTop w:val="0"/>
      <w:marBottom w:val="0"/>
      <w:divBdr>
        <w:top w:val="none" w:sz="0" w:space="0" w:color="auto"/>
        <w:left w:val="none" w:sz="0" w:space="0" w:color="auto"/>
        <w:bottom w:val="none" w:sz="0" w:space="0" w:color="auto"/>
        <w:right w:val="none" w:sz="0" w:space="0" w:color="auto"/>
      </w:divBdr>
    </w:div>
    <w:div w:id="267934757">
      <w:bodyDiv w:val="1"/>
      <w:marLeft w:val="0"/>
      <w:marRight w:val="0"/>
      <w:marTop w:val="0"/>
      <w:marBottom w:val="0"/>
      <w:divBdr>
        <w:top w:val="none" w:sz="0" w:space="0" w:color="auto"/>
        <w:left w:val="none" w:sz="0" w:space="0" w:color="auto"/>
        <w:bottom w:val="none" w:sz="0" w:space="0" w:color="auto"/>
        <w:right w:val="none" w:sz="0" w:space="0" w:color="auto"/>
      </w:divBdr>
    </w:div>
    <w:div w:id="298346100">
      <w:bodyDiv w:val="1"/>
      <w:marLeft w:val="0"/>
      <w:marRight w:val="0"/>
      <w:marTop w:val="0"/>
      <w:marBottom w:val="0"/>
      <w:divBdr>
        <w:top w:val="none" w:sz="0" w:space="0" w:color="auto"/>
        <w:left w:val="none" w:sz="0" w:space="0" w:color="auto"/>
        <w:bottom w:val="none" w:sz="0" w:space="0" w:color="auto"/>
        <w:right w:val="none" w:sz="0" w:space="0" w:color="auto"/>
      </w:divBdr>
    </w:div>
    <w:div w:id="422803548">
      <w:bodyDiv w:val="1"/>
      <w:marLeft w:val="0"/>
      <w:marRight w:val="0"/>
      <w:marTop w:val="0"/>
      <w:marBottom w:val="0"/>
      <w:divBdr>
        <w:top w:val="none" w:sz="0" w:space="0" w:color="auto"/>
        <w:left w:val="none" w:sz="0" w:space="0" w:color="auto"/>
        <w:bottom w:val="none" w:sz="0" w:space="0" w:color="auto"/>
        <w:right w:val="none" w:sz="0" w:space="0" w:color="auto"/>
      </w:divBdr>
    </w:div>
    <w:div w:id="448470341">
      <w:bodyDiv w:val="1"/>
      <w:marLeft w:val="0"/>
      <w:marRight w:val="0"/>
      <w:marTop w:val="0"/>
      <w:marBottom w:val="0"/>
      <w:divBdr>
        <w:top w:val="none" w:sz="0" w:space="0" w:color="auto"/>
        <w:left w:val="none" w:sz="0" w:space="0" w:color="auto"/>
        <w:bottom w:val="none" w:sz="0" w:space="0" w:color="auto"/>
        <w:right w:val="none" w:sz="0" w:space="0" w:color="auto"/>
      </w:divBdr>
    </w:div>
    <w:div w:id="521476773">
      <w:bodyDiv w:val="1"/>
      <w:marLeft w:val="0"/>
      <w:marRight w:val="0"/>
      <w:marTop w:val="0"/>
      <w:marBottom w:val="0"/>
      <w:divBdr>
        <w:top w:val="none" w:sz="0" w:space="0" w:color="auto"/>
        <w:left w:val="none" w:sz="0" w:space="0" w:color="auto"/>
        <w:bottom w:val="none" w:sz="0" w:space="0" w:color="auto"/>
        <w:right w:val="none" w:sz="0" w:space="0" w:color="auto"/>
      </w:divBdr>
    </w:div>
    <w:div w:id="525558869">
      <w:bodyDiv w:val="1"/>
      <w:marLeft w:val="0"/>
      <w:marRight w:val="0"/>
      <w:marTop w:val="0"/>
      <w:marBottom w:val="0"/>
      <w:divBdr>
        <w:top w:val="none" w:sz="0" w:space="0" w:color="auto"/>
        <w:left w:val="none" w:sz="0" w:space="0" w:color="auto"/>
        <w:bottom w:val="none" w:sz="0" w:space="0" w:color="auto"/>
        <w:right w:val="none" w:sz="0" w:space="0" w:color="auto"/>
      </w:divBdr>
    </w:div>
    <w:div w:id="534006326">
      <w:bodyDiv w:val="1"/>
      <w:marLeft w:val="0"/>
      <w:marRight w:val="0"/>
      <w:marTop w:val="0"/>
      <w:marBottom w:val="0"/>
      <w:divBdr>
        <w:top w:val="none" w:sz="0" w:space="0" w:color="auto"/>
        <w:left w:val="none" w:sz="0" w:space="0" w:color="auto"/>
        <w:bottom w:val="none" w:sz="0" w:space="0" w:color="auto"/>
        <w:right w:val="none" w:sz="0" w:space="0" w:color="auto"/>
      </w:divBdr>
    </w:div>
    <w:div w:id="569537202">
      <w:bodyDiv w:val="1"/>
      <w:marLeft w:val="0"/>
      <w:marRight w:val="0"/>
      <w:marTop w:val="0"/>
      <w:marBottom w:val="0"/>
      <w:divBdr>
        <w:top w:val="none" w:sz="0" w:space="0" w:color="auto"/>
        <w:left w:val="none" w:sz="0" w:space="0" w:color="auto"/>
        <w:bottom w:val="none" w:sz="0" w:space="0" w:color="auto"/>
        <w:right w:val="none" w:sz="0" w:space="0" w:color="auto"/>
      </w:divBdr>
    </w:div>
    <w:div w:id="572660339">
      <w:bodyDiv w:val="1"/>
      <w:marLeft w:val="0"/>
      <w:marRight w:val="0"/>
      <w:marTop w:val="0"/>
      <w:marBottom w:val="0"/>
      <w:divBdr>
        <w:top w:val="none" w:sz="0" w:space="0" w:color="auto"/>
        <w:left w:val="none" w:sz="0" w:space="0" w:color="auto"/>
        <w:bottom w:val="none" w:sz="0" w:space="0" w:color="auto"/>
        <w:right w:val="none" w:sz="0" w:space="0" w:color="auto"/>
      </w:divBdr>
    </w:div>
    <w:div w:id="621418728">
      <w:bodyDiv w:val="1"/>
      <w:marLeft w:val="0"/>
      <w:marRight w:val="0"/>
      <w:marTop w:val="0"/>
      <w:marBottom w:val="0"/>
      <w:divBdr>
        <w:top w:val="none" w:sz="0" w:space="0" w:color="auto"/>
        <w:left w:val="none" w:sz="0" w:space="0" w:color="auto"/>
        <w:bottom w:val="none" w:sz="0" w:space="0" w:color="auto"/>
        <w:right w:val="none" w:sz="0" w:space="0" w:color="auto"/>
      </w:divBdr>
    </w:div>
    <w:div w:id="689725218">
      <w:bodyDiv w:val="1"/>
      <w:marLeft w:val="0"/>
      <w:marRight w:val="0"/>
      <w:marTop w:val="0"/>
      <w:marBottom w:val="0"/>
      <w:divBdr>
        <w:top w:val="none" w:sz="0" w:space="0" w:color="auto"/>
        <w:left w:val="none" w:sz="0" w:space="0" w:color="auto"/>
        <w:bottom w:val="none" w:sz="0" w:space="0" w:color="auto"/>
        <w:right w:val="none" w:sz="0" w:space="0" w:color="auto"/>
      </w:divBdr>
    </w:div>
    <w:div w:id="695159873">
      <w:bodyDiv w:val="1"/>
      <w:marLeft w:val="0"/>
      <w:marRight w:val="0"/>
      <w:marTop w:val="0"/>
      <w:marBottom w:val="0"/>
      <w:divBdr>
        <w:top w:val="none" w:sz="0" w:space="0" w:color="auto"/>
        <w:left w:val="none" w:sz="0" w:space="0" w:color="auto"/>
        <w:bottom w:val="none" w:sz="0" w:space="0" w:color="auto"/>
        <w:right w:val="none" w:sz="0" w:space="0" w:color="auto"/>
      </w:divBdr>
    </w:div>
    <w:div w:id="698318815">
      <w:bodyDiv w:val="1"/>
      <w:marLeft w:val="0"/>
      <w:marRight w:val="0"/>
      <w:marTop w:val="0"/>
      <w:marBottom w:val="0"/>
      <w:divBdr>
        <w:top w:val="none" w:sz="0" w:space="0" w:color="auto"/>
        <w:left w:val="none" w:sz="0" w:space="0" w:color="auto"/>
        <w:bottom w:val="none" w:sz="0" w:space="0" w:color="auto"/>
        <w:right w:val="none" w:sz="0" w:space="0" w:color="auto"/>
      </w:divBdr>
    </w:div>
    <w:div w:id="728262077">
      <w:bodyDiv w:val="1"/>
      <w:marLeft w:val="0"/>
      <w:marRight w:val="0"/>
      <w:marTop w:val="0"/>
      <w:marBottom w:val="0"/>
      <w:divBdr>
        <w:top w:val="none" w:sz="0" w:space="0" w:color="auto"/>
        <w:left w:val="none" w:sz="0" w:space="0" w:color="auto"/>
        <w:bottom w:val="none" w:sz="0" w:space="0" w:color="auto"/>
        <w:right w:val="none" w:sz="0" w:space="0" w:color="auto"/>
      </w:divBdr>
      <w:divsChild>
        <w:div w:id="973868986">
          <w:marLeft w:val="0"/>
          <w:marRight w:val="0"/>
          <w:marTop w:val="0"/>
          <w:marBottom w:val="0"/>
          <w:divBdr>
            <w:top w:val="single" w:sz="6" w:space="11" w:color="B1B4B6"/>
            <w:left w:val="none" w:sz="0" w:space="0" w:color="auto"/>
            <w:bottom w:val="none" w:sz="0" w:space="0" w:color="auto"/>
            <w:right w:val="none" w:sz="0" w:space="0" w:color="auto"/>
          </w:divBdr>
        </w:div>
        <w:div w:id="353651415">
          <w:marLeft w:val="0"/>
          <w:marRight w:val="0"/>
          <w:marTop w:val="0"/>
          <w:marBottom w:val="0"/>
          <w:divBdr>
            <w:top w:val="none" w:sz="0" w:space="0" w:color="auto"/>
            <w:left w:val="none" w:sz="0" w:space="0" w:color="auto"/>
            <w:bottom w:val="none" w:sz="0" w:space="0" w:color="auto"/>
            <w:right w:val="none" w:sz="0" w:space="0" w:color="auto"/>
          </w:divBdr>
          <w:divsChild>
            <w:div w:id="1033771394">
              <w:marLeft w:val="-225"/>
              <w:marRight w:val="-225"/>
              <w:marTop w:val="0"/>
              <w:marBottom w:val="0"/>
              <w:divBdr>
                <w:top w:val="none" w:sz="0" w:space="0" w:color="auto"/>
                <w:left w:val="none" w:sz="0" w:space="0" w:color="auto"/>
                <w:bottom w:val="none" w:sz="0" w:space="0" w:color="auto"/>
                <w:right w:val="none" w:sz="0" w:space="0" w:color="auto"/>
              </w:divBdr>
              <w:divsChild>
                <w:div w:id="413670657">
                  <w:marLeft w:val="0"/>
                  <w:marRight w:val="0"/>
                  <w:marTop w:val="0"/>
                  <w:marBottom w:val="0"/>
                  <w:divBdr>
                    <w:top w:val="none" w:sz="0" w:space="0" w:color="auto"/>
                    <w:left w:val="none" w:sz="0" w:space="0" w:color="auto"/>
                    <w:bottom w:val="none" w:sz="0" w:space="0" w:color="auto"/>
                    <w:right w:val="none" w:sz="0" w:space="0" w:color="auto"/>
                  </w:divBdr>
                  <w:divsChild>
                    <w:div w:id="2076001879">
                      <w:marLeft w:val="0"/>
                      <w:marRight w:val="0"/>
                      <w:marTop w:val="0"/>
                      <w:marBottom w:val="0"/>
                      <w:divBdr>
                        <w:top w:val="none" w:sz="0" w:space="0" w:color="auto"/>
                        <w:left w:val="none" w:sz="0" w:space="0" w:color="auto"/>
                        <w:bottom w:val="none" w:sz="0" w:space="0" w:color="auto"/>
                        <w:right w:val="none" w:sz="0" w:space="0" w:color="auto"/>
                      </w:divBdr>
                    </w:div>
                    <w:div w:id="208129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793472">
      <w:bodyDiv w:val="1"/>
      <w:marLeft w:val="0"/>
      <w:marRight w:val="0"/>
      <w:marTop w:val="0"/>
      <w:marBottom w:val="0"/>
      <w:divBdr>
        <w:top w:val="none" w:sz="0" w:space="0" w:color="auto"/>
        <w:left w:val="none" w:sz="0" w:space="0" w:color="auto"/>
        <w:bottom w:val="none" w:sz="0" w:space="0" w:color="auto"/>
        <w:right w:val="none" w:sz="0" w:space="0" w:color="auto"/>
      </w:divBdr>
    </w:div>
    <w:div w:id="800733130">
      <w:bodyDiv w:val="1"/>
      <w:marLeft w:val="0"/>
      <w:marRight w:val="0"/>
      <w:marTop w:val="0"/>
      <w:marBottom w:val="0"/>
      <w:divBdr>
        <w:top w:val="none" w:sz="0" w:space="0" w:color="auto"/>
        <w:left w:val="none" w:sz="0" w:space="0" w:color="auto"/>
        <w:bottom w:val="none" w:sz="0" w:space="0" w:color="auto"/>
        <w:right w:val="none" w:sz="0" w:space="0" w:color="auto"/>
      </w:divBdr>
    </w:div>
    <w:div w:id="821854189">
      <w:bodyDiv w:val="1"/>
      <w:marLeft w:val="0"/>
      <w:marRight w:val="0"/>
      <w:marTop w:val="0"/>
      <w:marBottom w:val="0"/>
      <w:divBdr>
        <w:top w:val="none" w:sz="0" w:space="0" w:color="auto"/>
        <w:left w:val="none" w:sz="0" w:space="0" w:color="auto"/>
        <w:bottom w:val="none" w:sz="0" w:space="0" w:color="auto"/>
        <w:right w:val="none" w:sz="0" w:space="0" w:color="auto"/>
      </w:divBdr>
    </w:div>
    <w:div w:id="847839619">
      <w:bodyDiv w:val="1"/>
      <w:marLeft w:val="0"/>
      <w:marRight w:val="0"/>
      <w:marTop w:val="0"/>
      <w:marBottom w:val="0"/>
      <w:divBdr>
        <w:top w:val="none" w:sz="0" w:space="0" w:color="auto"/>
        <w:left w:val="none" w:sz="0" w:space="0" w:color="auto"/>
        <w:bottom w:val="none" w:sz="0" w:space="0" w:color="auto"/>
        <w:right w:val="none" w:sz="0" w:space="0" w:color="auto"/>
      </w:divBdr>
    </w:div>
    <w:div w:id="873424981">
      <w:bodyDiv w:val="1"/>
      <w:marLeft w:val="0"/>
      <w:marRight w:val="0"/>
      <w:marTop w:val="0"/>
      <w:marBottom w:val="0"/>
      <w:divBdr>
        <w:top w:val="none" w:sz="0" w:space="0" w:color="auto"/>
        <w:left w:val="none" w:sz="0" w:space="0" w:color="auto"/>
        <w:bottom w:val="none" w:sz="0" w:space="0" w:color="auto"/>
        <w:right w:val="none" w:sz="0" w:space="0" w:color="auto"/>
      </w:divBdr>
    </w:div>
    <w:div w:id="934902452">
      <w:bodyDiv w:val="1"/>
      <w:marLeft w:val="0"/>
      <w:marRight w:val="0"/>
      <w:marTop w:val="0"/>
      <w:marBottom w:val="0"/>
      <w:divBdr>
        <w:top w:val="none" w:sz="0" w:space="0" w:color="auto"/>
        <w:left w:val="none" w:sz="0" w:space="0" w:color="auto"/>
        <w:bottom w:val="none" w:sz="0" w:space="0" w:color="auto"/>
        <w:right w:val="none" w:sz="0" w:space="0" w:color="auto"/>
      </w:divBdr>
    </w:div>
    <w:div w:id="967662400">
      <w:bodyDiv w:val="1"/>
      <w:marLeft w:val="0"/>
      <w:marRight w:val="0"/>
      <w:marTop w:val="0"/>
      <w:marBottom w:val="0"/>
      <w:divBdr>
        <w:top w:val="none" w:sz="0" w:space="0" w:color="auto"/>
        <w:left w:val="none" w:sz="0" w:space="0" w:color="auto"/>
        <w:bottom w:val="none" w:sz="0" w:space="0" w:color="auto"/>
        <w:right w:val="none" w:sz="0" w:space="0" w:color="auto"/>
      </w:divBdr>
    </w:div>
    <w:div w:id="977996381">
      <w:bodyDiv w:val="1"/>
      <w:marLeft w:val="0"/>
      <w:marRight w:val="0"/>
      <w:marTop w:val="0"/>
      <w:marBottom w:val="0"/>
      <w:divBdr>
        <w:top w:val="none" w:sz="0" w:space="0" w:color="auto"/>
        <w:left w:val="none" w:sz="0" w:space="0" w:color="auto"/>
        <w:bottom w:val="none" w:sz="0" w:space="0" w:color="auto"/>
        <w:right w:val="none" w:sz="0" w:space="0" w:color="auto"/>
      </w:divBdr>
    </w:div>
    <w:div w:id="992221861">
      <w:bodyDiv w:val="1"/>
      <w:marLeft w:val="0"/>
      <w:marRight w:val="0"/>
      <w:marTop w:val="0"/>
      <w:marBottom w:val="0"/>
      <w:divBdr>
        <w:top w:val="none" w:sz="0" w:space="0" w:color="auto"/>
        <w:left w:val="none" w:sz="0" w:space="0" w:color="auto"/>
        <w:bottom w:val="none" w:sz="0" w:space="0" w:color="auto"/>
        <w:right w:val="none" w:sz="0" w:space="0" w:color="auto"/>
      </w:divBdr>
      <w:divsChild>
        <w:div w:id="233469815">
          <w:marLeft w:val="446"/>
          <w:marRight w:val="0"/>
          <w:marTop w:val="0"/>
          <w:marBottom w:val="0"/>
          <w:divBdr>
            <w:top w:val="none" w:sz="0" w:space="0" w:color="auto"/>
            <w:left w:val="none" w:sz="0" w:space="0" w:color="auto"/>
            <w:bottom w:val="none" w:sz="0" w:space="0" w:color="auto"/>
            <w:right w:val="none" w:sz="0" w:space="0" w:color="auto"/>
          </w:divBdr>
        </w:div>
      </w:divsChild>
    </w:div>
    <w:div w:id="1044990141">
      <w:bodyDiv w:val="1"/>
      <w:marLeft w:val="0"/>
      <w:marRight w:val="0"/>
      <w:marTop w:val="0"/>
      <w:marBottom w:val="0"/>
      <w:divBdr>
        <w:top w:val="none" w:sz="0" w:space="0" w:color="auto"/>
        <w:left w:val="none" w:sz="0" w:space="0" w:color="auto"/>
        <w:bottom w:val="none" w:sz="0" w:space="0" w:color="auto"/>
        <w:right w:val="none" w:sz="0" w:space="0" w:color="auto"/>
      </w:divBdr>
    </w:div>
    <w:div w:id="1064259191">
      <w:bodyDiv w:val="1"/>
      <w:marLeft w:val="0"/>
      <w:marRight w:val="0"/>
      <w:marTop w:val="0"/>
      <w:marBottom w:val="0"/>
      <w:divBdr>
        <w:top w:val="none" w:sz="0" w:space="0" w:color="auto"/>
        <w:left w:val="none" w:sz="0" w:space="0" w:color="auto"/>
        <w:bottom w:val="none" w:sz="0" w:space="0" w:color="auto"/>
        <w:right w:val="none" w:sz="0" w:space="0" w:color="auto"/>
      </w:divBdr>
    </w:div>
    <w:div w:id="1081290122">
      <w:bodyDiv w:val="1"/>
      <w:marLeft w:val="0"/>
      <w:marRight w:val="0"/>
      <w:marTop w:val="0"/>
      <w:marBottom w:val="0"/>
      <w:divBdr>
        <w:top w:val="none" w:sz="0" w:space="0" w:color="auto"/>
        <w:left w:val="none" w:sz="0" w:space="0" w:color="auto"/>
        <w:bottom w:val="none" w:sz="0" w:space="0" w:color="auto"/>
        <w:right w:val="none" w:sz="0" w:space="0" w:color="auto"/>
      </w:divBdr>
    </w:div>
    <w:div w:id="1099062831">
      <w:bodyDiv w:val="1"/>
      <w:marLeft w:val="0"/>
      <w:marRight w:val="0"/>
      <w:marTop w:val="0"/>
      <w:marBottom w:val="0"/>
      <w:divBdr>
        <w:top w:val="none" w:sz="0" w:space="0" w:color="auto"/>
        <w:left w:val="none" w:sz="0" w:space="0" w:color="auto"/>
        <w:bottom w:val="none" w:sz="0" w:space="0" w:color="auto"/>
        <w:right w:val="none" w:sz="0" w:space="0" w:color="auto"/>
      </w:divBdr>
    </w:div>
    <w:div w:id="1145509437">
      <w:bodyDiv w:val="1"/>
      <w:marLeft w:val="0"/>
      <w:marRight w:val="0"/>
      <w:marTop w:val="0"/>
      <w:marBottom w:val="0"/>
      <w:divBdr>
        <w:top w:val="none" w:sz="0" w:space="0" w:color="auto"/>
        <w:left w:val="none" w:sz="0" w:space="0" w:color="auto"/>
        <w:bottom w:val="none" w:sz="0" w:space="0" w:color="auto"/>
        <w:right w:val="none" w:sz="0" w:space="0" w:color="auto"/>
      </w:divBdr>
    </w:div>
    <w:div w:id="1173106131">
      <w:bodyDiv w:val="1"/>
      <w:marLeft w:val="0"/>
      <w:marRight w:val="0"/>
      <w:marTop w:val="0"/>
      <w:marBottom w:val="0"/>
      <w:divBdr>
        <w:top w:val="none" w:sz="0" w:space="0" w:color="auto"/>
        <w:left w:val="none" w:sz="0" w:space="0" w:color="auto"/>
        <w:bottom w:val="none" w:sz="0" w:space="0" w:color="auto"/>
        <w:right w:val="none" w:sz="0" w:space="0" w:color="auto"/>
      </w:divBdr>
    </w:div>
    <w:div w:id="1277980478">
      <w:bodyDiv w:val="1"/>
      <w:marLeft w:val="0"/>
      <w:marRight w:val="0"/>
      <w:marTop w:val="0"/>
      <w:marBottom w:val="0"/>
      <w:divBdr>
        <w:top w:val="none" w:sz="0" w:space="0" w:color="auto"/>
        <w:left w:val="none" w:sz="0" w:space="0" w:color="auto"/>
        <w:bottom w:val="none" w:sz="0" w:space="0" w:color="auto"/>
        <w:right w:val="none" w:sz="0" w:space="0" w:color="auto"/>
      </w:divBdr>
    </w:div>
    <w:div w:id="1278954035">
      <w:bodyDiv w:val="1"/>
      <w:marLeft w:val="0"/>
      <w:marRight w:val="0"/>
      <w:marTop w:val="0"/>
      <w:marBottom w:val="0"/>
      <w:divBdr>
        <w:top w:val="none" w:sz="0" w:space="0" w:color="auto"/>
        <w:left w:val="none" w:sz="0" w:space="0" w:color="auto"/>
        <w:bottom w:val="none" w:sz="0" w:space="0" w:color="auto"/>
        <w:right w:val="none" w:sz="0" w:space="0" w:color="auto"/>
      </w:divBdr>
    </w:div>
    <w:div w:id="1280651378">
      <w:bodyDiv w:val="1"/>
      <w:marLeft w:val="0"/>
      <w:marRight w:val="0"/>
      <w:marTop w:val="0"/>
      <w:marBottom w:val="0"/>
      <w:divBdr>
        <w:top w:val="none" w:sz="0" w:space="0" w:color="auto"/>
        <w:left w:val="none" w:sz="0" w:space="0" w:color="auto"/>
        <w:bottom w:val="none" w:sz="0" w:space="0" w:color="auto"/>
        <w:right w:val="none" w:sz="0" w:space="0" w:color="auto"/>
      </w:divBdr>
    </w:div>
    <w:div w:id="1289892412">
      <w:bodyDiv w:val="1"/>
      <w:marLeft w:val="0"/>
      <w:marRight w:val="0"/>
      <w:marTop w:val="0"/>
      <w:marBottom w:val="0"/>
      <w:divBdr>
        <w:top w:val="none" w:sz="0" w:space="0" w:color="auto"/>
        <w:left w:val="none" w:sz="0" w:space="0" w:color="auto"/>
        <w:bottom w:val="none" w:sz="0" w:space="0" w:color="auto"/>
        <w:right w:val="none" w:sz="0" w:space="0" w:color="auto"/>
      </w:divBdr>
    </w:div>
    <w:div w:id="1320616232">
      <w:bodyDiv w:val="1"/>
      <w:marLeft w:val="0"/>
      <w:marRight w:val="0"/>
      <w:marTop w:val="0"/>
      <w:marBottom w:val="0"/>
      <w:divBdr>
        <w:top w:val="none" w:sz="0" w:space="0" w:color="auto"/>
        <w:left w:val="none" w:sz="0" w:space="0" w:color="auto"/>
        <w:bottom w:val="none" w:sz="0" w:space="0" w:color="auto"/>
        <w:right w:val="none" w:sz="0" w:space="0" w:color="auto"/>
      </w:divBdr>
    </w:div>
    <w:div w:id="1334188990">
      <w:bodyDiv w:val="1"/>
      <w:marLeft w:val="0"/>
      <w:marRight w:val="0"/>
      <w:marTop w:val="0"/>
      <w:marBottom w:val="0"/>
      <w:divBdr>
        <w:top w:val="none" w:sz="0" w:space="0" w:color="auto"/>
        <w:left w:val="none" w:sz="0" w:space="0" w:color="auto"/>
        <w:bottom w:val="none" w:sz="0" w:space="0" w:color="auto"/>
        <w:right w:val="none" w:sz="0" w:space="0" w:color="auto"/>
      </w:divBdr>
    </w:div>
    <w:div w:id="1356076322">
      <w:bodyDiv w:val="1"/>
      <w:marLeft w:val="0"/>
      <w:marRight w:val="0"/>
      <w:marTop w:val="0"/>
      <w:marBottom w:val="0"/>
      <w:divBdr>
        <w:top w:val="none" w:sz="0" w:space="0" w:color="auto"/>
        <w:left w:val="none" w:sz="0" w:space="0" w:color="auto"/>
        <w:bottom w:val="none" w:sz="0" w:space="0" w:color="auto"/>
        <w:right w:val="none" w:sz="0" w:space="0" w:color="auto"/>
      </w:divBdr>
    </w:div>
    <w:div w:id="1376075233">
      <w:bodyDiv w:val="1"/>
      <w:marLeft w:val="0"/>
      <w:marRight w:val="0"/>
      <w:marTop w:val="0"/>
      <w:marBottom w:val="0"/>
      <w:divBdr>
        <w:top w:val="none" w:sz="0" w:space="0" w:color="auto"/>
        <w:left w:val="none" w:sz="0" w:space="0" w:color="auto"/>
        <w:bottom w:val="none" w:sz="0" w:space="0" w:color="auto"/>
        <w:right w:val="none" w:sz="0" w:space="0" w:color="auto"/>
      </w:divBdr>
    </w:div>
    <w:div w:id="1434546636">
      <w:bodyDiv w:val="1"/>
      <w:marLeft w:val="0"/>
      <w:marRight w:val="0"/>
      <w:marTop w:val="0"/>
      <w:marBottom w:val="0"/>
      <w:divBdr>
        <w:top w:val="none" w:sz="0" w:space="0" w:color="auto"/>
        <w:left w:val="none" w:sz="0" w:space="0" w:color="auto"/>
        <w:bottom w:val="none" w:sz="0" w:space="0" w:color="auto"/>
        <w:right w:val="none" w:sz="0" w:space="0" w:color="auto"/>
      </w:divBdr>
    </w:div>
    <w:div w:id="1459373562">
      <w:bodyDiv w:val="1"/>
      <w:marLeft w:val="0"/>
      <w:marRight w:val="0"/>
      <w:marTop w:val="0"/>
      <w:marBottom w:val="0"/>
      <w:divBdr>
        <w:top w:val="none" w:sz="0" w:space="0" w:color="auto"/>
        <w:left w:val="none" w:sz="0" w:space="0" w:color="auto"/>
        <w:bottom w:val="none" w:sz="0" w:space="0" w:color="auto"/>
        <w:right w:val="none" w:sz="0" w:space="0" w:color="auto"/>
      </w:divBdr>
    </w:div>
    <w:div w:id="1499541575">
      <w:bodyDiv w:val="1"/>
      <w:marLeft w:val="0"/>
      <w:marRight w:val="0"/>
      <w:marTop w:val="0"/>
      <w:marBottom w:val="0"/>
      <w:divBdr>
        <w:top w:val="none" w:sz="0" w:space="0" w:color="auto"/>
        <w:left w:val="none" w:sz="0" w:space="0" w:color="auto"/>
        <w:bottom w:val="none" w:sz="0" w:space="0" w:color="auto"/>
        <w:right w:val="none" w:sz="0" w:space="0" w:color="auto"/>
      </w:divBdr>
    </w:div>
    <w:div w:id="1522209246">
      <w:bodyDiv w:val="1"/>
      <w:marLeft w:val="0"/>
      <w:marRight w:val="0"/>
      <w:marTop w:val="0"/>
      <w:marBottom w:val="0"/>
      <w:divBdr>
        <w:top w:val="none" w:sz="0" w:space="0" w:color="auto"/>
        <w:left w:val="none" w:sz="0" w:space="0" w:color="auto"/>
        <w:bottom w:val="none" w:sz="0" w:space="0" w:color="auto"/>
        <w:right w:val="none" w:sz="0" w:space="0" w:color="auto"/>
      </w:divBdr>
    </w:div>
    <w:div w:id="1535994153">
      <w:bodyDiv w:val="1"/>
      <w:marLeft w:val="0"/>
      <w:marRight w:val="0"/>
      <w:marTop w:val="0"/>
      <w:marBottom w:val="0"/>
      <w:divBdr>
        <w:top w:val="none" w:sz="0" w:space="0" w:color="auto"/>
        <w:left w:val="none" w:sz="0" w:space="0" w:color="auto"/>
        <w:bottom w:val="none" w:sz="0" w:space="0" w:color="auto"/>
        <w:right w:val="none" w:sz="0" w:space="0" w:color="auto"/>
      </w:divBdr>
    </w:div>
    <w:div w:id="1561139383">
      <w:bodyDiv w:val="1"/>
      <w:marLeft w:val="0"/>
      <w:marRight w:val="0"/>
      <w:marTop w:val="0"/>
      <w:marBottom w:val="0"/>
      <w:divBdr>
        <w:top w:val="none" w:sz="0" w:space="0" w:color="auto"/>
        <w:left w:val="none" w:sz="0" w:space="0" w:color="auto"/>
        <w:bottom w:val="none" w:sz="0" w:space="0" w:color="auto"/>
        <w:right w:val="none" w:sz="0" w:space="0" w:color="auto"/>
      </w:divBdr>
    </w:div>
    <w:div w:id="1602683336">
      <w:bodyDiv w:val="1"/>
      <w:marLeft w:val="0"/>
      <w:marRight w:val="0"/>
      <w:marTop w:val="0"/>
      <w:marBottom w:val="0"/>
      <w:divBdr>
        <w:top w:val="none" w:sz="0" w:space="0" w:color="auto"/>
        <w:left w:val="none" w:sz="0" w:space="0" w:color="auto"/>
        <w:bottom w:val="none" w:sz="0" w:space="0" w:color="auto"/>
        <w:right w:val="none" w:sz="0" w:space="0" w:color="auto"/>
      </w:divBdr>
    </w:div>
    <w:div w:id="1656766038">
      <w:bodyDiv w:val="1"/>
      <w:marLeft w:val="0"/>
      <w:marRight w:val="0"/>
      <w:marTop w:val="0"/>
      <w:marBottom w:val="0"/>
      <w:divBdr>
        <w:top w:val="none" w:sz="0" w:space="0" w:color="auto"/>
        <w:left w:val="none" w:sz="0" w:space="0" w:color="auto"/>
        <w:bottom w:val="none" w:sz="0" w:space="0" w:color="auto"/>
        <w:right w:val="none" w:sz="0" w:space="0" w:color="auto"/>
      </w:divBdr>
    </w:div>
    <w:div w:id="1685209322">
      <w:bodyDiv w:val="1"/>
      <w:marLeft w:val="0"/>
      <w:marRight w:val="0"/>
      <w:marTop w:val="0"/>
      <w:marBottom w:val="0"/>
      <w:divBdr>
        <w:top w:val="none" w:sz="0" w:space="0" w:color="auto"/>
        <w:left w:val="none" w:sz="0" w:space="0" w:color="auto"/>
        <w:bottom w:val="none" w:sz="0" w:space="0" w:color="auto"/>
        <w:right w:val="none" w:sz="0" w:space="0" w:color="auto"/>
      </w:divBdr>
    </w:div>
    <w:div w:id="1686009299">
      <w:bodyDiv w:val="1"/>
      <w:marLeft w:val="0"/>
      <w:marRight w:val="0"/>
      <w:marTop w:val="0"/>
      <w:marBottom w:val="0"/>
      <w:divBdr>
        <w:top w:val="none" w:sz="0" w:space="0" w:color="auto"/>
        <w:left w:val="none" w:sz="0" w:space="0" w:color="auto"/>
        <w:bottom w:val="none" w:sz="0" w:space="0" w:color="auto"/>
        <w:right w:val="none" w:sz="0" w:space="0" w:color="auto"/>
      </w:divBdr>
    </w:div>
    <w:div w:id="1700742379">
      <w:bodyDiv w:val="1"/>
      <w:marLeft w:val="0"/>
      <w:marRight w:val="0"/>
      <w:marTop w:val="0"/>
      <w:marBottom w:val="0"/>
      <w:divBdr>
        <w:top w:val="none" w:sz="0" w:space="0" w:color="auto"/>
        <w:left w:val="none" w:sz="0" w:space="0" w:color="auto"/>
        <w:bottom w:val="none" w:sz="0" w:space="0" w:color="auto"/>
        <w:right w:val="none" w:sz="0" w:space="0" w:color="auto"/>
      </w:divBdr>
    </w:div>
    <w:div w:id="1807240799">
      <w:bodyDiv w:val="1"/>
      <w:marLeft w:val="0"/>
      <w:marRight w:val="0"/>
      <w:marTop w:val="0"/>
      <w:marBottom w:val="0"/>
      <w:divBdr>
        <w:top w:val="none" w:sz="0" w:space="0" w:color="auto"/>
        <w:left w:val="none" w:sz="0" w:space="0" w:color="auto"/>
        <w:bottom w:val="none" w:sz="0" w:space="0" w:color="auto"/>
        <w:right w:val="none" w:sz="0" w:space="0" w:color="auto"/>
      </w:divBdr>
    </w:div>
    <w:div w:id="1811358877">
      <w:bodyDiv w:val="1"/>
      <w:marLeft w:val="0"/>
      <w:marRight w:val="0"/>
      <w:marTop w:val="0"/>
      <w:marBottom w:val="0"/>
      <w:divBdr>
        <w:top w:val="none" w:sz="0" w:space="0" w:color="auto"/>
        <w:left w:val="none" w:sz="0" w:space="0" w:color="auto"/>
        <w:bottom w:val="none" w:sz="0" w:space="0" w:color="auto"/>
        <w:right w:val="none" w:sz="0" w:space="0" w:color="auto"/>
      </w:divBdr>
    </w:div>
    <w:div w:id="1813524027">
      <w:bodyDiv w:val="1"/>
      <w:marLeft w:val="0"/>
      <w:marRight w:val="0"/>
      <w:marTop w:val="0"/>
      <w:marBottom w:val="0"/>
      <w:divBdr>
        <w:top w:val="none" w:sz="0" w:space="0" w:color="auto"/>
        <w:left w:val="none" w:sz="0" w:space="0" w:color="auto"/>
        <w:bottom w:val="none" w:sz="0" w:space="0" w:color="auto"/>
        <w:right w:val="none" w:sz="0" w:space="0" w:color="auto"/>
      </w:divBdr>
    </w:div>
    <w:div w:id="1836913599">
      <w:bodyDiv w:val="1"/>
      <w:marLeft w:val="0"/>
      <w:marRight w:val="0"/>
      <w:marTop w:val="0"/>
      <w:marBottom w:val="0"/>
      <w:divBdr>
        <w:top w:val="none" w:sz="0" w:space="0" w:color="auto"/>
        <w:left w:val="none" w:sz="0" w:space="0" w:color="auto"/>
        <w:bottom w:val="none" w:sz="0" w:space="0" w:color="auto"/>
        <w:right w:val="none" w:sz="0" w:space="0" w:color="auto"/>
      </w:divBdr>
    </w:div>
    <w:div w:id="1852722392">
      <w:bodyDiv w:val="1"/>
      <w:marLeft w:val="0"/>
      <w:marRight w:val="0"/>
      <w:marTop w:val="0"/>
      <w:marBottom w:val="0"/>
      <w:divBdr>
        <w:top w:val="none" w:sz="0" w:space="0" w:color="auto"/>
        <w:left w:val="none" w:sz="0" w:space="0" w:color="auto"/>
        <w:bottom w:val="none" w:sz="0" w:space="0" w:color="auto"/>
        <w:right w:val="none" w:sz="0" w:space="0" w:color="auto"/>
      </w:divBdr>
    </w:div>
    <w:div w:id="1914773293">
      <w:bodyDiv w:val="1"/>
      <w:marLeft w:val="0"/>
      <w:marRight w:val="0"/>
      <w:marTop w:val="0"/>
      <w:marBottom w:val="0"/>
      <w:divBdr>
        <w:top w:val="none" w:sz="0" w:space="0" w:color="auto"/>
        <w:left w:val="none" w:sz="0" w:space="0" w:color="auto"/>
        <w:bottom w:val="none" w:sz="0" w:space="0" w:color="auto"/>
        <w:right w:val="none" w:sz="0" w:space="0" w:color="auto"/>
      </w:divBdr>
    </w:div>
    <w:div w:id="1916358296">
      <w:bodyDiv w:val="1"/>
      <w:marLeft w:val="0"/>
      <w:marRight w:val="0"/>
      <w:marTop w:val="0"/>
      <w:marBottom w:val="0"/>
      <w:divBdr>
        <w:top w:val="none" w:sz="0" w:space="0" w:color="auto"/>
        <w:left w:val="none" w:sz="0" w:space="0" w:color="auto"/>
        <w:bottom w:val="none" w:sz="0" w:space="0" w:color="auto"/>
        <w:right w:val="none" w:sz="0" w:space="0" w:color="auto"/>
      </w:divBdr>
    </w:div>
    <w:div w:id="1947231001">
      <w:bodyDiv w:val="1"/>
      <w:marLeft w:val="0"/>
      <w:marRight w:val="0"/>
      <w:marTop w:val="0"/>
      <w:marBottom w:val="0"/>
      <w:divBdr>
        <w:top w:val="none" w:sz="0" w:space="0" w:color="auto"/>
        <w:left w:val="none" w:sz="0" w:space="0" w:color="auto"/>
        <w:bottom w:val="none" w:sz="0" w:space="0" w:color="auto"/>
        <w:right w:val="none" w:sz="0" w:space="0" w:color="auto"/>
      </w:divBdr>
    </w:div>
    <w:div w:id="2015454396">
      <w:bodyDiv w:val="1"/>
      <w:marLeft w:val="0"/>
      <w:marRight w:val="0"/>
      <w:marTop w:val="0"/>
      <w:marBottom w:val="0"/>
      <w:divBdr>
        <w:top w:val="none" w:sz="0" w:space="0" w:color="auto"/>
        <w:left w:val="none" w:sz="0" w:space="0" w:color="auto"/>
        <w:bottom w:val="none" w:sz="0" w:space="0" w:color="auto"/>
        <w:right w:val="none" w:sz="0" w:space="0" w:color="auto"/>
      </w:divBdr>
    </w:div>
    <w:div w:id="2053189996">
      <w:bodyDiv w:val="1"/>
      <w:marLeft w:val="0"/>
      <w:marRight w:val="0"/>
      <w:marTop w:val="0"/>
      <w:marBottom w:val="0"/>
      <w:divBdr>
        <w:top w:val="none" w:sz="0" w:space="0" w:color="auto"/>
        <w:left w:val="none" w:sz="0" w:space="0" w:color="auto"/>
        <w:bottom w:val="none" w:sz="0" w:space="0" w:color="auto"/>
        <w:right w:val="none" w:sz="0" w:space="0" w:color="auto"/>
      </w:divBdr>
    </w:div>
    <w:div w:id="2080976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emf"/><Relationship Id="rId21" Type="http://schemas.openxmlformats.org/officeDocument/2006/relationships/image" Target="media/image10.jpeg"/><Relationship Id="rId42" Type="http://schemas.openxmlformats.org/officeDocument/2006/relationships/hyperlink" Target="https://mailchi.mp/education.gov.uk/primary-assessments-in-the-2022-2023-academic-year?e=%5bUNIQID%5d" TargetMode="External"/><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emf"/><Relationship Id="rId89" Type="http://schemas.openxmlformats.org/officeDocument/2006/relationships/image" Target="media/image74.png"/><Relationship Id="rId112" Type="http://schemas.openxmlformats.org/officeDocument/2006/relationships/image" Target="media/image95.png"/><Relationship Id="rId133" Type="http://schemas.openxmlformats.org/officeDocument/2006/relationships/image" Target="media/image116.emf"/><Relationship Id="rId138" Type="http://schemas.openxmlformats.org/officeDocument/2006/relationships/image" Target="media/image121.png"/><Relationship Id="rId154" Type="http://schemas.openxmlformats.org/officeDocument/2006/relationships/image" Target="media/image135.emf"/><Relationship Id="rId159" Type="http://schemas.openxmlformats.org/officeDocument/2006/relationships/image" Target="media/image140.png"/><Relationship Id="rId175" Type="http://schemas.openxmlformats.org/officeDocument/2006/relationships/image" Target="media/image156.png"/><Relationship Id="rId170" Type="http://schemas.openxmlformats.org/officeDocument/2006/relationships/image" Target="media/image151.png"/><Relationship Id="rId191" Type="http://schemas.openxmlformats.org/officeDocument/2006/relationships/hyperlink" Target="https://www.gov.uk/government/publications/16-to-19-accountability-headline-measures-technical-guide" TargetMode="External"/><Relationship Id="rId16" Type="http://schemas.openxmlformats.org/officeDocument/2006/relationships/image" Target="media/image6.png"/><Relationship Id="rId107" Type="http://schemas.openxmlformats.org/officeDocument/2006/relationships/image" Target="media/image90.png"/><Relationship Id="rId11" Type="http://schemas.openxmlformats.org/officeDocument/2006/relationships/image" Target="media/image1.jpeg"/><Relationship Id="rId32" Type="http://schemas.openxmlformats.org/officeDocument/2006/relationships/image" Target="media/image19.emf"/><Relationship Id="rId37" Type="http://schemas.openxmlformats.org/officeDocument/2006/relationships/image" Target="media/image24.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5.png"/><Relationship Id="rId123" Type="http://schemas.openxmlformats.org/officeDocument/2006/relationships/image" Target="media/image106.emf"/><Relationship Id="rId128" Type="http://schemas.openxmlformats.org/officeDocument/2006/relationships/image" Target="media/image111.png"/><Relationship Id="rId144" Type="http://schemas.openxmlformats.org/officeDocument/2006/relationships/image" Target="media/image127.png"/><Relationship Id="rId149" Type="http://schemas.openxmlformats.org/officeDocument/2006/relationships/image" Target="media/image132.png"/><Relationship Id="rId5" Type="http://schemas.openxmlformats.org/officeDocument/2006/relationships/numbering" Target="numbering.xml"/><Relationship Id="rId90" Type="http://schemas.openxmlformats.org/officeDocument/2006/relationships/image" Target="media/image75.png"/><Relationship Id="rId95" Type="http://schemas.openxmlformats.org/officeDocument/2006/relationships/image" Target="media/image80.png"/><Relationship Id="rId160" Type="http://schemas.openxmlformats.org/officeDocument/2006/relationships/image" Target="media/image141.png"/><Relationship Id="rId165" Type="http://schemas.openxmlformats.org/officeDocument/2006/relationships/image" Target="media/image146.png"/><Relationship Id="rId181" Type="http://schemas.openxmlformats.org/officeDocument/2006/relationships/image" Target="media/image162.emf"/><Relationship Id="rId186" Type="http://schemas.openxmlformats.org/officeDocument/2006/relationships/image" Target="media/image167.emf"/><Relationship Id="rId22" Type="http://schemas.openxmlformats.org/officeDocument/2006/relationships/image" Target="media/image11.jpeg"/><Relationship Id="rId27" Type="http://schemas.openxmlformats.org/officeDocument/2006/relationships/image" Target="media/image14.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6.emf"/><Relationship Id="rId118" Type="http://schemas.openxmlformats.org/officeDocument/2006/relationships/image" Target="media/image101.emf"/><Relationship Id="rId134" Type="http://schemas.openxmlformats.org/officeDocument/2006/relationships/image" Target="media/image117.emf"/><Relationship Id="rId139" Type="http://schemas.openxmlformats.org/officeDocument/2006/relationships/image" Target="media/image122.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33.emf"/><Relationship Id="rId155" Type="http://schemas.openxmlformats.org/officeDocument/2006/relationships/image" Target="media/image136.emf"/><Relationship Id="rId171" Type="http://schemas.openxmlformats.org/officeDocument/2006/relationships/image" Target="media/image152.png"/><Relationship Id="rId176" Type="http://schemas.openxmlformats.org/officeDocument/2006/relationships/image" Target="media/image157.png"/><Relationship Id="rId192" Type="http://schemas.openxmlformats.org/officeDocument/2006/relationships/hyperlink" Target="https://explore-education-statistics.service.gov.uk/methodology" TargetMode="External"/><Relationship Id="rId12" Type="http://schemas.openxmlformats.org/officeDocument/2006/relationships/image" Target="media/image2.jpeg"/><Relationship Id="rId17" Type="http://schemas.openxmlformats.org/officeDocument/2006/relationships/hyperlink" Target="mailto:educationdata@birmingham.gov.uk" TargetMode="External"/><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4.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emf"/><Relationship Id="rId129" Type="http://schemas.openxmlformats.org/officeDocument/2006/relationships/image" Target="media/image112.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image" Target="media/image142.png"/><Relationship Id="rId166" Type="http://schemas.openxmlformats.org/officeDocument/2006/relationships/image" Target="media/image147.png"/><Relationship Id="rId182" Type="http://schemas.openxmlformats.org/officeDocument/2006/relationships/image" Target="media/image163.emf"/><Relationship Id="rId187" Type="http://schemas.openxmlformats.org/officeDocument/2006/relationships/image" Target="media/image168.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1.xml"/><Relationship Id="rId28" Type="http://schemas.openxmlformats.org/officeDocument/2006/relationships/image" Target="media/image15.png"/><Relationship Id="rId49" Type="http://schemas.openxmlformats.org/officeDocument/2006/relationships/image" Target="media/image34.png"/><Relationship Id="rId114" Type="http://schemas.openxmlformats.org/officeDocument/2006/relationships/image" Target="media/image97.emf"/><Relationship Id="rId119" Type="http://schemas.openxmlformats.org/officeDocument/2006/relationships/image" Target="media/image102.pn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image" Target="media/image113.png"/><Relationship Id="rId135" Type="http://schemas.openxmlformats.org/officeDocument/2006/relationships/image" Target="media/image118.emf"/><Relationship Id="rId151" Type="http://schemas.openxmlformats.org/officeDocument/2006/relationships/hyperlink" Target="https://www.gov.uk/guidance/trust-and-school-improvement-offer" TargetMode="External"/><Relationship Id="rId156" Type="http://schemas.openxmlformats.org/officeDocument/2006/relationships/image" Target="media/image137.png"/><Relationship Id="rId177" Type="http://schemas.openxmlformats.org/officeDocument/2006/relationships/image" Target="media/image158.png"/><Relationship Id="rId172" Type="http://schemas.openxmlformats.org/officeDocument/2006/relationships/image" Target="media/image153.png"/><Relationship Id="rId193" Type="http://schemas.openxmlformats.org/officeDocument/2006/relationships/hyperlink" Target="https://explore-education-statistics.service.gov.uk/methodology/key-stage-4-performance-methodology" TargetMode="External"/><Relationship Id="rId13" Type="http://schemas.openxmlformats.org/officeDocument/2006/relationships/image" Target="media/image3.jpeg"/><Relationship Id="rId18" Type="http://schemas.openxmlformats.org/officeDocument/2006/relationships/image" Target="media/image7.emf"/><Relationship Id="rId39" Type="http://schemas.openxmlformats.org/officeDocument/2006/relationships/image" Target="media/image26.png"/><Relationship Id="rId109" Type="http://schemas.openxmlformats.org/officeDocument/2006/relationships/image" Target="media/image92.png"/><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emf"/><Relationship Id="rId104" Type="http://schemas.openxmlformats.org/officeDocument/2006/relationships/image" Target="media/image87.png"/><Relationship Id="rId120" Type="http://schemas.openxmlformats.org/officeDocument/2006/relationships/image" Target="media/image103.emf"/><Relationship Id="rId125" Type="http://schemas.openxmlformats.org/officeDocument/2006/relationships/image" Target="media/image108.emf"/><Relationship Id="rId141" Type="http://schemas.openxmlformats.org/officeDocument/2006/relationships/image" Target="media/image124.png"/><Relationship Id="rId146" Type="http://schemas.openxmlformats.org/officeDocument/2006/relationships/image" Target="media/image129.png"/><Relationship Id="rId167" Type="http://schemas.openxmlformats.org/officeDocument/2006/relationships/image" Target="media/image148.png"/><Relationship Id="rId188" Type="http://schemas.openxmlformats.org/officeDocument/2006/relationships/hyperlink" Target="https://www.gov.uk/government/organisations/department-for-education/about/statistics" TargetMode="External"/><Relationship Id="rId7" Type="http://schemas.openxmlformats.org/officeDocument/2006/relationships/settings" Target="settings.xml"/><Relationship Id="rId71" Type="http://schemas.openxmlformats.org/officeDocument/2006/relationships/image" Target="media/image56.emf"/><Relationship Id="rId92" Type="http://schemas.openxmlformats.org/officeDocument/2006/relationships/image" Target="media/image77.png"/><Relationship Id="rId162" Type="http://schemas.openxmlformats.org/officeDocument/2006/relationships/image" Target="media/image143.png"/><Relationship Id="rId183" Type="http://schemas.openxmlformats.org/officeDocument/2006/relationships/image" Target="media/image164.emf"/><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footer" Target="footer1.xml"/><Relationship Id="rId40" Type="http://schemas.openxmlformats.org/officeDocument/2006/relationships/image" Target="media/image27.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3.png"/><Relationship Id="rId115" Type="http://schemas.openxmlformats.org/officeDocument/2006/relationships/image" Target="media/image98.emf"/><Relationship Id="rId131" Type="http://schemas.openxmlformats.org/officeDocument/2006/relationships/image" Target="media/image114.emf"/><Relationship Id="rId136" Type="http://schemas.openxmlformats.org/officeDocument/2006/relationships/image" Target="media/image119.png"/><Relationship Id="rId157" Type="http://schemas.openxmlformats.org/officeDocument/2006/relationships/image" Target="media/image138.emf"/><Relationship Id="rId178" Type="http://schemas.openxmlformats.org/officeDocument/2006/relationships/image" Target="media/image159.png"/><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hyperlink" Target="https://assets.publishing.service.gov.uk/media/65ba434cc75d30000dca0f9c/16-18_accountability_measures_technical_guidance.pdf" TargetMode="External"/><Relationship Id="rId173" Type="http://schemas.openxmlformats.org/officeDocument/2006/relationships/image" Target="media/image154.png"/><Relationship Id="rId194"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4.jpe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3.png"/><Relationship Id="rId105" Type="http://schemas.openxmlformats.org/officeDocument/2006/relationships/image" Target="media/image88.emf"/><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49.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hyperlink" Target="https://www.gov.uk/guidance/trust-and-school-improvement-offer" TargetMode="External"/><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4.png"/><Relationship Id="rId184" Type="http://schemas.openxmlformats.org/officeDocument/2006/relationships/image" Target="media/image165.emf"/><Relationship Id="rId189" Type="http://schemas.openxmlformats.org/officeDocument/2006/relationships/hyperlink" Target="https://www.gov.uk/government/publications/primary-school-accountability" TargetMode="Externa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99.emf"/><Relationship Id="rId137" Type="http://schemas.openxmlformats.org/officeDocument/2006/relationships/image" Target="media/image120.png"/><Relationship Id="rId158" Type="http://schemas.openxmlformats.org/officeDocument/2006/relationships/image" Target="media/image139.png"/><Relationship Id="rId20" Type="http://schemas.openxmlformats.org/officeDocument/2006/relationships/image" Target="media/image9.jpeg"/><Relationship Id="rId41" Type="http://schemas.openxmlformats.org/officeDocument/2006/relationships/hyperlink" Target="https://www.gov.uk/government/consultations/primary-assessment-in-england" TargetMode="External"/><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4.png"/><Relationship Id="rId132" Type="http://schemas.openxmlformats.org/officeDocument/2006/relationships/image" Target="media/image115.emf"/><Relationship Id="rId153" Type="http://schemas.openxmlformats.org/officeDocument/2006/relationships/image" Target="media/image134.emf"/><Relationship Id="rId174" Type="http://schemas.openxmlformats.org/officeDocument/2006/relationships/image" Target="media/image155.png"/><Relationship Id="rId179" Type="http://schemas.openxmlformats.org/officeDocument/2006/relationships/image" Target="media/image160.png"/><Relationship Id="rId195" Type="http://schemas.openxmlformats.org/officeDocument/2006/relationships/theme" Target="theme/theme1.xml"/><Relationship Id="rId190" Type="http://schemas.openxmlformats.org/officeDocument/2006/relationships/hyperlink" Target="https://www.gov.uk/government/publications/progress-8-school-performance-measure" TargetMode="External"/><Relationship Id="rId15" Type="http://schemas.openxmlformats.org/officeDocument/2006/relationships/image" Target="media/image5.jpeg"/><Relationship Id="rId36" Type="http://schemas.openxmlformats.org/officeDocument/2006/relationships/image" Target="media/image23.png"/><Relationship Id="rId57" Type="http://schemas.openxmlformats.org/officeDocument/2006/relationships/image" Target="media/image42.png"/><Relationship Id="rId106" Type="http://schemas.openxmlformats.org/officeDocument/2006/relationships/image" Target="media/image89.png"/><Relationship Id="rId127" Type="http://schemas.openxmlformats.org/officeDocument/2006/relationships/image" Target="media/image110.emf"/><Relationship Id="rId10" Type="http://schemas.openxmlformats.org/officeDocument/2006/relationships/endnotes" Target="endnotes.xml"/><Relationship Id="rId31" Type="http://schemas.openxmlformats.org/officeDocument/2006/relationships/image" Target="media/image18.emf"/><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hyperlink" Target="https://www.gov.uk/government/publications/progress-8-school-performance-measure" TargetMode="External"/><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png"/><Relationship Id="rId148" Type="http://schemas.openxmlformats.org/officeDocument/2006/relationships/image" Target="media/image131.png"/><Relationship Id="rId164" Type="http://schemas.openxmlformats.org/officeDocument/2006/relationships/image" Target="media/image145.png"/><Relationship Id="rId169" Type="http://schemas.openxmlformats.org/officeDocument/2006/relationships/image" Target="media/image150.png"/><Relationship Id="rId185" Type="http://schemas.openxmlformats.org/officeDocument/2006/relationships/image" Target="media/image166.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1.emf"/><Relationship Id="rId26" Type="http://schemas.openxmlformats.org/officeDocument/2006/relationships/image" Target="media/image13.png"/></Relationships>
</file>

<file path=word/_rels/footnotes.xml.rels><?xml version="1.0" encoding="UTF-8" standalone="yes"?>
<Relationships xmlns="http://schemas.openxmlformats.org/package/2006/relationships"><Relationship Id="rId2" Type="http://schemas.openxmlformats.org/officeDocument/2006/relationships/hyperlink" Target="https://explore-education-statistics.service.gov.uk/find-statistics/outcomes-for-children-in-need-including-children-looked-after-by-local-authorities-in-england" TargetMode="External"/><Relationship Id="rId1" Type="http://schemas.openxmlformats.org/officeDocument/2006/relationships/hyperlink" Target="https://explore-education-statistics.service.gov.uk/find-statistics/outcomes-for-children-in-need-including-children-looked-after-by-local-authorities-in-england" TargetMode="External"/></Relationships>
</file>

<file path=word/theme/theme1.xml><?xml version="1.0" encoding="utf-8"?>
<a:theme xmlns:a="http://schemas.openxmlformats.org/drawingml/2006/main" name="Office Theme">
  <a:themeElements>
    <a:clrScheme name="BCC_Colours_NEW">
      <a:dk1>
        <a:srgbClr val="231F20"/>
      </a:dk1>
      <a:lt1>
        <a:srgbClr val="FFFFFF"/>
      </a:lt1>
      <a:dk2>
        <a:srgbClr val="00A2A2"/>
      </a:dk2>
      <a:lt2>
        <a:srgbClr val="85AFAE"/>
      </a:lt2>
      <a:accent1>
        <a:srgbClr val="FCAF17"/>
      </a:accent1>
      <a:accent2>
        <a:srgbClr val="00B9F2"/>
      </a:accent2>
      <a:accent3>
        <a:srgbClr val="9F248F"/>
      </a:accent3>
      <a:accent4>
        <a:srgbClr val="72BF44"/>
      </a:accent4>
      <a:accent5>
        <a:srgbClr val="DA2128"/>
      </a:accent5>
      <a:accent6>
        <a:srgbClr val="F15A22"/>
      </a:accent6>
      <a:hlink>
        <a:srgbClr val="0000FF"/>
      </a:hlink>
      <a:folHlink>
        <a:srgbClr val="9F248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75455F3-0D82-4620-8727-6FB1FBBD6298}">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42DBF74E46544D9222E7A47FFD408E" ma:contentTypeVersion="9" ma:contentTypeDescription="Create a new document." ma:contentTypeScope="" ma:versionID="ebfaa4c9c2d6635f36090c267b1c7f0c">
  <xsd:schema xmlns:xsd="http://www.w3.org/2001/XMLSchema" xmlns:xs="http://www.w3.org/2001/XMLSchema" xmlns:p="http://schemas.microsoft.com/office/2006/metadata/properties" xmlns:ns3="18d52200-c0d3-49d1-aefb-8e4a6e87486a" xmlns:ns4="a142b80d-944f-44f2-a3ac-74f5a99804bb" targetNamespace="http://schemas.microsoft.com/office/2006/metadata/properties" ma:root="true" ma:fieldsID="fcefab667b9d3c31d609b6704a1b0139" ns3:_="" ns4:_="">
    <xsd:import namespace="18d52200-c0d3-49d1-aefb-8e4a6e87486a"/>
    <xsd:import namespace="a142b80d-944f-44f2-a3ac-74f5a99804b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52200-c0d3-49d1-aefb-8e4a6e8748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42b80d-944f-44f2-a3ac-74f5a99804b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1F6F68F-F47B-4C5C-B7B8-F4B7031749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52200-c0d3-49d1-aefb-8e4a6e87486a"/>
    <ds:schemaRef ds:uri="a142b80d-944f-44f2-a3ac-74f5a9980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CDCC4B-8BD6-4BF7-9CAD-F2BA6F896180}">
  <ds:schemaRefs>
    <ds:schemaRef ds:uri="http://schemas.openxmlformats.org/officeDocument/2006/bibliography"/>
  </ds:schemaRefs>
</ds:datastoreItem>
</file>

<file path=customXml/itemProps3.xml><?xml version="1.0" encoding="utf-8"?>
<ds:datastoreItem xmlns:ds="http://schemas.openxmlformats.org/officeDocument/2006/customXml" ds:itemID="{F7251330-FE19-4B9C-94D3-35C22AD47075}">
  <ds:schemaRefs>
    <ds:schemaRef ds:uri="http://schemas.microsoft.com/sharepoint/v3/contenttype/forms"/>
  </ds:schemaRefs>
</ds:datastoreItem>
</file>

<file path=customXml/itemProps4.xml><?xml version="1.0" encoding="utf-8"?>
<ds:datastoreItem xmlns:ds="http://schemas.openxmlformats.org/officeDocument/2006/customXml" ds:itemID="{DED64E9A-0B34-4106-AEA3-20ED2BC20D5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165</Pages>
  <Words>22039</Words>
  <Characters>117693</Characters>
  <Application>Microsoft Office Word</Application>
  <DocSecurity>0</DocSecurity>
  <Lines>3180</Lines>
  <Paragraphs>1791</Paragraphs>
  <ScaleCrop>false</ScaleCrop>
  <HeadingPairs>
    <vt:vector size="2" baseType="variant">
      <vt:variant>
        <vt:lpstr>Title</vt:lpstr>
      </vt:variant>
      <vt:variant>
        <vt:i4>1</vt:i4>
      </vt:variant>
    </vt:vector>
  </HeadingPairs>
  <TitlesOfParts>
    <vt:vector size="1" baseType="lpstr">
      <vt:lpstr>Annual Education Performance Report </vt:lpstr>
    </vt:vector>
  </TitlesOfParts>
  <Company>Service Birmingham</Company>
  <LinksUpToDate>false</LinksUpToDate>
  <CharactersWithSpaces>137941</CharactersWithSpaces>
  <SharedDoc>false</SharedDoc>
  <HLinks>
    <vt:vector size="18" baseType="variant">
      <vt:variant>
        <vt:i4>1835057</vt:i4>
      </vt:variant>
      <vt:variant>
        <vt:i4>14</vt:i4>
      </vt:variant>
      <vt:variant>
        <vt:i4>0</vt:i4>
      </vt:variant>
      <vt:variant>
        <vt:i4>5</vt:i4>
      </vt:variant>
      <vt:variant>
        <vt:lpwstr/>
      </vt:variant>
      <vt:variant>
        <vt:lpwstr>_Toc475907020</vt:lpwstr>
      </vt:variant>
      <vt:variant>
        <vt:i4>2031665</vt:i4>
      </vt:variant>
      <vt:variant>
        <vt:i4>8</vt:i4>
      </vt:variant>
      <vt:variant>
        <vt:i4>0</vt:i4>
      </vt:variant>
      <vt:variant>
        <vt:i4>5</vt:i4>
      </vt:variant>
      <vt:variant>
        <vt:lpwstr/>
      </vt:variant>
      <vt:variant>
        <vt:lpwstr>_Toc475907019</vt:lpwstr>
      </vt:variant>
      <vt:variant>
        <vt:i4>2031665</vt:i4>
      </vt:variant>
      <vt:variant>
        <vt:i4>2</vt:i4>
      </vt:variant>
      <vt:variant>
        <vt:i4>0</vt:i4>
      </vt:variant>
      <vt:variant>
        <vt:i4>5</vt:i4>
      </vt:variant>
      <vt:variant>
        <vt:lpwstr/>
      </vt:variant>
      <vt:variant>
        <vt:lpwstr>_Toc475907018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Education Performance Report</dc:title>
  <dc:creator>Service Birmingham</dc:creator>
  <cp:lastModifiedBy>Blessed Ephraim</cp:lastModifiedBy>
  <cp:revision>2</cp:revision>
  <cp:lastPrinted>2020-02-27T11:42:00Z</cp:lastPrinted>
  <dcterms:created xsi:type="dcterms:W3CDTF">2024-04-09T16:45:00Z</dcterms:created>
  <dcterms:modified xsi:type="dcterms:W3CDTF">2024-04-09T16:45:00Z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0x010100B342DBF74E46544D9222E7A47FFD408E</vt:lpwstr>
  </property>
  <property fmtid="{D5CDD505-2E9C-101B-9397-08002B2CF9AE}" pid="3" name="MSIP_Label_612a067f-032d-4198-8f8b-7c2471d2a924_Enabled">
    <vt:lpwstr>true</vt:lpwstr>
  </property>
  <property fmtid="{D5CDD505-2E9C-101B-9397-08002B2CF9AE}" pid="4" name="MSIP_Label_612a067f-032d-4198-8f8b-7c2471d2a924_SetDate">
    <vt:lpwstr>2024-02-22T11:54:12Z</vt:lpwstr>
  </property>
  <property fmtid="{D5CDD505-2E9C-101B-9397-08002B2CF9AE}" pid="5" name="MSIP_Label_612a067f-032d-4198-8f8b-7c2471d2a924_Method">
    <vt:lpwstr>Privileged</vt:lpwstr>
  </property>
  <property fmtid="{D5CDD505-2E9C-101B-9397-08002B2CF9AE}" pid="6" name="MSIP_Label_612a067f-032d-4198-8f8b-7c2471d2a924_Name">
    <vt:lpwstr>BCC - NOT PROTECTIVELY MARKED</vt:lpwstr>
  </property>
  <property fmtid="{D5CDD505-2E9C-101B-9397-08002B2CF9AE}" pid="7" name="MSIP_Label_612a067f-032d-4198-8f8b-7c2471d2a924_SiteId">
    <vt:lpwstr>699ace67-d2e4-4bcd-b303-d2bbe2b9bbf1</vt:lpwstr>
  </property>
  <property fmtid="{D5CDD505-2E9C-101B-9397-08002B2CF9AE}" pid="8" name="MSIP_Label_612a067f-032d-4198-8f8b-7c2471d2a924_ActionId">
    <vt:lpwstr>7017f527-78d8-4dd6-ad8f-7a5ef04f33c3</vt:lpwstr>
  </property>
  <property fmtid="{D5CDD505-2E9C-101B-9397-08002B2CF9AE}" pid="9" name="MSIP_Label_612a067f-032d-4198-8f8b-7c2471d2a924_ContentBits">
    <vt:lpwstr>0</vt:lpwstr>
  </property>
</Properties>
</file>