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0C493" w14:textId="77777777" w:rsidR="00AA25FE" w:rsidRPr="007D041B" w:rsidRDefault="009B68A5" w:rsidP="007D041B">
      <w:pPr>
        <w:pStyle w:val="Title"/>
        <w:jc w:val="center"/>
        <w:rPr>
          <w:rFonts w:ascii="Arial" w:hAnsi="Arial" w:cs="Arial"/>
          <w:b/>
          <w:bCs/>
        </w:rPr>
      </w:pPr>
      <w:r w:rsidRPr="007D041B">
        <w:rPr>
          <w:rFonts w:ascii="Arial" w:hAnsi="Arial" w:cs="Arial"/>
          <w:b/>
          <w:bCs/>
        </w:rPr>
        <w:t>Soho &amp; Jewellery Quarter</w:t>
      </w:r>
    </w:p>
    <w:p w14:paraId="3D21FD91" w14:textId="062C81FC" w:rsidR="00990EA7" w:rsidRPr="007D041B" w:rsidRDefault="007D041B" w:rsidP="007D041B">
      <w:pPr>
        <w:pStyle w:val="Title"/>
        <w:jc w:val="center"/>
        <w:rPr>
          <w:rFonts w:ascii="Arial" w:hAnsi="Arial" w:cs="Arial"/>
          <w:b/>
          <w:bCs/>
        </w:rPr>
      </w:pPr>
      <w:r w:rsidRPr="007D041B">
        <w:rPr>
          <w:rFonts w:ascii="Arial" w:hAnsi="Arial" w:cs="Arial"/>
          <w:b/>
          <w:bCs/>
        </w:rPr>
        <w:t>Ward Plan</w:t>
      </w:r>
      <w:r w:rsidR="00990EA7" w:rsidRPr="007D041B">
        <w:rPr>
          <w:rFonts w:ascii="Arial" w:hAnsi="Arial" w:cs="Arial"/>
          <w:b/>
          <w:bCs/>
        </w:rPr>
        <w:t xml:space="preserve"> 20</w:t>
      </w:r>
      <w:r w:rsidR="00C624E6" w:rsidRPr="007D041B">
        <w:rPr>
          <w:rFonts w:ascii="Arial" w:hAnsi="Arial" w:cs="Arial"/>
          <w:b/>
          <w:bCs/>
        </w:rPr>
        <w:t>20</w:t>
      </w:r>
      <w:r w:rsidR="00C47BF9" w:rsidRPr="007D041B">
        <w:rPr>
          <w:rFonts w:ascii="Arial" w:hAnsi="Arial" w:cs="Arial"/>
          <w:b/>
          <w:bCs/>
        </w:rPr>
        <w:t xml:space="preserve"> - 2022</w:t>
      </w:r>
    </w:p>
    <w:p w14:paraId="5C096610" w14:textId="77777777" w:rsidR="00990EA7" w:rsidRDefault="00990EA7" w:rsidP="00005DC4">
      <w:pPr>
        <w:spacing w:after="0"/>
        <w:rPr>
          <w:rFonts w:cs="Arial"/>
        </w:rPr>
      </w:pPr>
    </w:p>
    <w:p w14:paraId="005715BE" w14:textId="77777777" w:rsidR="00990EA7" w:rsidRDefault="007D041B" w:rsidP="00BA51D4">
      <w:pPr>
        <w:tabs>
          <w:tab w:val="left" w:pos="7680"/>
        </w:tabs>
        <w:spacing w:after="0"/>
        <w:ind w:left="-284"/>
        <w:rPr>
          <w:rFonts w:cs="Arial"/>
        </w:rPr>
      </w:pPr>
      <w:r>
        <w:rPr>
          <w:rFonts w:cs="Arial"/>
        </w:rPr>
        <w:pict w14:anchorId="428F44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p showing Soho and Jewellery Quarter Ward. The Ward boundary is outlined in red. The Map shows the neighbouring wards greyed out." style="width:492.75pt;height:387pt">
            <v:imagedata r:id="rId11" o:title=""/>
          </v:shape>
        </w:pict>
      </w:r>
    </w:p>
    <w:p w14:paraId="27E9BFB7" w14:textId="77777777" w:rsidR="00EA7AE6" w:rsidRDefault="00C624E6" w:rsidP="00005DC4">
      <w:pPr>
        <w:spacing w:after="0"/>
        <w:rPr>
          <w:rFonts w:cs="Arial"/>
        </w:rPr>
      </w:pPr>
      <w:r>
        <w:rPr>
          <w:rFonts w:cs="Arial"/>
        </w:rPr>
        <w:br w:type="page"/>
      </w:r>
    </w:p>
    <w:sdt>
      <w:sdtPr>
        <w:id w:val="1274901549"/>
        <w:docPartObj>
          <w:docPartGallery w:val="Table of Contents"/>
          <w:docPartUnique/>
        </w:docPartObj>
      </w:sdtPr>
      <w:sdtEndPr>
        <w:rPr>
          <w:rFonts w:eastAsia="Calibri" w:cs="Times New Roman"/>
          <w:bCs/>
          <w:noProof/>
          <w:sz w:val="22"/>
          <w:szCs w:val="22"/>
          <w:lang w:val="en-GB"/>
        </w:rPr>
      </w:sdtEndPr>
      <w:sdtContent>
        <w:p w14:paraId="4B6DA6C4" w14:textId="55868DE7" w:rsidR="007D041B" w:rsidRDefault="007D041B" w:rsidP="007D041B">
          <w:pPr>
            <w:pStyle w:val="TOCHeading"/>
          </w:pPr>
          <w:r>
            <w:t>Table of Contents</w:t>
          </w:r>
        </w:p>
        <w:p w14:paraId="3A3B3CCF" w14:textId="658D2F9A" w:rsidR="00D66BF4" w:rsidRDefault="007D041B">
          <w:pPr>
            <w:pStyle w:val="TOC1"/>
            <w:tabs>
              <w:tab w:val="right" w:leader="dot" w:pos="9016"/>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110004513" w:history="1">
            <w:r w:rsidR="00D66BF4" w:rsidRPr="00C2244F">
              <w:rPr>
                <w:rStyle w:val="Hyperlink"/>
                <w:noProof/>
              </w:rPr>
              <w:t>Soho and Jewellery Quarter Ward Councillors:</w:t>
            </w:r>
            <w:r w:rsidR="00D66BF4">
              <w:rPr>
                <w:noProof/>
                <w:webHidden/>
              </w:rPr>
              <w:tab/>
            </w:r>
            <w:r w:rsidR="00D66BF4">
              <w:rPr>
                <w:noProof/>
                <w:webHidden/>
              </w:rPr>
              <w:fldChar w:fldCharType="begin"/>
            </w:r>
            <w:r w:rsidR="00D66BF4">
              <w:rPr>
                <w:noProof/>
                <w:webHidden/>
              </w:rPr>
              <w:instrText xml:space="preserve"> PAGEREF _Toc110004513 \h </w:instrText>
            </w:r>
            <w:r w:rsidR="00D66BF4">
              <w:rPr>
                <w:noProof/>
                <w:webHidden/>
              </w:rPr>
            </w:r>
            <w:r w:rsidR="00D66BF4">
              <w:rPr>
                <w:noProof/>
                <w:webHidden/>
              </w:rPr>
              <w:fldChar w:fldCharType="separate"/>
            </w:r>
            <w:r w:rsidR="00D66BF4">
              <w:rPr>
                <w:noProof/>
                <w:webHidden/>
              </w:rPr>
              <w:t>3</w:t>
            </w:r>
            <w:r w:rsidR="00D66BF4">
              <w:rPr>
                <w:noProof/>
                <w:webHidden/>
              </w:rPr>
              <w:fldChar w:fldCharType="end"/>
            </w:r>
          </w:hyperlink>
        </w:p>
        <w:p w14:paraId="0D98A02D" w14:textId="78DBBE0C" w:rsidR="00D66BF4" w:rsidRDefault="00D66BF4">
          <w:pPr>
            <w:pStyle w:val="TOC1"/>
            <w:tabs>
              <w:tab w:val="right" w:leader="dot" w:pos="9016"/>
            </w:tabs>
            <w:rPr>
              <w:rFonts w:asciiTheme="minorHAnsi" w:eastAsiaTheme="minorEastAsia" w:hAnsiTheme="minorHAnsi" w:cstheme="minorBidi"/>
              <w:noProof/>
              <w:lang w:eastAsia="en-GB"/>
            </w:rPr>
          </w:pPr>
          <w:hyperlink w:anchor="_Toc110004514" w:history="1">
            <w:r w:rsidRPr="00C2244F">
              <w:rPr>
                <w:rStyle w:val="Hyperlink"/>
                <w:noProof/>
              </w:rPr>
              <w:t>Member of Parliament</w:t>
            </w:r>
            <w:r>
              <w:rPr>
                <w:noProof/>
                <w:webHidden/>
              </w:rPr>
              <w:tab/>
            </w:r>
            <w:r>
              <w:rPr>
                <w:noProof/>
                <w:webHidden/>
              </w:rPr>
              <w:fldChar w:fldCharType="begin"/>
            </w:r>
            <w:r>
              <w:rPr>
                <w:noProof/>
                <w:webHidden/>
              </w:rPr>
              <w:instrText xml:space="preserve"> PAGEREF _Toc110004514 \h </w:instrText>
            </w:r>
            <w:r>
              <w:rPr>
                <w:noProof/>
                <w:webHidden/>
              </w:rPr>
            </w:r>
            <w:r>
              <w:rPr>
                <w:noProof/>
                <w:webHidden/>
              </w:rPr>
              <w:fldChar w:fldCharType="separate"/>
            </w:r>
            <w:r>
              <w:rPr>
                <w:noProof/>
                <w:webHidden/>
              </w:rPr>
              <w:t>3</w:t>
            </w:r>
            <w:r>
              <w:rPr>
                <w:noProof/>
                <w:webHidden/>
              </w:rPr>
              <w:fldChar w:fldCharType="end"/>
            </w:r>
          </w:hyperlink>
        </w:p>
        <w:p w14:paraId="3345A30F" w14:textId="58CBA027" w:rsidR="00D66BF4" w:rsidRDefault="00D66BF4">
          <w:pPr>
            <w:pStyle w:val="TOC1"/>
            <w:tabs>
              <w:tab w:val="right" w:leader="dot" w:pos="9016"/>
            </w:tabs>
            <w:rPr>
              <w:rFonts w:asciiTheme="minorHAnsi" w:eastAsiaTheme="minorEastAsia" w:hAnsiTheme="minorHAnsi" w:cstheme="minorBidi"/>
              <w:noProof/>
              <w:lang w:eastAsia="en-GB"/>
            </w:rPr>
          </w:pPr>
          <w:hyperlink w:anchor="_Toc110004515" w:history="1">
            <w:r w:rsidRPr="00C2244F">
              <w:rPr>
                <w:rStyle w:val="Hyperlink"/>
                <w:noProof/>
              </w:rPr>
              <w:t>Ward Description</w:t>
            </w:r>
            <w:r>
              <w:rPr>
                <w:noProof/>
                <w:webHidden/>
              </w:rPr>
              <w:tab/>
            </w:r>
            <w:r>
              <w:rPr>
                <w:noProof/>
                <w:webHidden/>
              </w:rPr>
              <w:fldChar w:fldCharType="begin"/>
            </w:r>
            <w:r>
              <w:rPr>
                <w:noProof/>
                <w:webHidden/>
              </w:rPr>
              <w:instrText xml:space="preserve"> PAGEREF _Toc110004515 \h </w:instrText>
            </w:r>
            <w:r>
              <w:rPr>
                <w:noProof/>
                <w:webHidden/>
              </w:rPr>
            </w:r>
            <w:r>
              <w:rPr>
                <w:noProof/>
                <w:webHidden/>
              </w:rPr>
              <w:fldChar w:fldCharType="separate"/>
            </w:r>
            <w:r>
              <w:rPr>
                <w:noProof/>
                <w:webHidden/>
              </w:rPr>
              <w:t>4</w:t>
            </w:r>
            <w:r>
              <w:rPr>
                <w:noProof/>
                <w:webHidden/>
              </w:rPr>
              <w:fldChar w:fldCharType="end"/>
            </w:r>
          </w:hyperlink>
        </w:p>
        <w:p w14:paraId="118D3F95" w14:textId="7FE53F8F" w:rsidR="00D66BF4" w:rsidRDefault="00D66BF4">
          <w:pPr>
            <w:pStyle w:val="TOC1"/>
            <w:tabs>
              <w:tab w:val="right" w:leader="dot" w:pos="9016"/>
            </w:tabs>
            <w:rPr>
              <w:rFonts w:asciiTheme="minorHAnsi" w:eastAsiaTheme="minorEastAsia" w:hAnsiTheme="minorHAnsi" w:cstheme="minorBidi"/>
              <w:noProof/>
              <w:lang w:eastAsia="en-GB"/>
            </w:rPr>
          </w:pPr>
          <w:hyperlink w:anchor="_Toc110004516" w:history="1">
            <w:r w:rsidRPr="00C2244F">
              <w:rPr>
                <w:rStyle w:val="Hyperlink"/>
                <w:noProof/>
              </w:rPr>
              <w:t>Key information</w:t>
            </w:r>
            <w:r>
              <w:rPr>
                <w:noProof/>
                <w:webHidden/>
              </w:rPr>
              <w:tab/>
            </w:r>
            <w:r>
              <w:rPr>
                <w:noProof/>
                <w:webHidden/>
              </w:rPr>
              <w:fldChar w:fldCharType="begin"/>
            </w:r>
            <w:r>
              <w:rPr>
                <w:noProof/>
                <w:webHidden/>
              </w:rPr>
              <w:instrText xml:space="preserve"> PAGEREF _Toc110004516 \h </w:instrText>
            </w:r>
            <w:r>
              <w:rPr>
                <w:noProof/>
                <w:webHidden/>
              </w:rPr>
            </w:r>
            <w:r>
              <w:rPr>
                <w:noProof/>
                <w:webHidden/>
              </w:rPr>
              <w:fldChar w:fldCharType="separate"/>
            </w:r>
            <w:r>
              <w:rPr>
                <w:noProof/>
                <w:webHidden/>
              </w:rPr>
              <w:t>4</w:t>
            </w:r>
            <w:r>
              <w:rPr>
                <w:noProof/>
                <w:webHidden/>
              </w:rPr>
              <w:fldChar w:fldCharType="end"/>
            </w:r>
          </w:hyperlink>
        </w:p>
        <w:p w14:paraId="72CCF564" w14:textId="4269ECFC" w:rsidR="00D66BF4" w:rsidRDefault="00D66BF4">
          <w:pPr>
            <w:pStyle w:val="TOC2"/>
            <w:tabs>
              <w:tab w:val="right" w:leader="dot" w:pos="9016"/>
            </w:tabs>
            <w:rPr>
              <w:rFonts w:asciiTheme="minorHAnsi" w:eastAsiaTheme="minorEastAsia" w:hAnsiTheme="minorHAnsi" w:cstheme="minorBidi"/>
              <w:noProof/>
              <w:lang w:eastAsia="en-GB"/>
            </w:rPr>
          </w:pPr>
          <w:hyperlink w:anchor="_Toc110004517" w:history="1">
            <w:r w:rsidRPr="00C2244F">
              <w:rPr>
                <w:rStyle w:val="Hyperlink"/>
                <w:noProof/>
              </w:rPr>
              <w:t>Age Profile</w:t>
            </w:r>
            <w:r>
              <w:rPr>
                <w:noProof/>
                <w:webHidden/>
              </w:rPr>
              <w:tab/>
            </w:r>
            <w:r>
              <w:rPr>
                <w:noProof/>
                <w:webHidden/>
              </w:rPr>
              <w:fldChar w:fldCharType="begin"/>
            </w:r>
            <w:r>
              <w:rPr>
                <w:noProof/>
                <w:webHidden/>
              </w:rPr>
              <w:instrText xml:space="preserve"> PAGEREF _Toc110004517 \h </w:instrText>
            </w:r>
            <w:r>
              <w:rPr>
                <w:noProof/>
                <w:webHidden/>
              </w:rPr>
            </w:r>
            <w:r>
              <w:rPr>
                <w:noProof/>
                <w:webHidden/>
              </w:rPr>
              <w:fldChar w:fldCharType="separate"/>
            </w:r>
            <w:r>
              <w:rPr>
                <w:noProof/>
                <w:webHidden/>
              </w:rPr>
              <w:t>4</w:t>
            </w:r>
            <w:r>
              <w:rPr>
                <w:noProof/>
                <w:webHidden/>
              </w:rPr>
              <w:fldChar w:fldCharType="end"/>
            </w:r>
          </w:hyperlink>
        </w:p>
        <w:p w14:paraId="3BEEFB5C" w14:textId="4A8EEDE2" w:rsidR="00D66BF4" w:rsidRDefault="00D66BF4">
          <w:pPr>
            <w:pStyle w:val="TOC2"/>
            <w:tabs>
              <w:tab w:val="right" w:leader="dot" w:pos="9016"/>
            </w:tabs>
            <w:rPr>
              <w:rFonts w:asciiTheme="minorHAnsi" w:eastAsiaTheme="minorEastAsia" w:hAnsiTheme="minorHAnsi" w:cstheme="minorBidi"/>
              <w:noProof/>
              <w:lang w:eastAsia="en-GB"/>
            </w:rPr>
          </w:pPr>
          <w:hyperlink w:anchor="_Toc110004518" w:history="1">
            <w:r w:rsidRPr="00C2244F">
              <w:rPr>
                <w:rStyle w:val="Hyperlink"/>
                <w:noProof/>
              </w:rPr>
              <w:t>Ethnicity</w:t>
            </w:r>
            <w:r>
              <w:rPr>
                <w:noProof/>
                <w:webHidden/>
              </w:rPr>
              <w:tab/>
            </w:r>
            <w:r>
              <w:rPr>
                <w:noProof/>
                <w:webHidden/>
              </w:rPr>
              <w:fldChar w:fldCharType="begin"/>
            </w:r>
            <w:r>
              <w:rPr>
                <w:noProof/>
                <w:webHidden/>
              </w:rPr>
              <w:instrText xml:space="preserve"> PAGEREF _Toc110004518 \h </w:instrText>
            </w:r>
            <w:r>
              <w:rPr>
                <w:noProof/>
                <w:webHidden/>
              </w:rPr>
            </w:r>
            <w:r>
              <w:rPr>
                <w:noProof/>
                <w:webHidden/>
              </w:rPr>
              <w:fldChar w:fldCharType="separate"/>
            </w:r>
            <w:r>
              <w:rPr>
                <w:noProof/>
                <w:webHidden/>
              </w:rPr>
              <w:t>4</w:t>
            </w:r>
            <w:r>
              <w:rPr>
                <w:noProof/>
                <w:webHidden/>
              </w:rPr>
              <w:fldChar w:fldCharType="end"/>
            </w:r>
          </w:hyperlink>
        </w:p>
        <w:p w14:paraId="5A2DBFFA" w14:textId="1C25386C" w:rsidR="00D66BF4" w:rsidRDefault="00D66BF4">
          <w:pPr>
            <w:pStyle w:val="TOC2"/>
            <w:tabs>
              <w:tab w:val="right" w:leader="dot" w:pos="9016"/>
            </w:tabs>
            <w:rPr>
              <w:rFonts w:asciiTheme="minorHAnsi" w:eastAsiaTheme="minorEastAsia" w:hAnsiTheme="minorHAnsi" w:cstheme="minorBidi"/>
              <w:noProof/>
              <w:lang w:eastAsia="en-GB"/>
            </w:rPr>
          </w:pPr>
          <w:hyperlink w:anchor="_Toc110004519" w:history="1">
            <w:r w:rsidRPr="00C2244F">
              <w:rPr>
                <w:rStyle w:val="Hyperlink"/>
                <w:noProof/>
              </w:rPr>
              <w:t>Average income</w:t>
            </w:r>
            <w:r>
              <w:rPr>
                <w:noProof/>
                <w:webHidden/>
              </w:rPr>
              <w:tab/>
            </w:r>
            <w:r>
              <w:rPr>
                <w:noProof/>
                <w:webHidden/>
              </w:rPr>
              <w:fldChar w:fldCharType="begin"/>
            </w:r>
            <w:r>
              <w:rPr>
                <w:noProof/>
                <w:webHidden/>
              </w:rPr>
              <w:instrText xml:space="preserve"> PAGEREF _Toc110004519 \h </w:instrText>
            </w:r>
            <w:r>
              <w:rPr>
                <w:noProof/>
                <w:webHidden/>
              </w:rPr>
            </w:r>
            <w:r>
              <w:rPr>
                <w:noProof/>
                <w:webHidden/>
              </w:rPr>
              <w:fldChar w:fldCharType="separate"/>
            </w:r>
            <w:r>
              <w:rPr>
                <w:noProof/>
                <w:webHidden/>
              </w:rPr>
              <w:t>5</w:t>
            </w:r>
            <w:r>
              <w:rPr>
                <w:noProof/>
                <w:webHidden/>
              </w:rPr>
              <w:fldChar w:fldCharType="end"/>
            </w:r>
          </w:hyperlink>
        </w:p>
        <w:p w14:paraId="282AC592" w14:textId="6A151FAC" w:rsidR="00D66BF4" w:rsidRDefault="00D66BF4">
          <w:pPr>
            <w:pStyle w:val="TOC2"/>
            <w:tabs>
              <w:tab w:val="right" w:leader="dot" w:pos="9016"/>
            </w:tabs>
            <w:rPr>
              <w:rFonts w:asciiTheme="minorHAnsi" w:eastAsiaTheme="minorEastAsia" w:hAnsiTheme="minorHAnsi" w:cstheme="minorBidi"/>
              <w:noProof/>
              <w:lang w:eastAsia="en-GB"/>
            </w:rPr>
          </w:pPr>
          <w:hyperlink w:anchor="_Toc110004520" w:history="1">
            <w:r w:rsidRPr="00C2244F">
              <w:rPr>
                <w:rStyle w:val="Hyperlink"/>
                <w:noProof/>
              </w:rPr>
              <w:t>Health Inequalities in Soho &amp; Jewellery Quarter</w:t>
            </w:r>
            <w:r>
              <w:rPr>
                <w:noProof/>
                <w:webHidden/>
              </w:rPr>
              <w:tab/>
            </w:r>
            <w:r>
              <w:rPr>
                <w:noProof/>
                <w:webHidden/>
              </w:rPr>
              <w:fldChar w:fldCharType="begin"/>
            </w:r>
            <w:r>
              <w:rPr>
                <w:noProof/>
                <w:webHidden/>
              </w:rPr>
              <w:instrText xml:space="preserve"> PAGEREF _Toc110004520 \h </w:instrText>
            </w:r>
            <w:r>
              <w:rPr>
                <w:noProof/>
                <w:webHidden/>
              </w:rPr>
            </w:r>
            <w:r>
              <w:rPr>
                <w:noProof/>
                <w:webHidden/>
              </w:rPr>
              <w:fldChar w:fldCharType="separate"/>
            </w:r>
            <w:r>
              <w:rPr>
                <w:noProof/>
                <w:webHidden/>
              </w:rPr>
              <w:t>5</w:t>
            </w:r>
            <w:r>
              <w:rPr>
                <w:noProof/>
                <w:webHidden/>
              </w:rPr>
              <w:fldChar w:fldCharType="end"/>
            </w:r>
          </w:hyperlink>
        </w:p>
        <w:p w14:paraId="0BEA2D29" w14:textId="1B437414" w:rsidR="00D66BF4" w:rsidRDefault="00D66BF4">
          <w:pPr>
            <w:pStyle w:val="TOC2"/>
            <w:tabs>
              <w:tab w:val="right" w:leader="dot" w:pos="9016"/>
            </w:tabs>
            <w:rPr>
              <w:rFonts w:asciiTheme="minorHAnsi" w:eastAsiaTheme="minorEastAsia" w:hAnsiTheme="minorHAnsi" w:cstheme="minorBidi"/>
              <w:noProof/>
              <w:lang w:eastAsia="en-GB"/>
            </w:rPr>
          </w:pPr>
          <w:hyperlink w:anchor="_Toc110004521" w:history="1">
            <w:r w:rsidRPr="00C2244F">
              <w:rPr>
                <w:rStyle w:val="Hyperlink"/>
                <w:noProof/>
              </w:rPr>
              <w:t>Primary Schools</w:t>
            </w:r>
            <w:r>
              <w:rPr>
                <w:noProof/>
                <w:webHidden/>
              </w:rPr>
              <w:tab/>
            </w:r>
            <w:r>
              <w:rPr>
                <w:noProof/>
                <w:webHidden/>
              </w:rPr>
              <w:fldChar w:fldCharType="begin"/>
            </w:r>
            <w:r>
              <w:rPr>
                <w:noProof/>
                <w:webHidden/>
              </w:rPr>
              <w:instrText xml:space="preserve"> PAGEREF _Toc110004521 \h </w:instrText>
            </w:r>
            <w:r>
              <w:rPr>
                <w:noProof/>
                <w:webHidden/>
              </w:rPr>
            </w:r>
            <w:r>
              <w:rPr>
                <w:noProof/>
                <w:webHidden/>
              </w:rPr>
              <w:fldChar w:fldCharType="separate"/>
            </w:r>
            <w:r>
              <w:rPr>
                <w:noProof/>
                <w:webHidden/>
              </w:rPr>
              <w:t>6</w:t>
            </w:r>
            <w:r>
              <w:rPr>
                <w:noProof/>
                <w:webHidden/>
              </w:rPr>
              <w:fldChar w:fldCharType="end"/>
            </w:r>
          </w:hyperlink>
        </w:p>
        <w:p w14:paraId="31D33D6F" w14:textId="1B951789" w:rsidR="00D66BF4" w:rsidRDefault="00D66BF4">
          <w:pPr>
            <w:pStyle w:val="TOC2"/>
            <w:tabs>
              <w:tab w:val="right" w:leader="dot" w:pos="9016"/>
            </w:tabs>
            <w:rPr>
              <w:rFonts w:asciiTheme="minorHAnsi" w:eastAsiaTheme="minorEastAsia" w:hAnsiTheme="minorHAnsi" w:cstheme="minorBidi"/>
              <w:noProof/>
              <w:lang w:eastAsia="en-GB"/>
            </w:rPr>
          </w:pPr>
          <w:hyperlink w:anchor="_Toc110004522" w:history="1">
            <w:r w:rsidRPr="00C2244F">
              <w:rPr>
                <w:rStyle w:val="Hyperlink"/>
                <w:noProof/>
              </w:rPr>
              <w:t>Secondary Schools</w:t>
            </w:r>
            <w:r>
              <w:rPr>
                <w:noProof/>
                <w:webHidden/>
              </w:rPr>
              <w:tab/>
            </w:r>
            <w:r>
              <w:rPr>
                <w:noProof/>
                <w:webHidden/>
              </w:rPr>
              <w:fldChar w:fldCharType="begin"/>
            </w:r>
            <w:r>
              <w:rPr>
                <w:noProof/>
                <w:webHidden/>
              </w:rPr>
              <w:instrText xml:space="preserve"> PAGEREF _Toc110004522 \h </w:instrText>
            </w:r>
            <w:r>
              <w:rPr>
                <w:noProof/>
                <w:webHidden/>
              </w:rPr>
            </w:r>
            <w:r>
              <w:rPr>
                <w:noProof/>
                <w:webHidden/>
              </w:rPr>
              <w:fldChar w:fldCharType="separate"/>
            </w:r>
            <w:r>
              <w:rPr>
                <w:noProof/>
                <w:webHidden/>
              </w:rPr>
              <w:t>6</w:t>
            </w:r>
            <w:r>
              <w:rPr>
                <w:noProof/>
                <w:webHidden/>
              </w:rPr>
              <w:fldChar w:fldCharType="end"/>
            </w:r>
          </w:hyperlink>
        </w:p>
        <w:p w14:paraId="0FE8A65E" w14:textId="73AD1012" w:rsidR="00D66BF4" w:rsidRDefault="00D66BF4">
          <w:pPr>
            <w:pStyle w:val="TOC2"/>
            <w:tabs>
              <w:tab w:val="right" w:leader="dot" w:pos="9016"/>
            </w:tabs>
            <w:rPr>
              <w:rFonts w:asciiTheme="minorHAnsi" w:eastAsiaTheme="minorEastAsia" w:hAnsiTheme="minorHAnsi" w:cstheme="minorBidi"/>
              <w:noProof/>
              <w:lang w:eastAsia="en-GB"/>
            </w:rPr>
          </w:pPr>
          <w:hyperlink w:anchor="_Toc110004523" w:history="1">
            <w:r w:rsidRPr="00C2244F">
              <w:rPr>
                <w:rStyle w:val="Hyperlink"/>
                <w:noProof/>
              </w:rPr>
              <w:t>Significant resources in the ward include:</w:t>
            </w:r>
            <w:r>
              <w:rPr>
                <w:noProof/>
                <w:webHidden/>
              </w:rPr>
              <w:tab/>
            </w:r>
            <w:r>
              <w:rPr>
                <w:noProof/>
                <w:webHidden/>
              </w:rPr>
              <w:fldChar w:fldCharType="begin"/>
            </w:r>
            <w:r>
              <w:rPr>
                <w:noProof/>
                <w:webHidden/>
              </w:rPr>
              <w:instrText xml:space="preserve"> PAGEREF _Toc110004523 \h </w:instrText>
            </w:r>
            <w:r>
              <w:rPr>
                <w:noProof/>
                <w:webHidden/>
              </w:rPr>
            </w:r>
            <w:r>
              <w:rPr>
                <w:noProof/>
                <w:webHidden/>
              </w:rPr>
              <w:fldChar w:fldCharType="separate"/>
            </w:r>
            <w:r>
              <w:rPr>
                <w:noProof/>
                <w:webHidden/>
              </w:rPr>
              <w:t>6</w:t>
            </w:r>
            <w:r>
              <w:rPr>
                <w:noProof/>
                <w:webHidden/>
              </w:rPr>
              <w:fldChar w:fldCharType="end"/>
            </w:r>
          </w:hyperlink>
        </w:p>
        <w:p w14:paraId="6B430BDC" w14:textId="2050A07D" w:rsidR="00D66BF4" w:rsidRDefault="00D66BF4">
          <w:pPr>
            <w:pStyle w:val="TOC2"/>
            <w:tabs>
              <w:tab w:val="right" w:leader="dot" w:pos="9016"/>
            </w:tabs>
            <w:rPr>
              <w:rFonts w:asciiTheme="minorHAnsi" w:eastAsiaTheme="minorEastAsia" w:hAnsiTheme="minorHAnsi" w:cstheme="minorBidi"/>
              <w:noProof/>
              <w:lang w:eastAsia="en-GB"/>
            </w:rPr>
          </w:pPr>
          <w:hyperlink w:anchor="_Toc110004524" w:history="1">
            <w:r w:rsidRPr="00C2244F">
              <w:rPr>
                <w:rStyle w:val="Hyperlink"/>
                <w:noProof/>
              </w:rPr>
              <w:t>Key stakeholders within the ward include:</w:t>
            </w:r>
            <w:r>
              <w:rPr>
                <w:noProof/>
                <w:webHidden/>
              </w:rPr>
              <w:tab/>
            </w:r>
            <w:r>
              <w:rPr>
                <w:noProof/>
                <w:webHidden/>
              </w:rPr>
              <w:fldChar w:fldCharType="begin"/>
            </w:r>
            <w:r>
              <w:rPr>
                <w:noProof/>
                <w:webHidden/>
              </w:rPr>
              <w:instrText xml:space="preserve"> PAGEREF _Toc110004524 \h </w:instrText>
            </w:r>
            <w:r>
              <w:rPr>
                <w:noProof/>
                <w:webHidden/>
              </w:rPr>
            </w:r>
            <w:r>
              <w:rPr>
                <w:noProof/>
                <w:webHidden/>
              </w:rPr>
              <w:fldChar w:fldCharType="separate"/>
            </w:r>
            <w:r>
              <w:rPr>
                <w:noProof/>
                <w:webHidden/>
              </w:rPr>
              <w:t>6</w:t>
            </w:r>
            <w:r>
              <w:rPr>
                <w:noProof/>
                <w:webHidden/>
              </w:rPr>
              <w:fldChar w:fldCharType="end"/>
            </w:r>
          </w:hyperlink>
        </w:p>
        <w:p w14:paraId="062ADB1B" w14:textId="5B50D5DB" w:rsidR="00D66BF4" w:rsidRDefault="00D66BF4">
          <w:pPr>
            <w:pStyle w:val="TOC1"/>
            <w:tabs>
              <w:tab w:val="right" w:leader="dot" w:pos="9016"/>
            </w:tabs>
            <w:rPr>
              <w:rFonts w:asciiTheme="minorHAnsi" w:eastAsiaTheme="minorEastAsia" w:hAnsiTheme="minorHAnsi" w:cstheme="minorBidi"/>
              <w:noProof/>
              <w:lang w:eastAsia="en-GB"/>
            </w:rPr>
          </w:pPr>
          <w:hyperlink w:anchor="_Toc110004525" w:history="1">
            <w:r w:rsidRPr="00C2244F">
              <w:rPr>
                <w:rStyle w:val="Hyperlink"/>
                <w:noProof/>
              </w:rPr>
              <w:t>Policy Context</w:t>
            </w:r>
            <w:r>
              <w:rPr>
                <w:noProof/>
                <w:webHidden/>
              </w:rPr>
              <w:tab/>
            </w:r>
            <w:r>
              <w:rPr>
                <w:noProof/>
                <w:webHidden/>
              </w:rPr>
              <w:fldChar w:fldCharType="begin"/>
            </w:r>
            <w:r>
              <w:rPr>
                <w:noProof/>
                <w:webHidden/>
              </w:rPr>
              <w:instrText xml:space="preserve"> PAGEREF _Toc110004525 \h </w:instrText>
            </w:r>
            <w:r>
              <w:rPr>
                <w:noProof/>
                <w:webHidden/>
              </w:rPr>
            </w:r>
            <w:r>
              <w:rPr>
                <w:noProof/>
                <w:webHidden/>
              </w:rPr>
              <w:fldChar w:fldCharType="separate"/>
            </w:r>
            <w:r>
              <w:rPr>
                <w:noProof/>
                <w:webHidden/>
              </w:rPr>
              <w:t>7</w:t>
            </w:r>
            <w:r>
              <w:rPr>
                <w:noProof/>
                <w:webHidden/>
              </w:rPr>
              <w:fldChar w:fldCharType="end"/>
            </w:r>
          </w:hyperlink>
        </w:p>
        <w:p w14:paraId="352448BE" w14:textId="084E3E04" w:rsidR="00D66BF4" w:rsidRDefault="00D66BF4">
          <w:pPr>
            <w:pStyle w:val="TOC1"/>
            <w:tabs>
              <w:tab w:val="right" w:leader="dot" w:pos="9016"/>
            </w:tabs>
            <w:rPr>
              <w:rFonts w:asciiTheme="minorHAnsi" w:eastAsiaTheme="minorEastAsia" w:hAnsiTheme="minorHAnsi" w:cstheme="minorBidi"/>
              <w:noProof/>
              <w:lang w:eastAsia="en-GB"/>
            </w:rPr>
          </w:pPr>
          <w:hyperlink w:anchor="_Toc110004526" w:history="1">
            <w:r w:rsidRPr="00C2244F">
              <w:rPr>
                <w:rStyle w:val="Hyperlink"/>
                <w:noProof/>
              </w:rPr>
              <w:t>Ward Priorities</w:t>
            </w:r>
            <w:r>
              <w:rPr>
                <w:noProof/>
                <w:webHidden/>
              </w:rPr>
              <w:tab/>
            </w:r>
            <w:r>
              <w:rPr>
                <w:noProof/>
                <w:webHidden/>
              </w:rPr>
              <w:fldChar w:fldCharType="begin"/>
            </w:r>
            <w:r>
              <w:rPr>
                <w:noProof/>
                <w:webHidden/>
              </w:rPr>
              <w:instrText xml:space="preserve"> PAGEREF _Toc110004526 \h </w:instrText>
            </w:r>
            <w:r>
              <w:rPr>
                <w:noProof/>
                <w:webHidden/>
              </w:rPr>
            </w:r>
            <w:r>
              <w:rPr>
                <w:noProof/>
                <w:webHidden/>
              </w:rPr>
              <w:fldChar w:fldCharType="separate"/>
            </w:r>
            <w:r>
              <w:rPr>
                <w:noProof/>
                <w:webHidden/>
              </w:rPr>
              <w:t>8</w:t>
            </w:r>
            <w:r>
              <w:rPr>
                <w:noProof/>
                <w:webHidden/>
              </w:rPr>
              <w:fldChar w:fldCharType="end"/>
            </w:r>
          </w:hyperlink>
        </w:p>
        <w:p w14:paraId="4C0761C3" w14:textId="1AC8553D" w:rsidR="00D66BF4" w:rsidRDefault="00D66BF4">
          <w:pPr>
            <w:pStyle w:val="TOC2"/>
            <w:tabs>
              <w:tab w:val="right" w:leader="dot" w:pos="9016"/>
            </w:tabs>
            <w:rPr>
              <w:rFonts w:asciiTheme="minorHAnsi" w:eastAsiaTheme="minorEastAsia" w:hAnsiTheme="minorHAnsi" w:cstheme="minorBidi"/>
              <w:noProof/>
              <w:lang w:eastAsia="en-GB"/>
            </w:rPr>
          </w:pPr>
          <w:hyperlink w:anchor="_Toc110004527" w:history="1">
            <w:r w:rsidRPr="00C2244F">
              <w:rPr>
                <w:rStyle w:val="Hyperlink"/>
                <w:noProof/>
              </w:rPr>
              <w:t>Ward Tracker Priorities from pervious ward of Soho:</w:t>
            </w:r>
            <w:r>
              <w:rPr>
                <w:noProof/>
                <w:webHidden/>
              </w:rPr>
              <w:tab/>
            </w:r>
            <w:r>
              <w:rPr>
                <w:noProof/>
                <w:webHidden/>
              </w:rPr>
              <w:fldChar w:fldCharType="begin"/>
            </w:r>
            <w:r>
              <w:rPr>
                <w:noProof/>
                <w:webHidden/>
              </w:rPr>
              <w:instrText xml:space="preserve"> PAGEREF _Toc110004527 \h </w:instrText>
            </w:r>
            <w:r>
              <w:rPr>
                <w:noProof/>
                <w:webHidden/>
              </w:rPr>
            </w:r>
            <w:r>
              <w:rPr>
                <w:noProof/>
                <w:webHidden/>
              </w:rPr>
              <w:fldChar w:fldCharType="separate"/>
            </w:r>
            <w:r>
              <w:rPr>
                <w:noProof/>
                <w:webHidden/>
              </w:rPr>
              <w:t>8</w:t>
            </w:r>
            <w:r>
              <w:rPr>
                <w:noProof/>
                <w:webHidden/>
              </w:rPr>
              <w:fldChar w:fldCharType="end"/>
            </w:r>
          </w:hyperlink>
        </w:p>
        <w:p w14:paraId="523E4D48" w14:textId="7676EA8C" w:rsidR="00D66BF4" w:rsidRDefault="00D66BF4">
          <w:pPr>
            <w:pStyle w:val="TOC2"/>
            <w:tabs>
              <w:tab w:val="right" w:leader="dot" w:pos="9016"/>
            </w:tabs>
            <w:rPr>
              <w:rFonts w:asciiTheme="minorHAnsi" w:eastAsiaTheme="minorEastAsia" w:hAnsiTheme="minorHAnsi" w:cstheme="minorBidi"/>
              <w:noProof/>
              <w:lang w:eastAsia="en-GB"/>
            </w:rPr>
          </w:pPr>
          <w:hyperlink w:anchor="_Toc110004528" w:history="1">
            <w:r w:rsidRPr="00C2244F">
              <w:rPr>
                <w:rStyle w:val="Hyperlink"/>
                <w:noProof/>
              </w:rPr>
              <w:t>Local Innovation Fund Priorities:</w:t>
            </w:r>
            <w:r>
              <w:rPr>
                <w:noProof/>
                <w:webHidden/>
              </w:rPr>
              <w:tab/>
            </w:r>
            <w:r>
              <w:rPr>
                <w:noProof/>
                <w:webHidden/>
              </w:rPr>
              <w:fldChar w:fldCharType="begin"/>
            </w:r>
            <w:r>
              <w:rPr>
                <w:noProof/>
                <w:webHidden/>
              </w:rPr>
              <w:instrText xml:space="preserve"> PAGEREF _Toc110004528 \h </w:instrText>
            </w:r>
            <w:r>
              <w:rPr>
                <w:noProof/>
                <w:webHidden/>
              </w:rPr>
            </w:r>
            <w:r>
              <w:rPr>
                <w:noProof/>
                <w:webHidden/>
              </w:rPr>
              <w:fldChar w:fldCharType="separate"/>
            </w:r>
            <w:r>
              <w:rPr>
                <w:noProof/>
                <w:webHidden/>
              </w:rPr>
              <w:t>8</w:t>
            </w:r>
            <w:r>
              <w:rPr>
                <w:noProof/>
                <w:webHidden/>
              </w:rPr>
              <w:fldChar w:fldCharType="end"/>
            </w:r>
          </w:hyperlink>
        </w:p>
        <w:p w14:paraId="3B279C06" w14:textId="00F0D0DC" w:rsidR="00D66BF4" w:rsidRDefault="00D66BF4">
          <w:pPr>
            <w:pStyle w:val="TOC2"/>
            <w:tabs>
              <w:tab w:val="right" w:leader="dot" w:pos="9016"/>
            </w:tabs>
            <w:rPr>
              <w:rFonts w:asciiTheme="minorHAnsi" w:eastAsiaTheme="minorEastAsia" w:hAnsiTheme="minorHAnsi" w:cstheme="minorBidi"/>
              <w:noProof/>
              <w:lang w:eastAsia="en-GB"/>
            </w:rPr>
          </w:pPr>
          <w:hyperlink w:anchor="_Toc110004529" w:history="1">
            <w:r w:rsidRPr="00C2244F">
              <w:rPr>
                <w:rStyle w:val="Hyperlink"/>
                <w:noProof/>
              </w:rPr>
              <w:t>Local Community Safety Partnership and/or Neighbourhood Tasking Group Priorities</w:t>
            </w:r>
            <w:r>
              <w:rPr>
                <w:noProof/>
                <w:webHidden/>
              </w:rPr>
              <w:tab/>
            </w:r>
            <w:r>
              <w:rPr>
                <w:noProof/>
                <w:webHidden/>
              </w:rPr>
              <w:fldChar w:fldCharType="begin"/>
            </w:r>
            <w:r>
              <w:rPr>
                <w:noProof/>
                <w:webHidden/>
              </w:rPr>
              <w:instrText xml:space="preserve"> PAGEREF _Toc110004529 \h </w:instrText>
            </w:r>
            <w:r>
              <w:rPr>
                <w:noProof/>
                <w:webHidden/>
              </w:rPr>
            </w:r>
            <w:r>
              <w:rPr>
                <w:noProof/>
                <w:webHidden/>
              </w:rPr>
              <w:fldChar w:fldCharType="separate"/>
            </w:r>
            <w:r>
              <w:rPr>
                <w:noProof/>
                <w:webHidden/>
              </w:rPr>
              <w:t>8</w:t>
            </w:r>
            <w:r>
              <w:rPr>
                <w:noProof/>
                <w:webHidden/>
              </w:rPr>
              <w:fldChar w:fldCharType="end"/>
            </w:r>
          </w:hyperlink>
        </w:p>
        <w:p w14:paraId="799955FD" w14:textId="41D356FB" w:rsidR="00D66BF4" w:rsidRDefault="00D66BF4">
          <w:pPr>
            <w:pStyle w:val="TOC2"/>
            <w:tabs>
              <w:tab w:val="right" w:leader="dot" w:pos="9016"/>
            </w:tabs>
            <w:rPr>
              <w:rFonts w:asciiTheme="minorHAnsi" w:eastAsiaTheme="minorEastAsia" w:hAnsiTheme="minorHAnsi" w:cstheme="minorBidi"/>
              <w:noProof/>
              <w:lang w:eastAsia="en-GB"/>
            </w:rPr>
          </w:pPr>
          <w:hyperlink w:anchor="_Toc110004530" w:history="1">
            <w:r w:rsidRPr="00C2244F">
              <w:rPr>
                <w:rStyle w:val="Hyperlink"/>
                <w:noProof/>
              </w:rPr>
              <w:t>Current Priorities - 2020:</w:t>
            </w:r>
            <w:r>
              <w:rPr>
                <w:noProof/>
                <w:webHidden/>
              </w:rPr>
              <w:tab/>
            </w:r>
            <w:r>
              <w:rPr>
                <w:noProof/>
                <w:webHidden/>
              </w:rPr>
              <w:fldChar w:fldCharType="begin"/>
            </w:r>
            <w:r>
              <w:rPr>
                <w:noProof/>
                <w:webHidden/>
              </w:rPr>
              <w:instrText xml:space="preserve"> PAGEREF _Toc110004530 \h </w:instrText>
            </w:r>
            <w:r>
              <w:rPr>
                <w:noProof/>
                <w:webHidden/>
              </w:rPr>
            </w:r>
            <w:r>
              <w:rPr>
                <w:noProof/>
                <w:webHidden/>
              </w:rPr>
              <w:fldChar w:fldCharType="separate"/>
            </w:r>
            <w:r>
              <w:rPr>
                <w:noProof/>
                <w:webHidden/>
              </w:rPr>
              <w:t>8</w:t>
            </w:r>
            <w:r>
              <w:rPr>
                <w:noProof/>
                <w:webHidden/>
              </w:rPr>
              <w:fldChar w:fldCharType="end"/>
            </w:r>
          </w:hyperlink>
        </w:p>
        <w:p w14:paraId="0A84B383" w14:textId="48EDAB79" w:rsidR="00D66BF4" w:rsidRDefault="00D66BF4">
          <w:pPr>
            <w:pStyle w:val="TOC1"/>
            <w:tabs>
              <w:tab w:val="right" w:leader="dot" w:pos="9016"/>
            </w:tabs>
            <w:rPr>
              <w:rFonts w:asciiTheme="minorHAnsi" w:eastAsiaTheme="minorEastAsia" w:hAnsiTheme="minorHAnsi" w:cstheme="minorBidi"/>
              <w:noProof/>
              <w:lang w:eastAsia="en-GB"/>
            </w:rPr>
          </w:pPr>
          <w:hyperlink w:anchor="_Toc110004531" w:history="1">
            <w:r w:rsidRPr="00C2244F">
              <w:rPr>
                <w:rStyle w:val="Hyperlink"/>
                <w:noProof/>
              </w:rPr>
              <w:t>Funding and Budgets</w:t>
            </w:r>
            <w:r>
              <w:rPr>
                <w:noProof/>
                <w:webHidden/>
              </w:rPr>
              <w:tab/>
            </w:r>
            <w:r>
              <w:rPr>
                <w:noProof/>
                <w:webHidden/>
              </w:rPr>
              <w:fldChar w:fldCharType="begin"/>
            </w:r>
            <w:r>
              <w:rPr>
                <w:noProof/>
                <w:webHidden/>
              </w:rPr>
              <w:instrText xml:space="preserve"> PAGEREF _Toc110004531 \h </w:instrText>
            </w:r>
            <w:r>
              <w:rPr>
                <w:noProof/>
                <w:webHidden/>
              </w:rPr>
            </w:r>
            <w:r>
              <w:rPr>
                <w:noProof/>
                <w:webHidden/>
              </w:rPr>
              <w:fldChar w:fldCharType="separate"/>
            </w:r>
            <w:r>
              <w:rPr>
                <w:noProof/>
                <w:webHidden/>
              </w:rPr>
              <w:t>9</w:t>
            </w:r>
            <w:r>
              <w:rPr>
                <w:noProof/>
                <w:webHidden/>
              </w:rPr>
              <w:fldChar w:fldCharType="end"/>
            </w:r>
          </w:hyperlink>
        </w:p>
        <w:p w14:paraId="1FE771F2" w14:textId="045CA574" w:rsidR="00D66BF4" w:rsidRDefault="00D66BF4">
          <w:pPr>
            <w:pStyle w:val="TOC2"/>
            <w:tabs>
              <w:tab w:val="right" w:leader="dot" w:pos="9016"/>
            </w:tabs>
            <w:rPr>
              <w:rFonts w:asciiTheme="minorHAnsi" w:eastAsiaTheme="minorEastAsia" w:hAnsiTheme="minorHAnsi" w:cstheme="minorBidi"/>
              <w:noProof/>
              <w:lang w:eastAsia="en-GB"/>
            </w:rPr>
          </w:pPr>
          <w:hyperlink w:anchor="_Toc110004532" w:history="1">
            <w:r w:rsidRPr="00C2244F">
              <w:rPr>
                <w:rStyle w:val="Hyperlink"/>
                <w:noProof/>
              </w:rPr>
              <w:t>Local Innovation Fund</w:t>
            </w:r>
            <w:r>
              <w:rPr>
                <w:noProof/>
                <w:webHidden/>
              </w:rPr>
              <w:tab/>
            </w:r>
            <w:r>
              <w:rPr>
                <w:noProof/>
                <w:webHidden/>
              </w:rPr>
              <w:fldChar w:fldCharType="begin"/>
            </w:r>
            <w:r>
              <w:rPr>
                <w:noProof/>
                <w:webHidden/>
              </w:rPr>
              <w:instrText xml:space="preserve"> PAGEREF _Toc110004532 \h </w:instrText>
            </w:r>
            <w:r>
              <w:rPr>
                <w:noProof/>
                <w:webHidden/>
              </w:rPr>
            </w:r>
            <w:r>
              <w:rPr>
                <w:noProof/>
                <w:webHidden/>
              </w:rPr>
              <w:fldChar w:fldCharType="separate"/>
            </w:r>
            <w:r>
              <w:rPr>
                <w:noProof/>
                <w:webHidden/>
              </w:rPr>
              <w:t>9</w:t>
            </w:r>
            <w:r>
              <w:rPr>
                <w:noProof/>
                <w:webHidden/>
              </w:rPr>
              <w:fldChar w:fldCharType="end"/>
            </w:r>
          </w:hyperlink>
        </w:p>
        <w:p w14:paraId="0D0B2417" w14:textId="59565C60" w:rsidR="00D66BF4" w:rsidRDefault="00D66BF4">
          <w:pPr>
            <w:pStyle w:val="TOC2"/>
            <w:tabs>
              <w:tab w:val="right" w:leader="dot" w:pos="9016"/>
            </w:tabs>
            <w:rPr>
              <w:rFonts w:asciiTheme="minorHAnsi" w:eastAsiaTheme="minorEastAsia" w:hAnsiTheme="minorHAnsi" w:cstheme="minorBidi"/>
              <w:noProof/>
              <w:lang w:eastAsia="en-GB"/>
            </w:rPr>
          </w:pPr>
          <w:hyperlink w:anchor="_Toc110004533" w:history="1">
            <w:r w:rsidRPr="00C2244F">
              <w:rPr>
                <w:rStyle w:val="Hyperlink"/>
                <w:noProof/>
              </w:rPr>
              <w:t>Proceeds of Crime funding</w:t>
            </w:r>
            <w:r>
              <w:rPr>
                <w:noProof/>
                <w:webHidden/>
              </w:rPr>
              <w:tab/>
            </w:r>
            <w:r>
              <w:rPr>
                <w:noProof/>
                <w:webHidden/>
              </w:rPr>
              <w:fldChar w:fldCharType="begin"/>
            </w:r>
            <w:r>
              <w:rPr>
                <w:noProof/>
                <w:webHidden/>
              </w:rPr>
              <w:instrText xml:space="preserve"> PAGEREF _Toc110004533 \h </w:instrText>
            </w:r>
            <w:r>
              <w:rPr>
                <w:noProof/>
                <w:webHidden/>
              </w:rPr>
            </w:r>
            <w:r>
              <w:rPr>
                <w:noProof/>
                <w:webHidden/>
              </w:rPr>
              <w:fldChar w:fldCharType="separate"/>
            </w:r>
            <w:r>
              <w:rPr>
                <w:noProof/>
                <w:webHidden/>
              </w:rPr>
              <w:t>9</w:t>
            </w:r>
            <w:r>
              <w:rPr>
                <w:noProof/>
                <w:webHidden/>
              </w:rPr>
              <w:fldChar w:fldCharType="end"/>
            </w:r>
          </w:hyperlink>
        </w:p>
        <w:p w14:paraId="7F742B4B" w14:textId="6E632BF7" w:rsidR="00D66BF4" w:rsidRDefault="00D66BF4">
          <w:pPr>
            <w:pStyle w:val="TOC2"/>
            <w:tabs>
              <w:tab w:val="right" w:leader="dot" w:pos="9016"/>
            </w:tabs>
            <w:rPr>
              <w:rFonts w:asciiTheme="minorHAnsi" w:eastAsiaTheme="minorEastAsia" w:hAnsiTheme="minorHAnsi" w:cstheme="minorBidi"/>
              <w:noProof/>
              <w:lang w:eastAsia="en-GB"/>
            </w:rPr>
          </w:pPr>
          <w:hyperlink w:anchor="_Toc110004534" w:history="1">
            <w:r w:rsidRPr="00C2244F">
              <w:rPr>
                <w:rStyle w:val="Hyperlink"/>
                <w:noProof/>
              </w:rPr>
              <w:t>Highways Ward Minor Transport Measures budget</w:t>
            </w:r>
            <w:r>
              <w:rPr>
                <w:noProof/>
                <w:webHidden/>
              </w:rPr>
              <w:tab/>
            </w:r>
            <w:r>
              <w:rPr>
                <w:noProof/>
                <w:webHidden/>
              </w:rPr>
              <w:fldChar w:fldCharType="begin"/>
            </w:r>
            <w:r>
              <w:rPr>
                <w:noProof/>
                <w:webHidden/>
              </w:rPr>
              <w:instrText xml:space="preserve"> PAGEREF _Toc110004534 \h </w:instrText>
            </w:r>
            <w:r>
              <w:rPr>
                <w:noProof/>
                <w:webHidden/>
              </w:rPr>
            </w:r>
            <w:r>
              <w:rPr>
                <w:noProof/>
                <w:webHidden/>
              </w:rPr>
              <w:fldChar w:fldCharType="separate"/>
            </w:r>
            <w:r>
              <w:rPr>
                <w:noProof/>
                <w:webHidden/>
              </w:rPr>
              <w:t>9</w:t>
            </w:r>
            <w:r>
              <w:rPr>
                <w:noProof/>
                <w:webHidden/>
              </w:rPr>
              <w:fldChar w:fldCharType="end"/>
            </w:r>
          </w:hyperlink>
        </w:p>
        <w:p w14:paraId="26ADCB24" w14:textId="5E147D44" w:rsidR="00D66BF4" w:rsidRDefault="00D66BF4">
          <w:pPr>
            <w:pStyle w:val="TOC2"/>
            <w:tabs>
              <w:tab w:val="right" w:leader="dot" w:pos="9016"/>
            </w:tabs>
            <w:rPr>
              <w:rFonts w:asciiTheme="minorHAnsi" w:eastAsiaTheme="minorEastAsia" w:hAnsiTheme="minorHAnsi" w:cstheme="minorBidi"/>
              <w:noProof/>
              <w:lang w:eastAsia="en-GB"/>
            </w:rPr>
          </w:pPr>
          <w:hyperlink w:anchor="_Toc110004535" w:history="1">
            <w:r w:rsidRPr="00C2244F">
              <w:rPr>
                <w:rStyle w:val="Hyperlink"/>
                <w:noProof/>
              </w:rPr>
              <w:t>Housing Environmental Works budget 2020/21</w:t>
            </w:r>
            <w:r>
              <w:rPr>
                <w:noProof/>
                <w:webHidden/>
              </w:rPr>
              <w:tab/>
            </w:r>
            <w:r>
              <w:rPr>
                <w:noProof/>
                <w:webHidden/>
              </w:rPr>
              <w:fldChar w:fldCharType="begin"/>
            </w:r>
            <w:r>
              <w:rPr>
                <w:noProof/>
                <w:webHidden/>
              </w:rPr>
              <w:instrText xml:space="preserve"> PAGEREF _Toc110004535 \h </w:instrText>
            </w:r>
            <w:r>
              <w:rPr>
                <w:noProof/>
                <w:webHidden/>
              </w:rPr>
            </w:r>
            <w:r>
              <w:rPr>
                <w:noProof/>
                <w:webHidden/>
              </w:rPr>
              <w:fldChar w:fldCharType="separate"/>
            </w:r>
            <w:r>
              <w:rPr>
                <w:noProof/>
                <w:webHidden/>
              </w:rPr>
              <w:t>9</w:t>
            </w:r>
            <w:r>
              <w:rPr>
                <w:noProof/>
                <w:webHidden/>
              </w:rPr>
              <w:fldChar w:fldCharType="end"/>
            </w:r>
          </w:hyperlink>
        </w:p>
        <w:p w14:paraId="7456F752" w14:textId="2C14A4DE" w:rsidR="00D66BF4" w:rsidRDefault="00D66BF4">
          <w:pPr>
            <w:pStyle w:val="TOC2"/>
            <w:tabs>
              <w:tab w:val="right" w:leader="dot" w:pos="9016"/>
            </w:tabs>
            <w:rPr>
              <w:rFonts w:asciiTheme="minorHAnsi" w:eastAsiaTheme="minorEastAsia" w:hAnsiTheme="minorHAnsi" w:cstheme="minorBidi"/>
              <w:noProof/>
              <w:lang w:eastAsia="en-GB"/>
            </w:rPr>
          </w:pPr>
          <w:hyperlink w:anchor="_Toc110004536" w:history="1">
            <w:r w:rsidRPr="00C2244F">
              <w:rPr>
                <w:rStyle w:val="Hyperlink"/>
                <w:noProof/>
              </w:rPr>
              <w:t>Section 106 funding 2020/25</w:t>
            </w:r>
            <w:r>
              <w:rPr>
                <w:noProof/>
                <w:webHidden/>
              </w:rPr>
              <w:tab/>
            </w:r>
            <w:r>
              <w:rPr>
                <w:noProof/>
                <w:webHidden/>
              </w:rPr>
              <w:fldChar w:fldCharType="begin"/>
            </w:r>
            <w:r>
              <w:rPr>
                <w:noProof/>
                <w:webHidden/>
              </w:rPr>
              <w:instrText xml:space="preserve"> PAGEREF _Toc110004536 \h </w:instrText>
            </w:r>
            <w:r>
              <w:rPr>
                <w:noProof/>
                <w:webHidden/>
              </w:rPr>
            </w:r>
            <w:r>
              <w:rPr>
                <w:noProof/>
                <w:webHidden/>
              </w:rPr>
              <w:fldChar w:fldCharType="separate"/>
            </w:r>
            <w:r>
              <w:rPr>
                <w:noProof/>
                <w:webHidden/>
              </w:rPr>
              <w:t>9</w:t>
            </w:r>
            <w:r>
              <w:rPr>
                <w:noProof/>
                <w:webHidden/>
              </w:rPr>
              <w:fldChar w:fldCharType="end"/>
            </w:r>
          </w:hyperlink>
        </w:p>
        <w:p w14:paraId="475AFD6C" w14:textId="583E339A" w:rsidR="00D66BF4" w:rsidRDefault="00D66BF4">
          <w:pPr>
            <w:pStyle w:val="TOC2"/>
            <w:tabs>
              <w:tab w:val="right" w:leader="dot" w:pos="9016"/>
            </w:tabs>
            <w:rPr>
              <w:rFonts w:asciiTheme="minorHAnsi" w:eastAsiaTheme="minorEastAsia" w:hAnsiTheme="minorHAnsi" w:cstheme="minorBidi"/>
              <w:noProof/>
              <w:lang w:eastAsia="en-GB"/>
            </w:rPr>
          </w:pPr>
          <w:hyperlink w:anchor="_Toc110004537" w:history="1">
            <w:r w:rsidRPr="00C2244F">
              <w:rPr>
                <w:rStyle w:val="Hyperlink"/>
                <w:noProof/>
              </w:rPr>
              <w:t>Neighbourhood Network Scheme</w:t>
            </w:r>
            <w:r>
              <w:rPr>
                <w:noProof/>
                <w:webHidden/>
              </w:rPr>
              <w:tab/>
            </w:r>
            <w:r>
              <w:rPr>
                <w:noProof/>
                <w:webHidden/>
              </w:rPr>
              <w:fldChar w:fldCharType="begin"/>
            </w:r>
            <w:r>
              <w:rPr>
                <w:noProof/>
                <w:webHidden/>
              </w:rPr>
              <w:instrText xml:space="preserve"> PAGEREF _Toc110004537 \h </w:instrText>
            </w:r>
            <w:r>
              <w:rPr>
                <w:noProof/>
                <w:webHidden/>
              </w:rPr>
            </w:r>
            <w:r>
              <w:rPr>
                <w:noProof/>
                <w:webHidden/>
              </w:rPr>
              <w:fldChar w:fldCharType="separate"/>
            </w:r>
            <w:r>
              <w:rPr>
                <w:noProof/>
                <w:webHidden/>
              </w:rPr>
              <w:t>10</w:t>
            </w:r>
            <w:r>
              <w:rPr>
                <w:noProof/>
                <w:webHidden/>
              </w:rPr>
              <w:fldChar w:fldCharType="end"/>
            </w:r>
          </w:hyperlink>
        </w:p>
        <w:p w14:paraId="08B90329" w14:textId="195F0D76" w:rsidR="00D66BF4" w:rsidRDefault="00D66BF4">
          <w:pPr>
            <w:pStyle w:val="TOC2"/>
            <w:tabs>
              <w:tab w:val="right" w:leader="dot" w:pos="9016"/>
            </w:tabs>
            <w:rPr>
              <w:rFonts w:asciiTheme="minorHAnsi" w:eastAsiaTheme="minorEastAsia" w:hAnsiTheme="minorHAnsi" w:cstheme="minorBidi"/>
              <w:noProof/>
              <w:lang w:eastAsia="en-GB"/>
            </w:rPr>
          </w:pPr>
          <w:hyperlink w:anchor="_Toc110004538" w:history="1">
            <w:r w:rsidRPr="00C2244F">
              <w:rPr>
                <w:rStyle w:val="Hyperlink"/>
                <w:noProof/>
              </w:rPr>
              <w:t>Community Infrastructure Levy 2020/21</w:t>
            </w:r>
            <w:r>
              <w:rPr>
                <w:noProof/>
                <w:webHidden/>
              </w:rPr>
              <w:tab/>
            </w:r>
            <w:r>
              <w:rPr>
                <w:noProof/>
                <w:webHidden/>
              </w:rPr>
              <w:fldChar w:fldCharType="begin"/>
            </w:r>
            <w:r>
              <w:rPr>
                <w:noProof/>
                <w:webHidden/>
              </w:rPr>
              <w:instrText xml:space="preserve"> PAGEREF _Toc110004538 \h </w:instrText>
            </w:r>
            <w:r>
              <w:rPr>
                <w:noProof/>
                <w:webHidden/>
              </w:rPr>
            </w:r>
            <w:r>
              <w:rPr>
                <w:noProof/>
                <w:webHidden/>
              </w:rPr>
              <w:fldChar w:fldCharType="separate"/>
            </w:r>
            <w:r>
              <w:rPr>
                <w:noProof/>
                <w:webHidden/>
              </w:rPr>
              <w:t>10</w:t>
            </w:r>
            <w:r>
              <w:rPr>
                <w:noProof/>
                <w:webHidden/>
              </w:rPr>
              <w:fldChar w:fldCharType="end"/>
            </w:r>
          </w:hyperlink>
        </w:p>
        <w:p w14:paraId="3CBAF717" w14:textId="2BF3B0C0" w:rsidR="00D66BF4" w:rsidRDefault="00D66BF4">
          <w:pPr>
            <w:pStyle w:val="TOC1"/>
            <w:tabs>
              <w:tab w:val="right" w:leader="dot" w:pos="9016"/>
            </w:tabs>
            <w:rPr>
              <w:rFonts w:asciiTheme="minorHAnsi" w:eastAsiaTheme="minorEastAsia" w:hAnsiTheme="minorHAnsi" w:cstheme="minorBidi"/>
              <w:noProof/>
              <w:lang w:eastAsia="en-GB"/>
            </w:rPr>
          </w:pPr>
          <w:hyperlink w:anchor="_Toc110004539" w:history="1">
            <w:r w:rsidRPr="00C2244F">
              <w:rPr>
                <w:rStyle w:val="Hyperlink"/>
                <w:noProof/>
              </w:rPr>
              <w:t>Useful Links</w:t>
            </w:r>
            <w:r>
              <w:rPr>
                <w:noProof/>
                <w:webHidden/>
              </w:rPr>
              <w:tab/>
            </w:r>
            <w:r>
              <w:rPr>
                <w:noProof/>
                <w:webHidden/>
              </w:rPr>
              <w:fldChar w:fldCharType="begin"/>
            </w:r>
            <w:r>
              <w:rPr>
                <w:noProof/>
                <w:webHidden/>
              </w:rPr>
              <w:instrText xml:space="preserve"> PAGEREF _Toc110004539 \h </w:instrText>
            </w:r>
            <w:r>
              <w:rPr>
                <w:noProof/>
                <w:webHidden/>
              </w:rPr>
            </w:r>
            <w:r>
              <w:rPr>
                <w:noProof/>
                <w:webHidden/>
              </w:rPr>
              <w:fldChar w:fldCharType="separate"/>
            </w:r>
            <w:r>
              <w:rPr>
                <w:noProof/>
                <w:webHidden/>
              </w:rPr>
              <w:t>10</w:t>
            </w:r>
            <w:r>
              <w:rPr>
                <w:noProof/>
                <w:webHidden/>
              </w:rPr>
              <w:fldChar w:fldCharType="end"/>
            </w:r>
          </w:hyperlink>
        </w:p>
        <w:p w14:paraId="6BA5F3DC" w14:textId="355CE3DB" w:rsidR="00D66BF4" w:rsidRDefault="00D66BF4">
          <w:pPr>
            <w:pStyle w:val="TOC1"/>
            <w:tabs>
              <w:tab w:val="right" w:leader="dot" w:pos="9016"/>
            </w:tabs>
            <w:rPr>
              <w:rFonts w:asciiTheme="minorHAnsi" w:eastAsiaTheme="minorEastAsia" w:hAnsiTheme="minorHAnsi" w:cstheme="minorBidi"/>
              <w:noProof/>
              <w:lang w:eastAsia="en-GB"/>
            </w:rPr>
          </w:pPr>
          <w:hyperlink w:anchor="_Toc110004540" w:history="1">
            <w:r w:rsidRPr="00C2244F">
              <w:rPr>
                <w:rStyle w:val="Hyperlink"/>
                <w:noProof/>
              </w:rPr>
              <w:t>Declaration</w:t>
            </w:r>
            <w:r>
              <w:rPr>
                <w:noProof/>
                <w:webHidden/>
              </w:rPr>
              <w:tab/>
            </w:r>
            <w:r>
              <w:rPr>
                <w:noProof/>
                <w:webHidden/>
              </w:rPr>
              <w:fldChar w:fldCharType="begin"/>
            </w:r>
            <w:r>
              <w:rPr>
                <w:noProof/>
                <w:webHidden/>
              </w:rPr>
              <w:instrText xml:space="preserve"> PAGEREF _Toc110004540 \h </w:instrText>
            </w:r>
            <w:r>
              <w:rPr>
                <w:noProof/>
                <w:webHidden/>
              </w:rPr>
            </w:r>
            <w:r>
              <w:rPr>
                <w:noProof/>
                <w:webHidden/>
              </w:rPr>
              <w:fldChar w:fldCharType="separate"/>
            </w:r>
            <w:r>
              <w:rPr>
                <w:noProof/>
                <w:webHidden/>
              </w:rPr>
              <w:t>10</w:t>
            </w:r>
            <w:r>
              <w:rPr>
                <w:noProof/>
                <w:webHidden/>
              </w:rPr>
              <w:fldChar w:fldCharType="end"/>
            </w:r>
          </w:hyperlink>
        </w:p>
        <w:p w14:paraId="58893C33" w14:textId="43E565FE" w:rsidR="00D66BF4" w:rsidRDefault="00D66BF4">
          <w:pPr>
            <w:pStyle w:val="TOC1"/>
            <w:tabs>
              <w:tab w:val="right" w:leader="dot" w:pos="9016"/>
            </w:tabs>
            <w:rPr>
              <w:rFonts w:asciiTheme="minorHAnsi" w:eastAsiaTheme="minorEastAsia" w:hAnsiTheme="minorHAnsi" w:cstheme="minorBidi"/>
              <w:noProof/>
              <w:lang w:eastAsia="en-GB"/>
            </w:rPr>
          </w:pPr>
          <w:hyperlink w:anchor="_Toc110004541" w:history="1">
            <w:r w:rsidRPr="00C2244F">
              <w:rPr>
                <w:rStyle w:val="Hyperlink"/>
                <w:noProof/>
              </w:rPr>
              <w:t>Soho &amp; Jewellery Quarter Ward Plan – August 2020</w:t>
            </w:r>
            <w:r>
              <w:rPr>
                <w:noProof/>
                <w:webHidden/>
              </w:rPr>
              <w:tab/>
            </w:r>
            <w:r>
              <w:rPr>
                <w:noProof/>
                <w:webHidden/>
              </w:rPr>
              <w:fldChar w:fldCharType="begin"/>
            </w:r>
            <w:r>
              <w:rPr>
                <w:noProof/>
                <w:webHidden/>
              </w:rPr>
              <w:instrText xml:space="preserve"> PAGEREF _Toc110004541 \h </w:instrText>
            </w:r>
            <w:r>
              <w:rPr>
                <w:noProof/>
                <w:webHidden/>
              </w:rPr>
            </w:r>
            <w:r>
              <w:rPr>
                <w:noProof/>
                <w:webHidden/>
              </w:rPr>
              <w:fldChar w:fldCharType="separate"/>
            </w:r>
            <w:r>
              <w:rPr>
                <w:noProof/>
                <w:webHidden/>
              </w:rPr>
              <w:t>11</w:t>
            </w:r>
            <w:r>
              <w:rPr>
                <w:noProof/>
                <w:webHidden/>
              </w:rPr>
              <w:fldChar w:fldCharType="end"/>
            </w:r>
          </w:hyperlink>
        </w:p>
        <w:p w14:paraId="23D76558" w14:textId="5A440A8B" w:rsidR="00D66BF4" w:rsidRDefault="00D66BF4">
          <w:pPr>
            <w:pStyle w:val="TOC2"/>
            <w:tabs>
              <w:tab w:val="right" w:leader="dot" w:pos="9016"/>
            </w:tabs>
            <w:rPr>
              <w:rFonts w:asciiTheme="minorHAnsi" w:eastAsiaTheme="minorEastAsia" w:hAnsiTheme="minorHAnsi" w:cstheme="minorBidi"/>
              <w:noProof/>
              <w:lang w:eastAsia="en-GB"/>
            </w:rPr>
          </w:pPr>
          <w:hyperlink w:anchor="_Toc110004542" w:history="1">
            <w:r w:rsidRPr="00C2244F">
              <w:rPr>
                <w:rStyle w:val="Hyperlink"/>
                <w:noProof/>
              </w:rPr>
              <w:t>Priority 1: Make our Streets cleaner</w:t>
            </w:r>
            <w:r>
              <w:rPr>
                <w:noProof/>
                <w:webHidden/>
              </w:rPr>
              <w:tab/>
            </w:r>
            <w:r>
              <w:rPr>
                <w:noProof/>
                <w:webHidden/>
              </w:rPr>
              <w:fldChar w:fldCharType="begin"/>
            </w:r>
            <w:r>
              <w:rPr>
                <w:noProof/>
                <w:webHidden/>
              </w:rPr>
              <w:instrText xml:space="preserve"> PAGEREF _Toc110004542 \h </w:instrText>
            </w:r>
            <w:r>
              <w:rPr>
                <w:noProof/>
                <w:webHidden/>
              </w:rPr>
            </w:r>
            <w:r>
              <w:rPr>
                <w:noProof/>
                <w:webHidden/>
              </w:rPr>
              <w:fldChar w:fldCharType="separate"/>
            </w:r>
            <w:r>
              <w:rPr>
                <w:noProof/>
                <w:webHidden/>
              </w:rPr>
              <w:t>11</w:t>
            </w:r>
            <w:r>
              <w:rPr>
                <w:noProof/>
                <w:webHidden/>
              </w:rPr>
              <w:fldChar w:fldCharType="end"/>
            </w:r>
          </w:hyperlink>
        </w:p>
        <w:p w14:paraId="19579B44" w14:textId="1AF1913E" w:rsidR="00D66BF4" w:rsidRDefault="00D66BF4">
          <w:pPr>
            <w:pStyle w:val="TOC2"/>
            <w:tabs>
              <w:tab w:val="right" w:leader="dot" w:pos="9016"/>
            </w:tabs>
            <w:rPr>
              <w:rFonts w:asciiTheme="minorHAnsi" w:eastAsiaTheme="minorEastAsia" w:hAnsiTheme="minorHAnsi" w:cstheme="minorBidi"/>
              <w:noProof/>
              <w:lang w:eastAsia="en-GB"/>
            </w:rPr>
          </w:pPr>
          <w:hyperlink w:anchor="_Toc110004543" w:history="1">
            <w:r w:rsidRPr="00C2244F">
              <w:rPr>
                <w:rStyle w:val="Hyperlink"/>
                <w:noProof/>
              </w:rPr>
              <w:t>Priority 2: Housing</w:t>
            </w:r>
            <w:r>
              <w:rPr>
                <w:noProof/>
                <w:webHidden/>
              </w:rPr>
              <w:tab/>
            </w:r>
            <w:r>
              <w:rPr>
                <w:noProof/>
                <w:webHidden/>
              </w:rPr>
              <w:fldChar w:fldCharType="begin"/>
            </w:r>
            <w:r>
              <w:rPr>
                <w:noProof/>
                <w:webHidden/>
              </w:rPr>
              <w:instrText xml:space="preserve"> PAGEREF _Toc110004543 \h </w:instrText>
            </w:r>
            <w:r>
              <w:rPr>
                <w:noProof/>
                <w:webHidden/>
              </w:rPr>
            </w:r>
            <w:r>
              <w:rPr>
                <w:noProof/>
                <w:webHidden/>
              </w:rPr>
              <w:fldChar w:fldCharType="separate"/>
            </w:r>
            <w:r>
              <w:rPr>
                <w:noProof/>
                <w:webHidden/>
              </w:rPr>
              <w:t>13</w:t>
            </w:r>
            <w:r>
              <w:rPr>
                <w:noProof/>
                <w:webHidden/>
              </w:rPr>
              <w:fldChar w:fldCharType="end"/>
            </w:r>
          </w:hyperlink>
        </w:p>
        <w:p w14:paraId="50EC3F51" w14:textId="1FB9B1DA" w:rsidR="00D66BF4" w:rsidRDefault="00D66BF4">
          <w:pPr>
            <w:pStyle w:val="TOC2"/>
            <w:tabs>
              <w:tab w:val="right" w:leader="dot" w:pos="9016"/>
            </w:tabs>
            <w:rPr>
              <w:rFonts w:asciiTheme="minorHAnsi" w:eastAsiaTheme="minorEastAsia" w:hAnsiTheme="minorHAnsi" w:cstheme="minorBidi"/>
              <w:noProof/>
              <w:lang w:eastAsia="en-GB"/>
            </w:rPr>
          </w:pPr>
          <w:hyperlink w:anchor="_Toc110004544" w:history="1">
            <w:r w:rsidRPr="00C2244F">
              <w:rPr>
                <w:rStyle w:val="Hyperlink"/>
                <w:noProof/>
              </w:rPr>
              <w:t>Priority 3: Investment</w:t>
            </w:r>
            <w:r>
              <w:rPr>
                <w:noProof/>
                <w:webHidden/>
              </w:rPr>
              <w:tab/>
            </w:r>
            <w:r>
              <w:rPr>
                <w:noProof/>
                <w:webHidden/>
              </w:rPr>
              <w:fldChar w:fldCharType="begin"/>
            </w:r>
            <w:r>
              <w:rPr>
                <w:noProof/>
                <w:webHidden/>
              </w:rPr>
              <w:instrText xml:space="preserve"> PAGEREF _Toc110004544 \h </w:instrText>
            </w:r>
            <w:r>
              <w:rPr>
                <w:noProof/>
                <w:webHidden/>
              </w:rPr>
            </w:r>
            <w:r>
              <w:rPr>
                <w:noProof/>
                <w:webHidden/>
              </w:rPr>
              <w:fldChar w:fldCharType="separate"/>
            </w:r>
            <w:r>
              <w:rPr>
                <w:noProof/>
                <w:webHidden/>
              </w:rPr>
              <w:t>15</w:t>
            </w:r>
            <w:r>
              <w:rPr>
                <w:noProof/>
                <w:webHidden/>
              </w:rPr>
              <w:fldChar w:fldCharType="end"/>
            </w:r>
          </w:hyperlink>
        </w:p>
        <w:p w14:paraId="1245E86F" w14:textId="14C54A23" w:rsidR="00D66BF4" w:rsidRDefault="00D66BF4">
          <w:pPr>
            <w:pStyle w:val="TOC2"/>
            <w:tabs>
              <w:tab w:val="right" w:leader="dot" w:pos="9016"/>
            </w:tabs>
            <w:rPr>
              <w:rFonts w:asciiTheme="minorHAnsi" w:eastAsiaTheme="minorEastAsia" w:hAnsiTheme="minorHAnsi" w:cstheme="minorBidi"/>
              <w:noProof/>
              <w:lang w:eastAsia="en-GB"/>
            </w:rPr>
          </w:pPr>
          <w:hyperlink w:anchor="_Toc110004545" w:history="1">
            <w:r w:rsidRPr="00C2244F">
              <w:rPr>
                <w:rStyle w:val="Hyperlink"/>
                <w:noProof/>
              </w:rPr>
              <w:t>Priority 4: Neighbourhood Management/Coordination</w:t>
            </w:r>
            <w:r>
              <w:rPr>
                <w:noProof/>
                <w:webHidden/>
              </w:rPr>
              <w:tab/>
            </w:r>
            <w:r>
              <w:rPr>
                <w:noProof/>
                <w:webHidden/>
              </w:rPr>
              <w:fldChar w:fldCharType="begin"/>
            </w:r>
            <w:r>
              <w:rPr>
                <w:noProof/>
                <w:webHidden/>
              </w:rPr>
              <w:instrText xml:space="preserve"> PAGEREF _Toc110004545 \h </w:instrText>
            </w:r>
            <w:r>
              <w:rPr>
                <w:noProof/>
                <w:webHidden/>
              </w:rPr>
            </w:r>
            <w:r>
              <w:rPr>
                <w:noProof/>
                <w:webHidden/>
              </w:rPr>
              <w:fldChar w:fldCharType="separate"/>
            </w:r>
            <w:r>
              <w:rPr>
                <w:noProof/>
                <w:webHidden/>
              </w:rPr>
              <w:t>16</w:t>
            </w:r>
            <w:r>
              <w:rPr>
                <w:noProof/>
                <w:webHidden/>
              </w:rPr>
              <w:fldChar w:fldCharType="end"/>
            </w:r>
          </w:hyperlink>
        </w:p>
        <w:p w14:paraId="1EF2B448" w14:textId="09060248" w:rsidR="00D66BF4" w:rsidRDefault="00D66BF4">
          <w:pPr>
            <w:pStyle w:val="TOC2"/>
            <w:tabs>
              <w:tab w:val="right" w:leader="dot" w:pos="9016"/>
            </w:tabs>
            <w:rPr>
              <w:rFonts w:asciiTheme="minorHAnsi" w:eastAsiaTheme="minorEastAsia" w:hAnsiTheme="minorHAnsi" w:cstheme="minorBidi"/>
              <w:noProof/>
              <w:lang w:eastAsia="en-GB"/>
            </w:rPr>
          </w:pPr>
          <w:hyperlink w:anchor="_Toc110004546" w:history="1">
            <w:r w:rsidRPr="00C2244F">
              <w:rPr>
                <w:rStyle w:val="Hyperlink"/>
                <w:noProof/>
              </w:rPr>
              <w:t>Priority 5: Parking enforcement, education and road safety</w:t>
            </w:r>
            <w:r>
              <w:rPr>
                <w:noProof/>
                <w:webHidden/>
              </w:rPr>
              <w:tab/>
            </w:r>
            <w:r>
              <w:rPr>
                <w:noProof/>
                <w:webHidden/>
              </w:rPr>
              <w:fldChar w:fldCharType="begin"/>
            </w:r>
            <w:r>
              <w:rPr>
                <w:noProof/>
                <w:webHidden/>
              </w:rPr>
              <w:instrText xml:space="preserve"> PAGEREF _Toc110004546 \h </w:instrText>
            </w:r>
            <w:r>
              <w:rPr>
                <w:noProof/>
                <w:webHidden/>
              </w:rPr>
            </w:r>
            <w:r>
              <w:rPr>
                <w:noProof/>
                <w:webHidden/>
              </w:rPr>
              <w:fldChar w:fldCharType="separate"/>
            </w:r>
            <w:r>
              <w:rPr>
                <w:noProof/>
                <w:webHidden/>
              </w:rPr>
              <w:t>16</w:t>
            </w:r>
            <w:r>
              <w:rPr>
                <w:noProof/>
                <w:webHidden/>
              </w:rPr>
              <w:fldChar w:fldCharType="end"/>
            </w:r>
          </w:hyperlink>
        </w:p>
        <w:p w14:paraId="48A38432" w14:textId="5FFAEC58" w:rsidR="007D041B" w:rsidRDefault="007D041B">
          <w:r>
            <w:rPr>
              <w:b/>
              <w:bCs/>
              <w:noProof/>
            </w:rPr>
            <w:fldChar w:fldCharType="end"/>
          </w:r>
        </w:p>
      </w:sdtContent>
    </w:sdt>
    <w:p w14:paraId="0A994A7B" w14:textId="0C31E969" w:rsidR="00D23737" w:rsidRDefault="00380108" w:rsidP="007D041B">
      <w:pPr>
        <w:pStyle w:val="Heading1"/>
      </w:pPr>
      <w:bookmarkStart w:id="0" w:name="_Toc110004513"/>
      <w:r>
        <w:t>Soho and Jewellery Quarter Ward Councillor</w:t>
      </w:r>
      <w:r w:rsidR="00D23737" w:rsidRPr="00380108">
        <w:t>s:</w:t>
      </w:r>
      <w:bookmarkEnd w:id="0"/>
    </w:p>
    <w:p w14:paraId="71D41212" w14:textId="77777777" w:rsidR="007D041B" w:rsidRPr="007D041B" w:rsidRDefault="007D041B" w:rsidP="007D041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2689"/>
        <w:gridCol w:w="6327"/>
      </w:tblGrid>
      <w:tr w:rsidR="007D041B" w:rsidRPr="007D041B" w14:paraId="2E9A3945" w14:textId="77777777" w:rsidTr="007D041B">
        <w:tc>
          <w:tcPr>
            <w:tcW w:w="2689" w:type="dxa"/>
          </w:tcPr>
          <w:p w14:paraId="2A00EE74" w14:textId="3B2880B9" w:rsidR="007D041B" w:rsidRPr="007D041B" w:rsidRDefault="007D041B" w:rsidP="007D041B">
            <w:pPr>
              <w:rPr>
                <w:lang w:val="en"/>
              </w:rPr>
            </w:pPr>
            <w:r w:rsidRPr="00BA51D4">
              <w:rPr>
                <w:rFonts w:ascii="Montserrat" w:hAnsi="Montserrat" w:cs="Arial"/>
                <w:noProof/>
                <w:color w:val="8B2388"/>
                <w:sz w:val="20"/>
                <w:szCs w:val="20"/>
                <w:lang w:eastAsia="en-GB"/>
              </w:rPr>
              <w:drawing>
                <wp:anchor distT="0" distB="0" distL="114300" distR="114300" simplePos="0" relativeHeight="251659776" behindDoc="1" locked="0" layoutInCell="1" allowOverlap="1" wp14:anchorId="16BD7952" wp14:editId="15C7CA14">
                  <wp:simplePos x="0" y="0"/>
                  <wp:positionH relativeFrom="column">
                    <wp:posOffset>312420</wp:posOffset>
                  </wp:positionH>
                  <wp:positionV relativeFrom="paragraph">
                    <wp:posOffset>0</wp:posOffset>
                  </wp:positionV>
                  <wp:extent cx="885825" cy="1204722"/>
                  <wp:effectExtent l="0" t="0" r="0" b="0"/>
                  <wp:wrapTight wrapText="bothSides">
                    <wp:wrapPolygon edited="0">
                      <wp:start x="0" y="0"/>
                      <wp:lineTo x="0" y="21179"/>
                      <wp:lineTo x="20903" y="21179"/>
                      <wp:lineTo x="20903" y="0"/>
                      <wp:lineTo x="0" y="0"/>
                    </wp:wrapPolygon>
                  </wp:wrapTight>
                  <wp:docPr id="2" name="Picture 1" descr="Sybil Sp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ybil Sp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1204722"/>
                          </a:xfrm>
                          <a:prstGeom prst="rect">
                            <a:avLst/>
                          </a:prstGeom>
                          <a:noFill/>
                          <a:ln>
                            <a:noFill/>
                          </a:ln>
                        </pic:spPr>
                      </pic:pic>
                    </a:graphicData>
                  </a:graphic>
                </wp:anchor>
              </w:drawing>
            </w:r>
          </w:p>
        </w:tc>
        <w:tc>
          <w:tcPr>
            <w:tcW w:w="6327" w:type="dxa"/>
            <w:vAlign w:val="center"/>
          </w:tcPr>
          <w:p w14:paraId="26C9E1A3" w14:textId="518DA9F5" w:rsidR="007D041B" w:rsidRPr="007D041B" w:rsidRDefault="007D041B" w:rsidP="007D041B">
            <w:pPr>
              <w:spacing w:after="0"/>
              <w:rPr>
                <w:rFonts w:cs="Arial"/>
                <w:b/>
              </w:rPr>
            </w:pPr>
            <w:r w:rsidRPr="007D041B">
              <w:rPr>
                <w:rFonts w:cs="Arial"/>
                <w:b/>
              </w:rPr>
              <w:t>Councillor Sybil Spence</w:t>
            </w:r>
          </w:p>
          <w:p w14:paraId="00C8B37B" w14:textId="4AAEEE14" w:rsidR="007D041B" w:rsidRPr="00AB3EEF" w:rsidRDefault="007D041B" w:rsidP="007D041B">
            <w:pPr>
              <w:spacing w:after="0"/>
              <w:rPr>
                <w:bCs/>
                <w:lang w:val="en"/>
              </w:rPr>
            </w:pPr>
            <w:r w:rsidRPr="00AB3EEF">
              <w:rPr>
                <w:rFonts w:cs="Arial"/>
                <w:bCs/>
              </w:rPr>
              <w:t>Email:</w:t>
            </w:r>
            <w:r w:rsidR="00AB3EEF" w:rsidRPr="00AB3EEF">
              <w:rPr>
                <w:rFonts w:cs="Arial"/>
                <w:bCs/>
              </w:rPr>
              <w:t xml:space="preserve"> </w:t>
            </w:r>
            <w:hyperlink r:id="rId13" w:history="1">
              <w:r w:rsidR="00AB3EEF" w:rsidRPr="00AB3EEF">
                <w:rPr>
                  <w:rStyle w:val="Hyperlink"/>
                  <w:rFonts w:cs="Arial"/>
                  <w:bCs/>
                </w:rPr>
                <w:t>sybil.spence@birmingham.gov.uk</w:t>
              </w:r>
            </w:hyperlink>
            <w:r w:rsidR="00AB3EEF" w:rsidRPr="00AB3EEF">
              <w:rPr>
                <w:rFonts w:cs="Arial"/>
                <w:bCs/>
              </w:rPr>
              <w:t xml:space="preserve"> </w:t>
            </w:r>
          </w:p>
        </w:tc>
      </w:tr>
      <w:tr w:rsidR="007D041B" w:rsidRPr="007D041B" w14:paraId="5A73A8EA" w14:textId="77777777" w:rsidTr="007D041B">
        <w:tc>
          <w:tcPr>
            <w:tcW w:w="2689" w:type="dxa"/>
          </w:tcPr>
          <w:p w14:paraId="6D93DFC3" w14:textId="1BDEFA8C" w:rsidR="007D041B" w:rsidRPr="007D041B" w:rsidRDefault="007D041B" w:rsidP="007D041B">
            <w:pPr>
              <w:rPr>
                <w:lang w:val="en"/>
              </w:rPr>
            </w:pPr>
            <w:r w:rsidRPr="00BA51D4">
              <w:rPr>
                <w:rFonts w:ascii="Montserrat" w:hAnsi="Montserrat" w:cs="Arial"/>
                <w:noProof/>
                <w:color w:val="8B2388"/>
                <w:sz w:val="20"/>
                <w:szCs w:val="20"/>
                <w:lang w:eastAsia="en-GB"/>
              </w:rPr>
              <w:drawing>
                <wp:anchor distT="0" distB="0" distL="114300" distR="114300" simplePos="0" relativeHeight="251660800" behindDoc="1" locked="0" layoutInCell="1" allowOverlap="1" wp14:anchorId="0EAB766C" wp14:editId="4908DA67">
                  <wp:simplePos x="0" y="0"/>
                  <wp:positionH relativeFrom="column">
                    <wp:posOffset>302895</wp:posOffset>
                  </wp:positionH>
                  <wp:positionV relativeFrom="paragraph">
                    <wp:posOffset>0</wp:posOffset>
                  </wp:positionV>
                  <wp:extent cx="934085" cy="1171575"/>
                  <wp:effectExtent l="0" t="0" r="0" b="9525"/>
                  <wp:wrapTight wrapText="bothSides">
                    <wp:wrapPolygon edited="0">
                      <wp:start x="0" y="0"/>
                      <wp:lineTo x="0" y="21424"/>
                      <wp:lineTo x="21145" y="21424"/>
                      <wp:lineTo x="21145" y="0"/>
                      <wp:lineTo x="0" y="0"/>
                    </wp:wrapPolygon>
                  </wp:wrapTight>
                  <wp:docPr id="3" name="Picture 2" descr="Chaman L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haman L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408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27" w:type="dxa"/>
            <w:vAlign w:val="center"/>
          </w:tcPr>
          <w:p w14:paraId="479D4509" w14:textId="2E18F935" w:rsidR="007D041B" w:rsidRPr="007D041B" w:rsidRDefault="007D041B" w:rsidP="007D041B">
            <w:pPr>
              <w:spacing w:after="0"/>
              <w:rPr>
                <w:rFonts w:cs="Arial"/>
                <w:b/>
              </w:rPr>
            </w:pPr>
            <w:r w:rsidRPr="007D041B">
              <w:rPr>
                <w:rFonts w:cs="Arial"/>
                <w:b/>
              </w:rPr>
              <w:t>Councillor Chaman Lal</w:t>
            </w:r>
          </w:p>
          <w:p w14:paraId="74AE36A7" w14:textId="79CE3CB6" w:rsidR="007D041B" w:rsidRPr="00AB3EEF" w:rsidRDefault="007D041B" w:rsidP="007D041B">
            <w:pPr>
              <w:spacing w:after="0"/>
              <w:rPr>
                <w:bCs/>
                <w:lang w:val="en"/>
              </w:rPr>
            </w:pPr>
            <w:r w:rsidRPr="00AB3EEF">
              <w:rPr>
                <w:rFonts w:cs="Arial"/>
                <w:bCs/>
              </w:rPr>
              <w:t>Email:</w:t>
            </w:r>
            <w:r w:rsidR="00AB3EEF" w:rsidRPr="00AB3EEF">
              <w:rPr>
                <w:rFonts w:cs="Arial"/>
                <w:bCs/>
              </w:rPr>
              <w:t xml:space="preserve"> </w:t>
            </w:r>
            <w:hyperlink r:id="rId15" w:history="1">
              <w:r w:rsidR="00AB3EEF" w:rsidRPr="00AB3EEF">
                <w:rPr>
                  <w:rStyle w:val="Hyperlink"/>
                  <w:rFonts w:cs="Arial"/>
                  <w:bCs/>
                </w:rPr>
                <w:t>chaman.lal@birmingham.gov.uk</w:t>
              </w:r>
            </w:hyperlink>
            <w:r w:rsidR="00AB3EEF" w:rsidRPr="00AB3EEF">
              <w:rPr>
                <w:rFonts w:cs="Arial"/>
                <w:bCs/>
              </w:rPr>
              <w:t xml:space="preserve"> </w:t>
            </w:r>
          </w:p>
        </w:tc>
      </w:tr>
    </w:tbl>
    <w:p w14:paraId="4CCB62D5" w14:textId="77777777" w:rsidR="007D041B" w:rsidRDefault="007D041B" w:rsidP="007D041B">
      <w:pPr>
        <w:spacing w:after="0"/>
        <w:rPr>
          <w:rFonts w:cs="Arial"/>
        </w:rPr>
      </w:pPr>
    </w:p>
    <w:p w14:paraId="1C7F78E7" w14:textId="454C695F" w:rsidR="00E16867" w:rsidRDefault="00E16867" w:rsidP="007D041B">
      <w:pPr>
        <w:spacing w:after="0"/>
        <w:rPr>
          <w:rFonts w:cs="Arial"/>
        </w:rPr>
      </w:pPr>
      <w:r>
        <w:rPr>
          <w:rFonts w:cs="Arial"/>
        </w:rPr>
        <w:t>Alternatively contact</w:t>
      </w:r>
      <w:r w:rsidR="007D041B">
        <w:rPr>
          <w:rFonts w:cs="Arial"/>
        </w:rPr>
        <w:t xml:space="preserve">: </w:t>
      </w:r>
      <w:r>
        <w:rPr>
          <w:rFonts w:cs="Arial"/>
        </w:rPr>
        <w:t>Council House</w:t>
      </w:r>
      <w:r w:rsidR="007D041B">
        <w:rPr>
          <w:rFonts w:cs="Arial"/>
        </w:rPr>
        <w:t xml:space="preserve">, </w:t>
      </w:r>
      <w:r>
        <w:rPr>
          <w:rFonts w:cs="Arial"/>
        </w:rPr>
        <w:t>Victoria Square</w:t>
      </w:r>
      <w:r w:rsidR="007D041B">
        <w:rPr>
          <w:rFonts w:cs="Arial"/>
        </w:rPr>
        <w:t xml:space="preserve">, </w:t>
      </w:r>
      <w:r>
        <w:rPr>
          <w:rFonts w:cs="Arial"/>
        </w:rPr>
        <w:t>Birmingham,</w:t>
      </w:r>
      <w:r w:rsidR="007D041B">
        <w:rPr>
          <w:rFonts w:cs="Arial"/>
        </w:rPr>
        <w:t xml:space="preserve"> </w:t>
      </w:r>
      <w:r>
        <w:rPr>
          <w:rFonts w:cs="Arial"/>
        </w:rPr>
        <w:t>B1 1BB</w:t>
      </w:r>
    </w:p>
    <w:p w14:paraId="614DEA4B" w14:textId="77777777" w:rsidR="00D23737" w:rsidRDefault="00E16867" w:rsidP="00E321C4">
      <w:pPr>
        <w:spacing w:after="0"/>
        <w:rPr>
          <w:rFonts w:cs="Arial"/>
        </w:rPr>
      </w:pPr>
      <w:r>
        <w:rPr>
          <w:rFonts w:cs="Arial"/>
        </w:rPr>
        <w:lastRenderedPageBreak/>
        <w:t>Telephone 0121 303 2039</w:t>
      </w:r>
    </w:p>
    <w:p w14:paraId="07F854DE" w14:textId="025B561F" w:rsidR="00C624E6" w:rsidRDefault="000F2C20" w:rsidP="000F2C20">
      <w:pPr>
        <w:pStyle w:val="Heading1"/>
      </w:pPr>
      <w:bookmarkStart w:id="1" w:name="_Toc110004514"/>
      <w:r>
        <w:t>Member of Parliament</w:t>
      </w:r>
      <w:bookmarkEnd w:id="1"/>
    </w:p>
    <w:p w14:paraId="5CDC7501" w14:textId="77777777" w:rsidR="003F73D9" w:rsidRDefault="00EA7AE6" w:rsidP="00005DC4">
      <w:pPr>
        <w:spacing w:after="0"/>
        <w:rPr>
          <w:rFonts w:cs="Arial"/>
        </w:rPr>
      </w:pPr>
      <w:r>
        <w:rPr>
          <w:rFonts w:cs="Arial"/>
        </w:rPr>
        <w:t>Soho &amp;</w:t>
      </w:r>
      <w:r w:rsidR="00E16867">
        <w:rPr>
          <w:rFonts w:cs="Arial"/>
        </w:rPr>
        <w:t xml:space="preserve"> Jewellery Quarter </w:t>
      </w:r>
      <w:r w:rsidR="00B63167">
        <w:rPr>
          <w:rFonts w:cs="Arial"/>
        </w:rPr>
        <w:t xml:space="preserve">Ward is </w:t>
      </w:r>
      <w:r w:rsidR="00D23737">
        <w:rPr>
          <w:rFonts w:cs="Arial"/>
        </w:rPr>
        <w:t>in the</w:t>
      </w:r>
      <w:r w:rsidR="00E16867">
        <w:rPr>
          <w:rFonts w:cs="Arial"/>
        </w:rPr>
        <w:t xml:space="preserve"> parliamentary constituency of Ladywood</w:t>
      </w:r>
      <w:r w:rsidR="00D23737">
        <w:rPr>
          <w:rFonts w:cs="Arial"/>
        </w:rPr>
        <w:t>.</w:t>
      </w:r>
      <w:r w:rsidR="009504CD">
        <w:rPr>
          <w:rFonts w:cs="Arial"/>
        </w:rPr>
        <w:t xml:space="preserve"> </w:t>
      </w:r>
    </w:p>
    <w:p w14:paraId="10819596" w14:textId="77777777" w:rsidR="00D23737" w:rsidRDefault="00BA0087" w:rsidP="00005DC4">
      <w:pPr>
        <w:spacing w:after="0"/>
        <w:rPr>
          <w:rFonts w:cs="Arial"/>
        </w:rPr>
      </w:pPr>
      <w:r>
        <w:rPr>
          <w:rFonts w:cs="Arial"/>
        </w:rPr>
        <w:t>L</w:t>
      </w:r>
      <w:r w:rsidR="00AD6BBD">
        <w:rPr>
          <w:rFonts w:cs="Arial"/>
        </w:rPr>
        <w:t xml:space="preserve">ocal </w:t>
      </w:r>
      <w:r w:rsidR="00D23737" w:rsidRPr="000F2C20">
        <w:rPr>
          <w:rFonts w:cs="Arial"/>
          <w:bCs/>
        </w:rPr>
        <w:t>Member of Parliament</w:t>
      </w:r>
      <w:r w:rsidR="00D23737">
        <w:rPr>
          <w:rFonts w:cs="Arial"/>
        </w:rPr>
        <w:t xml:space="preserve"> for </w:t>
      </w:r>
      <w:r w:rsidR="00E16867">
        <w:rPr>
          <w:rFonts w:cs="Arial"/>
        </w:rPr>
        <w:t xml:space="preserve">Ladywood </w:t>
      </w:r>
      <w:r w:rsidR="00B63167">
        <w:rPr>
          <w:rFonts w:cs="Arial"/>
        </w:rPr>
        <w:t>constituency</w:t>
      </w:r>
      <w:r w:rsidR="008B447B">
        <w:rPr>
          <w:rFonts w:cs="Arial"/>
        </w:rPr>
        <w:t xml:space="preserve"> </w:t>
      </w:r>
      <w:r w:rsidR="00D23737">
        <w:rPr>
          <w:rFonts w:cs="Arial"/>
        </w:rPr>
        <w:t xml:space="preserve">is </w:t>
      </w:r>
      <w:r w:rsidR="00E16867">
        <w:rPr>
          <w:rFonts w:cs="Arial"/>
        </w:rPr>
        <w:t>Shabana Mahmood</w:t>
      </w:r>
      <w:r w:rsidR="00D23737">
        <w:rPr>
          <w:rFonts w:cs="Arial"/>
        </w:rPr>
        <w:t>.</w:t>
      </w:r>
    </w:p>
    <w:p w14:paraId="56545663" w14:textId="77777777" w:rsidR="00B63167" w:rsidRDefault="00B63167" w:rsidP="00005DC4">
      <w:pPr>
        <w:spacing w:after="0"/>
        <w:rPr>
          <w:rFonts w:cs="Arial"/>
        </w:rPr>
      </w:pPr>
    </w:p>
    <w:p w14:paraId="7C82E4F5" w14:textId="6908A827" w:rsidR="00B63167" w:rsidRPr="00B63167" w:rsidRDefault="00B63167" w:rsidP="00BF2EBB">
      <w:pPr>
        <w:spacing w:after="0" w:line="240" w:lineRule="auto"/>
        <w:jc w:val="center"/>
        <w:rPr>
          <w:rFonts w:ascii="Times New Roman" w:eastAsia="Times New Roman" w:hAnsi="Times New Roman"/>
          <w:sz w:val="24"/>
          <w:szCs w:val="24"/>
          <w:lang w:val="en" w:eastAsia="en-GB"/>
        </w:rPr>
      </w:pPr>
    </w:p>
    <w:p w14:paraId="40B1FE72" w14:textId="0C27C46D" w:rsidR="000F2C20" w:rsidRPr="00871FEB" w:rsidRDefault="000F2C20" w:rsidP="000F2C20">
      <w:pPr>
        <w:rPr>
          <w:rFonts w:cs="Arial"/>
          <w:b/>
          <w:bCs/>
        </w:rPr>
      </w:pPr>
      <w:r w:rsidRPr="00B63167">
        <w:rPr>
          <w:rFonts w:ascii="Times New Roman" w:eastAsia="Times New Roman" w:hAnsi="Times New Roman"/>
          <w:noProof/>
          <w:sz w:val="24"/>
          <w:szCs w:val="24"/>
          <w:lang w:eastAsia="en-GB"/>
        </w:rPr>
        <w:drawing>
          <wp:anchor distT="0" distB="0" distL="114300" distR="114300" simplePos="0" relativeHeight="251661824" behindDoc="1" locked="0" layoutInCell="1" allowOverlap="1" wp14:anchorId="0DD3743F" wp14:editId="6CA73E6B">
            <wp:simplePos x="0" y="0"/>
            <wp:positionH relativeFrom="margin">
              <wp:align>right</wp:align>
            </wp:positionH>
            <wp:positionV relativeFrom="paragraph">
              <wp:posOffset>10795</wp:posOffset>
            </wp:positionV>
            <wp:extent cx="1320800" cy="1816100"/>
            <wp:effectExtent l="0" t="0" r="0" b="0"/>
            <wp:wrapTight wrapText="bothSides">
              <wp:wrapPolygon edited="0">
                <wp:start x="0" y="0"/>
                <wp:lineTo x="0" y="21298"/>
                <wp:lineTo x="21185" y="21298"/>
                <wp:lineTo x="21185" y="0"/>
                <wp:lineTo x="0" y="0"/>
              </wp:wrapPolygon>
            </wp:wrapTight>
            <wp:docPr id="4" name="ctl00_ctl00_FormContent_SiteSpecificPlaceholder_PageContent_mbiMemberImage_imgMember" descr="Shabana Mahmood 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tl00_ctl00_FormContent_SiteSpecificPlaceholder_PageContent_mbiMemberImage_imgMember" descr="Shabana Mahmood 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080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1FEB">
        <w:rPr>
          <w:rFonts w:cs="Arial"/>
          <w:b/>
          <w:bCs/>
        </w:rPr>
        <w:t>Contact Details</w:t>
      </w:r>
    </w:p>
    <w:p w14:paraId="077B44D8" w14:textId="77777777" w:rsidR="000F2C20" w:rsidRPr="00871FEB" w:rsidRDefault="000F2C20" w:rsidP="000F2C20">
      <w:pPr>
        <w:spacing w:after="0" w:line="240" w:lineRule="auto"/>
        <w:rPr>
          <w:rFonts w:eastAsia="Times New Roman" w:cs="Arial"/>
          <w:b/>
          <w:bCs/>
          <w:lang w:val="en" w:eastAsia="en-GB"/>
        </w:rPr>
      </w:pPr>
      <w:r w:rsidRPr="00871FEB">
        <w:rPr>
          <w:rFonts w:eastAsia="Times New Roman" w:cs="Arial"/>
          <w:b/>
          <w:bCs/>
          <w:lang w:val="en" w:eastAsia="en-GB"/>
        </w:rPr>
        <w:t xml:space="preserve">Write: </w:t>
      </w:r>
    </w:p>
    <w:p w14:paraId="1F0CB563" w14:textId="77777777" w:rsidR="000F2C20" w:rsidRDefault="000F2C20" w:rsidP="000F2C20">
      <w:pPr>
        <w:spacing w:after="0" w:line="240" w:lineRule="auto"/>
        <w:rPr>
          <w:rFonts w:eastAsia="Times New Roman" w:cs="Arial"/>
          <w:lang w:val="en" w:eastAsia="en-GB"/>
        </w:rPr>
      </w:pPr>
      <w:r w:rsidRPr="00871FEB">
        <w:rPr>
          <w:rFonts w:eastAsia="Times New Roman" w:cs="Arial"/>
          <w:lang w:val="en" w:eastAsia="en-GB"/>
        </w:rPr>
        <w:t>Office of Shabana Mahmood MP</w:t>
      </w:r>
      <w:r>
        <w:rPr>
          <w:rFonts w:eastAsia="Times New Roman" w:cs="Arial"/>
          <w:lang w:val="en" w:eastAsia="en-GB"/>
        </w:rPr>
        <w:t xml:space="preserve">, </w:t>
      </w:r>
    </w:p>
    <w:p w14:paraId="4597632B" w14:textId="77777777" w:rsidR="000F2C20" w:rsidRDefault="000F2C20" w:rsidP="000F2C20">
      <w:pPr>
        <w:spacing w:after="0" w:line="240" w:lineRule="auto"/>
        <w:rPr>
          <w:rFonts w:eastAsia="Times New Roman" w:cs="Arial"/>
          <w:lang w:val="en" w:eastAsia="en-GB"/>
        </w:rPr>
      </w:pPr>
      <w:r w:rsidRPr="00B63167">
        <w:rPr>
          <w:rFonts w:eastAsia="Times New Roman" w:cs="Arial"/>
          <w:lang w:val="en" w:eastAsia="en-GB"/>
        </w:rPr>
        <w:t xml:space="preserve">House of Commons, </w:t>
      </w:r>
    </w:p>
    <w:p w14:paraId="5BC4380B" w14:textId="77777777" w:rsidR="000F2C20" w:rsidRDefault="000F2C20" w:rsidP="000F2C20">
      <w:pPr>
        <w:spacing w:after="0" w:line="240" w:lineRule="auto"/>
        <w:rPr>
          <w:rFonts w:eastAsia="Times New Roman" w:cs="Arial"/>
          <w:lang w:val="en" w:eastAsia="en-GB"/>
        </w:rPr>
      </w:pPr>
      <w:r w:rsidRPr="00B63167">
        <w:rPr>
          <w:rFonts w:eastAsia="Times New Roman" w:cs="Arial"/>
          <w:lang w:val="en" w:eastAsia="en-GB"/>
        </w:rPr>
        <w:t xml:space="preserve">London, </w:t>
      </w:r>
    </w:p>
    <w:p w14:paraId="11A6EC85" w14:textId="77777777" w:rsidR="000F2C20" w:rsidRDefault="000F2C20" w:rsidP="000F2C20">
      <w:pPr>
        <w:spacing w:after="0" w:line="240" w:lineRule="auto"/>
        <w:rPr>
          <w:rFonts w:eastAsia="Times New Roman" w:cs="Arial"/>
          <w:lang w:val="en" w:eastAsia="en-GB"/>
        </w:rPr>
      </w:pPr>
      <w:r w:rsidRPr="00B63167">
        <w:rPr>
          <w:rFonts w:eastAsia="Times New Roman" w:cs="Arial"/>
          <w:lang w:val="en" w:eastAsia="en-GB"/>
        </w:rPr>
        <w:t>SW1A 0AA</w:t>
      </w:r>
    </w:p>
    <w:p w14:paraId="4BCC5AB8" w14:textId="77777777" w:rsidR="000F2C20" w:rsidRPr="00B63167" w:rsidRDefault="000F2C20" w:rsidP="000F2C20">
      <w:pPr>
        <w:spacing w:after="0" w:line="240" w:lineRule="auto"/>
        <w:rPr>
          <w:rFonts w:eastAsia="Times New Roman" w:cs="Arial"/>
          <w:lang w:val="en" w:eastAsia="en-GB"/>
        </w:rPr>
      </w:pPr>
    </w:p>
    <w:p w14:paraId="79C12BB8" w14:textId="77777777" w:rsidR="000F2C20" w:rsidRDefault="000F2C20" w:rsidP="000F2C20">
      <w:pPr>
        <w:spacing w:after="0" w:line="240" w:lineRule="auto"/>
        <w:rPr>
          <w:rFonts w:eastAsia="Times New Roman" w:cs="Arial"/>
          <w:lang w:val="en" w:eastAsia="en-GB"/>
        </w:rPr>
      </w:pPr>
      <w:r w:rsidRPr="00871FEB">
        <w:rPr>
          <w:rFonts w:eastAsia="Times New Roman" w:cs="Arial"/>
          <w:b/>
          <w:bCs/>
          <w:lang w:val="en" w:eastAsia="en-GB"/>
        </w:rPr>
        <w:t>Email:</w:t>
      </w:r>
      <w:r w:rsidRPr="00B63167">
        <w:rPr>
          <w:rFonts w:eastAsia="Times New Roman" w:cs="Arial"/>
          <w:lang w:val="en" w:eastAsia="en-GB"/>
        </w:rPr>
        <w:t xml:space="preserve"> </w:t>
      </w:r>
      <w:hyperlink r:id="rId17" w:history="1">
        <w:r w:rsidRPr="00B63167">
          <w:rPr>
            <w:rFonts w:eastAsia="Times New Roman" w:cs="Arial"/>
            <w:color w:val="0000FF"/>
            <w:u w:val="single"/>
            <w:lang w:val="en" w:eastAsia="en-GB"/>
          </w:rPr>
          <w:t>shabana.mahmood.mp@parliament.uk</w:t>
        </w:r>
      </w:hyperlink>
    </w:p>
    <w:p w14:paraId="02B71ABF" w14:textId="77777777" w:rsidR="000F2C20" w:rsidRPr="00B63167" w:rsidRDefault="000F2C20" w:rsidP="000F2C20">
      <w:pPr>
        <w:spacing w:after="0" w:line="240" w:lineRule="auto"/>
        <w:rPr>
          <w:rFonts w:eastAsia="Times New Roman" w:cs="Arial"/>
          <w:lang w:val="en" w:eastAsia="en-GB"/>
        </w:rPr>
      </w:pPr>
      <w:r w:rsidRPr="00871FEB">
        <w:rPr>
          <w:rFonts w:eastAsia="Times New Roman" w:cs="Arial"/>
          <w:b/>
          <w:bCs/>
          <w:lang w:val="en" w:eastAsia="en-GB"/>
        </w:rPr>
        <w:t>Telephone:</w:t>
      </w:r>
      <w:r w:rsidRPr="00B63167">
        <w:rPr>
          <w:rFonts w:eastAsia="Times New Roman" w:cs="Arial"/>
          <w:lang w:val="en" w:eastAsia="en-GB"/>
        </w:rPr>
        <w:t xml:space="preserve"> 0121 661 9440</w:t>
      </w:r>
    </w:p>
    <w:p w14:paraId="4589D040" w14:textId="77777777" w:rsidR="000F2C20" w:rsidRPr="0020656D" w:rsidRDefault="000F2C20" w:rsidP="000F2C20">
      <w:pPr>
        <w:spacing w:after="0" w:line="240" w:lineRule="auto"/>
        <w:rPr>
          <w:rFonts w:eastAsia="Times New Roman" w:cs="Arial"/>
          <w:color w:val="0000FF"/>
          <w:u w:val="single"/>
          <w:lang w:val="en" w:eastAsia="en-GB"/>
        </w:rPr>
      </w:pPr>
      <w:hyperlink r:id="rId18" w:history="1">
        <w:r w:rsidRPr="0020656D">
          <w:rPr>
            <w:rStyle w:val="Hyperlink"/>
            <w:rFonts w:eastAsia="Times New Roman" w:cs="Arial"/>
            <w:lang w:val="en" w:eastAsia="en-GB"/>
          </w:rPr>
          <w:t>Twitter page for Shabana Mahmood MP</w:t>
        </w:r>
      </w:hyperlink>
    </w:p>
    <w:p w14:paraId="5307104D" w14:textId="77777777" w:rsidR="000F2C20" w:rsidRPr="00F47E85" w:rsidRDefault="000F2C20" w:rsidP="000F2C20">
      <w:pPr>
        <w:spacing w:after="0" w:line="240" w:lineRule="auto"/>
        <w:rPr>
          <w:rFonts w:eastAsia="Times New Roman" w:cs="Arial"/>
          <w:lang w:val="en" w:eastAsia="en-GB"/>
        </w:rPr>
      </w:pPr>
      <w:hyperlink r:id="rId19" w:history="1">
        <w:r w:rsidRPr="00F47E85">
          <w:rPr>
            <w:rStyle w:val="Hyperlink"/>
            <w:rFonts w:eastAsia="Times New Roman" w:cs="Arial"/>
            <w:lang w:val="en" w:eastAsia="en-GB"/>
          </w:rPr>
          <w:t>Website for Shabana Mahmood MP</w:t>
        </w:r>
      </w:hyperlink>
    </w:p>
    <w:p w14:paraId="264BA0B0" w14:textId="77777777" w:rsidR="00B63167" w:rsidRDefault="00B63167" w:rsidP="00005DC4">
      <w:pPr>
        <w:spacing w:after="0"/>
        <w:rPr>
          <w:rFonts w:cs="Arial"/>
        </w:rPr>
      </w:pPr>
    </w:p>
    <w:p w14:paraId="3E604F70" w14:textId="77777777" w:rsidR="00E74EBA" w:rsidRDefault="00E74EBA" w:rsidP="00005DC4">
      <w:pPr>
        <w:spacing w:after="0"/>
        <w:rPr>
          <w:rFonts w:cs="Arial"/>
        </w:rPr>
      </w:pPr>
    </w:p>
    <w:p w14:paraId="4E5AF9D3" w14:textId="77777777" w:rsidR="000F2C20" w:rsidRDefault="000F2C20">
      <w:pPr>
        <w:spacing w:after="0" w:line="240" w:lineRule="auto"/>
        <w:rPr>
          <w:rFonts w:eastAsia="Times New Roman" w:cstheme="majorBidi"/>
          <w:b/>
          <w:sz w:val="32"/>
          <w:szCs w:val="32"/>
        </w:rPr>
      </w:pPr>
      <w:r>
        <w:br w:type="page"/>
      </w:r>
    </w:p>
    <w:p w14:paraId="7FEF3913" w14:textId="6712913F" w:rsidR="000F2C20" w:rsidRPr="00DF7E01" w:rsidRDefault="000F2C20" w:rsidP="000F2C20">
      <w:pPr>
        <w:pStyle w:val="Heading1"/>
        <w:rPr>
          <w:rFonts w:cs="Arial"/>
        </w:rPr>
      </w:pPr>
      <w:bookmarkStart w:id="2" w:name="_Toc110004515"/>
      <w:r w:rsidRPr="00DF7E01">
        <w:t>Ward</w:t>
      </w:r>
      <w:r w:rsidRPr="00F041FD">
        <w:t xml:space="preserve"> Description</w:t>
      </w:r>
      <w:bookmarkEnd w:id="2"/>
    </w:p>
    <w:p w14:paraId="5F8743D9" w14:textId="77777777" w:rsidR="000F2C20" w:rsidRDefault="000F2C20" w:rsidP="000F2C20">
      <w:pPr>
        <w:spacing w:after="0"/>
        <w:rPr>
          <w:rFonts w:cs="Arial"/>
        </w:rPr>
      </w:pPr>
      <w:r>
        <w:rPr>
          <w:rFonts w:cs="Arial"/>
        </w:rPr>
        <w:t>Soho &amp; Jewellery Quarter ward is an inner-city ward located to the west of the city centre.  It has a population of 22,606 making it the 6</w:t>
      </w:r>
      <w:r w:rsidRPr="009504CD">
        <w:rPr>
          <w:rFonts w:cs="Arial"/>
          <w:vertAlign w:val="superscript"/>
        </w:rPr>
        <w:t>th</w:t>
      </w:r>
      <w:r>
        <w:rPr>
          <w:rFonts w:cs="Arial"/>
        </w:rPr>
        <w:t xml:space="preserve"> most populous ward in the city. The ward has a younger age profile than the city as a whole and has a higher Black, Asian &amp; Minority Ethnic population share.</w:t>
      </w:r>
    </w:p>
    <w:p w14:paraId="6342D0B8" w14:textId="77777777" w:rsidR="000F2C20" w:rsidRDefault="000F2C20" w:rsidP="000F2C20">
      <w:pPr>
        <w:spacing w:after="0"/>
        <w:rPr>
          <w:rFonts w:cs="Arial"/>
        </w:rPr>
      </w:pPr>
    </w:p>
    <w:p w14:paraId="154E0A79" w14:textId="77777777" w:rsidR="000F2C20" w:rsidRDefault="000F2C20" w:rsidP="000F2C20">
      <w:pPr>
        <w:spacing w:after="0"/>
        <w:rPr>
          <w:rFonts w:cs="Arial"/>
        </w:rPr>
      </w:pPr>
      <w:r>
        <w:rPr>
          <w:rFonts w:cs="Arial"/>
        </w:rPr>
        <w:t>Soho &amp; Jewellery Quarter is mid-ranking amongst the 69 wards in the city in relation to deprivation and average income. Resident employment rates in the ward are below the city average and claimant count unemployment proportions are above the Birmingham average.</w:t>
      </w:r>
    </w:p>
    <w:p w14:paraId="6DF47F73" w14:textId="77777777" w:rsidR="000F2C20" w:rsidRDefault="000F2C20" w:rsidP="000F2C20">
      <w:pPr>
        <w:spacing w:after="0"/>
        <w:rPr>
          <w:rFonts w:cs="Arial"/>
        </w:rPr>
      </w:pPr>
    </w:p>
    <w:p w14:paraId="57CA4128" w14:textId="77777777" w:rsidR="000F2C20" w:rsidRDefault="000F2C20" w:rsidP="000F2C20">
      <w:pPr>
        <w:spacing w:after="0"/>
        <w:rPr>
          <w:rFonts w:cs="Arial"/>
        </w:rPr>
      </w:pPr>
      <w:r w:rsidRPr="00D81818">
        <w:rPr>
          <w:rFonts w:cs="Arial"/>
        </w:rPr>
        <w:t xml:space="preserve">Soho &amp; Jewellery Quarter Ward is made up of the following or roads: </w:t>
      </w:r>
      <w:r w:rsidRPr="00D81818">
        <w:rPr>
          <w:rFonts w:cs="Arial"/>
          <w:b/>
        </w:rPr>
        <w:t xml:space="preserve">Great Charles Street, </w:t>
      </w:r>
      <w:r>
        <w:rPr>
          <w:rFonts w:cs="Arial"/>
          <w:b/>
        </w:rPr>
        <w:t xml:space="preserve">The </w:t>
      </w:r>
      <w:r w:rsidRPr="00D81818">
        <w:rPr>
          <w:rFonts w:cs="Arial"/>
          <w:b/>
        </w:rPr>
        <w:t>Queensway, Constitution Hill, Great Hampton Street, Hockley Hill, Soho Hill, Soho Road, Booth Street, Handsworth New Road, Heath Street, Dudley Road, Spring Hill and Sand Pits Parade</w:t>
      </w:r>
      <w:r>
        <w:rPr>
          <w:rFonts w:cs="Arial"/>
        </w:rPr>
        <w:t>.</w:t>
      </w:r>
    </w:p>
    <w:p w14:paraId="366A3832" w14:textId="77777777" w:rsidR="009504CD" w:rsidRDefault="009504CD" w:rsidP="00267C29">
      <w:pPr>
        <w:pStyle w:val="Heading1"/>
      </w:pPr>
      <w:bookmarkStart w:id="3" w:name="_Toc110004516"/>
      <w:r>
        <w:t>Key information</w:t>
      </w:r>
      <w:bookmarkEnd w:id="3"/>
    </w:p>
    <w:p w14:paraId="603F6A90" w14:textId="24D33245" w:rsidR="007F51EC" w:rsidRDefault="00631184" w:rsidP="009504CD">
      <w:pPr>
        <w:spacing w:after="0"/>
        <w:rPr>
          <w:rFonts w:cs="Arial"/>
        </w:rPr>
      </w:pPr>
      <w:r w:rsidRPr="00267C29">
        <w:t xml:space="preserve">Soho &amp; </w:t>
      </w:r>
      <w:r w:rsidR="009504CD" w:rsidRPr="00267C29">
        <w:t>Jewellery Quarter Ward</w:t>
      </w:r>
      <w:r w:rsidR="00267C29">
        <w:t xml:space="preserve"> h</w:t>
      </w:r>
      <w:r w:rsidR="009504CD">
        <w:rPr>
          <w:rFonts w:cs="Arial"/>
        </w:rPr>
        <w:t>as a population of approximately 22,606.</w:t>
      </w:r>
      <w:r>
        <w:rPr>
          <w:rFonts w:cs="Arial"/>
        </w:rPr>
        <w:t xml:space="preserve"> </w:t>
      </w:r>
    </w:p>
    <w:p w14:paraId="7BE809D9" w14:textId="77777777" w:rsidR="002C186C" w:rsidRDefault="002C186C" w:rsidP="009504CD">
      <w:pPr>
        <w:spacing w:after="0"/>
        <w:rPr>
          <w:rFonts w:cs="Arial"/>
        </w:rPr>
      </w:pPr>
    </w:p>
    <w:p w14:paraId="0FCECD7C" w14:textId="77777777" w:rsidR="009504CD" w:rsidRDefault="009504CD" w:rsidP="009504CD">
      <w:pPr>
        <w:spacing w:after="0"/>
        <w:rPr>
          <w:rFonts w:cs="Arial"/>
        </w:rPr>
      </w:pPr>
      <w:r>
        <w:rPr>
          <w:rFonts w:cs="Arial"/>
        </w:rPr>
        <w:t xml:space="preserve">Ranked </w:t>
      </w:r>
      <w:r>
        <w:rPr>
          <w:rFonts w:cs="Arial"/>
          <w:b/>
        </w:rPr>
        <w:t>6</w:t>
      </w:r>
      <w:r w:rsidRPr="009504CD">
        <w:rPr>
          <w:rFonts w:cs="Arial"/>
          <w:b/>
          <w:vertAlign w:val="superscript"/>
        </w:rPr>
        <w:t>th</w:t>
      </w:r>
      <w:r w:rsidR="00CB08BD">
        <w:rPr>
          <w:rFonts w:cs="Arial"/>
          <w:b/>
        </w:rPr>
        <w:t xml:space="preserve"> </w:t>
      </w:r>
      <w:r w:rsidR="00CB08BD">
        <w:rPr>
          <w:rFonts w:cs="Arial"/>
        </w:rPr>
        <w:t>out of 69 ward</w:t>
      </w:r>
      <w:r w:rsidR="00C16A49">
        <w:rPr>
          <w:rFonts w:cs="Arial"/>
        </w:rPr>
        <w:t xml:space="preserve">s </w:t>
      </w:r>
      <w:r w:rsidR="00CB08BD">
        <w:rPr>
          <w:rFonts w:cs="Arial"/>
        </w:rPr>
        <w:t xml:space="preserve">in Birmingham and has </w:t>
      </w:r>
      <w:r>
        <w:rPr>
          <w:rFonts w:cs="Arial"/>
        </w:rPr>
        <w:t>a demographic profile (see below)</w:t>
      </w:r>
      <w:r w:rsidR="00CB08BD">
        <w:rPr>
          <w:rFonts w:cs="Arial"/>
        </w:rPr>
        <w:t>.</w:t>
      </w:r>
    </w:p>
    <w:p w14:paraId="0BADC712" w14:textId="77777777" w:rsidR="00CB08BD" w:rsidRDefault="00CB08BD" w:rsidP="009504CD">
      <w:pPr>
        <w:spacing w:after="0"/>
        <w:rPr>
          <w:rFonts w:cs="Arial"/>
        </w:rPr>
      </w:pPr>
      <w:r>
        <w:rPr>
          <w:rFonts w:cs="Arial"/>
        </w:rPr>
        <w:t xml:space="preserve">Ranked </w:t>
      </w:r>
      <w:r w:rsidRPr="00C16A49">
        <w:rPr>
          <w:rFonts w:cs="Arial"/>
          <w:b/>
        </w:rPr>
        <w:t>25</w:t>
      </w:r>
      <w:r w:rsidRPr="00C16A49">
        <w:rPr>
          <w:rFonts w:cs="Arial"/>
          <w:b/>
          <w:vertAlign w:val="superscript"/>
        </w:rPr>
        <w:t>th</w:t>
      </w:r>
      <w:r w:rsidR="00C16A49">
        <w:rPr>
          <w:rFonts w:cs="Arial"/>
          <w:b/>
          <w:vertAlign w:val="superscript"/>
        </w:rPr>
        <w:t xml:space="preserve"> </w:t>
      </w:r>
      <w:r w:rsidR="00C16A49">
        <w:rPr>
          <w:rFonts w:cs="Arial"/>
        </w:rPr>
        <w:t xml:space="preserve">of 69 wards </w:t>
      </w:r>
      <w:r>
        <w:rPr>
          <w:rFonts w:cs="Arial"/>
        </w:rPr>
        <w:t>on ind</w:t>
      </w:r>
      <w:r w:rsidR="00C16A49">
        <w:rPr>
          <w:rFonts w:cs="Arial"/>
        </w:rPr>
        <w:t xml:space="preserve">ex </w:t>
      </w:r>
      <w:r>
        <w:rPr>
          <w:rFonts w:cs="Arial"/>
        </w:rPr>
        <w:t xml:space="preserve">of </w:t>
      </w:r>
      <w:r w:rsidR="00C16A49">
        <w:rPr>
          <w:rFonts w:cs="Arial"/>
        </w:rPr>
        <w:t>d</w:t>
      </w:r>
      <w:r>
        <w:rPr>
          <w:rFonts w:cs="Arial"/>
        </w:rPr>
        <w:t>eprivation</w:t>
      </w:r>
    </w:p>
    <w:p w14:paraId="24BAB9C9" w14:textId="77777777" w:rsidR="00C16A49" w:rsidRDefault="00C16A49" w:rsidP="009504CD">
      <w:pPr>
        <w:spacing w:after="0"/>
        <w:rPr>
          <w:rFonts w:cs="Arial"/>
        </w:rPr>
      </w:pPr>
      <w:r>
        <w:rPr>
          <w:rFonts w:cs="Arial"/>
        </w:rPr>
        <w:t xml:space="preserve">Ranked </w:t>
      </w:r>
      <w:r w:rsidRPr="00C16A49">
        <w:rPr>
          <w:rFonts w:cs="Arial"/>
          <w:b/>
        </w:rPr>
        <w:t>45</w:t>
      </w:r>
      <w:r w:rsidRPr="00C16A49">
        <w:rPr>
          <w:rFonts w:cs="Arial"/>
          <w:b/>
          <w:vertAlign w:val="superscript"/>
        </w:rPr>
        <w:t>t</w:t>
      </w:r>
      <w:r>
        <w:rPr>
          <w:rFonts w:cs="Arial"/>
          <w:b/>
          <w:vertAlign w:val="superscript"/>
        </w:rPr>
        <w:t>h</w:t>
      </w:r>
      <w:r>
        <w:rPr>
          <w:rFonts w:cs="Arial"/>
        </w:rPr>
        <w:t xml:space="preserve"> of 69 wards on average income </w:t>
      </w:r>
    </w:p>
    <w:p w14:paraId="2A7608FF" w14:textId="77777777" w:rsidR="007F51EC" w:rsidRDefault="007F51EC" w:rsidP="009504CD">
      <w:pPr>
        <w:spacing w:after="0"/>
        <w:rPr>
          <w:rFonts w:cs="Arial"/>
        </w:rPr>
      </w:pPr>
    </w:p>
    <w:p w14:paraId="0D43E23A" w14:textId="77777777" w:rsidR="009504CD" w:rsidRDefault="009504CD" w:rsidP="00267C29">
      <w:pPr>
        <w:pStyle w:val="Heading2"/>
      </w:pPr>
      <w:bookmarkStart w:id="4" w:name="_Toc110004517"/>
      <w:r w:rsidRPr="00992212">
        <w:t>Age Profile</w:t>
      </w:r>
      <w:bookmarkEnd w:id="4"/>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s showing age profile of the ward, compared to Birmingham and England."/>
      </w:tblPr>
      <w:tblGrid>
        <w:gridCol w:w="1350"/>
        <w:gridCol w:w="1934"/>
        <w:gridCol w:w="1799"/>
        <w:gridCol w:w="2133"/>
        <w:gridCol w:w="1800"/>
      </w:tblGrid>
      <w:tr w:rsidR="009504CD" w:rsidRPr="00E2779F" w14:paraId="6A77E94A" w14:textId="77777777" w:rsidTr="0037485B">
        <w:trPr>
          <w:cantSplit/>
          <w:tblHeader/>
        </w:trPr>
        <w:tc>
          <w:tcPr>
            <w:tcW w:w="1384" w:type="dxa"/>
            <w:shd w:val="clear" w:color="auto" w:fill="auto"/>
          </w:tcPr>
          <w:p w14:paraId="004A7868" w14:textId="77777777" w:rsidR="009504CD" w:rsidRPr="00E2779F" w:rsidRDefault="009504CD" w:rsidP="007932E3">
            <w:pPr>
              <w:spacing w:after="0"/>
              <w:rPr>
                <w:rFonts w:cs="Arial"/>
                <w:sz w:val="20"/>
                <w:szCs w:val="20"/>
              </w:rPr>
            </w:pPr>
            <w:r w:rsidRPr="00E2779F">
              <w:rPr>
                <w:rFonts w:cs="Arial"/>
                <w:sz w:val="20"/>
                <w:szCs w:val="20"/>
              </w:rPr>
              <w:t xml:space="preserve">Age </w:t>
            </w:r>
          </w:p>
        </w:tc>
        <w:tc>
          <w:tcPr>
            <w:tcW w:w="1985" w:type="dxa"/>
            <w:shd w:val="clear" w:color="auto" w:fill="auto"/>
          </w:tcPr>
          <w:p w14:paraId="43F9DD23" w14:textId="77777777" w:rsidR="009504CD" w:rsidRPr="00E2779F" w:rsidRDefault="00EA7AE6" w:rsidP="00EA7AE6">
            <w:pPr>
              <w:spacing w:after="0"/>
              <w:rPr>
                <w:rFonts w:cs="Arial"/>
                <w:sz w:val="20"/>
                <w:szCs w:val="20"/>
              </w:rPr>
            </w:pPr>
            <w:r>
              <w:rPr>
                <w:rFonts w:cs="Arial"/>
                <w:sz w:val="20"/>
                <w:szCs w:val="20"/>
              </w:rPr>
              <w:t>Soho &amp; Jewellery Quarter (</w:t>
            </w:r>
            <w:r w:rsidR="009504CD">
              <w:rPr>
                <w:rFonts w:cs="Arial"/>
                <w:sz w:val="20"/>
                <w:szCs w:val="20"/>
              </w:rPr>
              <w:t>No</w:t>
            </w:r>
            <w:r>
              <w:rPr>
                <w:rFonts w:cs="Arial"/>
                <w:sz w:val="20"/>
                <w:szCs w:val="20"/>
              </w:rPr>
              <w:t>)</w:t>
            </w:r>
          </w:p>
        </w:tc>
        <w:tc>
          <w:tcPr>
            <w:tcW w:w="1842" w:type="dxa"/>
            <w:shd w:val="clear" w:color="auto" w:fill="auto"/>
          </w:tcPr>
          <w:p w14:paraId="63A559C3" w14:textId="77777777" w:rsidR="009504CD" w:rsidRPr="00E2779F" w:rsidRDefault="00EA7AE6" w:rsidP="00EA7AE6">
            <w:pPr>
              <w:spacing w:after="0"/>
              <w:rPr>
                <w:rFonts w:cs="Arial"/>
                <w:sz w:val="20"/>
                <w:szCs w:val="20"/>
              </w:rPr>
            </w:pPr>
            <w:r>
              <w:rPr>
                <w:rFonts w:cs="Arial"/>
                <w:sz w:val="20"/>
                <w:szCs w:val="20"/>
              </w:rPr>
              <w:t xml:space="preserve">Soho &amp; Jewellery Quarter </w:t>
            </w:r>
            <w:r w:rsidR="009504CD" w:rsidRPr="00E2779F">
              <w:rPr>
                <w:rFonts w:cs="Arial"/>
                <w:sz w:val="20"/>
                <w:szCs w:val="20"/>
              </w:rPr>
              <w:t>(%)</w:t>
            </w:r>
          </w:p>
        </w:tc>
        <w:tc>
          <w:tcPr>
            <w:tcW w:w="2182" w:type="dxa"/>
            <w:shd w:val="clear" w:color="auto" w:fill="auto"/>
          </w:tcPr>
          <w:p w14:paraId="59717218" w14:textId="77777777" w:rsidR="009504CD" w:rsidRPr="00E2779F" w:rsidRDefault="009504CD" w:rsidP="007932E3">
            <w:pPr>
              <w:spacing w:after="0"/>
              <w:rPr>
                <w:rFonts w:cs="Arial"/>
                <w:sz w:val="20"/>
                <w:szCs w:val="20"/>
              </w:rPr>
            </w:pPr>
            <w:r w:rsidRPr="00E2779F">
              <w:rPr>
                <w:rFonts w:cs="Arial"/>
                <w:sz w:val="20"/>
                <w:szCs w:val="20"/>
              </w:rPr>
              <w:t>Birmingham (%)</w:t>
            </w:r>
          </w:p>
        </w:tc>
        <w:tc>
          <w:tcPr>
            <w:tcW w:w="1849" w:type="dxa"/>
            <w:shd w:val="clear" w:color="auto" w:fill="auto"/>
          </w:tcPr>
          <w:p w14:paraId="7032DDE7" w14:textId="77777777" w:rsidR="009504CD" w:rsidRPr="00E2779F" w:rsidRDefault="009504CD" w:rsidP="007932E3">
            <w:pPr>
              <w:spacing w:after="0"/>
              <w:rPr>
                <w:rFonts w:cs="Arial"/>
                <w:sz w:val="20"/>
                <w:szCs w:val="20"/>
              </w:rPr>
            </w:pPr>
            <w:r w:rsidRPr="00E2779F">
              <w:rPr>
                <w:rFonts w:cs="Arial"/>
                <w:sz w:val="20"/>
                <w:szCs w:val="20"/>
              </w:rPr>
              <w:t>England (%)</w:t>
            </w:r>
          </w:p>
        </w:tc>
      </w:tr>
      <w:tr w:rsidR="009504CD" w:rsidRPr="00E2779F" w14:paraId="240CF8A5" w14:textId="77777777" w:rsidTr="0037485B">
        <w:trPr>
          <w:cantSplit/>
        </w:trPr>
        <w:tc>
          <w:tcPr>
            <w:tcW w:w="1384" w:type="dxa"/>
            <w:tcBorders>
              <w:bottom w:val="single" w:sz="4" w:space="0" w:color="auto"/>
            </w:tcBorders>
            <w:shd w:val="clear" w:color="auto" w:fill="auto"/>
          </w:tcPr>
          <w:p w14:paraId="153DBE30" w14:textId="77777777" w:rsidR="009504CD" w:rsidRPr="00E2779F" w:rsidRDefault="009504CD" w:rsidP="007932E3">
            <w:pPr>
              <w:spacing w:after="0"/>
              <w:rPr>
                <w:rFonts w:cs="Arial"/>
                <w:sz w:val="20"/>
                <w:szCs w:val="20"/>
              </w:rPr>
            </w:pPr>
            <w:r w:rsidRPr="00E2779F">
              <w:rPr>
                <w:rFonts w:cs="Arial"/>
                <w:sz w:val="20"/>
                <w:szCs w:val="20"/>
              </w:rPr>
              <w:t>16-64</w:t>
            </w:r>
          </w:p>
        </w:tc>
        <w:tc>
          <w:tcPr>
            <w:tcW w:w="1985" w:type="dxa"/>
            <w:tcBorders>
              <w:bottom w:val="single" w:sz="4" w:space="0" w:color="auto"/>
            </w:tcBorders>
            <w:shd w:val="clear" w:color="auto" w:fill="auto"/>
          </w:tcPr>
          <w:p w14:paraId="7CB5E60A" w14:textId="77777777" w:rsidR="009504CD" w:rsidRPr="00E2779F" w:rsidRDefault="00631184" w:rsidP="007932E3">
            <w:pPr>
              <w:spacing w:after="0"/>
              <w:jc w:val="center"/>
              <w:rPr>
                <w:rFonts w:cs="Arial"/>
                <w:sz w:val="20"/>
                <w:szCs w:val="20"/>
              </w:rPr>
            </w:pPr>
            <w:r>
              <w:rPr>
                <w:rFonts w:cs="Arial"/>
                <w:sz w:val="20"/>
                <w:szCs w:val="20"/>
              </w:rPr>
              <w:t>16297</w:t>
            </w:r>
          </w:p>
        </w:tc>
        <w:tc>
          <w:tcPr>
            <w:tcW w:w="1842" w:type="dxa"/>
            <w:tcBorders>
              <w:bottom w:val="single" w:sz="4" w:space="0" w:color="auto"/>
            </w:tcBorders>
            <w:shd w:val="clear" w:color="auto" w:fill="auto"/>
          </w:tcPr>
          <w:p w14:paraId="69470D15" w14:textId="77777777" w:rsidR="009504CD" w:rsidRPr="00E2779F" w:rsidRDefault="00631184" w:rsidP="007932E3">
            <w:pPr>
              <w:spacing w:after="0"/>
              <w:jc w:val="center"/>
              <w:rPr>
                <w:rFonts w:cs="Arial"/>
                <w:sz w:val="20"/>
                <w:szCs w:val="20"/>
              </w:rPr>
            </w:pPr>
            <w:r>
              <w:rPr>
                <w:rFonts w:cs="Arial"/>
                <w:sz w:val="20"/>
                <w:szCs w:val="20"/>
              </w:rPr>
              <w:t>72.1</w:t>
            </w:r>
          </w:p>
        </w:tc>
        <w:tc>
          <w:tcPr>
            <w:tcW w:w="2182" w:type="dxa"/>
            <w:tcBorders>
              <w:bottom w:val="single" w:sz="4" w:space="0" w:color="auto"/>
            </w:tcBorders>
            <w:shd w:val="clear" w:color="auto" w:fill="auto"/>
          </w:tcPr>
          <w:p w14:paraId="65CDDDC8" w14:textId="77777777" w:rsidR="009504CD" w:rsidRPr="00E2779F" w:rsidRDefault="009504CD" w:rsidP="007932E3">
            <w:pPr>
              <w:spacing w:after="0"/>
              <w:jc w:val="center"/>
              <w:rPr>
                <w:rFonts w:cs="Arial"/>
                <w:sz w:val="20"/>
                <w:szCs w:val="20"/>
              </w:rPr>
            </w:pPr>
            <w:r w:rsidRPr="00E2779F">
              <w:rPr>
                <w:rFonts w:cs="Arial"/>
                <w:sz w:val="20"/>
                <w:szCs w:val="20"/>
              </w:rPr>
              <w:t>64.3%</w:t>
            </w:r>
          </w:p>
        </w:tc>
        <w:tc>
          <w:tcPr>
            <w:tcW w:w="1849" w:type="dxa"/>
            <w:tcBorders>
              <w:bottom w:val="single" w:sz="4" w:space="0" w:color="auto"/>
            </w:tcBorders>
            <w:shd w:val="clear" w:color="auto" w:fill="auto"/>
          </w:tcPr>
          <w:p w14:paraId="25C224DD" w14:textId="77777777" w:rsidR="009504CD" w:rsidRPr="00E2779F" w:rsidRDefault="009504CD" w:rsidP="007932E3">
            <w:pPr>
              <w:spacing w:after="0"/>
              <w:jc w:val="center"/>
              <w:rPr>
                <w:rFonts w:cs="Arial"/>
                <w:sz w:val="20"/>
                <w:szCs w:val="20"/>
              </w:rPr>
            </w:pPr>
            <w:r w:rsidRPr="00E2779F">
              <w:rPr>
                <w:rFonts w:cs="Arial"/>
                <w:sz w:val="20"/>
                <w:szCs w:val="20"/>
              </w:rPr>
              <w:t>64.8%</w:t>
            </w:r>
          </w:p>
        </w:tc>
      </w:tr>
      <w:tr w:rsidR="009504CD" w:rsidRPr="00E2779F" w14:paraId="16800F37" w14:textId="77777777" w:rsidTr="0037485B">
        <w:trPr>
          <w:cantSplit/>
        </w:trPr>
        <w:tc>
          <w:tcPr>
            <w:tcW w:w="1384" w:type="dxa"/>
            <w:shd w:val="pct15" w:color="auto" w:fill="auto"/>
          </w:tcPr>
          <w:p w14:paraId="20AB9AEC" w14:textId="77777777" w:rsidR="009504CD" w:rsidRPr="00E2779F" w:rsidRDefault="009504CD" w:rsidP="007932E3">
            <w:pPr>
              <w:spacing w:after="0"/>
              <w:rPr>
                <w:rFonts w:cs="Arial"/>
                <w:sz w:val="20"/>
                <w:szCs w:val="20"/>
              </w:rPr>
            </w:pPr>
          </w:p>
        </w:tc>
        <w:tc>
          <w:tcPr>
            <w:tcW w:w="1985" w:type="dxa"/>
            <w:shd w:val="pct15" w:color="auto" w:fill="auto"/>
          </w:tcPr>
          <w:p w14:paraId="7263266C" w14:textId="77777777" w:rsidR="009504CD" w:rsidRPr="00E2779F" w:rsidRDefault="009504CD" w:rsidP="007932E3">
            <w:pPr>
              <w:spacing w:after="0"/>
              <w:jc w:val="center"/>
              <w:rPr>
                <w:rFonts w:cs="Arial"/>
                <w:sz w:val="20"/>
                <w:szCs w:val="20"/>
              </w:rPr>
            </w:pPr>
          </w:p>
        </w:tc>
        <w:tc>
          <w:tcPr>
            <w:tcW w:w="1842" w:type="dxa"/>
            <w:shd w:val="pct15" w:color="auto" w:fill="auto"/>
          </w:tcPr>
          <w:p w14:paraId="60C60381" w14:textId="77777777" w:rsidR="009504CD" w:rsidRPr="00E2779F" w:rsidRDefault="009504CD" w:rsidP="007932E3">
            <w:pPr>
              <w:spacing w:after="0"/>
              <w:jc w:val="center"/>
              <w:rPr>
                <w:rFonts w:cs="Arial"/>
                <w:sz w:val="20"/>
                <w:szCs w:val="20"/>
              </w:rPr>
            </w:pPr>
          </w:p>
        </w:tc>
        <w:tc>
          <w:tcPr>
            <w:tcW w:w="2182" w:type="dxa"/>
            <w:shd w:val="pct15" w:color="auto" w:fill="auto"/>
          </w:tcPr>
          <w:p w14:paraId="278158E3" w14:textId="77777777" w:rsidR="009504CD" w:rsidRPr="00E2779F" w:rsidRDefault="009504CD" w:rsidP="007932E3">
            <w:pPr>
              <w:spacing w:after="0"/>
              <w:jc w:val="center"/>
              <w:rPr>
                <w:rFonts w:cs="Arial"/>
                <w:sz w:val="20"/>
                <w:szCs w:val="20"/>
              </w:rPr>
            </w:pPr>
          </w:p>
        </w:tc>
        <w:tc>
          <w:tcPr>
            <w:tcW w:w="1849" w:type="dxa"/>
            <w:shd w:val="pct15" w:color="auto" w:fill="auto"/>
          </w:tcPr>
          <w:p w14:paraId="283BBAF5" w14:textId="77777777" w:rsidR="009504CD" w:rsidRPr="00E2779F" w:rsidRDefault="009504CD" w:rsidP="007932E3">
            <w:pPr>
              <w:spacing w:after="0"/>
              <w:jc w:val="center"/>
              <w:rPr>
                <w:rFonts w:cs="Arial"/>
                <w:sz w:val="20"/>
                <w:szCs w:val="20"/>
              </w:rPr>
            </w:pPr>
          </w:p>
        </w:tc>
      </w:tr>
      <w:tr w:rsidR="009504CD" w:rsidRPr="00E2779F" w14:paraId="1A2E1AA8" w14:textId="77777777" w:rsidTr="0037485B">
        <w:trPr>
          <w:cantSplit/>
        </w:trPr>
        <w:tc>
          <w:tcPr>
            <w:tcW w:w="1384" w:type="dxa"/>
            <w:shd w:val="clear" w:color="auto" w:fill="auto"/>
          </w:tcPr>
          <w:p w14:paraId="49D46C06" w14:textId="77777777" w:rsidR="009504CD" w:rsidRPr="00E2779F" w:rsidRDefault="009504CD" w:rsidP="007932E3">
            <w:pPr>
              <w:spacing w:after="0"/>
              <w:rPr>
                <w:rFonts w:cs="Arial"/>
                <w:sz w:val="20"/>
                <w:szCs w:val="20"/>
              </w:rPr>
            </w:pPr>
            <w:r w:rsidRPr="00E2779F">
              <w:rPr>
                <w:rFonts w:cs="Arial"/>
                <w:sz w:val="20"/>
                <w:szCs w:val="20"/>
              </w:rPr>
              <w:t xml:space="preserve">Under 18 </w:t>
            </w:r>
          </w:p>
        </w:tc>
        <w:tc>
          <w:tcPr>
            <w:tcW w:w="1985" w:type="dxa"/>
            <w:shd w:val="clear" w:color="auto" w:fill="auto"/>
          </w:tcPr>
          <w:p w14:paraId="7541011C" w14:textId="77777777" w:rsidR="009504CD" w:rsidRPr="00E2779F" w:rsidRDefault="00631184" w:rsidP="007932E3">
            <w:pPr>
              <w:spacing w:after="0"/>
              <w:jc w:val="center"/>
              <w:rPr>
                <w:rFonts w:cs="Arial"/>
                <w:sz w:val="20"/>
                <w:szCs w:val="20"/>
              </w:rPr>
            </w:pPr>
            <w:r>
              <w:rPr>
                <w:rFonts w:cs="Arial"/>
                <w:sz w:val="20"/>
                <w:szCs w:val="20"/>
              </w:rPr>
              <w:t>5139</w:t>
            </w:r>
          </w:p>
        </w:tc>
        <w:tc>
          <w:tcPr>
            <w:tcW w:w="1842" w:type="dxa"/>
            <w:shd w:val="clear" w:color="auto" w:fill="auto"/>
          </w:tcPr>
          <w:p w14:paraId="59D494B1" w14:textId="77777777" w:rsidR="009504CD" w:rsidRPr="00E2779F" w:rsidRDefault="00631184" w:rsidP="007932E3">
            <w:pPr>
              <w:spacing w:after="0"/>
              <w:jc w:val="center"/>
              <w:rPr>
                <w:rFonts w:cs="Arial"/>
                <w:sz w:val="20"/>
                <w:szCs w:val="20"/>
              </w:rPr>
            </w:pPr>
            <w:r>
              <w:rPr>
                <w:rFonts w:cs="Arial"/>
                <w:sz w:val="20"/>
                <w:szCs w:val="20"/>
              </w:rPr>
              <w:t>22.7</w:t>
            </w:r>
          </w:p>
        </w:tc>
        <w:tc>
          <w:tcPr>
            <w:tcW w:w="2182" w:type="dxa"/>
            <w:shd w:val="clear" w:color="auto" w:fill="auto"/>
          </w:tcPr>
          <w:p w14:paraId="4B593E84" w14:textId="77777777" w:rsidR="009504CD" w:rsidRPr="00E2779F" w:rsidRDefault="009504CD" w:rsidP="007932E3">
            <w:pPr>
              <w:spacing w:after="0"/>
              <w:jc w:val="center"/>
              <w:rPr>
                <w:rFonts w:cs="Arial"/>
                <w:sz w:val="20"/>
                <w:szCs w:val="20"/>
              </w:rPr>
            </w:pPr>
            <w:r w:rsidRPr="00E2779F">
              <w:rPr>
                <w:rFonts w:cs="Arial"/>
                <w:sz w:val="20"/>
                <w:szCs w:val="20"/>
              </w:rPr>
              <w:t>25.5%</w:t>
            </w:r>
          </w:p>
        </w:tc>
        <w:tc>
          <w:tcPr>
            <w:tcW w:w="1849" w:type="dxa"/>
            <w:shd w:val="clear" w:color="auto" w:fill="auto"/>
          </w:tcPr>
          <w:p w14:paraId="39C01D3A" w14:textId="77777777" w:rsidR="009504CD" w:rsidRPr="00E2779F" w:rsidRDefault="009504CD" w:rsidP="007932E3">
            <w:pPr>
              <w:spacing w:after="0"/>
              <w:jc w:val="center"/>
              <w:rPr>
                <w:rFonts w:cs="Arial"/>
                <w:sz w:val="20"/>
                <w:szCs w:val="20"/>
              </w:rPr>
            </w:pPr>
            <w:r w:rsidRPr="00E2779F">
              <w:rPr>
                <w:rFonts w:cs="Arial"/>
                <w:sz w:val="20"/>
                <w:szCs w:val="20"/>
              </w:rPr>
              <w:t>21.4%</w:t>
            </w:r>
          </w:p>
        </w:tc>
      </w:tr>
      <w:tr w:rsidR="009504CD" w:rsidRPr="00E2779F" w14:paraId="7725281A" w14:textId="77777777" w:rsidTr="0037485B">
        <w:trPr>
          <w:cantSplit/>
        </w:trPr>
        <w:tc>
          <w:tcPr>
            <w:tcW w:w="1384" w:type="dxa"/>
            <w:shd w:val="clear" w:color="auto" w:fill="auto"/>
          </w:tcPr>
          <w:p w14:paraId="75C157AD" w14:textId="77777777" w:rsidR="009504CD" w:rsidRPr="00E2779F" w:rsidRDefault="009504CD" w:rsidP="007932E3">
            <w:pPr>
              <w:spacing w:after="0"/>
              <w:rPr>
                <w:rFonts w:cs="Arial"/>
                <w:sz w:val="20"/>
                <w:szCs w:val="20"/>
              </w:rPr>
            </w:pPr>
            <w:r w:rsidRPr="00E2779F">
              <w:rPr>
                <w:rFonts w:cs="Arial"/>
                <w:sz w:val="20"/>
                <w:szCs w:val="20"/>
              </w:rPr>
              <w:t>18-24</w:t>
            </w:r>
          </w:p>
        </w:tc>
        <w:tc>
          <w:tcPr>
            <w:tcW w:w="1985" w:type="dxa"/>
            <w:shd w:val="clear" w:color="auto" w:fill="auto"/>
          </w:tcPr>
          <w:p w14:paraId="154D6DFA" w14:textId="77777777" w:rsidR="009504CD" w:rsidRPr="00E2779F" w:rsidRDefault="00631184" w:rsidP="007932E3">
            <w:pPr>
              <w:spacing w:after="0"/>
              <w:jc w:val="center"/>
              <w:rPr>
                <w:rFonts w:cs="Arial"/>
                <w:sz w:val="20"/>
                <w:szCs w:val="20"/>
              </w:rPr>
            </w:pPr>
            <w:r>
              <w:rPr>
                <w:rFonts w:cs="Arial"/>
                <w:sz w:val="20"/>
                <w:szCs w:val="20"/>
              </w:rPr>
              <w:t>3205</w:t>
            </w:r>
          </w:p>
        </w:tc>
        <w:tc>
          <w:tcPr>
            <w:tcW w:w="1842" w:type="dxa"/>
            <w:shd w:val="clear" w:color="auto" w:fill="auto"/>
          </w:tcPr>
          <w:p w14:paraId="5680D979" w14:textId="77777777" w:rsidR="009504CD" w:rsidRPr="00E2779F" w:rsidRDefault="00631184" w:rsidP="007932E3">
            <w:pPr>
              <w:spacing w:after="0"/>
              <w:jc w:val="center"/>
              <w:rPr>
                <w:rFonts w:cs="Arial"/>
                <w:sz w:val="20"/>
                <w:szCs w:val="20"/>
              </w:rPr>
            </w:pPr>
            <w:r>
              <w:rPr>
                <w:rFonts w:cs="Arial"/>
                <w:sz w:val="20"/>
                <w:szCs w:val="20"/>
              </w:rPr>
              <w:t>14.2</w:t>
            </w:r>
          </w:p>
        </w:tc>
        <w:tc>
          <w:tcPr>
            <w:tcW w:w="2182" w:type="dxa"/>
            <w:shd w:val="clear" w:color="auto" w:fill="auto"/>
          </w:tcPr>
          <w:p w14:paraId="2823E601" w14:textId="77777777" w:rsidR="009504CD" w:rsidRPr="00E2779F" w:rsidRDefault="009504CD" w:rsidP="007932E3">
            <w:pPr>
              <w:spacing w:after="0"/>
              <w:jc w:val="center"/>
              <w:rPr>
                <w:rFonts w:cs="Arial"/>
                <w:sz w:val="20"/>
                <w:szCs w:val="20"/>
              </w:rPr>
            </w:pPr>
            <w:r w:rsidRPr="00E2779F">
              <w:rPr>
                <w:rFonts w:cs="Arial"/>
                <w:sz w:val="20"/>
                <w:szCs w:val="20"/>
              </w:rPr>
              <w:t>12.1%</w:t>
            </w:r>
          </w:p>
        </w:tc>
        <w:tc>
          <w:tcPr>
            <w:tcW w:w="1849" w:type="dxa"/>
            <w:shd w:val="clear" w:color="auto" w:fill="auto"/>
          </w:tcPr>
          <w:p w14:paraId="043B6F30" w14:textId="77777777" w:rsidR="009504CD" w:rsidRPr="00E2779F" w:rsidRDefault="009504CD" w:rsidP="007932E3">
            <w:pPr>
              <w:spacing w:after="0"/>
              <w:jc w:val="center"/>
              <w:rPr>
                <w:rFonts w:cs="Arial"/>
                <w:sz w:val="20"/>
                <w:szCs w:val="20"/>
              </w:rPr>
            </w:pPr>
            <w:r w:rsidRPr="00E2779F">
              <w:rPr>
                <w:rFonts w:cs="Arial"/>
                <w:sz w:val="20"/>
                <w:szCs w:val="20"/>
              </w:rPr>
              <w:t>9.4%</w:t>
            </w:r>
          </w:p>
        </w:tc>
      </w:tr>
      <w:tr w:rsidR="009504CD" w:rsidRPr="00E2779F" w14:paraId="24FC14E1" w14:textId="77777777" w:rsidTr="0037485B">
        <w:trPr>
          <w:cantSplit/>
        </w:trPr>
        <w:tc>
          <w:tcPr>
            <w:tcW w:w="1384" w:type="dxa"/>
            <w:shd w:val="clear" w:color="auto" w:fill="auto"/>
          </w:tcPr>
          <w:p w14:paraId="678058F7" w14:textId="77777777" w:rsidR="009504CD" w:rsidRPr="00E2779F" w:rsidRDefault="009504CD" w:rsidP="007932E3">
            <w:pPr>
              <w:spacing w:after="0"/>
              <w:rPr>
                <w:rFonts w:cs="Arial"/>
                <w:sz w:val="20"/>
                <w:szCs w:val="20"/>
              </w:rPr>
            </w:pPr>
            <w:r w:rsidRPr="00E2779F">
              <w:rPr>
                <w:rFonts w:cs="Arial"/>
                <w:sz w:val="20"/>
                <w:szCs w:val="20"/>
              </w:rPr>
              <w:t>25-44</w:t>
            </w:r>
          </w:p>
        </w:tc>
        <w:tc>
          <w:tcPr>
            <w:tcW w:w="1985" w:type="dxa"/>
            <w:shd w:val="clear" w:color="auto" w:fill="auto"/>
          </w:tcPr>
          <w:p w14:paraId="41E1EEBF" w14:textId="77777777" w:rsidR="009504CD" w:rsidRPr="00E2779F" w:rsidRDefault="00631184" w:rsidP="007932E3">
            <w:pPr>
              <w:spacing w:after="0"/>
              <w:jc w:val="center"/>
              <w:rPr>
                <w:rFonts w:cs="Arial"/>
                <w:sz w:val="20"/>
                <w:szCs w:val="20"/>
              </w:rPr>
            </w:pPr>
            <w:r>
              <w:rPr>
                <w:rFonts w:cs="Arial"/>
                <w:sz w:val="20"/>
                <w:szCs w:val="20"/>
              </w:rPr>
              <w:t>9046</w:t>
            </w:r>
          </w:p>
        </w:tc>
        <w:tc>
          <w:tcPr>
            <w:tcW w:w="1842" w:type="dxa"/>
            <w:shd w:val="clear" w:color="auto" w:fill="auto"/>
          </w:tcPr>
          <w:p w14:paraId="1390E843" w14:textId="77777777" w:rsidR="009504CD" w:rsidRPr="00E2779F" w:rsidRDefault="00631184" w:rsidP="007932E3">
            <w:pPr>
              <w:spacing w:after="0"/>
              <w:jc w:val="center"/>
              <w:rPr>
                <w:rFonts w:cs="Arial"/>
                <w:sz w:val="20"/>
                <w:szCs w:val="20"/>
              </w:rPr>
            </w:pPr>
            <w:r>
              <w:rPr>
                <w:rFonts w:cs="Arial"/>
                <w:sz w:val="20"/>
                <w:szCs w:val="20"/>
              </w:rPr>
              <w:t>40.0</w:t>
            </w:r>
          </w:p>
        </w:tc>
        <w:tc>
          <w:tcPr>
            <w:tcW w:w="2182" w:type="dxa"/>
            <w:shd w:val="clear" w:color="auto" w:fill="auto"/>
          </w:tcPr>
          <w:p w14:paraId="392B01C5" w14:textId="77777777" w:rsidR="009504CD" w:rsidRPr="00E2779F" w:rsidRDefault="009504CD" w:rsidP="007932E3">
            <w:pPr>
              <w:spacing w:after="0"/>
              <w:jc w:val="center"/>
              <w:rPr>
                <w:rFonts w:cs="Arial"/>
                <w:sz w:val="20"/>
                <w:szCs w:val="20"/>
              </w:rPr>
            </w:pPr>
            <w:r w:rsidRPr="00E2779F">
              <w:rPr>
                <w:rFonts w:cs="Arial"/>
                <w:sz w:val="20"/>
                <w:szCs w:val="20"/>
              </w:rPr>
              <w:t>28.7%</w:t>
            </w:r>
          </w:p>
        </w:tc>
        <w:tc>
          <w:tcPr>
            <w:tcW w:w="1849" w:type="dxa"/>
            <w:shd w:val="clear" w:color="auto" w:fill="auto"/>
          </w:tcPr>
          <w:p w14:paraId="41EFBB95" w14:textId="77777777" w:rsidR="009504CD" w:rsidRPr="00E2779F" w:rsidRDefault="009504CD" w:rsidP="007932E3">
            <w:pPr>
              <w:spacing w:after="0"/>
              <w:jc w:val="center"/>
              <w:rPr>
                <w:rFonts w:cs="Arial"/>
                <w:sz w:val="20"/>
                <w:szCs w:val="20"/>
              </w:rPr>
            </w:pPr>
            <w:r w:rsidRPr="00E2779F">
              <w:rPr>
                <w:rFonts w:cs="Arial"/>
                <w:sz w:val="20"/>
                <w:szCs w:val="20"/>
              </w:rPr>
              <w:t>27.5%</w:t>
            </w:r>
          </w:p>
        </w:tc>
      </w:tr>
      <w:tr w:rsidR="009504CD" w:rsidRPr="00E2779F" w14:paraId="51A505E0" w14:textId="77777777" w:rsidTr="0037485B">
        <w:trPr>
          <w:cantSplit/>
        </w:trPr>
        <w:tc>
          <w:tcPr>
            <w:tcW w:w="1384" w:type="dxa"/>
            <w:shd w:val="clear" w:color="auto" w:fill="auto"/>
          </w:tcPr>
          <w:p w14:paraId="75B9B5BB" w14:textId="77777777" w:rsidR="009504CD" w:rsidRPr="00E2779F" w:rsidRDefault="009504CD" w:rsidP="007932E3">
            <w:pPr>
              <w:spacing w:after="0"/>
              <w:rPr>
                <w:rFonts w:cs="Arial"/>
                <w:sz w:val="20"/>
                <w:szCs w:val="20"/>
              </w:rPr>
            </w:pPr>
            <w:r w:rsidRPr="00E2779F">
              <w:rPr>
                <w:rFonts w:cs="Arial"/>
                <w:sz w:val="20"/>
                <w:szCs w:val="20"/>
              </w:rPr>
              <w:t>45-64</w:t>
            </w:r>
          </w:p>
        </w:tc>
        <w:tc>
          <w:tcPr>
            <w:tcW w:w="1985" w:type="dxa"/>
            <w:shd w:val="clear" w:color="auto" w:fill="auto"/>
          </w:tcPr>
          <w:p w14:paraId="707DB766" w14:textId="77777777" w:rsidR="009504CD" w:rsidRPr="00E2779F" w:rsidRDefault="00631184" w:rsidP="007932E3">
            <w:pPr>
              <w:spacing w:after="0"/>
              <w:jc w:val="center"/>
              <w:rPr>
                <w:rFonts w:cs="Arial"/>
                <w:sz w:val="20"/>
                <w:szCs w:val="20"/>
              </w:rPr>
            </w:pPr>
            <w:r>
              <w:rPr>
                <w:rFonts w:cs="Arial"/>
                <w:sz w:val="20"/>
                <w:szCs w:val="20"/>
              </w:rPr>
              <w:t>3567</w:t>
            </w:r>
          </w:p>
        </w:tc>
        <w:tc>
          <w:tcPr>
            <w:tcW w:w="1842" w:type="dxa"/>
            <w:shd w:val="clear" w:color="auto" w:fill="auto"/>
          </w:tcPr>
          <w:p w14:paraId="21F1B69F" w14:textId="77777777" w:rsidR="009504CD" w:rsidRPr="00E2779F" w:rsidRDefault="00631184" w:rsidP="007932E3">
            <w:pPr>
              <w:spacing w:after="0"/>
              <w:jc w:val="center"/>
              <w:rPr>
                <w:rFonts w:cs="Arial"/>
                <w:sz w:val="20"/>
                <w:szCs w:val="20"/>
              </w:rPr>
            </w:pPr>
            <w:r>
              <w:rPr>
                <w:rFonts w:cs="Arial"/>
                <w:sz w:val="20"/>
                <w:szCs w:val="20"/>
              </w:rPr>
              <w:t>15.8</w:t>
            </w:r>
          </w:p>
        </w:tc>
        <w:tc>
          <w:tcPr>
            <w:tcW w:w="2182" w:type="dxa"/>
            <w:shd w:val="clear" w:color="auto" w:fill="auto"/>
          </w:tcPr>
          <w:p w14:paraId="50F7C143" w14:textId="77777777" w:rsidR="009504CD" w:rsidRPr="00E2779F" w:rsidRDefault="009504CD" w:rsidP="007932E3">
            <w:pPr>
              <w:spacing w:after="0"/>
              <w:jc w:val="center"/>
              <w:rPr>
                <w:rFonts w:cs="Arial"/>
                <w:sz w:val="20"/>
                <w:szCs w:val="20"/>
              </w:rPr>
            </w:pPr>
            <w:r w:rsidRPr="00E2779F">
              <w:rPr>
                <w:rFonts w:cs="Arial"/>
                <w:sz w:val="20"/>
                <w:szCs w:val="20"/>
              </w:rPr>
              <w:t>20.7%</w:t>
            </w:r>
          </w:p>
        </w:tc>
        <w:tc>
          <w:tcPr>
            <w:tcW w:w="1849" w:type="dxa"/>
            <w:shd w:val="clear" w:color="auto" w:fill="auto"/>
          </w:tcPr>
          <w:p w14:paraId="4BBDF677" w14:textId="77777777" w:rsidR="009504CD" w:rsidRPr="00E2779F" w:rsidRDefault="009504CD" w:rsidP="007932E3">
            <w:pPr>
              <w:spacing w:after="0"/>
              <w:jc w:val="center"/>
              <w:rPr>
                <w:rFonts w:cs="Arial"/>
                <w:sz w:val="20"/>
                <w:szCs w:val="20"/>
              </w:rPr>
            </w:pPr>
            <w:r w:rsidRPr="00E2779F">
              <w:rPr>
                <w:rFonts w:cs="Arial"/>
                <w:sz w:val="20"/>
                <w:szCs w:val="20"/>
              </w:rPr>
              <w:t>25.4%</w:t>
            </w:r>
          </w:p>
        </w:tc>
      </w:tr>
      <w:tr w:rsidR="009504CD" w:rsidRPr="00E2779F" w14:paraId="3A21E02D" w14:textId="77777777" w:rsidTr="0037485B">
        <w:trPr>
          <w:cantSplit/>
        </w:trPr>
        <w:tc>
          <w:tcPr>
            <w:tcW w:w="1384" w:type="dxa"/>
            <w:shd w:val="clear" w:color="auto" w:fill="auto"/>
          </w:tcPr>
          <w:p w14:paraId="42DF49A0" w14:textId="77777777" w:rsidR="009504CD" w:rsidRPr="00E2779F" w:rsidRDefault="009504CD" w:rsidP="007932E3">
            <w:pPr>
              <w:spacing w:after="0"/>
              <w:rPr>
                <w:rFonts w:cs="Arial"/>
                <w:sz w:val="20"/>
                <w:szCs w:val="20"/>
              </w:rPr>
            </w:pPr>
            <w:r w:rsidRPr="00E2779F">
              <w:rPr>
                <w:rFonts w:cs="Arial"/>
                <w:sz w:val="20"/>
                <w:szCs w:val="20"/>
              </w:rPr>
              <w:t>65+</w:t>
            </w:r>
          </w:p>
        </w:tc>
        <w:tc>
          <w:tcPr>
            <w:tcW w:w="1985" w:type="dxa"/>
            <w:shd w:val="clear" w:color="auto" w:fill="auto"/>
          </w:tcPr>
          <w:p w14:paraId="0B186482" w14:textId="77777777" w:rsidR="009504CD" w:rsidRPr="00E2779F" w:rsidRDefault="00631184" w:rsidP="007932E3">
            <w:pPr>
              <w:spacing w:after="0"/>
              <w:jc w:val="center"/>
              <w:rPr>
                <w:rFonts w:cs="Arial"/>
                <w:sz w:val="20"/>
                <w:szCs w:val="20"/>
              </w:rPr>
            </w:pPr>
            <w:r>
              <w:rPr>
                <w:rFonts w:cs="Arial"/>
                <w:sz w:val="20"/>
                <w:szCs w:val="20"/>
              </w:rPr>
              <w:t>1649</w:t>
            </w:r>
          </w:p>
        </w:tc>
        <w:tc>
          <w:tcPr>
            <w:tcW w:w="1842" w:type="dxa"/>
            <w:shd w:val="clear" w:color="auto" w:fill="auto"/>
          </w:tcPr>
          <w:p w14:paraId="41D4797D" w14:textId="77777777" w:rsidR="009504CD" w:rsidRPr="00E2779F" w:rsidRDefault="00631184" w:rsidP="007932E3">
            <w:pPr>
              <w:spacing w:after="0"/>
              <w:jc w:val="center"/>
              <w:rPr>
                <w:rFonts w:cs="Arial"/>
                <w:sz w:val="20"/>
                <w:szCs w:val="20"/>
              </w:rPr>
            </w:pPr>
            <w:r>
              <w:rPr>
                <w:rFonts w:cs="Arial"/>
                <w:sz w:val="20"/>
                <w:szCs w:val="20"/>
              </w:rPr>
              <w:t>7.3</w:t>
            </w:r>
          </w:p>
        </w:tc>
        <w:tc>
          <w:tcPr>
            <w:tcW w:w="2182" w:type="dxa"/>
            <w:shd w:val="clear" w:color="auto" w:fill="auto"/>
          </w:tcPr>
          <w:p w14:paraId="0F4574F9" w14:textId="77777777" w:rsidR="009504CD" w:rsidRPr="00E2779F" w:rsidRDefault="009504CD" w:rsidP="007932E3">
            <w:pPr>
              <w:spacing w:after="0"/>
              <w:jc w:val="center"/>
              <w:rPr>
                <w:rFonts w:cs="Arial"/>
                <w:sz w:val="20"/>
                <w:szCs w:val="20"/>
              </w:rPr>
            </w:pPr>
            <w:r w:rsidRPr="00E2779F">
              <w:rPr>
                <w:rFonts w:cs="Arial"/>
                <w:sz w:val="20"/>
                <w:szCs w:val="20"/>
              </w:rPr>
              <w:t>12.9%</w:t>
            </w:r>
          </w:p>
        </w:tc>
        <w:tc>
          <w:tcPr>
            <w:tcW w:w="1849" w:type="dxa"/>
            <w:shd w:val="clear" w:color="auto" w:fill="auto"/>
          </w:tcPr>
          <w:p w14:paraId="76A52FA6" w14:textId="77777777" w:rsidR="009504CD" w:rsidRPr="00E2779F" w:rsidRDefault="009504CD" w:rsidP="007932E3">
            <w:pPr>
              <w:spacing w:after="0"/>
              <w:jc w:val="center"/>
              <w:rPr>
                <w:rFonts w:cs="Arial"/>
                <w:sz w:val="20"/>
                <w:szCs w:val="20"/>
              </w:rPr>
            </w:pPr>
            <w:r w:rsidRPr="00E2779F">
              <w:rPr>
                <w:rFonts w:cs="Arial"/>
                <w:sz w:val="20"/>
                <w:szCs w:val="20"/>
              </w:rPr>
              <w:t>16.3%</w:t>
            </w:r>
          </w:p>
        </w:tc>
      </w:tr>
    </w:tbl>
    <w:p w14:paraId="40A1F557" w14:textId="77777777" w:rsidR="009504CD" w:rsidRDefault="009504CD" w:rsidP="009504CD">
      <w:pPr>
        <w:spacing w:after="0"/>
        <w:rPr>
          <w:rFonts w:cs="Arial"/>
        </w:rPr>
      </w:pPr>
    </w:p>
    <w:p w14:paraId="669822B7" w14:textId="77777777" w:rsidR="009504CD" w:rsidRDefault="009504CD" w:rsidP="00267C29">
      <w:pPr>
        <w:pStyle w:val="Heading2"/>
      </w:pPr>
      <w:bookmarkStart w:id="5" w:name="_Toc110004518"/>
      <w:r w:rsidRPr="003F3A67">
        <w:t>Ethnicity</w:t>
      </w:r>
      <w:bookmarkEnd w:id="5"/>
      <w:r w:rsidRPr="003F3A6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showing ethnicity breakdown for the ward, compared to Birmingham and England"/>
      </w:tblPr>
      <w:tblGrid>
        <w:gridCol w:w="1769"/>
        <w:gridCol w:w="1795"/>
        <w:gridCol w:w="1842"/>
        <w:gridCol w:w="1815"/>
        <w:gridCol w:w="1795"/>
      </w:tblGrid>
      <w:tr w:rsidR="009504CD" w:rsidRPr="00E2779F" w14:paraId="3B828E80" w14:textId="77777777" w:rsidTr="0037485B">
        <w:trPr>
          <w:cantSplit/>
          <w:tblHeader/>
        </w:trPr>
        <w:tc>
          <w:tcPr>
            <w:tcW w:w="1809" w:type="dxa"/>
            <w:tcBorders>
              <w:bottom w:val="single" w:sz="4" w:space="0" w:color="auto"/>
            </w:tcBorders>
            <w:shd w:val="clear" w:color="auto" w:fill="auto"/>
          </w:tcPr>
          <w:p w14:paraId="7578ACD4" w14:textId="77777777" w:rsidR="009504CD" w:rsidRPr="00E2779F" w:rsidRDefault="009504CD" w:rsidP="007932E3">
            <w:pPr>
              <w:spacing w:after="0"/>
              <w:rPr>
                <w:rFonts w:cs="Arial"/>
                <w:sz w:val="20"/>
                <w:szCs w:val="20"/>
              </w:rPr>
            </w:pPr>
            <w:r w:rsidRPr="00E2779F">
              <w:rPr>
                <w:rFonts w:cs="Arial"/>
                <w:sz w:val="20"/>
                <w:szCs w:val="20"/>
              </w:rPr>
              <w:t xml:space="preserve">Ethnic Group </w:t>
            </w:r>
          </w:p>
        </w:tc>
        <w:tc>
          <w:tcPr>
            <w:tcW w:w="1843" w:type="dxa"/>
            <w:tcBorders>
              <w:bottom w:val="single" w:sz="4" w:space="0" w:color="auto"/>
            </w:tcBorders>
            <w:shd w:val="clear" w:color="auto" w:fill="auto"/>
          </w:tcPr>
          <w:p w14:paraId="318B45DD" w14:textId="77777777" w:rsidR="009504CD" w:rsidRPr="00E2779F" w:rsidRDefault="00631184" w:rsidP="007932E3">
            <w:pPr>
              <w:spacing w:after="0"/>
              <w:rPr>
                <w:rFonts w:cs="Arial"/>
                <w:sz w:val="20"/>
                <w:szCs w:val="20"/>
              </w:rPr>
            </w:pPr>
            <w:r>
              <w:rPr>
                <w:rFonts w:cs="Arial"/>
                <w:sz w:val="20"/>
                <w:szCs w:val="20"/>
              </w:rPr>
              <w:t>Soho &amp; Jewellery Quarter</w:t>
            </w:r>
            <w:r w:rsidR="009504CD" w:rsidRPr="00E2779F">
              <w:rPr>
                <w:rFonts w:cs="Arial"/>
                <w:sz w:val="20"/>
                <w:szCs w:val="20"/>
              </w:rPr>
              <w:t xml:space="preserve"> (No)</w:t>
            </w:r>
          </w:p>
        </w:tc>
        <w:tc>
          <w:tcPr>
            <w:tcW w:w="1892" w:type="dxa"/>
            <w:tcBorders>
              <w:bottom w:val="single" w:sz="4" w:space="0" w:color="auto"/>
            </w:tcBorders>
            <w:shd w:val="clear" w:color="auto" w:fill="auto"/>
          </w:tcPr>
          <w:p w14:paraId="47040B12" w14:textId="77777777" w:rsidR="009504CD" w:rsidRPr="00E2779F" w:rsidRDefault="00631184" w:rsidP="00FA1490">
            <w:pPr>
              <w:spacing w:after="0"/>
              <w:rPr>
                <w:rFonts w:cs="Arial"/>
                <w:sz w:val="20"/>
                <w:szCs w:val="20"/>
              </w:rPr>
            </w:pPr>
            <w:r>
              <w:rPr>
                <w:rFonts w:cs="Arial"/>
                <w:sz w:val="20"/>
                <w:szCs w:val="20"/>
              </w:rPr>
              <w:t xml:space="preserve">Soho &amp; Jewellery Quarter </w:t>
            </w:r>
            <w:r w:rsidR="009504CD" w:rsidRPr="00E2779F">
              <w:rPr>
                <w:rFonts w:cs="Arial"/>
                <w:sz w:val="20"/>
                <w:szCs w:val="20"/>
              </w:rPr>
              <w:t>(%)</w:t>
            </w:r>
          </w:p>
        </w:tc>
        <w:tc>
          <w:tcPr>
            <w:tcW w:w="1849" w:type="dxa"/>
            <w:tcBorders>
              <w:bottom w:val="single" w:sz="4" w:space="0" w:color="auto"/>
            </w:tcBorders>
            <w:shd w:val="clear" w:color="auto" w:fill="auto"/>
          </w:tcPr>
          <w:p w14:paraId="01299EF0" w14:textId="77777777" w:rsidR="009504CD" w:rsidRPr="00E2779F" w:rsidRDefault="009504CD" w:rsidP="007932E3">
            <w:pPr>
              <w:spacing w:after="0"/>
              <w:rPr>
                <w:rFonts w:cs="Arial"/>
                <w:sz w:val="20"/>
                <w:szCs w:val="20"/>
              </w:rPr>
            </w:pPr>
            <w:r w:rsidRPr="00E2779F">
              <w:rPr>
                <w:rFonts w:cs="Arial"/>
                <w:sz w:val="20"/>
                <w:szCs w:val="20"/>
              </w:rPr>
              <w:t>Birmingham (%)</w:t>
            </w:r>
          </w:p>
        </w:tc>
        <w:tc>
          <w:tcPr>
            <w:tcW w:w="1849" w:type="dxa"/>
            <w:tcBorders>
              <w:bottom w:val="single" w:sz="4" w:space="0" w:color="auto"/>
            </w:tcBorders>
            <w:shd w:val="clear" w:color="auto" w:fill="auto"/>
          </w:tcPr>
          <w:p w14:paraId="34C31828" w14:textId="77777777" w:rsidR="009504CD" w:rsidRPr="00E2779F" w:rsidRDefault="009504CD" w:rsidP="007932E3">
            <w:pPr>
              <w:spacing w:after="0"/>
              <w:rPr>
                <w:rFonts w:cs="Arial"/>
                <w:sz w:val="20"/>
                <w:szCs w:val="20"/>
              </w:rPr>
            </w:pPr>
            <w:r w:rsidRPr="00E2779F">
              <w:rPr>
                <w:rFonts w:cs="Arial"/>
                <w:sz w:val="20"/>
                <w:szCs w:val="20"/>
              </w:rPr>
              <w:t>England (%)</w:t>
            </w:r>
          </w:p>
        </w:tc>
      </w:tr>
      <w:tr w:rsidR="009504CD" w:rsidRPr="00E2779F" w14:paraId="2DD6177C" w14:textId="77777777" w:rsidTr="0037485B">
        <w:trPr>
          <w:cantSplit/>
        </w:trPr>
        <w:tc>
          <w:tcPr>
            <w:tcW w:w="1809" w:type="dxa"/>
            <w:shd w:val="pct15" w:color="auto" w:fill="auto"/>
          </w:tcPr>
          <w:p w14:paraId="1AA18CEC" w14:textId="77777777" w:rsidR="009504CD" w:rsidRPr="00E2779F" w:rsidRDefault="009504CD" w:rsidP="007932E3">
            <w:pPr>
              <w:spacing w:after="0"/>
              <w:rPr>
                <w:rFonts w:cs="Arial"/>
                <w:sz w:val="20"/>
                <w:szCs w:val="20"/>
              </w:rPr>
            </w:pPr>
            <w:r w:rsidRPr="00E2779F">
              <w:rPr>
                <w:rFonts w:cs="Arial"/>
                <w:sz w:val="20"/>
                <w:szCs w:val="20"/>
              </w:rPr>
              <w:t xml:space="preserve">White Total </w:t>
            </w:r>
          </w:p>
        </w:tc>
        <w:tc>
          <w:tcPr>
            <w:tcW w:w="1843" w:type="dxa"/>
            <w:shd w:val="pct15" w:color="auto" w:fill="auto"/>
          </w:tcPr>
          <w:p w14:paraId="42A7EF62" w14:textId="77777777" w:rsidR="009504CD" w:rsidRPr="00E2779F" w:rsidRDefault="00E85FF1" w:rsidP="007932E3">
            <w:pPr>
              <w:spacing w:after="0"/>
              <w:jc w:val="center"/>
              <w:rPr>
                <w:rFonts w:cs="Arial"/>
                <w:sz w:val="20"/>
                <w:szCs w:val="20"/>
              </w:rPr>
            </w:pPr>
            <w:r>
              <w:rPr>
                <w:rFonts w:cs="Arial"/>
                <w:sz w:val="20"/>
                <w:szCs w:val="20"/>
              </w:rPr>
              <w:t>5698</w:t>
            </w:r>
          </w:p>
        </w:tc>
        <w:tc>
          <w:tcPr>
            <w:tcW w:w="1892" w:type="dxa"/>
            <w:shd w:val="pct15" w:color="auto" w:fill="auto"/>
          </w:tcPr>
          <w:p w14:paraId="3F975E8A" w14:textId="77777777" w:rsidR="009504CD" w:rsidRPr="00E2779F" w:rsidRDefault="00E85FF1" w:rsidP="007932E3">
            <w:pPr>
              <w:spacing w:after="0"/>
              <w:jc w:val="center"/>
              <w:rPr>
                <w:rFonts w:cs="Arial"/>
                <w:sz w:val="20"/>
                <w:szCs w:val="20"/>
              </w:rPr>
            </w:pPr>
            <w:r>
              <w:rPr>
                <w:rFonts w:cs="Arial"/>
                <w:sz w:val="20"/>
                <w:szCs w:val="20"/>
              </w:rPr>
              <w:t>25.2</w:t>
            </w:r>
          </w:p>
        </w:tc>
        <w:tc>
          <w:tcPr>
            <w:tcW w:w="1849" w:type="dxa"/>
            <w:shd w:val="pct15" w:color="auto" w:fill="auto"/>
          </w:tcPr>
          <w:p w14:paraId="2D12A91A" w14:textId="77777777" w:rsidR="009504CD" w:rsidRPr="00E2779F" w:rsidRDefault="009504CD" w:rsidP="007932E3">
            <w:pPr>
              <w:spacing w:after="0"/>
              <w:jc w:val="center"/>
              <w:rPr>
                <w:rFonts w:cs="Arial"/>
                <w:sz w:val="20"/>
                <w:szCs w:val="20"/>
              </w:rPr>
            </w:pPr>
            <w:r w:rsidRPr="00E2779F">
              <w:rPr>
                <w:rFonts w:cs="Arial"/>
                <w:sz w:val="20"/>
                <w:szCs w:val="20"/>
              </w:rPr>
              <w:t>57.9</w:t>
            </w:r>
          </w:p>
        </w:tc>
        <w:tc>
          <w:tcPr>
            <w:tcW w:w="1849" w:type="dxa"/>
            <w:shd w:val="pct15" w:color="auto" w:fill="auto"/>
          </w:tcPr>
          <w:p w14:paraId="3FEE2389" w14:textId="77777777" w:rsidR="009504CD" w:rsidRPr="00E2779F" w:rsidRDefault="009504CD" w:rsidP="007932E3">
            <w:pPr>
              <w:spacing w:after="0"/>
              <w:jc w:val="center"/>
              <w:rPr>
                <w:rFonts w:cs="Arial"/>
                <w:sz w:val="20"/>
                <w:szCs w:val="20"/>
              </w:rPr>
            </w:pPr>
            <w:r w:rsidRPr="00E2779F">
              <w:rPr>
                <w:rFonts w:cs="Arial"/>
                <w:sz w:val="20"/>
                <w:szCs w:val="20"/>
              </w:rPr>
              <w:t>85.4</w:t>
            </w:r>
          </w:p>
        </w:tc>
      </w:tr>
      <w:tr w:rsidR="009504CD" w:rsidRPr="00E2779F" w14:paraId="55FAEB46" w14:textId="77777777" w:rsidTr="0037485B">
        <w:trPr>
          <w:cantSplit/>
        </w:trPr>
        <w:tc>
          <w:tcPr>
            <w:tcW w:w="1809" w:type="dxa"/>
            <w:tcBorders>
              <w:bottom w:val="single" w:sz="4" w:space="0" w:color="auto"/>
            </w:tcBorders>
            <w:shd w:val="clear" w:color="auto" w:fill="auto"/>
          </w:tcPr>
          <w:p w14:paraId="094FCC4A" w14:textId="77777777" w:rsidR="009504CD" w:rsidRPr="00E2779F" w:rsidRDefault="009504CD" w:rsidP="007932E3">
            <w:pPr>
              <w:spacing w:after="0"/>
              <w:rPr>
                <w:rFonts w:cs="Arial"/>
                <w:sz w:val="20"/>
                <w:szCs w:val="20"/>
              </w:rPr>
            </w:pPr>
            <w:r w:rsidRPr="00E2779F">
              <w:rPr>
                <w:rFonts w:cs="Arial"/>
                <w:sz w:val="20"/>
                <w:szCs w:val="20"/>
              </w:rPr>
              <w:t>British</w:t>
            </w:r>
          </w:p>
          <w:p w14:paraId="555CD6FF" w14:textId="77777777" w:rsidR="009504CD" w:rsidRPr="00E2779F" w:rsidRDefault="009504CD" w:rsidP="007932E3">
            <w:pPr>
              <w:spacing w:after="0"/>
              <w:rPr>
                <w:rFonts w:cs="Arial"/>
                <w:sz w:val="20"/>
                <w:szCs w:val="20"/>
              </w:rPr>
            </w:pPr>
            <w:r w:rsidRPr="00E2779F">
              <w:rPr>
                <w:rFonts w:cs="Arial"/>
                <w:sz w:val="20"/>
                <w:szCs w:val="20"/>
              </w:rPr>
              <w:t>Irish</w:t>
            </w:r>
          </w:p>
          <w:p w14:paraId="65B0E39B" w14:textId="77777777" w:rsidR="009504CD" w:rsidRPr="00E2779F" w:rsidRDefault="009504CD" w:rsidP="007932E3">
            <w:pPr>
              <w:spacing w:after="0"/>
              <w:rPr>
                <w:rFonts w:cs="Arial"/>
                <w:sz w:val="20"/>
                <w:szCs w:val="20"/>
              </w:rPr>
            </w:pPr>
            <w:r w:rsidRPr="00E2779F">
              <w:rPr>
                <w:rFonts w:cs="Arial"/>
                <w:sz w:val="20"/>
                <w:szCs w:val="20"/>
              </w:rPr>
              <w:t xml:space="preserve">Other White  </w:t>
            </w:r>
          </w:p>
          <w:p w14:paraId="4E188B86" w14:textId="77777777" w:rsidR="009504CD" w:rsidRPr="00E2779F" w:rsidRDefault="009504CD" w:rsidP="007932E3">
            <w:pPr>
              <w:spacing w:after="0"/>
              <w:rPr>
                <w:rFonts w:cs="Arial"/>
                <w:sz w:val="20"/>
                <w:szCs w:val="20"/>
              </w:rPr>
            </w:pPr>
            <w:r w:rsidRPr="00E2779F">
              <w:rPr>
                <w:rFonts w:cs="Arial"/>
                <w:sz w:val="20"/>
                <w:szCs w:val="20"/>
              </w:rPr>
              <w:t xml:space="preserve">Mixed/ Multiple Ethnicity  </w:t>
            </w:r>
          </w:p>
        </w:tc>
        <w:tc>
          <w:tcPr>
            <w:tcW w:w="1843" w:type="dxa"/>
            <w:tcBorders>
              <w:bottom w:val="single" w:sz="4" w:space="0" w:color="auto"/>
            </w:tcBorders>
            <w:shd w:val="clear" w:color="auto" w:fill="auto"/>
          </w:tcPr>
          <w:p w14:paraId="1EAD61D5" w14:textId="77777777" w:rsidR="009504CD" w:rsidRDefault="00E85FF1" w:rsidP="007932E3">
            <w:pPr>
              <w:spacing w:after="0"/>
              <w:jc w:val="center"/>
              <w:rPr>
                <w:rFonts w:cs="Arial"/>
                <w:sz w:val="20"/>
                <w:szCs w:val="20"/>
              </w:rPr>
            </w:pPr>
            <w:r>
              <w:rPr>
                <w:rFonts w:cs="Arial"/>
                <w:sz w:val="20"/>
                <w:szCs w:val="20"/>
              </w:rPr>
              <w:t>4197</w:t>
            </w:r>
          </w:p>
          <w:p w14:paraId="7C8EED29" w14:textId="77777777" w:rsidR="00E85FF1" w:rsidRDefault="00E85FF1" w:rsidP="007932E3">
            <w:pPr>
              <w:spacing w:after="0"/>
              <w:jc w:val="center"/>
              <w:rPr>
                <w:rFonts w:cs="Arial"/>
                <w:sz w:val="20"/>
                <w:szCs w:val="20"/>
              </w:rPr>
            </w:pPr>
            <w:r>
              <w:rPr>
                <w:rFonts w:cs="Arial"/>
                <w:sz w:val="20"/>
                <w:szCs w:val="20"/>
              </w:rPr>
              <w:t>286</w:t>
            </w:r>
          </w:p>
          <w:p w14:paraId="122D345C" w14:textId="77777777" w:rsidR="00E85FF1" w:rsidRDefault="00E85FF1" w:rsidP="007932E3">
            <w:pPr>
              <w:spacing w:after="0"/>
              <w:jc w:val="center"/>
              <w:rPr>
                <w:rFonts w:cs="Arial"/>
                <w:sz w:val="20"/>
                <w:szCs w:val="20"/>
              </w:rPr>
            </w:pPr>
            <w:r>
              <w:rPr>
                <w:rFonts w:cs="Arial"/>
                <w:sz w:val="20"/>
                <w:szCs w:val="20"/>
              </w:rPr>
              <w:t>1215</w:t>
            </w:r>
          </w:p>
          <w:p w14:paraId="6B3E67A4" w14:textId="77777777" w:rsidR="00E85FF1" w:rsidRPr="00E2779F" w:rsidRDefault="00E85FF1" w:rsidP="007932E3">
            <w:pPr>
              <w:spacing w:after="0"/>
              <w:jc w:val="center"/>
              <w:rPr>
                <w:rFonts w:cs="Arial"/>
                <w:sz w:val="20"/>
                <w:szCs w:val="20"/>
              </w:rPr>
            </w:pPr>
            <w:r>
              <w:rPr>
                <w:rFonts w:cs="Arial"/>
                <w:sz w:val="20"/>
                <w:szCs w:val="20"/>
              </w:rPr>
              <w:t>1539</w:t>
            </w:r>
          </w:p>
        </w:tc>
        <w:tc>
          <w:tcPr>
            <w:tcW w:w="1892" w:type="dxa"/>
            <w:tcBorders>
              <w:bottom w:val="single" w:sz="4" w:space="0" w:color="auto"/>
            </w:tcBorders>
            <w:shd w:val="clear" w:color="auto" w:fill="auto"/>
          </w:tcPr>
          <w:p w14:paraId="541ADD96" w14:textId="77777777" w:rsidR="009504CD" w:rsidRDefault="00E85FF1" w:rsidP="007932E3">
            <w:pPr>
              <w:spacing w:after="0"/>
              <w:jc w:val="center"/>
              <w:rPr>
                <w:rFonts w:cs="Arial"/>
                <w:sz w:val="20"/>
                <w:szCs w:val="20"/>
              </w:rPr>
            </w:pPr>
            <w:r>
              <w:rPr>
                <w:rFonts w:cs="Arial"/>
                <w:sz w:val="20"/>
                <w:szCs w:val="20"/>
              </w:rPr>
              <w:t>18.6</w:t>
            </w:r>
          </w:p>
          <w:p w14:paraId="25B3A99F" w14:textId="77777777" w:rsidR="00E85FF1" w:rsidRDefault="00E85FF1" w:rsidP="007932E3">
            <w:pPr>
              <w:spacing w:after="0"/>
              <w:jc w:val="center"/>
              <w:rPr>
                <w:rFonts w:cs="Arial"/>
                <w:sz w:val="20"/>
                <w:szCs w:val="20"/>
              </w:rPr>
            </w:pPr>
            <w:r>
              <w:rPr>
                <w:rFonts w:cs="Arial"/>
                <w:sz w:val="20"/>
                <w:szCs w:val="20"/>
              </w:rPr>
              <w:t>1.3</w:t>
            </w:r>
          </w:p>
          <w:p w14:paraId="787F0257" w14:textId="77777777" w:rsidR="00E85FF1" w:rsidRDefault="00E85FF1" w:rsidP="007932E3">
            <w:pPr>
              <w:spacing w:after="0"/>
              <w:jc w:val="center"/>
              <w:rPr>
                <w:rFonts w:cs="Arial"/>
                <w:sz w:val="20"/>
                <w:szCs w:val="20"/>
              </w:rPr>
            </w:pPr>
            <w:r>
              <w:rPr>
                <w:rFonts w:cs="Arial"/>
                <w:sz w:val="20"/>
                <w:szCs w:val="20"/>
              </w:rPr>
              <w:t>5.4</w:t>
            </w:r>
          </w:p>
          <w:p w14:paraId="3B89ABAE" w14:textId="77777777" w:rsidR="00E85FF1" w:rsidRDefault="00E85FF1" w:rsidP="007932E3">
            <w:pPr>
              <w:spacing w:after="0"/>
              <w:jc w:val="center"/>
              <w:rPr>
                <w:rFonts w:cs="Arial"/>
                <w:sz w:val="20"/>
                <w:szCs w:val="20"/>
              </w:rPr>
            </w:pPr>
            <w:r>
              <w:rPr>
                <w:rFonts w:cs="Arial"/>
                <w:sz w:val="20"/>
                <w:szCs w:val="20"/>
              </w:rPr>
              <w:t>6.8</w:t>
            </w:r>
          </w:p>
          <w:p w14:paraId="2B8C1797" w14:textId="77777777" w:rsidR="00E85FF1" w:rsidRPr="00E2779F" w:rsidRDefault="00E85FF1" w:rsidP="00E85FF1">
            <w:pPr>
              <w:spacing w:after="0"/>
              <w:rPr>
                <w:rFonts w:cs="Arial"/>
                <w:sz w:val="20"/>
                <w:szCs w:val="20"/>
              </w:rPr>
            </w:pPr>
          </w:p>
        </w:tc>
        <w:tc>
          <w:tcPr>
            <w:tcW w:w="1849" w:type="dxa"/>
            <w:tcBorders>
              <w:bottom w:val="single" w:sz="4" w:space="0" w:color="auto"/>
            </w:tcBorders>
            <w:shd w:val="clear" w:color="auto" w:fill="auto"/>
          </w:tcPr>
          <w:p w14:paraId="3871CC7B" w14:textId="77777777" w:rsidR="009504CD" w:rsidRPr="00E2779F" w:rsidRDefault="009504CD" w:rsidP="007932E3">
            <w:pPr>
              <w:spacing w:after="0"/>
              <w:jc w:val="center"/>
              <w:rPr>
                <w:rFonts w:cs="Arial"/>
                <w:sz w:val="20"/>
                <w:szCs w:val="20"/>
              </w:rPr>
            </w:pPr>
            <w:r w:rsidRPr="00E2779F">
              <w:rPr>
                <w:rFonts w:cs="Arial"/>
                <w:sz w:val="20"/>
                <w:szCs w:val="20"/>
              </w:rPr>
              <w:t>53.1</w:t>
            </w:r>
          </w:p>
          <w:p w14:paraId="00BE4F3F" w14:textId="77777777" w:rsidR="009504CD" w:rsidRPr="00E2779F" w:rsidRDefault="009504CD" w:rsidP="007932E3">
            <w:pPr>
              <w:spacing w:after="0"/>
              <w:jc w:val="center"/>
              <w:rPr>
                <w:rFonts w:cs="Arial"/>
                <w:sz w:val="20"/>
                <w:szCs w:val="20"/>
              </w:rPr>
            </w:pPr>
            <w:r w:rsidRPr="00E2779F">
              <w:rPr>
                <w:rFonts w:cs="Arial"/>
                <w:sz w:val="20"/>
                <w:szCs w:val="20"/>
              </w:rPr>
              <w:t>2.1</w:t>
            </w:r>
          </w:p>
          <w:p w14:paraId="1FF2DF15" w14:textId="77777777" w:rsidR="009504CD" w:rsidRPr="00E2779F" w:rsidRDefault="009504CD" w:rsidP="007932E3">
            <w:pPr>
              <w:spacing w:after="0"/>
              <w:jc w:val="center"/>
              <w:rPr>
                <w:rFonts w:cs="Arial"/>
                <w:sz w:val="20"/>
                <w:szCs w:val="20"/>
              </w:rPr>
            </w:pPr>
            <w:r w:rsidRPr="00E2779F">
              <w:rPr>
                <w:rFonts w:cs="Arial"/>
                <w:sz w:val="20"/>
                <w:szCs w:val="20"/>
              </w:rPr>
              <w:t>2.7</w:t>
            </w:r>
          </w:p>
          <w:p w14:paraId="4364EF23" w14:textId="77777777" w:rsidR="009504CD" w:rsidRPr="00E2779F" w:rsidRDefault="009504CD" w:rsidP="007932E3">
            <w:pPr>
              <w:spacing w:after="0"/>
              <w:jc w:val="center"/>
              <w:rPr>
                <w:rFonts w:cs="Arial"/>
                <w:sz w:val="20"/>
                <w:szCs w:val="20"/>
              </w:rPr>
            </w:pPr>
            <w:r w:rsidRPr="00E2779F">
              <w:rPr>
                <w:rFonts w:cs="Arial"/>
                <w:sz w:val="20"/>
                <w:szCs w:val="20"/>
              </w:rPr>
              <w:t>4.4</w:t>
            </w:r>
          </w:p>
        </w:tc>
        <w:tc>
          <w:tcPr>
            <w:tcW w:w="1849" w:type="dxa"/>
            <w:tcBorders>
              <w:bottom w:val="single" w:sz="4" w:space="0" w:color="auto"/>
            </w:tcBorders>
            <w:shd w:val="clear" w:color="auto" w:fill="auto"/>
          </w:tcPr>
          <w:p w14:paraId="1236F423" w14:textId="77777777" w:rsidR="009504CD" w:rsidRPr="00E2779F" w:rsidRDefault="009504CD" w:rsidP="007932E3">
            <w:pPr>
              <w:spacing w:after="0"/>
              <w:jc w:val="center"/>
              <w:rPr>
                <w:rFonts w:cs="Arial"/>
                <w:sz w:val="20"/>
                <w:szCs w:val="20"/>
              </w:rPr>
            </w:pPr>
            <w:r w:rsidRPr="00E2779F">
              <w:rPr>
                <w:rFonts w:cs="Arial"/>
                <w:sz w:val="20"/>
                <w:szCs w:val="20"/>
              </w:rPr>
              <w:t>79.8</w:t>
            </w:r>
          </w:p>
          <w:p w14:paraId="61409969" w14:textId="77777777" w:rsidR="009504CD" w:rsidRPr="00E2779F" w:rsidRDefault="009504CD" w:rsidP="007932E3">
            <w:pPr>
              <w:spacing w:after="0"/>
              <w:jc w:val="center"/>
              <w:rPr>
                <w:rFonts w:cs="Arial"/>
                <w:sz w:val="20"/>
                <w:szCs w:val="20"/>
              </w:rPr>
            </w:pPr>
            <w:r w:rsidRPr="00E2779F">
              <w:rPr>
                <w:rFonts w:cs="Arial"/>
                <w:sz w:val="20"/>
                <w:szCs w:val="20"/>
              </w:rPr>
              <w:t>1.0</w:t>
            </w:r>
          </w:p>
          <w:p w14:paraId="064A41EA" w14:textId="77777777" w:rsidR="009504CD" w:rsidRPr="00E2779F" w:rsidRDefault="009504CD" w:rsidP="007932E3">
            <w:pPr>
              <w:spacing w:after="0"/>
              <w:jc w:val="center"/>
              <w:rPr>
                <w:rFonts w:cs="Arial"/>
                <w:sz w:val="20"/>
                <w:szCs w:val="20"/>
              </w:rPr>
            </w:pPr>
            <w:r w:rsidRPr="00E2779F">
              <w:rPr>
                <w:rFonts w:cs="Arial"/>
                <w:sz w:val="20"/>
                <w:szCs w:val="20"/>
              </w:rPr>
              <w:t>4.7</w:t>
            </w:r>
          </w:p>
          <w:p w14:paraId="69CF6FA5" w14:textId="77777777" w:rsidR="009504CD" w:rsidRPr="00E2779F" w:rsidRDefault="009504CD" w:rsidP="007932E3">
            <w:pPr>
              <w:spacing w:after="0"/>
              <w:jc w:val="center"/>
              <w:rPr>
                <w:rFonts w:cs="Arial"/>
                <w:sz w:val="20"/>
                <w:szCs w:val="20"/>
              </w:rPr>
            </w:pPr>
            <w:r w:rsidRPr="00E2779F">
              <w:rPr>
                <w:rFonts w:cs="Arial"/>
                <w:sz w:val="20"/>
                <w:szCs w:val="20"/>
              </w:rPr>
              <w:t>2.3</w:t>
            </w:r>
          </w:p>
        </w:tc>
      </w:tr>
      <w:tr w:rsidR="009504CD" w:rsidRPr="00E2779F" w14:paraId="0B9B1B0C" w14:textId="77777777" w:rsidTr="0037485B">
        <w:trPr>
          <w:cantSplit/>
        </w:trPr>
        <w:tc>
          <w:tcPr>
            <w:tcW w:w="1809" w:type="dxa"/>
            <w:shd w:val="pct15" w:color="auto" w:fill="auto"/>
          </w:tcPr>
          <w:p w14:paraId="1620D092" w14:textId="77777777" w:rsidR="009504CD" w:rsidRPr="00E2779F" w:rsidRDefault="009504CD" w:rsidP="007932E3">
            <w:pPr>
              <w:spacing w:after="0"/>
              <w:rPr>
                <w:rFonts w:cs="Arial"/>
                <w:sz w:val="20"/>
                <w:szCs w:val="20"/>
              </w:rPr>
            </w:pPr>
            <w:r w:rsidRPr="00E2779F">
              <w:rPr>
                <w:rFonts w:cs="Arial"/>
                <w:sz w:val="20"/>
                <w:szCs w:val="20"/>
              </w:rPr>
              <w:t xml:space="preserve">Asian Total </w:t>
            </w:r>
          </w:p>
        </w:tc>
        <w:tc>
          <w:tcPr>
            <w:tcW w:w="1843" w:type="dxa"/>
            <w:shd w:val="pct15" w:color="auto" w:fill="auto"/>
          </w:tcPr>
          <w:p w14:paraId="03EE3959" w14:textId="77777777" w:rsidR="009504CD" w:rsidRPr="00E2779F" w:rsidRDefault="00E85FF1" w:rsidP="007932E3">
            <w:pPr>
              <w:spacing w:after="0"/>
              <w:jc w:val="center"/>
              <w:rPr>
                <w:rFonts w:cs="Arial"/>
                <w:sz w:val="20"/>
                <w:szCs w:val="20"/>
              </w:rPr>
            </w:pPr>
            <w:r>
              <w:rPr>
                <w:rFonts w:cs="Arial"/>
                <w:sz w:val="20"/>
                <w:szCs w:val="20"/>
              </w:rPr>
              <w:t>7688</w:t>
            </w:r>
          </w:p>
        </w:tc>
        <w:tc>
          <w:tcPr>
            <w:tcW w:w="1892" w:type="dxa"/>
            <w:shd w:val="pct15" w:color="auto" w:fill="auto"/>
          </w:tcPr>
          <w:p w14:paraId="651AC9AC" w14:textId="77777777" w:rsidR="009504CD" w:rsidRPr="00E2779F" w:rsidRDefault="00E85FF1" w:rsidP="007932E3">
            <w:pPr>
              <w:spacing w:after="0"/>
              <w:jc w:val="center"/>
              <w:rPr>
                <w:rFonts w:cs="Arial"/>
                <w:sz w:val="20"/>
                <w:szCs w:val="20"/>
              </w:rPr>
            </w:pPr>
            <w:r>
              <w:rPr>
                <w:rFonts w:cs="Arial"/>
                <w:sz w:val="20"/>
                <w:szCs w:val="20"/>
              </w:rPr>
              <w:t>34.0</w:t>
            </w:r>
          </w:p>
        </w:tc>
        <w:tc>
          <w:tcPr>
            <w:tcW w:w="1849" w:type="dxa"/>
            <w:shd w:val="pct15" w:color="auto" w:fill="auto"/>
          </w:tcPr>
          <w:p w14:paraId="4FB7AA1E" w14:textId="77777777" w:rsidR="009504CD" w:rsidRPr="00E2779F" w:rsidRDefault="009504CD" w:rsidP="007932E3">
            <w:pPr>
              <w:spacing w:after="0"/>
              <w:jc w:val="center"/>
              <w:rPr>
                <w:rFonts w:cs="Arial"/>
                <w:sz w:val="20"/>
                <w:szCs w:val="20"/>
              </w:rPr>
            </w:pPr>
            <w:r>
              <w:rPr>
                <w:rFonts w:cs="Arial"/>
                <w:sz w:val="20"/>
                <w:szCs w:val="20"/>
              </w:rPr>
              <w:t>26.6</w:t>
            </w:r>
          </w:p>
        </w:tc>
        <w:tc>
          <w:tcPr>
            <w:tcW w:w="1849" w:type="dxa"/>
            <w:shd w:val="pct15" w:color="auto" w:fill="auto"/>
          </w:tcPr>
          <w:p w14:paraId="54062A8C" w14:textId="77777777" w:rsidR="009504CD" w:rsidRPr="00E2779F" w:rsidRDefault="009504CD" w:rsidP="007932E3">
            <w:pPr>
              <w:spacing w:after="0"/>
              <w:jc w:val="center"/>
              <w:rPr>
                <w:rFonts w:cs="Arial"/>
                <w:sz w:val="20"/>
                <w:szCs w:val="20"/>
              </w:rPr>
            </w:pPr>
            <w:r>
              <w:rPr>
                <w:rFonts w:cs="Arial"/>
                <w:sz w:val="20"/>
                <w:szCs w:val="20"/>
              </w:rPr>
              <w:t>7.8</w:t>
            </w:r>
          </w:p>
        </w:tc>
      </w:tr>
      <w:tr w:rsidR="009504CD" w:rsidRPr="00E2779F" w14:paraId="5F2909F6" w14:textId="77777777" w:rsidTr="0037485B">
        <w:trPr>
          <w:cantSplit/>
        </w:trPr>
        <w:tc>
          <w:tcPr>
            <w:tcW w:w="1809" w:type="dxa"/>
            <w:tcBorders>
              <w:bottom w:val="single" w:sz="4" w:space="0" w:color="auto"/>
            </w:tcBorders>
            <w:shd w:val="clear" w:color="auto" w:fill="auto"/>
          </w:tcPr>
          <w:p w14:paraId="58695B32" w14:textId="77777777" w:rsidR="009504CD" w:rsidRPr="00E2779F" w:rsidRDefault="009504CD" w:rsidP="007932E3">
            <w:pPr>
              <w:spacing w:after="0"/>
              <w:rPr>
                <w:rFonts w:cs="Arial"/>
                <w:sz w:val="20"/>
                <w:szCs w:val="20"/>
              </w:rPr>
            </w:pPr>
            <w:r w:rsidRPr="00E2779F">
              <w:rPr>
                <w:rFonts w:cs="Arial"/>
                <w:sz w:val="20"/>
                <w:szCs w:val="20"/>
              </w:rPr>
              <w:t xml:space="preserve">Indian </w:t>
            </w:r>
          </w:p>
          <w:p w14:paraId="5CDC8413" w14:textId="77777777" w:rsidR="009504CD" w:rsidRPr="00E2779F" w:rsidRDefault="009504CD" w:rsidP="007932E3">
            <w:pPr>
              <w:spacing w:after="0"/>
              <w:rPr>
                <w:rFonts w:cs="Arial"/>
                <w:sz w:val="20"/>
                <w:szCs w:val="20"/>
              </w:rPr>
            </w:pPr>
            <w:r w:rsidRPr="00E2779F">
              <w:rPr>
                <w:rFonts w:cs="Arial"/>
                <w:sz w:val="20"/>
                <w:szCs w:val="20"/>
              </w:rPr>
              <w:t xml:space="preserve">Pakistani </w:t>
            </w:r>
          </w:p>
          <w:p w14:paraId="12C3B0DC" w14:textId="77777777" w:rsidR="009504CD" w:rsidRPr="00E2779F" w:rsidRDefault="009504CD" w:rsidP="007932E3">
            <w:pPr>
              <w:spacing w:after="0"/>
              <w:rPr>
                <w:rFonts w:cs="Arial"/>
                <w:sz w:val="20"/>
                <w:szCs w:val="20"/>
              </w:rPr>
            </w:pPr>
            <w:r w:rsidRPr="00E2779F">
              <w:rPr>
                <w:rFonts w:cs="Arial"/>
                <w:sz w:val="20"/>
                <w:szCs w:val="20"/>
              </w:rPr>
              <w:t>Chinese</w:t>
            </w:r>
          </w:p>
          <w:p w14:paraId="7864A73C" w14:textId="77777777" w:rsidR="009504CD" w:rsidRPr="00E2779F" w:rsidRDefault="009504CD" w:rsidP="007932E3">
            <w:pPr>
              <w:spacing w:after="0"/>
              <w:rPr>
                <w:rFonts w:cs="Arial"/>
                <w:sz w:val="20"/>
                <w:szCs w:val="20"/>
              </w:rPr>
            </w:pPr>
            <w:r w:rsidRPr="00E2779F">
              <w:rPr>
                <w:rFonts w:cs="Arial"/>
                <w:sz w:val="20"/>
                <w:szCs w:val="20"/>
              </w:rPr>
              <w:t xml:space="preserve">Other Asian </w:t>
            </w:r>
          </w:p>
        </w:tc>
        <w:tc>
          <w:tcPr>
            <w:tcW w:w="1843" w:type="dxa"/>
            <w:tcBorders>
              <w:bottom w:val="single" w:sz="4" w:space="0" w:color="auto"/>
            </w:tcBorders>
            <w:shd w:val="clear" w:color="auto" w:fill="auto"/>
          </w:tcPr>
          <w:p w14:paraId="4870954B" w14:textId="77777777" w:rsidR="009504CD" w:rsidRDefault="00E85FF1" w:rsidP="007932E3">
            <w:pPr>
              <w:spacing w:after="0"/>
              <w:jc w:val="center"/>
              <w:rPr>
                <w:rFonts w:cs="Arial"/>
                <w:sz w:val="20"/>
                <w:szCs w:val="20"/>
              </w:rPr>
            </w:pPr>
            <w:r>
              <w:rPr>
                <w:rFonts w:cs="Arial"/>
                <w:sz w:val="20"/>
                <w:szCs w:val="20"/>
              </w:rPr>
              <w:t>3336</w:t>
            </w:r>
          </w:p>
          <w:p w14:paraId="221C38B0" w14:textId="77777777" w:rsidR="00E85FF1" w:rsidRDefault="00E85FF1" w:rsidP="007932E3">
            <w:pPr>
              <w:spacing w:after="0"/>
              <w:jc w:val="center"/>
              <w:rPr>
                <w:rFonts w:cs="Arial"/>
                <w:sz w:val="20"/>
                <w:szCs w:val="20"/>
              </w:rPr>
            </w:pPr>
            <w:r>
              <w:rPr>
                <w:rFonts w:cs="Arial"/>
                <w:sz w:val="20"/>
                <w:szCs w:val="20"/>
              </w:rPr>
              <w:t>2179</w:t>
            </w:r>
          </w:p>
          <w:p w14:paraId="2FB774A1" w14:textId="77777777" w:rsidR="00E85FF1" w:rsidRDefault="00E85FF1" w:rsidP="007932E3">
            <w:pPr>
              <w:spacing w:after="0"/>
              <w:jc w:val="center"/>
              <w:rPr>
                <w:rFonts w:cs="Arial"/>
                <w:sz w:val="20"/>
                <w:szCs w:val="20"/>
              </w:rPr>
            </w:pPr>
            <w:r>
              <w:rPr>
                <w:rFonts w:cs="Arial"/>
                <w:sz w:val="20"/>
                <w:szCs w:val="20"/>
              </w:rPr>
              <w:t>544</w:t>
            </w:r>
          </w:p>
          <w:p w14:paraId="2C022346" w14:textId="77777777" w:rsidR="00E85FF1" w:rsidRDefault="00E85FF1" w:rsidP="007932E3">
            <w:pPr>
              <w:spacing w:after="0"/>
              <w:jc w:val="center"/>
              <w:rPr>
                <w:rFonts w:cs="Arial"/>
                <w:sz w:val="20"/>
                <w:szCs w:val="20"/>
              </w:rPr>
            </w:pPr>
            <w:r>
              <w:rPr>
                <w:rFonts w:cs="Arial"/>
                <w:sz w:val="20"/>
                <w:szCs w:val="20"/>
              </w:rPr>
              <w:t>612</w:t>
            </w:r>
          </w:p>
          <w:p w14:paraId="691005A6" w14:textId="77777777" w:rsidR="00E85FF1" w:rsidRPr="00E2779F" w:rsidRDefault="00E85FF1" w:rsidP="007932E3">
            <w:pPr>
              <w:spacing w:after="0"/>
              <w:jc w:val="center"/>
              <w:rPr>
                <w:rFonts w:cs="Arial"/>
                <w:sz w:val="20"/>
                <w:szCs w:val="20"/>
              </w:rPr>
            </w:pPr>
            <w:r>
              <w:rPr>
                <w:rFonts w:cs="Arial"/>
                <w:sz w:val="20"/>
                <w:szCs w:val="20"/>
              </w:rPr>
              <w:t>1017</w:t>
            </w:r>
          </w:p>
        </w:tc>
        <w:tc>
          <w:tcPr>
            <w:tcW w:w="1892" w:type="dxa"/>
            <w:tcBorders>
              <w:bottom w:val="single" w:sz="4" w:space="0" w:color="auto"/>
            </w:tcBorders>
            <w:shd w:val="clear" w:color="auto" w:fill="auto"/>
          </w:tcPr>
          <w:p w14:paraId="26B5AD9D" w14:textId="77777777" w:rsidR="009504CD" w:rsidRDefault="00E85FF1" w:rsidP="007932E3">
            <w:pPr>
              <w:spacing w:after="0"/>
              <w:jc w:val="center"/>
              <w:rPr>
                <w:rFonts w:cs="Arial"/>
                <w:sz w:val="20"/>
                <w:szCs w:val="20"/>
              </w:rPr>
            </w:pPr>
            <w:r>
              <w:rPr>
                <w:rFonts w:cs="Arial"/>
                <w:sz w:val="20"/>
                <w:szCs w:val="20"/>
              </w:rPr>
              <w:t>14.8</w:t>
            </w:r>
          </w:p>
          <w:p w14:paraId="22D220A0" w14:textId="77777777" w:rsidR="00E85FF1" w:rsidRDefault="00E85FF1" w:rsidP="007932E3">
            <w:pPr>
              <w:spacing w:after="0"/>
              <w:jc w:val="center"/>
              <w:rPr>
                <w:rFonts w:cs="Arial"/>
                <w:sz w:val="20"/>
                <w:szCs w:val="20"/>
              </w:rPr>
            </w:pPr>
            <w:r>
              <w:rPr>
                <w:rFonts w:cs="Arial"/>
                <w:sz w:val="20"/>
                <w:szCs w:val="20"/>
              </w:rPr>
              <w:t>9.6</w:t>
            </w:r>
          </w:p>
          <w:p w14:paraId="723A63A0" w14:textId="77777777" w:rsidR="00E85FF1" w:rsidRDefault="00E85FF1" w:rsidP="007932E3">
            <w:pPr>
              <w:spacing w:after="0"/>
              <w:jc w:val="center"/>
              <w:rPr>
                <w:rFonts w:cs="Arial"/>
                <w:sz w:val="20"/>
                <w:szCs w:val="20"/>
              </w:rPr>
            </w:pPr>
            <w:r>
              <w:rPr>
                <w:rFonts w:cs="Arial"/>
                <w:sz w:val="20"/>
                <w:szCs w:val="20"/>
              </w:rPr>
              <w:t>2.4</w:t>
            </w:r>
          </w:p>
          <w:p w14:paraId="450CF898" w14:textId="77777777" w:rsidR="00E85FF1" w:rsidRDefault="00E85FF1" w:rsidP="007932E3">
            <w:pPr>
              <w:spacing w:after="0"/>
              <w:jc w:val="center"/>
              <w:rPr>
                <w:rFonts w:cs="Arial"/>
                <w:sz w:val="20"/>
                <w:szCs w:val="20"/>
              </w:rPr>
            </w:pPr>
            <w:r>
              <w:rPr>
                <w:rFonts w:cs="Arial"/>
                <w:sz w:val="20"/>
                <w:szCs w:val="20"/>
              </w:rPr>
              <w:t>2.7</w:t>
            </w:r>
          </w:p>
          <w:p w14:paraId="1DA9C8A5" w14:textId="77777777" w:rsidR="00E85FF1" w:rsidRPr="00E2779F" w:rsidRDefault="00E85FF1" w:rsidP="007932E3">
            <w:pPr>
              <w:spacing w:after="0"/>
              <w:jc w:val="center"/>
              <w:rPr>
                <w:rFonts w:cs="Arial"/>
                <w:sz w:val="20"/>
                <w:szCs w:val="20"/>
              </w:rPr>
            </w:pPr>
            <w:r>
              <w:rPr>
                <w:rFonts w:cs="Arial"/>
                <w:sz w:val="20"/>
                <w:szCs w:val="20"/>
              </w:rPr>
              <w:t>4.5</w:t>
            </w:r>
          </w:p>
        </w:tc>
        <w:tc>
          <w:tcPr>
            <w:tcW w:w="1849" w:type="dxa"/>
            <w:tcBorders>
              <w:bottom w:val="single" w:sz="4" w:space="0" w:color="auto"/>
            </w:tcBorders>
            <w:shd w:val="clear" w:color="auto" w:fill="auto"/>
          </w:tcPr>
          <w:p w14:paraId="15832B39" w14:textId="77777777" w:rsidR="009504CD" w:rsidRDefault="009504CD" w:rsidP="007932E3">
            <w:pPr>
              <w:spacing w:after="0"/>
              <w:jc w:val="center"/>
              <w:rPr>
                <w:rFonts w:cs="Arial"/>
                <w:sz w:val="20"/>
                <w:szCs w:val="20"/>
              </w:rPr>
            </w:pPr>
            <w:r>
              <w:rPr>
                <w:rFonts w:cs="Arial"/>
                <w:sz w:val="20"/>
                <w:szCs w:val="20"/>
              </w:rPr>
              <w:t>6.0</w:t>
            </w:r>
          </w:p>
          <w:p w14:paraId="641DF5E8" w14:textId="77777777" w:rsidR="009504CD" w:rsidRDefault="009504CD" w:rsidP="007932E3">
            <w:pPr>
              <w:spacing w:after="0"/>
              <w:jc w:val="center"/>
              <w:rPr>
                <w:rFonts w:cs="Arial"/>
                <w:sz w:val="20"/>
                <w:szCs w:val="20"/>
              </w:rPr>
            </w:pPr>
            <w:r>
              <w:rPr>
                <w:rFonts w:cs="Arial"/>
                <w:sz w:val="20"/>
                <w:szCs w:val="20"/>
              </w:rPr>
              <w:t>13.5</w:t>
            </w:r>
          </w:p>
          <w:p w14:paraId="6C6FBB11" w14:textId="77777777" w:rsidR="009504CD" w:rsidRDefault="009504CD" w:rsidP="007932E3">
            <w:pPr>
              <w:spacing w:after="0"/>
              <w:jc w:val="center"/>
              <w:rPr>
                <w:rFonts w:cs="Arial"/>
                <w:sz w:val="20"/>
                <w:szCs w:val="20"/>
              </w:rPr>
            </w:pPr>
            <w:r>
              <w:rPr>
                <w:rFonts w:cs="Arial"/>
                <w:sz w:val="20"/>
                <w:szCs w:val="20"/>
              </w:rPr>
              <w:t>3.0</w:t>
            </w:r>
          </w:p>
          <w:p w14:paraId="156869B3" w14:textId="77777777" w:rsidR="009504CD" w:rsidRDefault="009504CD" w:rsidP="007932E3">
            <w:pPr>
              <w:spacing w:after="0"/>
              <w:jc w:val="center"/>
              <w:rPr>
                <w:rFonts w:cs="Arial"/>
                <w:sz w:val="20"/>
                <w:szCs w:val="20"/>
              </w:rPr>
            </w:pPr>
            <w:r>
              <w:rPr>
                <w:rFonts w:cs="Arial"/>
                <w:sz w:val="20"/>
                <w:szCs w:val="20"/>
              </w:rPr>
              <w:t>1.2</w:t>
            </w:r>
          </w:p>
          <w:p w14:paraId="61ABA881" w14:textId="77777777" w:rsidR="009504CD" w:rsidRPr="00E2779F" w:rsidRDefault="009504CD" w:rsidP="007932E3">
            <w:pPr>
              <w:spacing w:after="0"/>
              <w:jc w:val="center"/>
              <w:rPr>
                <w:rFonts w:cs="Arial"/>
                <w:sz w:val="20"/>
                <w:szCs w:val="20"/>
              </w:rPr>
            </w:pPr>
            <w:r>
              <w:rPr>
                <w:rFonts w:cs="Arial"/>
                <w:sz w:val="20"/>
                <w:szCs w:val="20"/>
              </w:rPr>
              <w:t>2.9</w:t>
            </w:r>
          </w:p>
        </w:tc>
        <w:tc>
          <w:tcPr>
            <w:tcW w:w="1849" w:type="dxa"/>
            <w:tcBorders>
              <w:bottom w:val="single" w:sz="4" w:space="0" w:color="auto"/>
            </w:tcBorders>
            <w:shd w:val="clear" w:color="auto" w:fill="auto"/>
          </w:tcPr>
          <w:p w14:paraId="116C4AB6" w14:textId="77777777" w:rsidR="009504CD" w:rsidRDefault="009504CD" w:rsidP="007932E3">
            <w:pPr>
              <w:spacing w:after="0"/>
              <w:jc w:val="center"/>
              <w:rPr>
                <w:rFonts w:cs="Arial"/>
                <w:sz w:val="20"/>
                <w:szCs w:val="20"/>
              </w:rPr>
            </w:pPr>
            <w:r>
              <w:rPr>
                <w:rFonts w:cs="Arial"/>
                <w:sz w:val="20"/>
                <w:szCs w:val="20"/>
              </w:rPr>
              <w:t>2.6</w:t>
            </w:r>
          </w:p>
          <w:p w14:paraId="027AE689" w14:textId="77777777" w:rsidR="009504CD" w:rsidRDefault="009504CD" w:rsidP="007932E3">
            <w:pPr>
              <w:spacing w:after="0"/>
              <w:jc w:val="center"/>
              <w:rPr>
                <w:rFonts w:cs="Arial"/>
                <w:sz w:val="20"/>
                <w:szCs w:val="20"/>
              </w:rPr>
            </w:pPr>
            <w:r>
              <w:rPr>
                <w:rFonts w:cs="Arial"/>
                <w:sz w:val="20"/>
                <w:szCs w:val="20"/>
              </w:rPr>
              <w:t>2.1</w:t>
            </w:r>
          </w:p>
          <w:p w14:paraId="3FEAD502" w14:textId="77777777" w:rsidR="009504CD" w:rsidRDefault="009504CD" w:rsidP="007932E3">
            <w:pPr>
              <w:spacing w:after="0"/>
              <w:jc w:val="center"/>
              <w:rPr>
                <w:rFonts w:cs="Arial"/>
                <w:sz w:val="20"/>
                <w:szCs w:val="20"/>
              </w:rPr>
            </w:pPr>
            <w:r>
              <w:rPr>
                <w:rFonts w:cs="Arial"/>
                <w:sz w:val="20"/>
                <w:szCs w:val="20"/>
              </w:rPr>
              <w:t>0.8</w:t>
            </w:r>
          </w:p>
          <w:p w14:paraId="2EFA9342" w14:textId="77777777" w:rsidR="009504CD" w:rsidRDefault="009504CD" w:rsidP="007932E3">
            <w:pPr>
              <w:spacing w:after="0"/>
              <w:jc w:val="center"/>
              <w:rPr>
                <w:rFonts w:cs="Arial"/>
                <w:sz w:val="20"/>
                <w:szCs w:val="20"/>
              </w:rPr>
            </w:pPr>
            <w:r>
              <w:rPr>
                <w:rFonts w:cs="Arial"/>
                <w:sz w:val="20"/>
                <w:szCs w:val="20"/>
              </w:rPr>
              <w:t>0.7</w:t>
            </w:r>
          </w:p>
          <w:p w14:paraId="5DF01A2D" w14:textId="77777777" w:rsidR="009504CD" w:rsidRPr="00E2779F" w:rsidRDefault="009504CD" w:rsidP="007932E3">
            <w:pPr>
              <w:spacing w:after="0"/>
              <w:jc w:val="center"/>
              <w:rPr>
                <w:rFonts w:cs="Arial"/>
                <w:sz w:val="20"/>
                <w:szCs w:val="20"/>
              </w:rPr>
            </w:pPr>
            <w:r>
              <w:rPr>
                <w:rFonts w:cs="Arial"/>
                <w:sz w:val="20"/>
                <w:szCs w:val="20"/>
              </w:rPr>
              <w:t>1.5</w:t>
            </w:r>
          </w:p>
        </w:tc>
      </w:tr>
      <w:tr w:rsidR="009504CD" w:rsidRPr="00E2779F" w14:paraId="68CDC678" w14:textId="77777777" w:rsidTr="0037485B">
        <w:trPr>
          <w:cantSplit/>
        </w:trPr>
        <w:tc>
          <w:tcPr>
            <w:tcW w:w="1809" w:type="dxa"/>
            <w:shd w:val="pct15" w:color="auto" w:fill="auto"/>
          </w:tcPr>
          <w:p w14:paraId="4470057F" w14:textId="77777777" w:rsidR="009504CD" w:rsidRPr="00E2779F" w:rsidRDefault="009504CD" w:rsidP="007932E3">
            <w:pPr>
              <w:spacing w:after="0"/>
              <w:rPr>
                <w:rFonts w:cs="Arial"/>
                <w:sz w:val="20"/>
                <w:szCs w:val="20"/>
              </w:rPr>
            </w:pPr>
            <w:r w:rsidRPr="00E2779F">
              <w:rPr>
                <w:rFonts w:cs="Arial"/>
                <w:sz w:val="20"/>
                <w:szCs w:val="20"/>
              </w:rPr>
              <w:t>Black Total</w:t>
            </w:r>
          </w:p>
        </w:tc>
        <w:tc>
          <w:tcPr>
            <w:tcW w:w="1843" w:type="dxa"/>
            <w:shd w:val="pct15" w:color="auto" w:fill="auto"/>
          </w:tcPr>
          <w:p w14:paraId="188FBEE4" w14:textId="77777777" w:rsidR="009504CD" w:rsidRPr="00E2779F" w:rsidRDefault="00E85FF1" w:rsidP="007932E3">
            <w:pPr>
              <w:spacing w:after="0"/>
              <w:jc w:val="center"/>
              <w:rPr>
                <w:rFonts w:cs="Arial"/>
                <w:sz w:val="20"/>
                <w:szCs w:val="20"/>
              </w:rPr>
            </w:pPr>
            <w:r>
              <w:rPr>
                <w:rFonts w:cs="Arial"/>
                <w:sz w:val="20"/>
                <w:szCs w:val="20"/>
              </w:rPr>
              <w:t>5477</w:t>
            </w:r>
          </w:p>
        </w:tc>
        <w:tc>
          <w:tcPr>
            <w:tcW w:w="1892" w:type="dxa"/>
            <w:shd w:val="pct15" w:color="auto" w:fill="auto"/>
          </w:tcPr>
          <w:p w14:paraId="5D9AFDEE" w14:textId="77777777" w:rsidR="00E85FF1" w:rsidRPr="00E2779F" w:rsidRDefault="00E85FF1" w:rsidP="00E85FF1">
            <w:pPr>
              <w:spacing w:after="0"/>
              <w:jc w:val="center"/>
              <w:rPr>
                <w:rFonts w:cs="Arial"/>
                <w:sz w:val="20"/>
                <w:szCs w:val="20"/>
              </w:rPr>
            </w:pPr>
            <w:r>
              <w:rPr>
                <w:rFonts w:cs="Arial"/>
                <w:sz w:val="20"/>
                <w:szCs w:val="20"/>
              </w:rPr>
              <w:t>24.2</w:t>
            </w:r>
          </w:p>
        </w:tc>
        <w:tc>
          <w:tcPr>
            <w:tcW w:w="1849" w:type="dxa"/>
            <w:shd w:val="pct15" w:color="auto" w:fill="auto"/>
          </w:tcPr>
          <w:p w14:paraId="1E0C69C8" w14:textId="77777777" w:rsidR="009504CD" w:rsidRPr="00E2779F" w:rsidRDefault="009504CD" w:rsidP="007932E3">
            <w:pPr>
              <w:spacing w:after="0"/>
              <w:jc w:val="center"/>
              <w:rPr>
                <w:rFonts w:cs="Arial"/>
                <w:sz w:val="20"/>
                <w:szCs w:val="20"/>
              </w:rPr>
            </w:pPr>
            <w:r>
              <w:rPr>
                <w:rFonts w:cs="Arial"/>
                <w:sz w:val="20"/>
                <w:szCs w:val="20"/>
              </w:rPr>
              <w:t>9.0</w:t>
            </w:r>
          </w:p>
        </w:tc>
        <w:tc>
          <w:tcPr>
            <w:tcW w:w="1849" w:type="dxa"/>
            <w:shd w:val="pct15" w:color="auto" w:fill="auto"/>
          </w:tcPr>
          <w:p w14:paraId="5D42DAB9" w14:textId="77777777" w:rsidR="009504CD" w:rsidRPr="00E2779F" w:rsidRDefault="009504CD" w:rsidP="007932E3">
            <w:pPr>
              <w:spacing w:after="0"/>
              <w:jc w:val="center"/>
              <w:rPr>
                <w:rFonts w:cs="Arial"/>
                <w:sz w:val="20"/>
                <w:szCs w:val="20"/>
              </w:rPr>
            </w:pPr>
            <w:r>
              <w:rPr>
                <w:rFonts w:cs="Arial"/>
                <w:sz w:val="20"/>
                <w:szCs w:val="20"/>
              </w:rPr>
              <w:t>3.5</w:t>
            </w:r>
          </w:p>
        </w:tc>
      </w:tr>
      <w:tr w:rsidR="009504CD" w:rsidRPr="00E2779F" w14:paraId="0D43EEB4" w14:textId="77777777" w:rsidTr="0037485B">
        <w:trPr>
          <w:cantSplit/>
        </w:trPr>
        <w:tc>
          <w:tcPr>
            <w:tcW w:w="1809" w:type="dxa"/>
            <w:shd w:val="clear" w:color="auto" w:fill="auto"/>
          </w:tcPr>
          <w:p w14:paraId="3943CC93" w14:textId="77777777" w:rsidR="009504CD" w:rsidRPr="00E2779F" w:rsidRDefault="009504CD" w:rsidP="007932E3">
            <w:pPr>
              <w:spacing w:after="0"/>
              <w:rPr>
                <w:rFonts w:cs="Arial"/>
                <w:sz w:val="20"/>
                <w:szCs w:val="20"/>
              </w:rPr>
            </w:pPr>
            <w:r w:rsidRPr="00E2779F">
              <w:rPr>
                <w:rFonts w:cs="Arial"/>
                <w:sz w:val="20"/>
                <w:szCs w:val="20"/>
              </w:rPr>
              <w:t xml:space="preserve">Black African </w:t>
            </w:r>
          </w:p>
          <w:p w14:paraId="790BFB37" w14:textId="77777777" w:rsidR="009504CD" w:rsidRPr="00E2779F" w:rsidRDefault="009504CD" w:rsidP="007932E3">
            <w:pPr>
              <w:spacing w:after="0"/>
              <w:rPr>
                <w:rFonts w:cs="Arial"/>
                <w:sz w:val="20"/>
                <w:szCs w:val="20"/>
              </w:rPr>
            </w:pPr>
            <w:r w:rsidRPr="00E2779F">
              <w:rPr>
                <w:rFonts w:cs="Arial"/>
                <w:sz w:val="20"/>
                <w:szCs w:val="20"/>
              </w:rPr>
              <w:t xml:space="preserve">Black Caribbean </w:t>
            </w:r>
          </w:p>
          <w:p w14:paraId="5BB168B0" w14:textId="77777777" w:rsidR="009504CD" w:rsidRPr="00E2779F" w:rsidRDefault="009504CD" w:rsidP="007932E3">
            <w:pPr>
              <w:spacing w:after="0"/>
              <w:rPr>
                <w:rFonts w:cs="Arial"/>
                <w:sz w:val="20"/>
                <w:szCs w:val="20"/>
              </w:rPr>
            </w:pPr>
            <w:r w:rsidRPr="00E2779F">
              <w:rPr>
                <w:rFonts w:cs="Arial"/>
                <w:sz w:val="20"/>
                <w:szCs w:val="20"/>
              </w:rPr>
              <w:t xml:space="preserve">Black Other </w:t>
            </w:r>
          </w:p>
          <w:p w14:paraId="4009FD95" w14:textId="77777777" w:rsidR="009504CD" w:rsidRPr="00E2779F" w:rsidRDefault="009504CD" w:rsidP="007932E3">
            <w:pPr>
              <w:spacing w:after="0"/>
              <w:rPr>
                <w:rFonts w:cs="Arial"/>
                <w:sz w:val="20"/>
                <w:szCs w:val="20"/>
              </w:rPr>
            </w:pPr>
            <w:r w:rsidRPr="00E2779F">
              <w:rPr>
                <w:rFonts w:cs="Arial"/>
                <w:sz w:val="20"/>
                <w:szCs w:val="20"/>
              </w:rPr>
              <w:t>Other Ethnic Group</w:t>
            </w:r>
          </w:p>
        </w:tc>
        <w:tc>
          <w:tcPr>
            <w:tcW w:w="1843" w:type="dxa"/>
            <w:shd w:val="clear" w:color="auto" w:fill="auto"/>
          </w:tcPr>
          <w:p w14:paraId="5A520835" w14:textId="77777777" w:rsidR="009504CD" w:rsidRDefault="00E85FF1" w:rsidP="00E85FF1">
            <w:pPr>
              <w:spacing w:after="0"/>
              <w:jc w:val="center"/>
              <w:rPr>
                <w:rFonts w:cs="Arial"/>
                <w:sz w:val="20"/>
                <w:szCs w:val="20"/>
              </w:rPr>
            </w:pPr>
            <w:r>
              <w:rPr>
                <w:rFonts w:cs="Arial"/>
                <w:sz w:val="20"/>
                <w:szCs w:val="20"/>
              </w:rPr>
              <w:t>1266</w:t>
            </w:r>
          </w:p>
          <w:p w14:paraId="1811B33F" w14:textId="77777777" w:rsidR="00E85FF1" w:rsidRDefault="00E85FF1" w:rsidP="00E85FF1">
            <w:pPr>
              <w:spacing w:after="0"/>
              <w:jc w:val="center"/>
              <w:rPr>
                <w:rFonts w:cs="Arial"/>
                <w:sz w:val="20"/>
                <w:szCs w:val="20"/>
              </w:rPr>
            </w:pPr>
            <w:r>
              <w:rPr>
                <w:rFonts w:cs="Arial"/>
                <w:sz w:val="20"/>
                <w:szCs w:val="20"/>
              </w:rPr>
              <w:t>3134</w:t>
            </w:r>
          </w:p>
          <w:p w14:paraId="7A163121" w14:textId="77777777" w:rsidR="00E85FF1" w:rsidRDefault="00E85FF1" w:rsidP="00E85FF1">
            <w:pPr>
              <w:spacing w:after="0"/>
              <w:jc w:val="center"/>
              <w:rPr>
                <w:rFonts w:cs="Arial"/>
                <w:sz w:val="20"/>
                <w:szCs w:val="20"/>
              </w:rPr>
            </w:pPr>
            <w:r>
              <w:rPr>
                <w:rFonts w:cs="Arial"/>
                <w:sz w:val="20"/>
                <w:szCs w:val="20"/>
              </w:rPr>
              <w:t>1077</w:t>
            </w:r>
          </w:p>
          <w:p w14:paraId="4067B680" w14:textId="77777777" w:rsidR="00E85FF1" w:rsidRPr="00E2779F" w:rsidRDefault="00E85FF1" w:rsidP="00E85FF1">
            <w:pPr>
              <w:spacing w:after="0"/>
              <w:jc w:val="center"/>
              <w:rPr>
                <w:rFonts w:cs="Arial"/>
                <w:sz w:val="20"/>
                <w:szCs w:val="20"/>
              </w:rPr>
            </w:pPr>
            <w:r>
              <w:rPr>
                <w:rFonts w:cs="Arial"/>
                <w:sz w:val="20"/>
                <w:szCs w:val="20"/>
              </w:rPr>
              <w:t>683</w:t>
            </w:r>
          </w:p>
        </w:tc>
        <w:tc>
          <w:tcPr>
            <w:tcW w:w="1892" w:type="dxa"/>
            <w:shd w:val="clear" w:color="auto" w:fill="auto"/>
          </w:tcPr>
          <w:p w14:paraId="65D11B8C" w14:textId="77777777" w:rsidR="009504CD" w:rsidRDefault="00E85FF1" w:rsidP="007932E3">
            <w:pPr>
              <w:spacing w:after="0"/>
              <w:jc w:val="center"/>
              <w:rPr>
                <w:rFonts w:cs="Arial"/>
                <w:sz w:val="20"/>
                <w:szCs w:val="20"/>
              </w:rPr>
            </w:pPr>
            <w:r>
              <w:rPr>
                <w:rFonts w:cs="Arial"/>
                <w:sz w:val="20"/>
                <w:szCs w:val="20"/>
              </w:rPr>
              <w:t>5.6</w:t>
            </w:r>
          </w:p>
          <w:p w14:paraId="221ABBE7" w14:textId="77777777" w:rsidR="00E85FF1" w:rsidRDefault="00E85FF1" w:rsidP="007932E3">
            <w:pPr>
              <w:spacing w:after="0"/>
              <w:jc w:val="center"/>
              <w:rPr>
                <w:rFonts w:cs="Arial"/>
                <w:sz w:val="20"/>
                <w:szCs w:val="20"/>
              </w:rPr>
            </w:pPr>
            <w:r>
              <w:rPr>
                <w:rFonts w:cs="Arial"/>
                <w:sz w:val="20"/>
                <w:szCs w:val="20"/>
              </w:rPr>
              <w:t>13.9</w:t>
            </w:r>
          </w:p>
          <w:p w14:paraId="76A751ED" w14:textId="77777777" w:rsidR="00E85FF1" w:rsidRDefault="00E85FF1" w:rsidP="007932E3">
            <w:pPr>
              <w:spacing w:after="0"/>
              <w:jc w:val="center"/>
              <w:rPr>
                <w:rFonts w:cs="Arial"/>
                <w:sz w:val="20"/>
                <w:szCs w:val="20"/>
              </w:rPr>
            </w:pPr>
            <w:r>
              <w:rPr>
                <w:rFonts w:cs="Arial"/>
                <w:sz w:val="20"/>
                <w:szCs w:val="20"/>
              </w:rPr>
              <w:t>4.8</w:t>
            </w:r>
          </w:p>
          <w:p w14:paraId="0BFED61B" w14:textId="77777777" w:rsidR="00E85FF1" w:rsidRPr="00E2779F" w:rsidRDefault="00E85FF1" w:rsidP="007932E3">
            <w:pPr>
              <w:spacing w:after="0"/>
              <w:jc w:val="center"/>
              <w:rPr>
                <w:rFonts w:cs="Arial"/>
                <w:sz w:val="20"/>
                <w:szCs w:val="20"/>
              </w:rPr>
            </w:pPr>
            <w:r>
              <w:rPr>
                <w:rFonts w:cs="Arial"/>
                <w:sz w:val="20"/>
                <w:szCs w:val="20"/>
              </w:rPr>
              <w:t>3.0</w:t>
            </w:r>
          </w:p>
        </w:tc>
        <w:tc>
          <w:tcPr>
            <w:tcW w:w="1849" w:type="dxa"/>
            <w:shd w:val="clear" w:color="auto" w:fill="auto"/>
          </w:tcPr>
          <w:p w14:paraId="4A687797" w14:textId="77777777" w:rsidR="009504CD" w:rsidRPr="00E2779F" w:rsidRDefault="009504CD" w:rsidP="007932E3">
            <w:pPr>
              <w:spacing w:after="0"/>
              <w:jc w:val="center"/>
              <w:rPr>
                <w:rFonts w:cs="Arial"/>
                <w:sz w:val="20"/>
                <w:szCs w:val="20"/>
              </w:rPr>
            </w:pPr>
            <w:r w:rsidRPr="00E2779F">
              <w:rPr>
                <w:rFonts w:cs="Arial"/>
                <w:sz w:val="20"/>
                <w:szCs w:val="20"/>
              </w:rPr>
              <w:t>2.8</w:t>
            </w:r>
          </w:p>
          <w:p w14:paraId="24C0B506" w14:textId="77777777" w:rsidR="009504CD" w:rsidRPr="00E2779F" w:rsidRDefault="009504CD" w:rsidP="007932E3">
            <w:pPr>
              <w:spacing w:after="0"/>
              <w:jc w:val="center"/>
              <w:rPr>
                <w:rFonts w:cs="Arial"/>
                <w:sz w:val="20"/>
                <w:szCs w:val="20"/>
              </w:rPr>
            </w:pPr>
            <w:r w:rsidRPr="00E2779F">
              <w:rPr>
                <w:rFonts w:cs="Arial"/>
                <w:sz w:val="20"/>
                <w:szCs w:val="20"/>
              </w:rPr>
              <w:t>4.4</w:t>
            </w:r>
          </w:p>
          <w:p w14:paraId="0FED6081" w14:textId="77777777" w:rsidR="009504CD" w:rsidRPr="00E2779F" w:rsidRDefault="009504CD" w:rsidP="007932E3">
            <w:pPr>
              <w:spacing w:after="0"/>
              <w:jc w:val="center"/>
              <w:rPr>
                <w:rFonts w:cs="Arial"/>
                <w:sz w:val="20"/>
                <w:szCs w:val="20"/>
              </w:rPr>
            </w:pPr>
            <w:r w:rsidRPr="00E2779F">
              <w:rPr>
                <w:rFonts w:cs="Arial"/>
                <w:sz w:val="20"/>
                <w:szCs w:val="20"/>
              </w:rPr>
              <w:t>1.7</w:t>
            </w:r>
          </w:p>
          <w:p w14:paraId="209BE69E" w14:textId="77777777" w:rsidR="009504CD" w:rsidRPr="00E2779F" w:rsidRDefault="009504CD" w:rsidP="007932E3">
            <w:pPr>
              <w:spacing w:after="0"/>
              <w:jc w:val="center"/>
              <w:rPr>
                <w:rFonts w:cs="Arial"/>
                <w:sz w:val="20"/>
                <w:szCs w:val="20"/>
              </w:rPr>
            </w:pPr>
            <w:r w:rsidRPr="00E2779F">
              <w:rPr>
                <w:rFonts w:cs="Arial"/>
                <w:sz w:val="20"/>
                <w:szCs w:val="20"/>
              </w:rPr>
              <w:t>2.0</w:t>
            </w:r>
          </w:p>
        </w:tc>
        <w:tc>
          <w:tcPr>
            <w:tcW w:w="1849" w:type="dxa"/>
            <w:shd w:val="clear" w:color="auto" w:fill="auto"/>
          </w:tcPr>
          <w:p w14:paraId="17EB0641" w14:textId="77777777" w:rsidR="009504CD" w:rsidRPr="00E2779F" w:rsidRDefault="009504CD" w:rsidP="007932E3">
            <w:pPr>
              <w:spacing w:after="0"/>
              <w:jc w:val="center"/>
              <w:rPr>
                <w:rFonts w:cs="Arial"/>
                <w:sz w:val="20"/>
                <w:szCs w:val="20"/>
              </w:rPr>
            </w:pPr>
            <w:r w:rsidRPr="00E2779F">
              <w:rPr>
                <w:rFonts w:cs="Arial"/>
                <w:sz w:val="20"/>
                <w:szCs w:val="20"/>
              </w:rPr>
              <w:t>1.8</w:t>
            </w:r>
          </w:p>
          <w:p w14:paraId="2E5BB0B3" w14:textId="77777777" w:rsidR="009504CD" w:rsidRPr="00E2779F" w:rsidRDefault="009504CD" w:rsidP="007932E3">
            <w:pPr>
              <w:spacing w:after="0"/>
              <w:jc w:val="center"/>
              <w:rPr>
                <w:rFonts w:cs="Arial"/>
                <w:sz w:val="20"/>
                <w:szCs w:val="20"/>
              </w:rPr>
            </w:pPr>
            <w:r w:rsidRPr="00E2779F">
              <w:rPr>
                <w:rFonts w:cs="Arial"/>
                <w:sz w:val="20"/>
                <w:szCs w:val="20"/>
              </w:rPr>
              <w:t>1.1</w:t>
            </w:r>
          </w:p>
          <w:p w14:paraId="0E9688A4" w14:textId="77777777" w:rsidR="009504CD" w:rsidRPr="00E2779F" w:rsidRDefault="009504CD" w:rsidP="007932E3">
            <w:pPr>
              <w:spacing w:after="0"/>
              <w:jc w:val="center"/>
              <w:rPr>
                <w:rFonts w:cs="Arial"/>
                <w:sz w:val="20"/>
                <w:szCs w:val="20"/>
              </w:rPr>
            </w:pPr>
            <w:r w:rsidRPr="00E2779F">
              <w:rPr>
                <w:rFonts w:cs="Arial"/>
                <w:sz w:val="20"/>
                <w:szCs w:val="20"/>
              </w:rPr>
              <w:t>0.5</w:t>
            </w:r>
          </w:p>
          <w:p w14:paraId="4004A53D" w14:textId="77777777" w:rsidR="009504CD" w:rsidRPr="00E2779F" w:rsidRDefault="009504CD" w:rsidP="007932E3">
            <w:pPr>
              <w:spacing w:after="0"/>
              <w:jc w:val="center"/>
              <w:rPr>
                <w:rFonts w:cs="Arial"/>
                <w:sz w:val="20"/>
                <w:szCs w:val="20"/>
              </w:rPr>
            </w:pPr>
            <w:r w:rsidRPr="00E2779F">
              <w:rPr>
                <w:rFonts w:cs="Arial"/>
                <w:sz w:val="20"/>
                <w:szCs w:val="20"/>
              </w:rPr>
              <w:t>1.0</w:t>
            </w:r>
          </w:p>
        </w:tc>
      </w:tr>
    </w:tbl>
    <w:p w14:paraId="02292531" w14:textId="77777777" w:rsidR="009504CD" w:rsidRDefault="009504CD" w:rsidP="009504CD">
      <w:pPr>
        <w:spacing w:after="0"/>
        <w:rPr>
          <w:rFonts w:cs="Arial"/>
        </w:rPr>
      </w:pPr>
    </w:p>
    <w:p w14:paraId="7F848C4F" w14:textId="77777777" w:rsidR="009504CD" w:rsidRPr="00684D02" w:rsidRDefault="009504CD" w:rsidP="00267C29">
      <w:pPr>
        <w:pStyle w:val="Heading2"/>
      </w:pPr>
      <w:bookmarkStart w:id="6" w:name="_Toc110004519"/>
      <w:r w:rsidRPr="00684D02">
        <w:t>Average income</w:t>
      </w:r>
      <w:bookmarkEnd w:id="6"/>
      <w:r w:rsidRPr="00684D02">
        <w:t xml:space="preserve"> </w:t>
      </w:r>
    </w:p>
    <w:p w14:paraId="1B07A5CB" w14:textId="634A9FF6" w:rsidR="009504CD" w:rsidRDefault="009504CD" w:rsidP="009504CD">
      <w:pPr>
        <w:spacing w:after="0"/>
        <w:rPr>
          <w:rFonts w:cs="Arial"/>
        </w:rPr>
      </w:pPr>
      <w:r>
        <w:rPr>
          <w:rFonts w:cs="Arial"/>
        </w:rPr>
        <w:t>The following are average income (16+)</w:t>
      </w:r>
      <w:r w:rsidR="004D199E">
        <w:rPr>
          <w:rFonts w:cs="Arial"/>
        </w:rPr>
        <w:t xml:space="preserve"> not household income (ranked 46</w:t>
      </w:r>
      <w:r w:rsidRPr="00223504">
        <w:rPr>
          <w:rFonts w:cs="Arial"/>
          <w:vertAlign w:val="superscript"/>
        </w:rPr>
        <w:t>th</w:t>
      </w:r>
      <w:r>
        <w:rPr>
          <w:rFonts w:cs="Arial"/>
        </w:rPr>
        <w:t xml:space="preserve"> out of 69)</w:t>
      </w:r>
    </w:p>
    <w:tbl>
      <w:tblPr>
        <w:tblStyle w:val="TableGrid"/>
        <w:tblW w:w="0" w:type="auto"/>
        <w:tblLook w:val="04A0" w:firstRow="1" w:lastRow="0" w:firstColumn="1" w:lastColumn="0" w:noHBand="0" w:noVBand="1"/>
        <w:tblDescription w:val="Table showing the average income for Ladywood compared to Birmingham and England"/>
      </w:tblPr>
      <w:tblGrid>
        <w:gridCol w:w="3005"/>
        <w:gridCol w:w="3005"/>
        <w:gridCol w:w="3006"/>
      </w:tblGrid>
      <w:tr w:rsidR="00267C29" w14:paraId="3843583F" w14:textId="77777777" w:rsidTr="00E06075">
        <w:trPr>
          <w:tblHeader/>
        </w:trPr>
        <w:tc>
          <w:tcPr>
            <w:tcW w:w="3005" w:type="dxa"/>
          </w:tcPr>
          <w:p w14:paraId="0FAC025D" w14:textId="72E2972A" w:rsidR="00267C29" w:rsidRPr="0072736C" w:rsidRDefault="00267C29" w:rsidP="00E06075">
            <w:pPr>
              <w:spacing w:after="0" w:line="240" w:lineRule="auto"/>
              <w:jc w:val="center"/>
              <w:rPr>
                <w:rFonts w:cs="Arial"/>
                <w:b/>
              </w:rPr>
            </w:pPr>
            <w:r w:rsidRPr="0084077C">
              <w:rPr>
                <w:rFonts w:cs="Arial"/>
                <w:b/>
                <w:i/>
              </w:rPr>
              <w:t>Soho &amp; Jewellery Quarter</w:t>
            </w:r>
          </w:p>
        </w:tc>
        <w:tc>
          <w:tcPr>
            <w:tcW w:w="3005" w:type="dxa"/>
          </w:tcPr>
          <w:p w14:paraId="54E35CBC" w14:textId="77777777" w:rsidR="00267C29" w:rsidRPr="0072736C" w:rsidRDefault="00267C29" w:rsidP="00E06075">
            <w:pPr>
              <w:spacing w:after="0" w:line="240" w:lineRule="auto"/>
              <w:jc w:val="center"/>
              <w:rPr>
                <w:rFonts w:cs="Arial"/>
                <w:b/>
              </w:rPr>
            </w:pPr>
            <w:r w:rsidRPr="0072736C">
              <w:rPr>
                <w:rFonts w:cs="Arial"/>
                <w:b/>
              </w:rPr>
              <w:t>Birmingham</w:t>
            </w:r>
          </w:p>
        </w:tc>
        <w:tc>
          <w:tcPr>
            <w:tcW w:w="3006" w:type="dxa"/>
          </w:tcPr>
          <w:p w14:paraId="316985EB" w14:textId="77777777" w:rsidR="00267C29" w:rsidRPr="0072736C" w:rsidRDefault="00267C29" w:rsidP="00E06075">
            <w:pPr>
              <w:spacing w:after="0" w:line="240" w:lineRule="auto"/>
              <w:jc w:val="center"/>
              <w:rPr>
                <w:rFonts w:cs="Arial"/>
                <w:b/>
              </w:rPr>
            </w:pPr>
            <w:r w:rsidRPr="0072736C">
              <w:rPr>
                <w:rFonts w:cs="Arial"/>
                <w:b/>
              </w:rPr>
              <w:t>England</w:t>
            </w:r>
          </w:p>
        </w:tc>
      </w:tr>
      <w:tr w:rsidR="00267C29" w14:paraId="2C0B52B5" w14:textId="77777777" w:rsidTr="00E06075">
        <w:tc>
          <w:tcPr>
            <w:tcW w:w="3005" w:type="dxa"/>
          </w:tcPr>
          <w:p w14:paraId="0A9D347E" w14:textId="13019C61" w:rsidR="00267C29" w:rsidRDefault="00267C29" w:rsidP="00E06075">
            <w:pPr>
              <w:spacing w:after="0" w:line="240" w:lineRule="auto"/>
              <w:jc w:val="center"/>
              <w:rPr>
                <w:rFonts w:cs="Arial"/>
              </w:rPr>
            </w:pPr>
            <w:r w:rsidRPr="0084077C">
              <w:rPr>
                <w:rFonts w:cs="Arial"/>
                <w:sz w:val="24"/>
                <w:szCs w:val="24"/>
              </w:rPr>
              <w:t>£15,293</w:t>
            </w:r>
          </w:p>
        </w:tc>
        <w:tc>
          <w:tcPr>
            <w:tcW w:w="3005" w:type="dxa"/>
          </w:tcPr>
          <w:p w14:paraId="4BF383D0" w14:textId="7FDC78AC" w:rsidR="00267C29" w:rsidRDefault="00267C29" w:rsidP="00E06075">
            <w:pPr>
              <w:spacing w:after="0" w:line="240" w:lineRule="auto"/>
              <w:jc w:val="center"/>
              <w:rPr>
                <w:rFonts w:cs="Arial"/>
              </w:rPr>
            </w:pPr>
            <w:r w:rsidRPr="0084077C">
              <w:rPr>
                <w:rFonts w:cs="Arial"/>
                <w:sz w:val="24"/>
                <w:szCs w:val="24"/>
              </w:rPr>
              <w:t>£16,185</w:t>
            </w:r>
          </w:p>
        </w:tc>
        <w:tc>
          <w:tcPr>
            <w:tcW w:w="3006" w:type="dxa"/>
          </w:tcPr>
          <w:p w14:paraId="5814ABB0" w14:textId="77777777" w:rsidR="00267C29" w:rsidRDefault="00267C29" w:rsidP="00E06075">
            <w:pPr>
              <w:spacing w:after="0" w:line="240" w:lineRule="auto"/>
              <w:jc w:val="center"/>
              <w:rPr>
                <w:rFonts w:cs="Arial"/>
              </w:rPr>
            </w:pPr>
            <w:r w:rsidRPr="000404F8">
              <w:rPr>
                <w:rFonts w:cs="Arial"/>
              </w:rPr>
              <w:t>£18,788</w:t>
            </w:r>
          </w:p>
        </w:tc>
      </w:tr>
    </w:tbl>
    <w:p w14:paraId="467B99E2" w14:textId="77777777" w:rsidR="00D27E07" w:rsidRDefault="00D27E07" w:rsidP="00CB08BD">
      <w:pPr>
        <w:spacing w:after="0"/>
        <w:rPr>
          <w:rFonts w:cs="Arial"/>
        </w:rPr>
      </w:pPr>
    </w:p>
    <w:p w14:paraId="0ECB54F6" w14:textId="77777777" w:rsidR="009504CD" w:rsidRPr="009A2501" w:rsidRDefault="00C46214" w:rsidP="00CB08BD">
      <w:pPr>
        <w:spacing w:after="0"/>
        <w:rPr>
          <w:rFonts w:cs="Arial"/>
        </w:rPr>
      </w:pPr>
      <w:r w:rsidRPr="00C46214">
        <w:rPr>
          <w:rFonts w:cs="Arial"/>
          <w:b/>
        </w:rPr>
        <w:lastRenderedPageBreak/>
        <w:t xml:space="preserve">Housing Tenure </w:t>
      </w:r>
      <w:r>
        <w:rPr>
          <w:rFonts w:cs="Arial"/>
          <w:b/>
        </w:rPr>
        <w:t xml:space="preserve">in Soho and Jewellery Quarter </w:t>
      </w:r>
      <w:r w:rsidR="009504CD" w:rsidRPr="009A2501">
        <w:rPr>
          <w:rFonts w:cs="Arial"/>
        </w:rPr>
        <w:t xml:space="preserve">- see below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showing the breakdown of Housing Tenures in the ward"/>
      </w:tblPr>
      <w:tblGrid>
        <w:gridCol w:w="1064"/>
        <w:gridCol w:w="856"/>
        <w:gridCol w:w="1310"/>
        <w:gridCol w:w="1017"/>
        <w:gridCol w:w="793"/>
        <w:gridCol w:w="1328"/>
        <w:gridCol w:w="1004"/>
        <w:gridCol w:w="992"/>
        <w:gridCol w:w="992"/>
      </w:tblGrid>
      <w:tr w:rsidR="009504CD" w:rsidRPr="001F5219" w14:paraId="14AA1AE1" w14:textId="77777777" w:rsidTr="008B53B5">
        <w:trPr>
          <w:cantSplit/>
          <w:tblHeader/>
        </w:trPr>
        <w:tc>
          <w:tcPr>
            <w:tcW w:w="1064" w:type="dxa"/>
            <w:shd w:val="clear" w:color="auto" w:fill="auto"/>
          </w:tcPr>
          <w:p w14:paraId="29871D63" w14:textId="77777777" w:rsidR="009504CD" w:rsidRPr="001F5219" w:rsidRDefault="009504CD" w:rsidP="007932E3">
            <w:pPr>
              <w:spacing w:after="0"/>
              <w:jc w:val="center"/>
              <w:rPr>
                <w:rFonts w:cs="Arial"/>
                <w:b/>
                <w:sz w:val="16"/>
                <w:szCs w:val="16"/>
              </w:rPr>
            </w:pPr>
            <w:r w:rsidRPr="001F5219">
              <w:rPr>
                <w:rFonts w:cs="Arial"/>
                <w:b/>
                <w:sz w:val="16"/>
                <w:szCs w:val="16"/>
              </w:rPr>
              <w:t>All Household</w:t>
            </w:r>
          </w:p>
        </w:tc>
        <w:tc>
          <w:tcPr>
            <w:tcW w:w="856" w:type="dxa"/>
            <w:shd w:val="clear" w:color="auto" w:fill="auto"/>
          </w:tcPr>
          <w:p w14:paraId="3F7F2566" w14:textId="77777777" w:rsidR="009504CD" w:rsidRPr="001F5219" w:rsidRDefault="009504CD" w:rsidP="007932E3">
            <w:pPr>
              <w:spacing w:after="0"/>
              <w:jc w:val="center"/>
              <w:rPr>
                <w:rFonts w:cs="Arial"/>
                <w:b/>
                <w:sz w:val="16"/>
                <w:szCs w:val="16"/>
              </w:rPr>
            </w:pPr>
            <w:r w:rsidRPr="001F5219">
              <w:rPr>
                <w:rFonts w:cs="Arial"/>
                <w:b/>
                <w:sz w:val="16"/>
                <w:szCs w:val="16"/>
              </w:rPr>
              <w:t>Owned</w:t>
            </w:r>
          </w:p>
          <w:p w14:paraId="0BCA8A02" w14:textId="77777777" w:rsidR="009504CD" w:rsidRPr="001F5219" w:rsidRDefault="009504CD" w:rsidP="007932E3">
            <w:pPr>
              <w:spacing w:after="0"/>
              <w:jc w:val="center"/>
              <w:rPr>
                <w:rFonts w:cs="Arial"/>
                <w:b/>
                <w:sz w:val="16"/>
                <w:szCs w:val="16"/>
              </w:rPr>
            </w:pPr>
            <w:r w:rsidRPr="001F5219">
              <w:rPr>
                <w:rFonts w:cs="Arial"/>
                <w:b/>
                <w:sz w:val="16"/>
                <w:szCs w:val="16"/>
              </w:rPr>
              <w:t xml:space="preserve">Outright  </w:t>
            </w:r>
          </w:p>
        </w:tc>
        <w:tc>
          <w:tcPr>
            <w:tcW w:w="1310" w:type="dxa"/>
            <w:shd w:val="clear" w:color="auto" w:fill="auto"/>
          </w:tcPr>
          <w:p w14:paraId="741D1AEE" w14:textId="77777777" w:rsidR="009504CD" w:rsidRPr="001F5219" w:rsidRDefault="009504CD" w:rsidP="007932E3">
            <w:pPr>
              <w:spacing w:after="0"/>
              <w:jc w:val="center"/>
              <w:rPr>
                <w:rFonts w:cs="Arial"/>
                <w:b/>
                <w:sz w:val="16"/>
                <w:szCs w:val="16"/>
              </w:rPr>
            </w:pPr>
            <w:r w:rsidRPr="001F5219">
              <w:rPr>
                <w:rFonts w:cs="Arial"/>
                <w:b/>
                <w:sz w:val="16"/>
                <w:szCs w:val="16"/>
              </w:rPr>
              <w:t>Owned with Mortgage/loan</w:t>
            </w:r>
          </w:p>
        </w:tc>
        <w:tc>
          <w:tcPr>
            <w:tcW w:w="1017" w:type="dxa"/>
            <w:shd w:val="clear" w:color="auto" w:fill="auto"/>
          </w:tcPr>
          <w:p w14:paraId="1B9F231C" w14:textId="77777777" w:rsidR="009504CD" w:rsidRPr="001F5219" w:rsidRDefault="009504CD" w:rsidP="007932E3">
            <w:pPr>
              <w:spacing w:after="0"/>
              <w:jc w:val="center"/>
              <w:rPr>
                <w:rFonts w:cs="Arial"/>
                <w:b/>
                <w:sz w:val="16"/>
                <w:szCs w:val="16"/>
              </w:rPr>
            </w:pPr>
            <w:r w:rsidRPr="001F5219">
              <w:rPr>
                <w:rFonts w:cs="Arial"/>
                <w:b/>
                <w:sz w:val="16"/>
                <w:szCs w:val="16"/>
              </w:rPr>
              <w:t>Shared ownership</w:t>
            </w:r>
          </w:p>
        </w:tc>
        <w:tc>
          <w:tcPr>
            <w:tcW w:w="793" w:type="dxa"/>
            <w:shd w:val="clear" w:color="auto" w:fill="auto"/>
          </w:tcPr>
          <w:p w14:paraId="4312AC62" w14:textId="77777777" w:rsidR="009504CD" w:rsidRPr="001F5219" w:rsidRDefault="009504CD" w:rsidP="007932E3">
            <w:pPr>
              <w:spacing w:after="0"/>
              <w:jc w:val="center"/>
              <w:rPr>
                <w:rFonts w:cs="Arial"/>
                <w:b/>
                <w:sz w:val="16"/>
                <w:szCs w:val="16"/>
              </w:rPr>
            </w:pPr>
            <w:r w:rsidRPr="001F5219">
              <w:rPr>
                <w:rFonts w:cs="Arial"/>
                <w:b/>
                <w:sz w:val="16"/>
                <w:szCs w:val="16"/>
              </w:rPr>
              <w:t>Rented BCC</w:t>
            </w:r>
          </w:p>
        </w:tc>
        <w:tc>
          <w:tcPr>
            <w:tcW w:w="1328" w:type="dxa"/>
            <w:shd w:val="clear" w:color="auto" w:fill="auto"/>
          </w:tcPr>
          <w:p w14:paraId="3E6C02D2" w14:textId="77777777" w:rsidR="009504CD" w:rsidRPr="001F5219" w:rsidRDefault="009504CD" w:rsidP="007932E3">
            <w:pPr>
              <w:spacing w:after="0"/>
              <w:jc w:val="center"/>
              <w:rPr>
                <w:rFonts w:cs="Arial"/>
                <w:b/>
                <w:sz w:val="16"/>
                <w:szCs w:val="16"/>
              </w:rPr>
            </w:pPr>
            <w:r w:rsidRPr="001F5219">
              <w:rPr>
                <w:rFonts w:cs="Arial"/>
                <w:b/>
                <w:sz w:val="16"/>
                <w:szCs w:val="16"/>
              </w:rPr>
              <w:t xml:space="preserve">Housing Ass/registered </w:t>
            </w:r>
          </w:p>
          <w:p w14:paraId="50B4F640" w14:textId="77777777" w:rsidR="009504CD" w:rsidRPr="001F5219" w:rsidRDefault="009504CD" w:rsidP="007932E3">
            <w:pPr>
              <w:spacing w:after="0"/>
              <w:jc w:val="center"/>
              <w:rPr>
                <w:rFonts w:cs="Arial"/>
                <w:b/>
                <w:sz w:val="16"/>
                <w:szCs w:val="16"/>
              </w:rPr>
            </w:pPr>
            <w:r w:rsidRPr="001F5219">
              <w:rPr>
                <w:rFonts w:cs="Arial"/>
                <w:b/>
                <w:sz w:val="16"/>
                <w:szCs w:val="16"/>
              </w:rPr>
              <w:t xml:space="preserve">Landlord </w:t>
            </w:r>
          </w:p>
        </w:tc>
        <w:tc>
          <w:tcPr>
            <w:tcW w:w="1004" w:type="dxa"/>
            <w:shd w:val="clear" w:color="auto" w:fill="auto"/>
          </w:tcPr>
          <w:p w14:paraId="4957C56C" w14:textId="77777777" w:rsidR="009504CD" w:rsidRPr="001F5219" w:rsidRDefault="009504CD" w:rsidP="007932E3">
            <w:pPr>
              <w:spacing w:after="0"/>
              <w:jc w:val="center"/>
              <w:rPr>
                <w:rFonts w:cs="Arial"/>
                <w:b/>
                <w:sz w:val="16"/>
                <w:szCs w:val="16"/>
              </w:rPr>
            </w:pPr>
            <w:r w:rsidRPr="001F5219">
              <w:rPr>
                <w:rFonts w:cs="Arial"/>
                <w:b/>
                <w:sz w:val="16"/>
                <w:szCs w:val="16"/>
              </w:rPr>
              <w:t xml:space="preserve">Private </w:t>
            </w:r>
          </w:p>
          <w:p w14:paraId="473DA7B6" w14:textId="77777777" w:rsidR="009504CD" w:rsidRPr="001F5219" w:rsidRDefault="009504CD" w:rsidP="007932E3">
            <w:pPr>
              <w:spacing w:after="0"/>
              <w:jc w:val="center"/>
              <w:rPr>
                <w:rFonts w:cs="Arial"/>
                <w:b/>
                <w:sz w:val="16"/>
                <w:szCs w:val="16"/>
              </w:rPr>
            </w:pPr>
            <w:r w:rsidRPr="001F5219">
              <w:rPr>
                <w:rFonts w:cs="Arial"/>
                <w:b/>
                <w:sz w:val="16"/>
                <w:szCs w:val="16"/>
              </w:rPr>
              <w:t>Landlord or letting agency</w:t>
            </w:r>
          </w:p>
        </w:tc>
        <w:tc>
          <w:tcPr>
            <w:tcW w:w="992" w:type="dxa"/>
            <w:shd w:val="clear" w:color="auto" w:fill="auto"/>
          </w:tcPr>
          <w:p w14:paraId="2357C50A" w14:textId="77777777" w:rsidR="009504CD" w:rsidRPr="001F5219" w:rsidRDefault="009504CD" w:rsidP="007932E3">
            <w:pPr>
              <w:spacing w:after="0"/>
              <w:jc w:val="center"/>
              <w:rPr>
                <w:rFonts w:cs="Arial"/>
                <w:b/>
                <w:sz w:val="16"/>
                <w:szCs w:val="16"/>
              </w:rPr>
            </w:pPr>
            <w:r w:rsidRPr="001F5219">
              <w:rPr>
                <w:rFonts w:cs="Arial"/>
                <w:b/>
                <w:sz w:val="16"/>
                <w:szCs w:val="16"/>
              </w:rPr>
              <w:t xml:space="preserve">Other private rented </w:t>
            </w:r>
          </w:p>
        </w:tc>
        <w:tc>
          <w:tcPr>
            <w:tcW w:w="992" w:type="dxa"/>
            <w:shd w:val="clear" w:color="auto" w:fill="auto"/>
          </w:tcPr>
          <w:p w14:paraId="792ED4E4" w14:textId="77777777" w:rsidR="009504CD" w:rsidRPr="001F5219" w:rsidRDefault="009504CD" w:rsidP="007932E3">
            <w:pPr>
              <w:spacing w:after="0"/>
              <w:jc w:val="center"/>
              <w:rPr>
                <w:rFonts w:cs="Arial"/>
                <w:b/>
                <w:sz w:val="16"/>
                <w:szCs w:val="16"/>
              </w:rPr>
            </w:pPr>
            <w:r w:rsidRPr="001F5219">
              <w:rPr>
                <w:rFonts w:cs="Arial"/>
                <w:b/>
                <w:sz w:val="16"/>
                <w:szCs w:val="16"/>
              </w:rPr>
              <w:t>Living rent free</w:t>
            </w:r>
          </w:p>
        </w:tc>
      </w:tr>
      <w:tr w:rsidR="009504CD" w:rsidRPr="001F5219" w14:paraId="26A637FE" w14:textId="77777777" w:rsidTr="008B53B5">
        <w:trPr>
          <w:cantSplit/>
        </w:trPr>
        <w:tc>
          <w:tcPr>
            <w:tcW w:w="1064" w:type="dxa"/>
            <w:shd w:val="clear" w:color="auto" w:fill="auto"/>
          </w:tcPr>
          <w:p w14:paraId="5CD5DA84" w14:textId="77777777" w:rsidR="009504CD" w:rsidRPr="001F5219" w:rsidRDefault="003D1C76" w:rsidP="007932E3">
            <w:pPr>
              <w:spacing w:after="0"/>
              <w:jc w:val="center"/>
              <w:rPr>
                <w:rFonts w:cs="Arial"/>
                <w:sz w:val="18"/>
                <w:szCs w:val="18"/>
              </w:rPr>
            </w:pPr>
            <w:r>
              <w:rPr>
                <w:rFonts w:cs="Arial"/>
                <w:sz w:val="18"/>
                <w:szCs w:val="18"/>
              </w:rPr>
              <w:t>9324</w:t>
            </w:r>
          </w:p>
        </w:tc>
        <w:tc>
          <w:tcPr>
            <w:tcW w:w="856" w:type="dxa"/>
            <w:shd w:val="clear" w:color="auto" w:fill="auto"/>
          </w:tcPr>
          <w:p w14:paraId="132CDD50" w14:textId="77777777" w:rsidR="009504CD" w:rsidRPr="001F5219" w:rsidRDefault="003D1C76" w:rsidP="007932E3">
            <w:pPr>
              <w:spacing w:after="0"/>
              <w:jc w:val="center"/>
              <w:rPr>
                <w:rFonts w:cs="Arial"/>
                <w:sz w:val="18"/>
                <w:szCs w:val="18"/>
              </w:rPr>
            </w:pPr>
            <w:r>
              <w:rPr>
                <w:rFonts w:cs="Arial"/>
                <w:sz w:val="18"/>
                <w:szCs w:val="18"/>
              </w:rPr>
              <w:t>1303</w:t>
            </w:r>
          </w:p>
        </w:tc>
        <w:tc>
          <w:tcPr>
            <w:tcW w:w="1310" w:type="dxa"/>
            <w:shd w:val="clear" w:color="auto" w:fill="auto"/>
          </w:tcPr>
          <w:p w14:paraId="3B32F3FF" w14:textId="77777777" w:rsidR="009504CD" w:rsidRPr="001F5219" w:rsidRDefault="003D1C76" w:rsidP="007932E3">
            <w:pPr>
              <w:spacing w:after="0"/>
              <w:jc w:val="center"/>
              <w:rPr>
                <w:rFonts w:cs="Arial"/>
                <w:sz w:val="18"/>
                <w:szCs w:val="18"/>
              </w:rPr>
            </w:pPr>
            <w:r>
              <w:rPr>
                <w:rFonts w:cs="Arial"/>
                <w:sz w:val="18"/>
                <w:szCs w:val="18"/>
              </w:rPr>
              <w:t>1607</w:t>
            </w:r>
          </w:p>
        </w:tc>
        <w:tc>
          <w:tcPr>
            <w:tcW w:w="1017" w:type="dxa"/>
            <w:shd w:val="clear" w:color="auto" w:fill="auto"/>
          </w:tcPr>
          <w:p w14:paraId="2CC73E60" w14:textId="77777777" w:rsidR="009504CD" w:rsidRPr="001F5219" w:rsidRDefault="003D1C76" w:rsidP="007932E3">
            <w:pPr>
              <w:spacing w:after="0"/>
              <w:jc w:val="center"/>
              <w:rPr>
                <w:rFonts w:cs="Arial"/>
                <w:sz w:val="18"/>
                <w:szCs w:val="18"/>
              </w:rPr>
            </w:pPr>
            <w:r>
              <w:rPr>
                <w:rFonts w:cs="Arial"/>
                <w:sz w:val="18"/>
                <w:szCs w:val="18"/>
              </w:rPr>
              <w:t>121</w:t>
            </w:r>
          </w:p>
        </w:tc>
        <w:tc>
          <w:tcPr>
            <w:tcW w:w="793" w:type="dxa"/>
            <w:shd w:val="clear" w:color="auto" w:fill="auto"/>
          </w:tcPr>
          <w:p w14:paraId="72B0C050" w14:textId="77777777" w:rsidR="009504CD" w:rsidRPr="001F5219" w:rsidRDefault="003D1C76" w:rsidP="007932E3">
            <w:pPr>
              <w:spacing w:after="0"/>
              <w:jc w:val="center"/>
              <w:rPr>
                <w:rFonts w:cs="Arial"/>
                <w:sz w:val="18"/>
                <w:szCs w:val="18"/>
              </w:rPr>
            </w:pPr>
            <w:r>
              <w:rPr>
                <w:rFonts w:cs="Arial"/>
                <w:sz w:val="18"/>
                <w:szCs w:val="18"/>
              </w:rPr>
              <w:t>1224</w:t>
            </w:r>
          </w:p>
        </w:tc>
        <w:tc>
          <w:tcPr>
            <w:tcW w:w="1328" w:type="dxa"/>
            <w:shd w:val="clear" w:color="auto" w:fill="auto"/>
          </w:tcPr>
          <w:p w14:paraId="01CEBC4B" w14:textId="77777777" w:rsidR="009504CD" w:rsidRPr="001F5219" w:rsidRDefault="003D1C76" w:rsidP="007932E3">
            <w:pPr>
              <w:spacing w:after="0"/>
              <w:jc w:val="center"/>
              <w:rPr>
                <w:rFonts w:cs="Arial"/>
                <w:sz w:val="18"/>
                <w:szCs w:val="18"/>
              </w:rPr>
            </w:pPr>
            <w:r>
              <w:rPr>
                <w:rFonts w:cs="Arial"/>
                <w:sz w:val="18"/>
                <w:szCs w:val="18"/>
              </w:rPr>
              <w:t>1449</w:t>
            </w:r>
          </w:p>
        </w:tc>
        <w:tc>
          <w:tcPr>
            <w:tcW w:w="1004" w:type="dxa"/>
            <w:shd w:val="clear" w:color="auto" w:fill="auto"/>
          </w:tcPr>
          <w:p w14:paraId="731A4D34" w14:textId="77777777" w:rsidR="009504CD" w:rsidRPr="001F5219" w:rsidRDefault="003D1C76" w:rsidP="007932E3">
            <w:pPr>
              <w:spacing w:after="0"/>
              <w:jc w:val="center"/>
              <w:rPr>
                <w:rFonts w:cs="Arial"/>
                <w:sz w:val="18"/>
                <w:szCs w:val="18"/>
              </w:rPr>
            </w:pPr>
            <w:r>
              <w:rPr>
                <w:rFonts w:cs="Arial"/>
                <w:sz w:val="18"/>
                <w:szCs w:val="18"/>
              </w:rPr>
              <w:t>3244</w:t>
            </w:r>
          </w:p>
        </w:tc>
        <w:tc>
          <w:tcPr>
            <w:tcW w:w="992" w:type="dxa"/>
            <w:shd w:val="clear" w:color="auto" w:fill="auto"/>
          </w:tcPr>
          <w:p w14:paraId="5310BA6E" w14:textId="77777777" w:rsidR="009504CD" w:rsidRPr="001F5219" w:rsidRDefault="003D1C76" w:rsidP="007932E3">
            <w:pPr>
              <w:spacing w:after="0"/>
              <w:jc w:val="center"/>
              <w:rPr>
                <w:rFonts w:cs="Arial"/>
                <w:sz w:val="18"/>
                <w:szCs w:val="18"/>
              </w:rPr>
            </w:pPr>
            <w:r>
              <w:rPr>
                <w:rFonts w:cs="Arial"/>
                <w:sz w:val="18"/>
                <w:szCs w:val="18"/>
              </w:rPr>
              <w:t>157</w:t>
            </w:r>
          </w:p>
        </w:tc>
        <w:tc>
          <w:tcPr>
            <w:tcW w:w="992" w:type="dxa"/>
            <w:shd w:val="clear" w:color="auto" w:fill="auto"/>
          </w:tcPr>
          <w:p w14:paraId="43CCE627" w14:textId="77777777" w:rsidR="009504CD" w:rsidRPr="001F5219" w:rsidRDefault="003D1C76" w:rsidP="007932E3">
            <w:pPr>
              <w:spacing w:after="0"/>
              <w:jc w:val="center"/>
              <w:rPr>
                <w:rFonts w:cs="Arial"/>
                <w:sz w:val="18"/>
                <w:szCs w:val="18"/>
              </w:rPr>
            </w:pPr>
            <w:r>
              <w:rPr>
                <w:rFonts w:cs="Arial"/>
                <w:sz w:val="18"/>
                <w:szCs w:val="18"/>
              </w:rPr>
              <w:t>219</w:t>
            </w:r>
          </w:p>
        </w:tc>
      </w:tr>
    </w:tbl>
    <w:p w14:paraId="51BECC3C" w14:textId="77777777" w:rsidR="00AD6BBD" w:rsidRDefault="00AD6BBD" w:rsidP="00005DC4">
      <w:pPr>
        <w:spacing w:after="0"/>
        <w:rPr>
          <w:rFonts w:cs="Arial"/>
        </w:rPr>
      </w:pPr>
    </w:p>
    <w:p w14:paraId="1FAE0625" w14:textId="005272FC" w:rsidR="00DF7E01" w:rsidRDefault="00267C29" w:rsidP="00D66BF4">
      <w:pPr>
        <w:pStyle w:val="Heading2"/>
      </w:pPr>
      <w:bookmarkStart w:id="7" w:name="_Toc110004520"/>
      <w:r>
        <w:t>Hea</w:t>
      </w:r>
      <w:r w:rsidR="00D66BF4">
        <w:t>lth Inequalities in Soho &amp; Jewellery Quarter</w:t>
      </w:r>
      <w:bookmarkEnd w:id="7"/>
    </w:p>
    <w:p w14:paraId="7DD559D8" w14:textId="77777777" w:rsidR="00FE2444" w:rsidRDefault="004E0F9C" w:rsidP="00005DC4">
      <w:pPr>
        <w:spacing w:after="0"/>
        <w:rPr>
          <w:rFonts w:cs="Arial"/>
        </w:rPr>
      </w:pPr>
      <w:r>
        <w:rPr>
          <w:rFonts w:cs="Arial"/>
          <w:noProof/>
        </w:rPr>
        <w:drawing>
          <wp:inline distT="0" distB="0" distL="0" distR="0" wp14:anchorId="70E270E4" wp14:editId="68A779D5">
            <wp:extent cx="5727700" cy="4267200"/>
            <wp:effectExtent l="0" t="0" r="0" b="0"/>
            <wp:docPr id="9" name="Picture 9" descr="Infographic depicting the health inequalities in Soho and Jewellery Quarter ward, such as premature death, hospital admissions, children living in poverty, unemployment and obesit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nfographic depicting the health inequalities in Soho and Jewellery Quarter ward, such as premature death, hospital admissions, children living in poverty, unemployment and obesity.">
                      <a:extLst>
                        <a:ext uri="{C183D7F6-B498-43B3-948B-1728B52AA6E4}">
                          <adec:decorative xmlns:adec="http://schemas.microsoft.com/office/drawing/2017/decorative" val="0"/>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7700" cy="4267200"/>
                    </a:xfrm>
                    <a:prstGeom prst="rect">
                      <a:avLst/>
                    </a:prstGeom>
                    <a:noFill/>
                    <a:ln>
                      <a:noFill/>
                    </a:ln>
                  </pic:spPr>
                </pic:pic>
              </a:graphicData>
            </a:graphic>
          </wp:inline>
        </w:drawing>
      </w:r>
    </w:p>
    <w:p w14:paraId="7CE4B7DD" w14:textId="77777777" w:rsidR="00C84644" w:rsidRDefault="00C84644" w:rsidP="00005DC4">
      <w:pPr>
        <w:spacing w:after="0"/>
        <w:rPr>
          <w:rFonts w:cs="Arial"/>
        </w:rPr>
      </w:pPr>
    </w:p>
    <w:p w14:paraId="18B5A463" w14:textId="77777777" w:rsidR="00D66BF4" w:rsidRDefault="00D66BF4">
      <w:pPr>
        <w:spacing w:after="0" w:line="240" w:lineRule="auto"/>
        <w:rPr>
          <w:rFonts w:cs="Arial"/>
          <w:b/>
        </w:rPr>
      </w:pPr>
      <w:r>
        <w:rPr>
          <w:rFonts w:cs="Arial"/>
          <w:b/>
        </w:rPr>
        <w:br w:type="page"/>
      </w:r>
    </w:p>
    <w:p w14:paraId="40C1F327" w14:textId="549CA6BE" w:rsidR="007F51EC" w:rsidRDefault="007F51EC" w:rsidP="00D66BF4">
      <w:pPr>
        <w:pStyle w:val="Heading2"/>
      </w:pPr>
      <w:bookmarkStart w:id="8" w:name="_Toc110004521"/>
      <w:r w:rsidRPr="007F51EC">
        <w:t>Primary Schools</w:t>
      </w:r>
      <w:bookmarkEnd w:id="8"/>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listing primary schools in the ward"/>
      </w:tblPr>
      <w:tblGrid>
        <w:gridCol w:w="2802"/>
        <w:gridCol w:w="2551"/>
        <w:gridCol w:w="1985"/>
        <w:gridCol w:w="1984"/>
      </w:tblGrid>
      <w:tr w:rsidR="00C2013E" w:rsidRPr="007B1DB3" w14:paraId="0D684227" w14:textId="77777777" w:rsidTr="008B53B5">
        <w:trPr>
          <w:cantSplit/>
          <w:tblHeader/>
        </w:trPr>
        <w:tc>
          <w:tcPr>
            <w:tcW w:w="2802" w:type="dxa"/>
            <w:shd w:val="clear" w:color="auto" w:fill="auto"/>
          </w:tcPr>
          <w:p w14:paraId="6B99E8BF" w14:textId="77777777" w:rsidR="00C2013E" w:rsidRPr="007B1DB3" w:rsidRDefault="00C2013E" w:rsidP="007B1DB3">
            <w:pPr>
              <w:spacing w:after="0"/>
              <w:jc w:val="center"/>
              <w:rPr>
                <w:rFonts w:cs="Arial"/>
                <w:b/>
              </w:rPr>
            </w:pPr>
            <w:r w:rsidRPr="007B1DB3">
              <w:rPr>
                <w:rFonts w:cs="Arial"/>
                <w:b/>
              </w:rPr>
              <w:t>Name</w:t>
            </w:r>
          </w:p>
        </w:tc>
        <w:tc>
          <w:tcPr>
            <w:tcW w:w="2551" w:type="dxa"/>
            <w:shd w:val="clear" w:color="auto" w:fill="auto"/>
          </w:tcPr>
          <w:p w14:paraId="0A82CF77" w14:textId="77777777" w:rsidR="00C2013E" w:rsidRPr="007B1DB3" w:rsidRDefault="00C2013E" w:rsidP="007B1DB3">
            <w:pPr>
              <w:spacing w:after="0"/>
              <w:jc w:val="center"/>
              <w:rPr>
                <w:rFonts w:cs="Arial"/>
                <w:b/>
              </w:rPr>
            </w:pPr>
            <w:r w:rsidRPr="007B1DB3">
              <w:rPr>
                <w:rFonts w:cs="Arial"/>
                <w:b/>
              </w:rPr>
              <w:t>Address/Location</w:t>
            </w:r>
          </w:p>
        </w:tc>
        <w:tc>
          <w:tcPr>
            <w:tcW w:w="1985" w:type="dxa"/>
            <w:shd w:val="clear" w:color="auto" w:fill="auto"/>
          </w:tcPr>
          <w:p w14:paraId="575DC73E" w14:textId="77777777" w:rsidR="00C2013E" w:rsidRPr="007B1DB3" w:rsidRDefault="00C2013E" w:rsidP="007B1DB3">
            <w:pPr>
              <w:spacing w:after="0"/>
              <w:jc w:val="center"/>
              <w:rPr>
                <w:rFonts w:cs="Arial"/>
                <w:b/>
              </w:rPr>
            </w:pPr>
            <w:r w:rsidRPr="007B1DB3">
              <w:rPr>
                <w:rFonts w:cs="Arial"/>
                <w:b/>
              </w:rPr>
              <w:t>Post code</w:t>
            </w:r>
          </w:p>
        </w:tc>
        <w:tc>
          <w:tcPr>
            <w:tcW w:w="1984" w:type="dxa"/>
            <w:shd w:val="clear" w:color="auto" w:fill="auto"/>
          </w:tcPr>
          <w:p w14:paraId="43B18C82" w14:textId="77777777" w:rsidR="00C2013E" w:rsidRPr="007B1DB3" w:rsidRDefault="00C2013E" w:rsidP="007B1DB3">
            <w:pPr>
              <w:spacing w:after="0"/>
              <w:jc w:val="center"/>
              <w:rPr>
                <w:rFonts w:cs="Arial"/>
                <w:b/>
              </w:rPr>
            </w:pPr>
            <w:r w:rsidRPr="007B1DB3">
              <w:rPr>
                <w:rFonts w:cs="Arial"/>
                <w:b/>
              </w:rPr>
              <w:t>Telephone</w:t>
            </w:r>
          </w:p>
        </w:tc>
      </w:tr>
      <w:tr w:rsidR="00C2013E" w:rsidRPr="007B1DB3" w14:paraId="5EC4BE2C" w14:textId="77777777" w:rsidTr="008B53B5">
        <w:trPr>
          <w:cantSplit/>
        </w:trPr>
        <w:tc>
          <w:tcPr>
            <w:tcW w:w="2802" w:type="dxa"/>
            <w:shd w:val="clear" w:color="auto" w:fill="auto"/>
          </w:tcPr>
          <w:p w14:paraId="73BE8D5C" w14:textId="77777777" w:rsidR="00C2013E" w:rsidRPr="007B1DB3" w:rsidRDefault="00C2013E" w:rsidP="007B1DB3">
            <w:pPr>
              <w:spacing w:after="0"/>
              <w:rPr>
                <w:rFonts w:cs="Arial"/>
                <w:sz w:val="20"/>
                <w:szCs w:val="20"/>
              </w:rPr>
            </w:pPr>
            <w:r w:rsidRPr="007B1DB3">
              <w:rPr>
                <w:rFonts w:cs="Arial"/>
                <w:sz w:val="20"/>
                <w:szCs w:val="20"/>
              </w:rPr>
              <w:t xml:space="preserve">Oasis Academy Foundry </w:t>
            </w:r>
          </w:p>
        </w:tc>
        <w:tc>
          <w:tcPr>
            <w:tcW w:w="2551" w:type="dxa"/>
            <w:shd w:val="clear" w:color="auto" w:fill="auto"/>
          </w:tcPr>
          <w:p w14:paraId="7041EF4A" w14:textId="77777777" w:rsidR="00C2013E" w:rsidRPr="007B1DB3" w:rsidRDefault="00C2013E" w:rsidP="007B1DB3">
            <w:pPr>
              <w:spacing w:after="0"/>
              <w:rPr>
                <w:rFonts w:cs="Arial"/>
                <w:sz w:val="20"/>
                <w:szCs w:val="20"/>
              </w:rPr>
            </w:pPr>
            <w:r w:rsidRPr="007B1DB3">
              <w:rPr>
                <w:rFonts w:cs="Arial"/>
                <w:sz w:val="20"/>
                <w:szCs w:val="20"/>
              </w:rPr>
              <w:t>Foundry Road</w:t>
            </w:r>
          </w:p>
        </w:tc>
        <w:tc>
          <w:tcPr>
            <w:tcW w:w="1985" w:type="dxa"/>
            <w:shd w:val="clear" w:color="auto" w:fill="auto"/>
          </w:tcPr>
          <w:p w14:paraId="2C85E73D" w14:textId="77777777" w:rsidR="00C2013E" w:rsidRPr="007B1DB3" w:rsidRDefault="00C2013E" w:rsidP="007B1DB3">
            <w:pPr>
              <w:spacing w:after="0"/>
              <w:rPr>
                <w:rFonts w:cs="Arial"/>
                <w:sz w:val="20"/>
                <w:szCs w:val="20"/>
              </w:rPr>
            </w:pPr>
            <w:r w:rsidRPr="007B1DB3">
              <w:rPr>
                <w:rFonts w:cs="Arial"/>
                <w:sz w:val="20"/>
                <w:szCs w:val="20"/>
              </w:rPr>
              <w:t>B18 4LA</w:t>
            </w:r>
          </w:p>
        </w:tc>
        <w:tc>
          <w:tcPr>
            <w:tcW w:w="1984" w:type="dxa"/>
            <w:shd w:val="clear" w:color="auto" w:fill="auto"/>
          </w:tcPr>
          <w:p w14:paraId="2804E4A8" w14:textId="77777777" w:rsidR="00C2013E" w:rsidRPr="007B1DB3" w:rsidRDefault="00C2013E" w:rsidP="007B1DB3">
            <w:pPr>
              <w:spacing w:after="0"/>
              <w:rPr>
                <w:rFonts w:cs="Arial"/>
                <w:sz w:val="20"/>
                <w:szCs w:val="20"/>
              </w:rPr>
            </w:pPr>
            <w:r w:rsidRPr="007B1DB3">
              <w:rPr>
                <w:rFonts w:cs="Arial"/>
                <w:sz w:val="20"/>
                <w:szCs w:val="20"/>
              </w:rPr>
              <w:t>0121 250 8850</w:t>
            </w:r>
          </w:p>
        </w:tc>
      </w:tr>
      <w:tr w:rsidR="00C2013E" w:rsidRPr="007B1DB3" w14:paraId="3BEA404A" w14:textId="77777777" w:rsidTr="008B53B5">
        <w:trPr>
          <w:cantSplit/>
        </w:trPr>
        <w:tc>
          <w:tcPr>
            <w:tcW w:w="2802" w:type="dxa"/>
            <w:shd w:val="clear" w:color="auto" w:fill="auto"/>
          </w:tcPr>
          <w:p w14:paraId="3CC08037" w14:textId="77777777" w:rsidR="00C2013E" w:rsidRPr="007B1DB3" w:rsidRDefault="00872B19" w:rsidP="007B1DB3">
            <w:pPr>
              <w:spacing w:after="0"/>
              <w:rPr>
                <w:rFonts w:cs="Arial"/>
                <w:sz w:val="20"/>
                <w:szCs w:val="20"/>
              </w:rPr>
            </w:pPr>
            <w:r w:rsidRPr="007B1DB3">
              <w:rPr>
                <w:rFonts w:cs="Arial"/>
                <w:sz w:val="20"/>
                <w:szCs w:val="20"/>
              </w:rPr>
              <w:t xml:space="preserve">Oasis Academy Boulton </w:t>
            </w:r>
          </w:p>
        </w:tc>
        <w:tc>
          <w:tcPr>
            <w:tcW w:w="2551" w:type="dxa"/>
            <w:shd w:val="clear" w:color="auto" w:fill="auto"/>
          </w:tcPr>
          <w:p w14:paraId="40039CD7" w14:textId="77777777" w:rsidR="00C2013E" w:rsidRPr="007B1DB3" w:rsidRDefault="00872B19" w:rsidP="007B1DB3">
            <w:pPr>
              <w:spacing w:after="0"/>
              <w:rPr>
                <w:rFonts w:cs="Arial"/>
                <w:sz w:val="20"/>
                <w:szCs w:val="20"/>
              </w:rPr>
            </w:pPr>
            <w:r w:rsidRPr="007B1DB3">
              <w:rPr>
                <w:rFonts w:cs="Arial"/>
                <w:sz w:val="20"/>
                <w:szCs w:val="20"/>
              </w:rPr>
              <w:t xml:space="preserve">Boulton Road </w:t>
            </w:r>
          </w:p>
        </w:tc>
        <w:tc>
          <w:tcPr>
            <w:tcW w:w="1985" w:type="dxa"/>
            <w:shd w:val="clear" w:color="auto" w:fill="auto"/>
          </w:tcPr>
          <w:p w14:paraId="65A4BC4B" w14:textId="77777777" w:rsidR="00C2013E" w:rsidRPr="007B1DB3" w:rsidRDefault="00872B19" w:rsidP="007B1DB3">
            <w:pPr>
              <w:spacing w:after="0"/>
              <w:rPr>
                <w:rFonts w:cs="Arial"/>
                <w:sz w:val="20"/>
                <w:szCs w:val="20"/>
              </w:rPr>
            </w:pPr>
            <w:r w:rsidRPr="007B1DB3">
              <w:rPr>
                <w:rFonts w:cs="Arial"/>
                <w:sz w:val="20"/>
                <w:szCs w:val="20"/>
              </w:rPr>
              <w:t>B21 0RE</w:t>
            </w:r>
          </w:p>
        </w:tc>
        <w:tc>
          <w:tcPr>
            <w:tcW w:w="1984" w:type="dxa"/>
            <w:shd w:val="clear" w:color="auto" w:fill="auto"/>
          </w:tcPr>
          <w:p w14:paraId="7BD8816E" w14:textId="77777777" w:rsidR="00C2013E" w:rsidRPr="007B1DB3" w:rsidRDefault="00872B19" w:rsidP="007B1DB3">
            <w:pPr>
              <w:spacing w:after="0"/>
              <w:rPr>
                <w:rFonts w:cs="Arial"/>
                <w:sz w:val="20"/>
                <w:szCs w:val="20"/>
              </w:rPr>
            </w:pPr>
            <w:r w:rsidRPr="007B1DB3">
              <w:rPr>
                <w:rFonts w:cs="Arial"/>
                <w:sz w:val="20"/>
                <w:szCs w:val="20"/>
              </w:rPr>
              <w:t>0121 464 4228</w:t>
            </w:r>
          </w:p>
        </w:tc>
      </w:tr>
      <w:tr w:rsidR="00C2013E" w:rsidRPr="007B1DB3" w14:paraId="55596B51" w14:textId="77777777" w:rsidTr="008B53B5">
        <w:trPr>
          <w:cantSplit/>
        </w:trPr>
        <w:tc>
          <w:tcPr>
            <w:tcW w:w="2802" w:type="dxa"/>
            <w:shd w:val="clear" w:color="auto" w:fill="auto"/>
          </w:tcPr>
          <w:p w14:paraId="24B11CF1" w14:textId="77777777" w:rsidR="00C2013E" w:rsidRPr="007B1DB3" w:rsidRDefault="00872B19" w:rsidP="007B1DB3">
            <w:pPr>
              <w:spacing w:after="0"/>
              <w:rPr>
                <w:rFonts w:cs="Arial"/>
                <w:sz w:val="20"/>
                <w:szCs w:val="20"/>
              </w:rPr>
            </w:pPr>
            <w:r w:rsidRPr="007B1DB3">
              <w:rPr>
                <w:rFonts w:cs="Arial"/>
                <w:sz w:val="20"/>
                <w:szCs w:val="20"/>
              </w:rPr>
              <w:t xml:space="preserve">Benson Primary School </w:t>
            </w:r>
          </w:p>
        </w:tc>
        <w:tc>
          <w:tcPr>
            <w:tcW w:w="2551" w:type="dxa"/>
            <w:shd w:val="clear" w:color="auto" w:fill="auto"/>
          </w:tcPr>
          <w:p w14:paraId="39B01D06" w14:textId="77777777" w:rsidR="00C2013E" w:rsidRPr="007B1DB3" w:rsidRDefault="00872B19" w:rsidP="007B1DB3">
            <w:pPr>
              <w:spacing w:after="0"/>
              <w:rPr>
                <w:rFonts w:cs="Arial"/>
                <w:sz w:val="20"/>
                <w:szCs w:val="20"/>
              </w:rPr>
            </w:pPr>
            <w:r w:rsidRPr="007B1DB3">
              <w:rPr>
                <w:rFonts w:cs="Arial"/>
                <w:sz w:val="20"/>
                <w:szCs w:val="20"/>
              </w:rPr>
              <w:t>Benson Road</w:t>
            </w:r>
          </w:p>
        </w:tc>
        <w:tc>
          <w:tcPr>
            <w:tcW w:w="1985" w:type="dxa"/>
            <w:shd w:val="clear" w:color="auto" w:fill="auto"/>
          </w:tcPr>
          <w:p w14:paraId="34562FFE" w14:textId="77777777" w:rsidR="00C2013E" w:rsidRPr="007B1DB3" w:rsidRDefault="00872B19" w:rsidP="007B1DB3">
            <w:pPr>
              <w:spacing w:after="0"/>
              <w:rPr>
                <w:rFonts w:cs="Arial"/>
                <w:sz w:val="20"/>
                <w:szCs w:val="20"/>
              </w:rPr>
            </w:pPr>
            <w:r w:rsidRPr="007B1DB3">
              <w:rPr>
                <w:rFonts w:cs="Arial"/>
                <w:sz w:val="20"/>
                <w:szCs w:val="20"/>
              </w:rPr>
              <w:t>B18 5TD</w:t>
            </w:r>
          </w:p>
        </w:tc>
        <w:tc>
          <w:tcPr>
            <w:tcW w:w="1984" w:type="dxa"/>
            <w:shd w:val="clear" w:color="auto" w:fill="auto"/>
          </w:tcPr>
          <w:p w14:paraId="697C01AE" w14:textId="77777777" w:rsidR="00C2013E" w:rsidRPr="007B1DB3" w:rsidRDefault="00872B19" w:rsidP="007B1DB3">
            <w:pPr>
              <w:spacing w:after="0"/>
              <w:rPr>
                <w:rFonts w:cs="Arial"/>
                <w:sz w:val="20"/>
                <w:szCs w:val="20"/>
              </w:rPr>
            </w:pPr>
            <w:r w:rsidRPr="007B1DB3">
              <w:rPr>
                <w:rFonts w:cs="Arial"/>
                <w:sz w:val="20"/>
                <w:szCs w:val="20"/>
              </w:rPr>
              <w:t>0121 554 4913</w:t>
            </w:r>
          </w:p>
        </w:tc>
      </w:tr>
      <w:tr w:rsidR="00C2013E" w:rsidRPr="007B1DB3" w14:paraId="26991980" w14:textId="77777777" w:rsidTr="008B53B5">
        <w:trPr>
          <w:cantSplit/>
        </w:trPr>
        <w:tc>
          <w:tcPr>
            <w:tcW w:w="2802" w:type="dxa"/>
            <w:shd w:val="clear" w:color="auto" w:fill="auto"/>
          </w:tcPr>
          <w:p w14:paraId="6276ECF9" w14:textId="77777777" w:rsidR="00C2013E" w:rsidRPr="007B1DB3" w:rsidRDefault="00872B19" w:rsidP="007B1DB3">
            <w:pPr>
              <w:spacing w:after="0"/>
              <w:rPr>
                <w:rFonts w:cs="Arial"/>
                <w:sz w:val="20"/>
                <w:szCs w:val="20"/>
              </w:rPr>
            </w:pPr>
            <w:r w:rsidRPr="007B1DB3">
              <w:rPr>
                <w:rFonts w:cs="Arial"/>
                <w:sz w:val="20"/>
                <w:szCs w:val="20"/>
              </w:rPr>
              <w:t xml:space="preserve">St Michael’s </w:t>
            </w:r>
          </w:p>
        </w:tc>
        <w:tc>
          <w:tcPr>
            <w:tcW w:w="2551" w:type="dxa"/>
            <w:shd w:val="clear" w:color="auto" w:fill="auto"/>
          </w:tcPr>
          <w:p w14:paraId="076DF18A" w14:textId="77777777" w:rsidR="00C2013E" w:rsidRPr="007B1DB3" w:rsidRDefault="00872B19" w:rsidP="007B1DB3">
            <w:pPr>
              <w:spacing w:after="0"/>
              <w:rPr>
                <w:rFonts w:cs="Arial"/>
                <w:sz w:val="20"/>
                <w:szCs w:val="20"/>
              </w:rPr>
            </w:pPr>
            <w:r w:rsidRPr="007B1DB3">
              <w:rPr>
                <w:rFonts w:cs="Arial"/>
                <w:sz w:val="20"/>
                <w:szCs w:val="20"/>
              </w:rPr>
              <w:t xml:space="preserve">Piers Road </w:t>
            </w:r>
          </w:p>
        </w:tc>
        <w:tc>
          <w:tcPr>
            <w:tcW w:w="1985" w:type="dxa"/>
            <w:shd w:val="clear" w:color="auto" w:fill="auto"/>
          </w:tcPr>
          <w:p w14:paraId="1FD7EFE2" w14:textId="77777777" w:rsidR="00C2013E" w:rsidRPr="007B1DB3" w:rsidRDefault="00872B19" w:rsidP="007B1DB3">
            <w:pPr>
              <w:spacing w:after="0"/>
              <w:rPr>
                <w:rFonts w:cs="Arial"/>
                <w:sz w:val="20"/>
                <w:szCs w:val="20"/>
              </w:rPr>
            </w:pPr>
            <w:r w:rsidRPr="007B1DB3">
              <w:rPr>
                <w:rFonts w:cs="Arial"/>
                <w:sz w:val="20"/>
                <w:szCs w:val="20"/>
              </w:rPr>
              <w:t>B21 0UX</w:t>
            </w:r>
          </w:p>
        </w:tc>
        <w:tc>
          <w:tcPr>
            <w:tcW w:w="1984" w:type="dxa"/>
            <w:shd w:val="clear" w:color="auto" w:fill="auto"/>
          </w:tcPr>
          <w:p w14:paraId="3A1A8625" w14:textId="77777777" w:rsidR="00C2013E" w:rsidRPr="007B1DB3" w:rsidRDefault="00872B19" w:rsidP="007B1DB3">
            <w:pPr>
              <w:spacing w:after="0"/>
              <w:rPr>
                <w:rFonts w:cs="Arial"/>
                <w:sz w:val="20"/>
                <w:szCs w:val="20"/>
              </w:rPr>
            </w:pPr>
            <w:r w:rsidRPr="007B1DB3">
              <w:rPr>
                <w:rFonts w:cs="Arial"/>
                <w:sz w:val="20"/>
                <w:szCs w:val="20"/>
              </w:rPr>
              <w:t>0121 554 7818</w:t>
            </w:r>
          </w:p>
        </w:tc>
      </w:tr>
      <w:tr w:rsidR="00C2013E" w:rsidRPr="007B1DB3" w14:paraId="5F535FE5" w14:textId="77777777" w:rsidTr="008B53B5">
        <w:trPr>
          <w:cantSplit/>
        </w:trPr>
        <w:tc>
          <w:tcPr>
            <w:tcW w:w="2802" w:type="dxa"/>
            <w:shd w:val="clear" w:color="auto" w:fill="auto"/>
          </w:tcPr>
          <w:p w14:paraId="5A741818" w14:textId="77777777" w:rsidR="00C2013E" w:rsidRPr="007B1DB3" w:rsidRDefault="00872B19" w:rsidP="007B1DB3">
            <w:pPr>
              <w:spacing w:after="0"/>
              <w:rPr>
                <w:rFonts w:cs="Arial"/>
                <w:sz w:val="20"/>
                <w:szCs w:val="20"/>
              </w:rPr>
            </w:pPr>
            <w:r w:rsidRPr="007B1DB3">
              <w:rPr>
                <w:rFonts w:cs="Arial"/>
                <w:sz w:val="20"/>
                <w:szCs w:val="20"/>
              </w:rPr>
              <w:t xml:space="preserve">St Edmunds </w:t>
            </w:r>
          </w:p>
        </w:tc>
        <w:tc>
          <w:tcPr>
            <w:tcW w:w="2551" w:type="dxa"/>
            <w:shd w:val="clear" w:color="auto" w:fill="auto"/>
          </w:tcPr>
          <w:p w14:paraId="32CD2D55" w14:textId="77777777" w:rsidR="00C2013E" w:rsidRPr="007B1DB3" w:rsidRDefault="00872B19" w:rsidP="007B1DB3">
            <w:pPr>
              <w:spacing w:after="0"/>
              <w:rPr>
                <w:rFonts w:cs="Arial"/>
                <w:sz w:val="20"/>
                <w:szCs w:val="20"/>
              </w:rPr>
            </w:pPr>
            <w:r w:rsidRPr="007B1DB3">
              <w:rPr>
                <w:rFonts w:cs="Arial"/>
                <w:sz w:val="20"/>
                <w:szCs w:val="20"/>
              </w:rPr>
              <w:t xml:space="preserve">Roseberry Street </w:t>
            </w:r>
          </w:p>
        </w:tc>
        <w:tc>
          <w:tcPr>
            <w:tcW w:w="1985" w:type="dxa"/>
            <w:shd w:val="clear" w:color="auto" w:fill="auto"/>
          </w:tcPr>
          <w:p w14:paraId="0450DCD7" w14:textId="77777777" w:rsidR="00C2013E" w:rsidRPr="007B1DB3" w:rsidRDefault="00872B19" w:rsidP="007B1DB3">
            <w:pPr>
              <w:spacing w:after="0"/>
              <w:rPr>
                <w:rFonts w:cs="Arial"/>
                <w:sz w:val="20"/>
                <w:szCs w:val="20"/>
              </w:rPr>
            </w:pPr>
            <w:r w:rsidRPr="007B1DB3">
              <w:rPr>
                <w:rFonts w:cs="Arial"/>
                <w:sz w:val="20"/>
                <w:szCs w:val="20"/>
              </w:rPr>
              <w:t>B18 7AA</w:t>
            </w:r>
          </w:p>
        </w:tc>
        <w:tc>
          <w:tcPr>
            <w:tcW w:w="1984" w:type="dxa"/>
            <w:shd w:val="clear" w:color="auto" w:fill="auto"/>
          </w:tcPr>
          <w:p w14:paraId="2D34D81B" w14:textId="77777777" w:rsidR="00C2013E" w:rsidRPr="007B1DB3" w:rsidRDefault="00872B19" w:rsidP="007B1DB3">
            <w:pPr>
              <w:spacing w:after="0"/>
              <w:rPr>
                <w:rFonts w:cs="Arial"/>
                <w:sz w:val="20"/>
                <w:szCs w:val="20"/>
              </w:rPr>
            </w:pPr>
            <w:r w:rsidRPr="007B1DB3">
              <w:rPr>
                <w:rFonts w:cs="Arial"/>
                <w:sz w:val="20"/>
                <w:szCs w:val="20"/>
              </w:rPr>
              <w:t>0121 523 7274</w:t>
            </w:r>
          </w:p>
        </w:tc>
      </w:tr>
      <w:tr w:rsidR="00C2013E" w:rsidRPr="007B1DB3" w14:paraId="1F1F66E1" w14:textId="77777777" w:rsidTr="008B53B5">
        <w:trPr>
          <w:cantSplit/>
        </w:trPr>
        <w:tc>
          <w:tcPr>
            <w:tcW w:w="2802" w:type="dxa"/>
            <w:shd w:val="clear" w:color="auto" w:fill="auto"/>
          </w:tcPr>
          <w:p w14:paraId="1C92B719" w14:textId="77777777" w:rsidR="00C2013E" w:rsidRPr="007B1DB3" w:rsidRDefault="00872B19" w:rsidP="007B1DB3">
            <w:pPr>
              <w:spacing w:after="0"/>
              <w:rPr>
                <w:rFonts w:cs="Arial"/>
                <w:sz w:val="20"/>
                <w:szCs w:val="20"/>
              </w:rPr>
            </w:pPr>
            <w:r w:rsidRPr="007B1DB3">
              <w:rPr>
                <w:rFonts w:cs="Arial"/>
                <w:sz w:val="20"/>
                <w:szCs w:val="20"/>
              </w:rPr>
              <w:t xml:space="preserve">Brookfield </w:t>
            </w:r>
          </w:p>
        </w:tc>
        <w:tc>
          <w:tcPr>
            <w:tcW w:w="2551" w:type="dxa"/>
            <w:shd w:val="clear" w:color="auto" w:fill="auto"/>
          </w:tcPr>
          <w:p w14:paraId="43870AEE" w14:textId="77777777" w:rsidR="00C2013E" w:rsidRPr="007B1DB3" w:rsidRDefault="00872B19" w:rsidP="007B1DB3">
            <w:pPr>
              <w:spacing w:after="0"/>
              <w:rPr>
                <w:rFonts w:cs="Arial"/>
                <w:sz w:val="20"/>
                <w:szCs w:val="20"/>
              </w:rPr>
            </w:pPr>
            <w:proofErr w:type="spellStart"/>
            <w:r w:rsidRPr="007B1DB3">
              <w:rPr>
                <w:rFonts w:cs="Arial"/>
                <w:sz w:val="20"/>
                <w:szCs w:val="20"/>
              </w:rPr>
              <w:t>Hingleston</w:t>
            </w:r>
            <w:proofErr w:type="spellEnd"/>
            <w:r w:rsidRPr="007B1DB3">
              <w:rPr>
                <w:rFonts w:cs="Arial"/>
                <w:sz w:val="20"/>
                <w:szCs w:val="20"/>
              </w:rPr>
              <w:t xml:space="preserve"> Street </w:t>
            </w:r>
          </w:p>
        </w:tc>
        <w:tc>
          <w:tcPr>
            <w:tcW w:w="1985" w:type="dxa"/>
            <w:shd w:val="clear" w:color="auto" w:fill="auto"/>
          </w:tcPr>
          <w:p w14:paraId="2EBB25ED" w14:textId="77777777" w:rsidR="00C2013E" w:rsidRPr="007B1DB3" w:rsidRDefault="00872B19" w:rsidP="007B1DB3">
            <w:pPr>
              <w:spacing w:after="0"/>
              <w:rPr>
                <w:rFonts w:cs="Arial"/>
                <w:sz w:val="20"/>
                <w:szCs w:val="20"/>
              </w:rPr>
            </w:pPr>
            <w:r w:rsidRPr="007B1DB3">
              <w:rPr>
                <w:rFonts w:cs="Arial"/>
                <w:sz w:val="20"/>
                <w:szCs w:val="20"/>
              </w:rPr>
              <w:t>B18 6PU</w:t>
            </w:r>
          </w:p>
        </w:tc>
        <w:tc>
          <w:tcPr>
            <w:tcW w:w="1984" w:type="dxa"/>
            <w:shd w:val="clear" w:color="auto" w:fill="auto"/>
          </w:tcPr>
          <w:p w14:paraId="5CAACA4A" w14:textId="77777777" w:rsidR="00872B19" w:rsidRPr="007B1DB3" w:rsidRDefault="00872B19" w:rsidP="007B1DB3">
            <w:pPr>
              <w:spacing w:after="0"/>
              <w:rPr>
                <w:rFonts w:cs="Arial"/>
                <w:sz w:val="20"/>
                <w:szCs w:val="20"/>
              </w:rPr>
            </w:pPr>
            <w:r w:rsidRPr="007B1DB3">
              <w:rPr>
                <w:rFonts w:cs="Arial"/>
                <w:sz w:val="20"/>
                <w:szCs w:val="20"/>
              </w:rPr>
              <w:t>0121 675 1897</w:t>
            </w:r>
          </w:p>
        </w:tc>
      </w:tr>
      <w:tr w:rsidR="00C2013E" w:rsidRPr="007B1DB3" w14:paraId="744DB41B" w14:textId="77777777" w:rsidTr="008B53B5">
        <w:trPr>
          <w:cantSplit/>
        </w:trPr>
        <w:tc>
          <w:tcPr>
            <w:tcW w:w="2802" w:type="dxa"/>
            <w:shd w:val="clear" w:color="auto" w:fill="auto"/>
          </w:tcPr>
          <w:p w14:paraId="12BA9218" w14:textId="77777777" w:rsidR="00C2013E" w:rsidRPr="007B1DB3" w:rsidRDefault="00872B19" w:rsidP="007B1DB3">
            <w:pPr>
              <w:spacing w:after="0"/>
              <w:rPr>
                <w:rFonts w:cs="Arial"/>
                <w:sz w:val="20"/>
                <w:szCs w:val="20"/>
              </w:rPr>
            </w:pPr>
            <w:r w:rsidRPr="007B1DB3">
              <w:rPr>
                <w:rFonts w:cs="Arial"/>
                <w:sz w:val="20"/>
                <w:szCs w:val="20"/>
              </w:rPr>
              <w:t xml:space="preserve">James Watt </w:t>
            </w:r>
          </w:p>
        </w:tc>
        <w:tc>
          <w:tcPr>
            <w:tcW w:w="2551" w:type="dxa"/>
            <w:shd w:val="clear" w:color="auto" w:fill="auto"/>
          </w:tcPr>
          <w:p w14:paraId="1A8359B8" w14:textId="77777777" w:rsidR="00C2013E" w:rsidRPr="007B1DB3" w:rsidRDefault="00872B19" w:rsidP="007B1DB3">
            <w:pPr>
              <w:spacing w:after="0"/>
              <w:rPr>
                <w:rFonts w:cs="Arial"/>
                <w:sz w:val="20"/>
                <w:szCs w:val="20"/>
              </w:rPr>
            </w:pPr>
            <w:r w:rsidRPr="007B1DB3">
              <w:rPr>
                <w:rFonts w:cs="Arial"/>
                <w:sz w:val="20"/>
                <w:szCs w:val="20"/>
              </w:rPr>
              <w:t>Boulton Road</w:t>
            </w:r>
          </w:p>
        </w:tc>
        <w:tc>
          <w:tcPr>
            <w:tcW w:w="1985" w:type="dxa"/>
            <w:shd w:val="clear" w:color="auto" w:fill="auto"/>
          </w:tcPr>
          <w:p w14:paraId="3C15A7C2" w14:textId="77777777" w:rsidR="00C2013E" w:rsidRPr="007B1DB3" w:rsidRDefault="00872B19" w:rsidP="007B1DB3">
            <w:pPr>
              <w:spacing w:after="0"/>
              <w:rPr>
                <w:rFonts w:cs="Arial"/>
                <w:sz w:val="20"/>
                <w:szCs w:val="20"/>
              </w:rPr>
            </w:pPr>
            <w:r w:rsidRPr="007B1DB3">
              <w:rPr>
                <w:rFonts w:cs="Arial"/>
                <w:sz w:val="20"/>
                <w:szCs w:val="20"/>
              </w:rPr>
              <w:t>B21 0RE</w:t>
            </w:r>
          </w:p>
        </w:tc>
        <w:tc>
          <w:tcPr>
            <w:tcW w:w="1984" w:type="dxa"/>
            <w:shd w:val="clear" w:color="auto" w:fill="auto"/>
          </w:tcPr>
          <w:p w14:paraId="25D194FF" w14:textId="77777777" w:rsidR="00C2013E" w:rsidRPr="007B1DB3" w:rsidRDefault="00872B19" w:rsidP="007B1DB3">
            <w:pPr>
              <w:spacing w:after="0"/>
              <w:rPr>
                <w:rFonts w:cs="Arial"/>
                <w:sz w:val="20"/>
                <w:szCs w:val="20"/>
              </w:rPr>
            </w:pPr>
            <w:r w:rsidRPr="007B1DB3">
              <w:rPr>
                <w:rFonts w:cs="Arial"/>
                <w:sz w:val="20"/>
                <w:szCs w:val="20"/>
              </w:rPr>
              <w:t>0121 464 4736</w:t>
            </w:r>
          </w:p>
        </w:tc>
      </w:tr>
      <w:tr w:rsidR="00872B19" w:rsidRPr="007B1DB3" w14:paraId="706CBA83" w14:textId="77777777" w:rsidTr="008B53B5">
        <w:trPr>
          <w:cantSplit/>
        </w:trPr>
        <w:tc>
          <w:tcPr>
            <w:tcW w:w="2802" w:type="dxa"/>
            <w:shd w:val="clear" w:color="auto" w:fill="auto"/>
          </w:tcPr>
          <w:p w14:paraId="640355DC" w14:textId="77777777" w:rsidR="00872B19" w:rsidRPr="007B1DB3" w:rsidRDefault="00872B19" w:rsidP="007B1DB3">
            <w:pPr>
              <w:spacing w:after="0"/>
              <w:rPr>
                <w:rFonts w:cs="Arial"/>
                <w:sz w:val="20"/>
                <w:szCs w:val="20"/>
              </w:rPr>
            </w:pPr>
            <w:r w:rsidRPr="007B1DB3">
              <w:rPr>
                <w:rFonts w:cs="Arial"/>
                <w:sz w:val="20"/>
                <w:szCs w:val="20"/>
              </w:rPr>
              <w:t xml:space="preserve">Nishkam </w:t>
            </w:r>
          </w:p>
        </w:tc>
        <w:tc>
          <w:tcPr>
            <w:tcW w:w="2551" w:type="dxa"/>
            <w:shd w:val="clear" w:color="auto" w:fill="auto"/>
          </w:tcPr>
          <w:p w14:paraId="6F01C20B" w14:textId="77777777" w:rsidR="00872B19" w:rsidRPr="007B1DB3" w:rsidRDefault="00872B19" w:rsidP="007B1DB3">
            <w:pPr>
              <w:spacing w:after="0"/>
              <w:rPr>
                <w:rFonts w:cs="Arial"/>
                <w:sz w:val="20"/>
                <w:szCs w:val="20"/>
              </w:rPr>
            </w:pPr>
            <w:r w:rsidRPr="007B1DB3">
              <w:rPr>
                <w:rFonts w:cs="Arial"/>
                <w:sz w:val="20"/>
                <w:szCs w:val="20"/>
              </w:rPr>
              <w:t xml:space="preserve">Soho Road </w:t>
            </w:r>
          </w:p>
        </w:tc>
        <w:tc>
          <w:tcPr>
            <w:tcW w:w="1985" w:type="dxa"/>
            <w:shd w:val="clear" w:color="auto" w:fill="auto"/>
          </w:tcPr>
          <w:p w14:paraId="317E1A21" w14:textId="77777777" w:rsidR="00872B19" w:rsidRPr="007B1DB3" w:rsidRDefault="00872B19" w:rsidP="007B1DB3">
            <w:pPr>
              <w:spacing w:after="0"/>
              <w:rPr>
                <w:rFonts w:cs="Arial"/>
                <w:sz w:val="20"/>
                <w:szCs w:val="20"/>
              </w:rPr>
            </w:pPr>
            <w:r w:rsidRPr="007B1DB3">
              <w:rPr>
                <w:rFonts w:cs="Arial"/>
                <w:sz w:val="20"/>
                <w:szCs w:val="20"/>
              </w:rPr>
              <w:t>B21 9S</w:t>
            </w:r>
            <w:r w:rsidR="00883697" w:rsidRPr="007B1DB3">
              <w:rPr>
                <w:rFonts w:cs="Arial"/>
                <w:sz w:val="20"/>
                <w:szCs w:val="20"/>
              </w:rPr>
              <w:t>N</w:t>
            </w:r>
          </w:p>
        </w:tc>
        <w:tc>
          <w:tcPr>
            <w:tcW w:w="1984" w:type="dxa"/>
            <w:shd w:val="clear" w:color="auto" w:fill="auto"/>
          </w:tcPr>
          <w:p w14:paraId="4DBD40D3" w14:textId="77777777" w:rsidR="00872B19" w:rsidRPr="007B1DB3" w:rsidRDefault="00872B19" w:rsidP="007B1DB3">
            <w:pPr>
              <w:spacing w:after="0"/>
              <w:rPr>
                <w:rFonts w:cs="Arial"/>
                <w:sz w:val="20"/>
                <w:szCs w:val="20"/>
              </w:rPr>
            </w:pPr>
            <w:r w:rsidRPr="007B1DB3">
              <w:rPr>
                <w:rFonts w:cs="Arial"/>
                <w:sz w:val="20"/>
                <w:szCs w:val="20"/>
              </w:rPr>
              <w:t>0121 647 6890</w:t>
            </w:r>
          </w:p>
        </w:tc>
      </w:tr>
    </w:tbl>
    <w:p w14:paraId="163C27F5" w14:textId="77777777" w:rsidR="007F51EC" w:rsidRDefault="007F51EC" w:rsidP="007F51EC">
      <w:pPr>
        <w:spacing w:after="0"/>
        <w:rPr>
          <w:rFonts w:cs="Arial"/>
          <w:b/>
        </w:rPr>
      </w:pPr>
    </w:p>
    <w:p w14:paraId="5338A854" w14:textId="77777777" w:rsidR="007F51EC" w:rsidRDefault="007F51EC" w:rsidP="00D66BF4">
      <w:pPr>
        <w:pStyle w:val="Heading2"/>
      </w:pPr>
      <w:bookmarkStart w:id="9" w:name="_Toc110004522"/>
      <w:r w:rsidRPr="007F51EC">
        <w:t>Secondary Schools</w:t>
      </w:r>
      <w:bookmarkEnd w:id="9"/>
      <w:r w:rsidRPr="007F51EC">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listing secondary schools in the ward"/>
      </w:tblPr>
      <w:tblGrid>
        <w:gridCol w:w="2802"/>
        <w:gridCol w:w="2551"/>
        <w:gridCol w:w="1985"/>
        <w:gridCol w:w="1984"/>
      </w:tblGrid>
      <w:tr w:rsidR="00872B19" w:rsidRPr="007B1DB3" w14:paraId="03F1D97C" w14:textId="77777777" w:rsidTr="008B53B5">
        <w:trPr>
          <w:cantSplit/>
          <w:tblHeader/>
        </w:trPr>
        <w:tc>
          <w:tcPr>
            <w:tcW w:w="2802" w:type="dxa"/>
            <w:shd w:val="clear" w:color="auto" w:fill="auto"/>
          </w:tcPr>
          <w:p w14:paraId="3F9E8817" w14:textId="77777777" w:rsidR="00872B19" w:rsidRPr="007B1DB3" w:rsidRDefault="00872B19" w:rsidP="007B1DB3">
            <w:pPr>
              <w:spacing w:after="0"/>
              <w:jc w:val="center"/>
              <w:rPr>
                <w:rFonts w:cs="Arial"/>
                <w:b/>
              </w:rPr>
            </w:pPr>
            <w:r w:rsidRPr="007B1DB3">
              <w:rPr>
                <w:rFonts w:cs="Arial"/>
                <w:b/>
              </w:rPr>
              <w:t>Name</w:t>
            </w:r>
          </w:p>
        </w:tc>
        <w:tc>
          <w:tcPr>
            <w:tcW w:w="2551" w:type="dxa"/>
            <w:shd w:val="clear" w:color="auto" w:fill="auto"/>
          </w:tcPr>
          <w:p w14:paraId="3FD7B193" w14:textId="77777777" w:rsidR="00872B19" w:rsidRPr="007B1DB3" w:rsidRDefault="00872B19" w:rsidP="007B1DB3">
            <w:pPr>
              <w:spacing w:after="0"/>
              <w:jc w:val="center"/>
              <w:rPr>
                <w:rFonts w:cs="Arial"/>
                <w:b/>
              </w:rPr>
            </w:pPr>
            <w:r w:rsidRPr="007B1DB3">
              <w:rPr>
                <w:rFonts w:cs="Arial"/>
                <w:b/>
              </w:rPr>
              <w:t>Address/Location</w:t>
            </w:r>
          </w:p>
        </w:tc>
        <w:tc>
          <w:tcPr>
            <w:tcW w:w="1985" w:type="dxa"/>
            <w:shd w:val="clear" w:color="auto" w:fill="auto"/>
          </w:tcPr>
          <w:p w14:paraId="50C4185D" w14:textId="77777777" w:rsidR="00872B19" w:rsidRPr="007B1DB3" w:rsidRDefault="00872B19" w:rsidP="007B1DB3">
            <w:pPr>
              <w:spacing w:after="0"/>
              <w:jc w:val="center"/>
              <w:rPr>
                <w:rFonts w:cs="Arial"/>
                <w:b/>
              </w:rPr>
            </w:pPr>
            <w:r w:rsidRPr="007B1DB3">
              <w:rPr>
                <w:rFonts w:cs="Arial"/>
                <w:b/>
              </w:rPr>
              <w:t>Postcode</w:t>
            </w:r>
          </w:p>
        </w:tc>
        <w:tc>
          <w:tcPr>
            <w:tcW w:w="1984" w:type="dxa"/>
            <w:shd w:val="clear" w:color="auto" w:fill="auto"/>
          </w:tcPr>
          <w:p w14:paraId="0DE777F6" w14:textId="77777777" w:rsidR="00872B19" w:rsidRPr="007B1DB3" w:rsidRDefault="00872B19" w:rsidP="007B1DB3">
            <w:pPr>
              <w:spacing w:after="0"/>
              <w:jc w:val="center"/>
              <w:rPr>
                <w:rFonts w:cs="Arial"/>
                <w:b/>
              </w:rPr>
            </w:pPr>
            <w:r w:rsidRPr="007B1DB3">
              <w:rPr>
                <w:rFonts w:cs="Arial"/>
                <w:b/>
              </w:rPr>
              <w:t>Telephone</w:t>
            </w:r>
          </w:p>
        </w:tc>
      </w:tr>
      <w:tr w:rsidR="00872B19" w:rsidRPr="007B1DB3" w14:paraId="61B246D6" w14:textId="77777777" w:rsidTr="008B53B5">
        <w:trPr>
          <w:cantSplit/>
        </w:trPr>
        <w:tc>
          <w:tcPr>
            <w:tcW w:w="2802" w:type="dxa"/>
            <w:shd w:val="clear" w:color="auto" w:fill="auto"/>
          </w:tcPr>
          <w:p w14:paraId="7031179A" w14:textId="77777777" w:rsidR="00872B19" w:rsidRPr="007B1DB3" w:rsidRDefault="00A12D85" w:rsidP="007B1DB3">
            <w:pPr>
              <w:spacing w:after="0"/>
              <w:rPr>
                <w:rFonts w:cs="Arial"/>
                <w:sz w:val="20"/>
                <w:szCs w:val="20"/>
              </w:rPr>
            </w:pPr>
            <w:r w:rsidRPr="007B1DB3">
              <w:rPr>
                <w:rFonts w:cs="Arial"/>
                <w:sz w:val="20"/>
                <w:szCs w:val="20"/>
              </w:rPr>
              <w:t xml:space="preserve">Jewellery Quarter Academy </w:t>
            </w:r>
          </w:p>
        </w:tc>
        <w:tc>
          <w:tcPr>
            <w:tcW w:w="2551" w:type="dxa"/>
            <w:shd w:val="clear" w:color="auto" w:fill="auto"/>
          </w:tcPr>
          <w:p w14:paraId="26635992" w14:textId="77777777" w:rsidR="00872B19" w:rsidRPr="007B1DB3" w:rsidRDefault="00A12D85" w:rsidP="007B1DB3">
            <w:pPr>
              <w:spacing w:after="0"/>
              <w:rPr>
                <w:rFonts w:cs="Arial"/>
                <w:sz w:val="20"/>
                <w:szCs w:val="20"/>
              </w:rPr>
            </w:pPr>
            <w:r w:rsidRPr="007B1DB3">
              <w:rPr>
                <w:rFonts w:cs="Arial"/>
                <w:sz w:val="20"/>
                <w:szCs w:val="20"/>
              </w:rPr>
              <w:t xml:space="preserve">Albion Street </w:t>
            </w:r>
          </w:p>
        </w:tc>
        <w:tc>
          <w:tcPr>
            <w:tcW w:w="1985" w:type="dxa"/>
            <w:shd w:val="clear" w:color="auto" w:fill="auto"/>
          </w:tcPr>
          <w:p w14:paraId="4C6FFBCC" w14:textId="77777777" w:rsidR="00872B19" w:rsidRPr="007B1DB3" w:rsidRDefault="00A12D85" w:rsidP="007B1DB3">
            <w:pPr>
              <w:spacing w:after="0"/>
              <w:rPr>
                <w:rFonts w:cs="Arial"/>
                <w:sz w:val="20"/>
                <w:szCs w:val="20"/>
              </w:rPr>
            </w:pPr>
            <w:r w:rsidRPr="007B1DB3">
              <w:rPr>
                <w:rFonts w:cs="Arial"/>
                <w:sz w:val="20"/>
                <w:szCs w:val="20"/>
              </w:rPr>
              <w:t>B1 3AA</w:t>
            </w:r>
          </w:p>
        </w:tc>
        <w:tc>
          <w:tcPr>
            <w:tcW w:w="1984" w:type="dxa"/>
            <w:shd w:val="clear" w:color="auto" w:fill="auto"/>
          </w:tcPr>
          <w:p w14:paraId="7F1B9F11" w14:textId="77777777" w:rsidR="00872B19" w:rsidRPr="007B1DB3" w:rsidRDefault="00A12D85" w:rsidP="007B1DB3">
            <w:pPr>
              <w:spacing w:after="0"/>
              <w:rPr>
                <w:rFonts w:cs="Arial"/>
                <w:sz w:val="20"/>
                <w:szCs w:val="20"/>
              </w:rPr>
            </w:pPr>
            <w:r w:rsidRPr="007B1DB3">
              <w:rPr>
                <w:rFonts w:cs="Arial"/>
                <w:sz w:val="20"/>
                <w:szCs w:val="20"/>
              </w:rPr>
              <w:t>0121 289 3944</w:t>
            </w:r>
          </w:p>
        </w:tc>
      </w:tr>
      <w:tr w:rsidR="00872B19" w:rsidRPr="007B1DB3" w14:paraId="1FBFB9FE" w14:textId="77777777" w:rsidTr="008B53B5">
        <w:trPr>
          <w:cantSplit/>
        </w:trPr>
        <w:tc>
          <w:tcPr>
            <w:tcW w:w="2802" w:type="dxa"/>
            <w:shd w:val="clear" w:color="auto" w:fill="auto"/>
          </w:tcPr>
          <w:p w14:paraId="0F545CBB" w14:textId="77777777" w:rsidR="00872B19" w:rsidRPr="007B1DB3" w:rsidRDefault="00A12D85" w:rsidP="007B1DB3">
            <w:pPr>
              <w:spacing w:after="0"/>
              <w:rPr>
                <w:rFonts w:cs="Arial"/>
                <w:sz w:val="20"/>
                <w:szCs w:val="20"/>
              </w:rPr>
            </w:pPr>
            <w:r w:rsidRPr="007B1DB3">
              <w:rPr>
                <w:rFonts w:cs="Arial"/>
                <w:sz w:val="20"/>
                <w:szCs w:val="20"/>
              </w:rPr>
              <w:t>Central Academy (Perry Beeches</w:t>
            </w:r>
            <w:r w:rsidR="00B76E1A">
              <w:rPr>
                <w:rFonts w:cs="Arial"/>
                <w:sz w:val="20"/>
                <w:szCs w:val="20"/>
              </w:rPr>
              <w:t xml:space="preserve"> </w:t>
            </w:r>
            <w:r w:rsidRPr="007B1DB3">
              <w:rPr>
                <w:rFonts w:cs="Arial"/>
                <w:sz w:val="20"/>
                <w:szCs w:val="20"/>
              </w:rPr>
              <w:t>II)</w:t>
            </w:r>
          </w:p>
        </w:tc>
        <w:tc>
          <w:tcPr>
            <w:tcW w:w="2551" w:type="dxa"/>
            <w:shd w:val="clear" w:color="auto" w:fill="auto"/>
          </w:tcPr>
          <w:p w14:paraId="3276355F" w14:textId="77777777" w:rsidR="00872B19" w:rsidRPr="007B1DB3" w:rsidRDefault="00A12D85" w:rsidP="007B1DB3">
            <w:pPr>
              <w:spacing w:after="0"/>
              <w:rPr>
                <w:rFonts w:cs="Arial"/>
                <w:sz w:val="20"/>
                <w:szCs w:val="20"/>
              </w:rPr>
            </w:pPr>
            <w:r w:rsidRPr="007B1DB3">
              <w:rPr>
                <w:rFonts w:cs="Arial"/>
                <w:sz w:val="20"/>
                <w:szCs w:val="20"/>
              </w:rPr>
              <w:t xml:space="preserve">Newhall Street </w:t>
            </w:r>
          </w:p>
        </w:tc>
        <w:tc>
          <w:tcPr>
            <w:tcW w:w="1985" w:type="dxa"/>
            <w:shd w:val="clear" w:color="auto" w:fill="auto"/>
          </w:tcPr>
          <w:p w14:paraId="7BEA4344" w14:textId="77777777" w:rsidR="00872B19" w:rsidRPr="007B1DB3" w:rsidRDefault="00A12D85" w:rsidP="007B1DB3">
            <w:pPr>
              <w:spacing w:after="0"/>
              <w:rPr>
                <w:rFonts w:cs="Arial"/>
                <w:sz w:val="20"/>
                <w:szCs w:val="20"/>
              </w:rPr>
            </w:pPr>
            <w:r w:rsidRPr="007B1DB3">
              <w:rPr>
                <w:rFonts w:cs="Arial"/>
                <w:sz w:val="20"/>
                <w:szCs w:val="20"/>
              </w:rPr>
              <w:t xml:space="preserve">B3 1SJ </w:t>
            </w:r>
          </w:p>
        </w:tc>
        <w:tc>
          <w:tcPr>
            <w:tcW w:w="1984" w:type="dxa"/>
            <w:shd w:val="clear" w:color="auto" w:fill="auto"/>
          </w:tcPr>
          <w:p w14:paraId="65238C06" w14:textId="77777777" w:rsidR="00872B19" w:rsidRPr="007B1DB3" w:rsidRDefault="00A12D85" w:rsidP="007B1DB3">
            <w:pPr>
              <w:spacing w:after="0"/>
              <w:rPr>
                <w:rFonts w:cs="Arial"/>
                <w:sz w:val="20"/>
                <w:szCs w:val="20"/>
              </w:rPr>
            </w:pPr>
            <w:r w:rsidRPr="007B1DB3">
              <w:rPr>
                <w:rFonts w:cs="Arial"/>
                <w:sz w:val="20"/>
                <w:szCs w:val="20"/>
              </w:rPr>
              <w:t>0121 729 7160</w:t>
            </w:r>
          </w:p>
        </w:tc>
      </w:tr>
    </w:tbl>
    <w:p w14:paraId="194F09C3" w14:textId="77777777" w:rsidR="00DF7E01" w:rsidRDefault="00DF7E01" w:rsidP="00005DC4">
      <w:pPr>
        <w:spacing w:after="0"/>
        <w:rPr>
          <w:rFonts w:cs="Arial"/>
        </w:rPr>
      </w:pPr>
    </w:p>
    <w:p w14:paraId="222B80CE" w14:textId="01CF8923" w:rsidR="00DF7E01" w:rsidRDefault="00DF7E01" w:rsidP="00D66BF4">
      <w:pPr>
        <w:pStyle w:val="Heading2"/>
      </w:pPr>
      <w:bookmarkStart w:id="10" w:name="_Toc110004523"/>
      <w:r w:rsidRPr="00530F02">
        <w:t>Significant resources in the ward include</w:t>
      </w:r>
      <w:r>
        <w:t>:</w:t>
      </w:r>
      <w:bookmarkEnd w:id="10"/>
    </w:p>
    <w:p w14:paraId="79F93560" w14:textId="77777777" w:rsidR="00BE06CC" w:rsidRDefault="00BE06CC" w:rsidP="003825E8">
      <w:pPr>
        <w:numPr>
          <w:ilvl w:val="0"/>
          <w:numId w:val="15"/>
        </w:numPr>
        <w:spacing w:after="0"/>
        <w:rPr>
          <w:rFonts w:cs="Arial"/>
        </w:rPr>
      </w:pPr>
      <w:r>
        <w:rPr>
          <w:rFonts w:cs="Arial"/>
        </w:rPr>
        <w:t xml:space="preserve">Soho House </w:t>
      </w:r>
    </w:p>
    <w:p w14:paraId="68819C35" w14:textId="77777777" w:rsidR="007F51EC" w:rsidRDefault="007F51EC" w:rsidP="003825E8">
      <w:pPr>
        <w:numPr>
          <w:ilvl w:val="0"/>
          <w:numId w:val="15"/>
        </w:numPr>
        <w:spacing w:after="0"/>
        <w:rPr>
          <w:rFonts w:cs="Arial"/>
        </w:rPr>
      </w:pPr>
      <w:r>
        <w:rPr>
          <w:rFonts w:cs="Arial"/>
        </w:rPr>
        <w:t>Soho</w:t>
      </w:r>
      <w:r w:rsidR="00530F02">
        <w:rPr>
          <w:rFonts w:cs="Arial"/>
        </w:rPr>
        <w:t xml:space="preserve"> Community Hall – Chapel Street</w:t>
      </w:r>
    </w:p>
    <w:p w14:paraId="4F5292AA" w14:textId="77777777" w:rsidR="007F51EC" w:rsidRDefault="007F51EC" w:rsidP="003825E8">
      <w:pPr>
        <w:numPr>
          <w:ilvl w:val="0"/>
          <w:numId w:val="15"/>
        </w:numPr>
        <w:spacing w:after="0"/>
        <w:rPr>
          <w:rFonts w:cs="Arial"/>
        </w:rPr>
      </w:pPr>
      <w:r>
        <w:rPr>
          <w:rFonts w:cs="Arial"/>
        </w:rPr>
        <w:t xml:space="preserve">Bishop Latimer Church Centre </w:t>
      </w:r>
      <w:r w:rsidR="00A12D85">
        <w:rPr>
          <w:rFonts w:cs="Arial"/>
        </w:rPr>
        <w:t xml:space="preserve">– </w:t>
      </w:r>
      <w:proofErr w:type="spellStart"/>
      <w:r w:rsidR="00A12D85">
        <w:rPr>
          <w:rFonts w:cs="Arial"/>
        </w:rPr>
        <w:t>Beeton</w:t>
      </w:r>
      <w:proofErr w:type="spellEnd"/>
      <w:r w:rsidR="00A12D85">
        <w:rPr>
          <w:rFonts w:cs="Arial"/>
        </w:rPr>
        <w:t xml:space="preserve"> Road </w:t>
      </w:r>
    </w:p>
    <w:p w14:paraId="2DD175CD" w14:textId="77777777" w:rsidR="00A12D85" w:rsidRDefault="00A12D85" w:rsidP="003825E8">
      <w:pPr>
        <w:numPr>
          <w:ilvl w:val="0"/>
          <w:numId w:val="15"/>
        </w:numPr>
        <w:spacing w:after="0"/>
        <w:rPr>
          <w:rFonts w:cs="Arial"/>
        </w:rPr>
      </w:pPr>
      <w:proofErr w:type="spellStart"/>
      <w:r>
        <w:rPr>
          <w:rFonts w:cs="Arial"/>
        </w:rPr>
        <w:t>Newb</w:t>
      </w:r>
      <w:r w:rsidR="00BE06CC">
        <w:rPr>
          <w:rFonts w:cs="Arial"/>
        </w:rPr>
        <w:t>i</w:t>
      </w:r>
      <w:r>
        <w:rPr>
          <w:rFonts w:cs="Arial"/>
        </w:rPr>
        <w:t>gin</w:t>
      </w:r>
      <w:proofErr w:type="spellEnd"/>
      <w:r>
        <w:rPr>
          <w:rFonts w:cs="Arial"/>
        </w:rPr>
        <w:t xml:space="preserve"> Trust – Handsworth New Road </w:t>
      </w:r>
    </w:p>
    <w:p w14:paraId="57A0FE7B" w14:textId="77777777" w:rsidR="007F51EC" w:rsidRPr="005234CE" w:rsidRDefault="005234CE" w:rsidP="003825E8">
      <w:pPr>
        <w:numPr>
          <w:ilvl w:val="0"/>
          <w:numId w:val="15"/>
        </w:numPr>
        <w:spacing w:after="0"/>
        <w:rPr>
          <w:rFonts w:cs="Arial"/>
        </w:rPr>
      </w:pPr>
      <w:r w:rsidRPr="005234CE">
        <w:rPr>
          <w:rFonts w:cs="Arial"/>
        </w:rPr>
        <w:t>Tesco – Spring Hill/</w:t>
      </w:r>
      <w:r w:rsidR="007F51EC" w:rsidRPr="005234CE">
        <w:rPr>
          <w:rFonts w:cs="Arial"/>
        </w:rPr>
        <w:t xml:space="preserve">Spring Hill Library </w:t>
      </w:r>
    </w:p>
    <w:p w14:paraId="564F99B0" w14:textId="77777777" w:rsidR="00DF7E01" w:rsidRDefault="00A12D85" w:rsidP="003825E8">
      <w:pPr>
        <w:numPr>
          <w:ilvl w:val="0"/>
          <w:numId w:val="15"/>
        </w:numPr>
        <w:spacing w:after="0"/>
        <w:rPr>
          <w:rFonts w:cs="Arial"/>
        </w:rPr>
      </w:pPr>
      <w:r>
        <w:rPr>
          <w:rFonts w:cs="Arial"/>
        </w:rPr>
        <w:t>Suited for Success (Social Enterprise)</w:t>
      </w:r>
    </w:p>
    <w:p w14:paraId="46C7C915" w14:textId="77777777" w:rsidR="007F51EC" w:rsidRDefault="007F51EC" w:rsidP="003825E8">
      <w:pPr>
        <w:numPr>
          <w:ilvl w:val="0"/>
          <w:numId w:val="15"/>
        </w:numPr>
        <w:spacing w:after="0"/>
        <w:rPr>
          <w:rFonts w:cs="Arial"/>
        </w:rPr>
      </w:pPr>
      <w:r>
        <w:rPr>
          <w:rFonts w:cs="Arial"/>
        </w:rPr>
        <w:t xml:space="preserve">HMP – Birmingham Winson Green </w:t>
      </w:r>
    </w:p>
    <w:p w14:paraId="797A03CA" w14:textId="77777777" w:rsidR="00A12D85" w:rsidRDefault="00A12D85" w:rsidP="003825E8">
      <w:pPr>
        <w:numPr>
          <w:ilvl w:val="0"/>
          <w:numId w:val="15"/>
        </w:numPr>
        <w:spacing w:after="0"/>
        <w:rPr>
          <w:rFonts w:cs="Arial"/>
        </w:rPr>
      </w:pPr>
      <w:r>
        <w:rPr>
          <w:rFonts w:cs="Arial"/>
        </w:rPr>
        <w:t xml:space="preserve">Lodge Road Community Church Centre </w:t>
      </w:r>
    </w:p>
    <w:p w14:paraId="58F0626E" w14:textId="77777777" w:rsidR="00A12D85" w:rsidRDefault="00A12D85" w:rsidP="003825E8">
      <w:pPr>
        <w:numPr>
          <w:ilvl w:val="0"/>
          <w:numId w:val="15"/>
        </w:numPr>
        <w:spacing w:after="0"/>
        <w:rPr>
          <w:rFonts w:cs="Arial"/>
        </w:rPr>
      </w:pPr>
      <w:r>
        <w:rPr>
          <w:rFonts w:cs="Arial"/>
        </w:rPr>
        <w:t xml:space="preserve">Mary Seacole House </w:t>
      </w:r>
    </w:p>
    <w:p w14:paraId="18FCEE27" w14:textId="77777777" w:rsidR="00A12D85" w:rsidRDefault="00A12D85" w:rsidP="003825E8">
      <w:pPr>
        <w:numPr>
          <w:ilvl w:val="0"/>
          <w:numId w:val="15"/>
        </w:numPr>
        <w:spacing w:after="0"/>
        <w:rPr>
          <w:rFonts w:cs="Arial"/>
        </w:rPr>
      </w:pPr>
      <w:r>
        <w:rPr>
          <w:rFonts w:cs="Arial"/>
        </w:rPr>
        <w:t>New Spring Street Public Open Space.</w:t>
      </w:r>
    </w:p>
    <w:p w14:paraId="3A491FFE" w14:textId="77777777" w:rsidR="006F2C66" w:rsidRDefault="00A12D85" w:rsidP="003825E8">
      <w:pPr>
        <w:numPr>
          <w:ilvl w:val="0"/>
          <w:numId w:val="15"/>
        </w:numPr>
        <w:spacing w:after="0"/>
        <w:rPr>
          <w:rFonts w:cs="Arial"/>
        </w:rPr>
      </w:pPr>
      <w:r>
        <w:rPr>
          <w:rFonts w:cs="Arial"/>
        </w:rPr>
        <w:t>New Bingley Hall – Hockley</w:t>
      </w:r>
    </w:p>
    <w:p w14:paraId="225D143D" w14:textId="77777777" w:rsidR="008B77F5" w:rsidRDefault="008B77F5" w:rsidP="003825E8">
      <w:pPr>
        <w:numPr>
          <w:ilvl w:val="0"/>
          <w:numId w:val="15"/>
        </w:numPr>
        <w:spacing w:after="0"/>
        <w:rPr>
          <w:rFonts w:cs="Arial"/>
        </w:rPr>
      </w:pPr>
      <w:r>
        <w:rPr>
          <w:rFonts w:cs="Arial"/>
        </w:rPr>
        <w:t>Famous Key Hill Cemetery</w:t>
      </w:r>
    </w:p>
    <w:p w14:paraId="67DE2E24" w14:textId="77777777" w:rsidR="003825E8" w:rsidRDefault="003825E8" w:rsidP="00005DC4">
      <w:pPr>
        <w:spacing w:after="0"/>
        <w:rPr>
          <w:rFonts w:cs="Arial"/>
        </w:rPr>
      </w:pPr>
    </w:p>
    <w:p w14:paraId="519D0DF1" w14:textId="11CCBC24" w:rsidR="00BE06CC" w:rsidRPr="00BE06CC" w:rsidRDefault="00DF7E01" w:rsidP="00D66BF4">
      <w:pPr>
        <w:pStyle w:val="Heading2"/>
      </w:pPr>
      <w:bookmarkStart w:id="11" w:name="_Toc110004524"/>
      <w:r w:rsidRPr="00530F02">
        <w:t>Key stakeholders within the ward include:</w:t>
      </w:r>
      <w:bookmarkEnd w:id="11"/>
      <w:r w:rsidR="005234CE">
        <w:t xml:space="preserve"> </w:t>
      </w:r>
    </w:p>
    <w:p w14:paraId="112CC1DA" w14:textId="77777777" w:rsidR="00BE06CC" w:rsidRDefault="00BE06CC" w:rsidP="00BE06CC">
      <w:pPr>
        <w:numPr>
          <w:ilvl w:val="0"/>
          <w:numId w:val="15"/>
        </w:numPr>
        <w:spacing w:after="0"/>
        <w:rPr>
          <w:rFonts w:cs="Arial"/>
        </w:rPr>
      </w:pPr>
      <w:r>
        <w:rPr>
          <w:rFonts w:cs="Arial"/>
        </w:rPr>
        <w:t xml:space="preserve">Legacy WM </w:t>
      </w:r>
    </w:p>
    <w:p w14:paraId="7D157FDD" w14:textId="77777777" w:rsidR="00BE06CC" w:rsidRPr="00BE06CC" w:rsidRDefault="00BE06CC" w:rsidP="00BE06CC">
      <w:pPr>
        <w:numPr>
          <w:ilvl w:val="0"/>
          <w:numId w:val="15"/>
        </w:numPr>
        <w:spacing w:after="0"/>
        <w:rPr>
          <w:rFonts w:cs="Arial"/>
        </w:rPr>
      </w:pPr>
      <w:r>
        <w:rPr>
          <w:rFonts w:cs="Arial"/>
        </w:rPr>
        <w:t>Soho 1</w:t>
      </w:r>
      <w:r w:rsidRPr="00B014C6">
        <w:rPr>
          <w:rFonts w:cs="Arial"/>
          <w:vertAlign w:val="superscript"/>
        </w:rPr>
        <w:t>st</w:t>
      </w:r>
      <w:r>
        <w:rPr>
          <w:rFonts w:cs="Arial"/>
        </w:rPr>
        <w:t xml:space="preserve"> Community Development Trust </w:t>
      </w:r>
    </w:p>
    <w:p w14:paraId="3CD73FEA" w14:textId="77777777" w:rsidR="00A12D85" w:rsidRDefault="00A12D85" w:rsidP="003825E8">
      <w:pPr>
        <w:numPr>
          <w:ilvl w:val="0"/>
          <w:numId w:val="15"/>
        </w:numPr>
        <w:spacing w:after="0"/>
        <w:rPr>
          <w:rFonts w:cs="Arial"/>
        </w:rPr>
      </w:pPr>
      <w:r>
        <w:rPr>
          <w:rFonts w:cs="Arial"/>
        </w:rPr>
        <w:t xml:space="preserve">Soho Road Business Improvement District </w:t>
      </w:r>
      <w:r w:rsidR="00BE06CC">
        <w:rPr>
          <w:rFonts w:cs="Arial"/>
        </w:rPr>
        <w:t>(BID)</w:t>
      </w:r>
    </w:p>
    <w:p w14:paraId="28BBCCF3" w14:textId="77777777" w:rsidR="00B014C6" w:rsidRDefault="00A12D85" w:rsidP="003825E8">
      <w:pPr>
        <w:numPr>
          <w:ilvl w:val="0"/>
          <w:numId w:val="15"/>
        </w:numPr>
        <w:spacing w:after="0"/>
        <w:rPr>
          <w:rFonts w:cs="Arial"/>
        </w:rPr>
      </w:pPr>
      <w:r>
        <w:rPr>
          <w:rFonts w:cs="Arial"/>
        </w:rPr>
        <w:t xml:space="preserve">West Midlands Metro </w:t>
      </w:r>
      <w:r w:rsidR="00B014C6">
        <w:rPr>
          <w:rFonts w:cs="Arial"/>
        </w:rPr>
        <w:t xml:space="preserve">Authority </w:t>
      </w:r>
    </w:p>
    <w:p w14:paraId="47B2510E" w14:textId="77777777" w:rsidR="00B014C6" w:rsidRDefault="00B014C6" w:rsidP="003825E8">
      <w:pPr>
        <w:numPr>
          <w:ilvl w:val="0"/>
          <w:numId w:val="15"/>
        </w:numPr>
        <w:spacing w:after="0"/>
        <w:rPr>
          <w:rFonts w:cs="Arial"/>
        </w:rPr>
      </w:pPr>
      <w:r>
        <w:rPr>
          <w:rFonts w:cs="Arial"/>
        </w:rPr>
        <w:t xml:space="preserve">West Midlands Police </w:t>
      </w:r>
    </w:p>
    <w:p w14:paraId="1EDC6A91" w14:textId="77777777" w:rsidR="00B014C6" w:rsidRDefault="00B014C6" w:rsidP="003825E8">
      <w:pPr>
        <w:numPr>
          <w:ilvl w:val="0"/>
          <w:numId w:val="15"/>
        </w:numPr>
        <w:spacing w:after="0"/>
        <w:rPr>
          <w:rFonts w:cs="Arial"/>
        </w:rPr>
      </w:pPr>
      <w:r>
        <w:rPr>
          <w:rFonts w:cs="Arial"/>
        </w:rPr>
        <w:t xml:space="preserve">West Midlands Fires Service </w:t>
      </w:r>
    </w:p>
    <w:p w14:paraId="08F10669" w14:textId="77777777" w:rsidR="00DF7E01" w:rsidRDefault="00DF7E01" w:rsidP="00005DC4">
      <w:pPr>
        <w:spacing w:after="0"/>
        <w:rPr>
          <w:rFonts w:cs="Arial"/>
        </w:rPr>
      </w:pPr>
    </w:p>
    <w:p w14:paraId="218F936F" w14:textId="77777777" w:rsidR="001B22EF" w:rsidRDefault="001B22EF" w:rsidP="00005DC4">
      <w:pPr>
        <w:spacing w:after="0"/>
        <w:rPr>
          <w:rFonts w:cs="Arial"/>
        </w:rPr>
      </w:pPr>
      <w:r>
        <w:rPr>
          <w:rFonts w:cs="Arial"/>
        </w:rPr>
        <w:br w:type="page"/>
      </w:r>
    </w:p>
    <w:p w14:paraId="1C17C006" w14:textId="77777777" w:rsidR="0084077C" w:rsidRPr="00863150" w:rsidRDefault="0084077C" w:rsidP="00D66BF4">
      <w:pPr>
        <w:pStyle w:val="Heading1"/>
      </w:pPr>
      <w:bookmarkStart w:id="12" w:name="_Toc110004525"/>
      <w:r w:rsidRPr="00863150">
        <w:lastRenderedPageBreak/>
        <w:t>Policy Context</w:t>
      </w:r>
      <w:bookmarkEnd w:id="12"/>
    </w:p>
    <w:p w14:paraId="4EA1EC21" w14:textId="77777777" w:rsidR="0084077C" w:rsidRPr="00863150" w:rsidRDefault="0084077C" w:rsidP="0084077C">
      <w:pPr>
        <w:spacing w:after="0"/>
        <w:rPr>
          <w:rFonts w:cs="Arial"/>
        </w:rPr>
      </w:pPr>
      <w:r w:rsidRPr="00863150">
        <w:rPr>
          <w:rFonts w:cs="Arial"/>
        </w:rPr>
        <w:t>The Paper Localism in Birmingham: A Framework for Future Policy, March 2018 set out objectives for future ward-based working which will focus on: improved service delivery in neighbourhoods, an agenda of “Neighbourly Neighbourhoods” and a commitment to a “Whole Place” and “Whole System” way of working.</w:t>
      </w:r>
    </w:p>
    <w:p w14:paraId="34EC8C53" w14:textId="77777777" w:rsidR="0084077C" w:rsidRPr="00863150" w:rsidRDefault="0084077C" w:rsidP="0084077C">
      <w:pPr>
        <w:spacing w:after="0"/>
        <w:rPr>
          <w:rFonts w:cs="Arial"/>
        </w:rPr>
      </w:pPr>
    </w:p>
    <w:p w14:paraId="71D019ED" w14:textId="77777777" w:rsidR="0084077C" w:rsidRPr="00863150" w:rsidRDefault="0084077C" w:rsidP="0084077C">
      <w:pPr>
        <w:spacing w:after="0"/>
        <w:rPr>
          <w:rFonts w:cs="Arial"/>
        </w:rPr>
      </w:pPr>
      <w:r w:rsidRPr="00863150">
        <w:rPr>
          <w:rFonts w:cs="Arial"/>
        </w:rPr>
        <w:t>The new ward planning process is one of the main mechanisms by which citizens and communities can participate in setting local priorities themselves.  The ward plan will be used to develop and enhance local engagement and community governance.  The ward plan will highlight local priorities and planned actions.</w:t>
      </w:r>
    </w:p>
    <w:p w14:paraId="577F87C4" w14:textId="77777777" w:rsidR="0084077C" w:rsidRPr="00863150" w:rsidRDefault="0084077C" w:rsidP="0084077C">
      <w:pPr>
        <w:spacing w:after="0"/>
        <w:rPr>
          <w:rFonts w:cs="Arial"/>
        </w:rPr>
      </w:pPr>
    </w:p>
    <w:p w14:paraId="52884EFB" w14:textId="77777777" w:rsidR="0084077C" w:rsidRDefault="0084077C" w:rsidP="0084077C">
      <w:pPr>
        <w:spacing w:after="0"/>
        <w:rPr>
          <w:rFonts w:cs="Arial"/>
        </w:rPr>
      </w:pPr>
      <w:r w:rsidRPr="00863150">
        <w:rPr>
          <w:rFonts w:cs="Arial"/>
        </w:rPr>
        <w:t>In January 2019 Cabinet approved the Localisation White Paper “Working Together in Birmingham’s Neighbourhoods”. This commits the City Council to a programme of transformation, “to make Birmingham a localist city, and transform the culture of the city council to support that”. It also commits the city council to:</w:t>
      </w:r>
    </w:p>
    <w:p w14:paraId="524AD8C9" w14:textId="77777777" w:rsidR="0084077C" w:rsidRPr="00863150" w:rsidRDefault="0084077C" w:rsidP="0084077C">
      <w:pPr>
        <w:spacing w:after="0"/>
        <w:rPr>
          <w:rFonts w:cs="Arial"/>
        </w:rPr>
      </w:pPr>
    </w:p>
    <w:p w14:paraId="1C6B7C8D" w14:textId="77777777" w:rsidR="0084077C" w:rsidRPr="00863150" w:rsidRDefault="0084077C" w:rsidP="0084077C">
      <w:pPr>
        <w:numPr>
          <w:ilvl w:val="0"/>
          <w:numId w:val="15"/>
        </w:numPr>
        <w:spacing w:after="0"/>
        <w:rPr>
          <w:rFonts w:cs="Arial"/>
        </w:rPr>
      </w:pPr>
      <w:r w:rsidRPr="00863150">
        <w:rPr>
          <w:rFonts w:cs="Arial"/>
        </w:rPr>
        <w:t>Strengthen Ward partnership working and Ward planning</w:t>
      </w:r>
    </w:p>
    <w:p w14:paraId="6295E56B" w14:textId="77777777" w:rsidR="0084077C" w:rsidRPr="00863150" w:rsidRDefault="0084077C" w:rsidP="0084077C">
      <w:pPr>
        <w:numPr>
          <w:ilvl w:val="0"/>
          <w:numId w:val="15"/>
        </w:numPr>
        <w:spacing w:after="0"/>
        <w:rPr>
          <w:rFonts w:cs="Arial"/>
        </w:rPr>
      </w:pPr>
      <w:r w:rsidRPr="00863150">
        <w:rPr>
          <w:rFonts w:cs="Arial"/>
        </w:rPr>
        <w:t>Strengthen neighbourhood resources</w:t>
      </w:r>
    </w:p>
    <w:p w14:paraId="2B8F1C8E" w14:textId="77777777" w:rsidR="0084077C" w:rsidRPr="00863150" w:rsidRDefault="0084077C" w:rsidP="0084077C">
      <w:pPr>
        <w:numPr>
          <w:ilvl w:val="0"/>
          <w:numId w:val="15"/>
        </w:numPr>
        <w:spacing w:after="0"/>
        <w:rPr>
          <w:rFonts w:cs="Arial"/>
        </w:rPr>
      </w:pPr>
      <w:r w:rsidRPr="00863150">
        <w:rPr>
          <w:rFonts w:cs="Arial"/>
        </w:rPr>
        <w:t>Make services more responsive to local neighbourhoods</w:t>
      </w:r>
    </w:p>
    <w:p w14:paraId="2C472F88" w14:textId="77777777" w:rsidR="0084077C" w:rsidRPr="00863150" w:rsidRDefault="0084077C" w:rsidP="0084077C">
      <w:pPr>
        <w:spacing w:after="0"/>
        <w:rPr>
          <w:rFonts w:cs="Arial"/>
        </w:rPr>
      </w:pPr>
    </w:p>
    <w:p w14:paraId="41F733DF" w14:textId="77777777" w:rsidR="0084077C" w:rsidRPr="00863150" w:rsidRDefault="0084077C" w:rsidP="0084077C">
      <w:pPr>
        <w:spacing w:after="0"/>
        <w:rPr>
          <w:rFonts w:cs="Arial"/>
        </w:rPr>
      </w:pPr>
      <w:r w:rsidRPr="00863150">
        <w:rPr>
          <w:rFonts w:cs="Arial"/>
        </w:rPr>
        <w:t>It sets four tests for the success of this programme by 2022:</w:t>
      </w:r>
    </w:p>
    <w:p w14:paraId="438DC615" w14:textId="77777777" w:rsidR="0084077C" w:rsidRPr="00863150" w:rsidRDefault="0084077C" w:rsidP="0084077C">
      <w:pPr>
        <w:numPr>
          <w:ilvl w:val="0"/>
          <w:numId w:val="20"/>
        </w:numPr>
        <w:spacing w:after="0"/>
        <w:rPr>
          <w:rFonts w:cs="Arial"/>
        </w:rPr>
      </w:pPr>
      <w:r w:rsidRPr="00863150">
        <w:rPr>
          <w:rFonts w:cs="Arial"/>
        </w:rPr>
        <w:t>Services being different, better suited to the area, and more efficient.</w:t>
      </w:r>
    </w:p>
    <w:p w14:paraId="30F4E5D4" w14:textId="77777777" w:rsidR="0084077C" w:rsidRPr="00863150" w:rsidRDefault="0084077C" w:rsidP="0084077C">
      <w:pPr>
        <w:numPr>
          <w:ilvl w:val="0"/>
          <w:numId w:val="20"/>
        </w:numPr>
        <w:spacing w:after="0"/>
        <w:rPr>
          <w:rFonts w:cs="Arial"/>
        </w:rPr>
      </w:pPr>
      <w:r w:rsidRPr="00863150">
        <w:rPr>
          <w:rFonts w:cs="Arial"/>
        </w:rPr>
        <w:t>Officers working for ‘one council’, putting shared outcomes and local places first, not their service or directorate.</w:t>
      </w:r>
    </w:p>
    <w:p w14:paraId="3E21B375" w14:textId="77777777" w:rsidR="0084077C" w:rsidRPr="00863150" w:rsidRDefault="0084077C" w:rsidP="0084077C">
      <w:pPr>
        <w:numPr>
          <w:ilvl w:val="0"/>
          <w:numId w:val="20"/>
        </w:numPr>
        <w:spacing w:after="0"/>
        <w:rPr>
          <w:rFonts w:cs="Arial"/>
        </w:rPr>
      </w:pPr>
      <w:r w:rsidRPr="00863150">
        <w:rPr>
          <w:rFonts w:cs="Arial"/>
        </w:rPr>
        <w:t>Local councillors having more influence on services.</w:t>
      </w:r>
    </w:p>
    <w:p w14:paraId="2DEE673F" w14:textId="77777777" w:rsidR="0084077C" w:rsidRPr="00863150" w:rsidRDefault="0084077C" w:rsidP="0084077C">
      <w:pPr>
        <w:numPr>
          <w:ilvl w:val="0"/>
          <w:numId w:val="20"/>
        </w:numPr>
        <w:spacing w:after="0"/>
        <w:rPr>
          <w:rFonts w:cs="Arial"/>
        </w:rPr>
      </w:pPr>
      <w:r w:rsidRPr="00863150">
        <w:rPr>
          <w:rFonts w:cs="Arial"/>
        </w:rPr>
        <w:t xml:space="preserve">Residents </w:t>
      </w:r>
      <w:proofErr w:type="gramStart"/>
      <w:r w:rsidRPr="00863150">
        <w:rPr>
          <w:rFonts w:cs="Arial"/>
        </w:rPr>
        <w:t>feeling</w:t>
      </w:r>
      <w:proofErr w:type="gramEnd"/>
      <w:r w:rsidRPr="00863150">
        <w:rPr>
          <w:rFonts w:cs="Arial"/>
        </w:rPr>
        <w:t xml:space="preserve"> they are more in control of their services and their local area.</w:t>
      </w:r>
    </w:p>
    <w:p w14:paraId="2DFBAA43" w14:textId="77777777" w:rsidR="0084077C" w:rsidRPr="00863150" w:rsidRDefault="0084077C" w:rsidP="0084077C">
      <w:pPr>
        <w:spacing w:after="0"/>
        <w:rPr>
          <w:rFonts w:cs="Arial"/>
        </w:rPr>
      </w:pPr>
    </w:p>
    <w:p w14:paraId="2ABFA608" w14:textId="77777777" w:rsidR="0084077C" w:rsidRPr="00863150" w:rsidRDefault="00B76E1A" w:rsidP="0084077C">
      <w:pPr>
        <w:spacing w:after="0"/>
        <w:rPr>
          <w:rFonts w:cs="Arial"/>
        </w:rPr>
      </w:pPr>
      <w:r>
        <w:rPr>
          <w:rFonts w:cs="Arial"/>
        </w:rPr>
        <w:t xml:space="preserve">This </w:t>
      </w:r>
      <w:r w:rsidR="0084077C">
        <w:rPr>
          <w:rFonts w:cs="Arial"/>
        </w:rPr>
        <w:t xml:space="preserve">Soho and Jewellery Quarter </w:t>
      </w:r>
      <w:r w:rsidR="0084077C" w:rsidRPr="00863150">
        <w:rPr>
          <w:rFonts w:cs="Arial"/>
        </w:rPr>
        <w:t>Ward Plan is about achieving these results in our own local Ward.</w:t>
      </w:r>
    </w:p>
    <w:p w14:paraId="155144A5" w14:textId="77777777" w:rsidR="0084077C" w:rsidRPr="00863150" w:rsidRDefault="0084077C" w:rsidP="0084077C">
      <w:pPr>
        <w:spacing w:after="0"/>
        <w:rPr>
          <w:rFonts w:cs="Arial"/>
        </w:rPr>
      </w:pPr>
    </w:p>
    <w:p w14:paraId="69C32935" w14:textId="77777777" w:rsidR="0084077C" w:rsidRPr="00863150" w:rsidRDefault="0084077C" w:rsidP="0084077C">
      <w:pPr>
        <w:spacing w:after="0" w:line="240" w:lineRule="auto"/>
        <w:rPr>
          <w:rFonts w:cs="Arial"/>
          <w:b/>
          <w:u w:val="single"/>
        </w:rPr>
      </w:pPr>
      <w:r w:rsidRPr="00863150">
        <w:rPr>
          <w:rFonts w:cs="Arial"/>
        </w:rPr>
        <w:t xml:space="preserve">The ward plan aligns with </w:t>
      </w:r>
      <w:r w:rsidRPr="00863150">
        <w:rPr>
          <w:rFonts w:cs="Arial"/>
          <w:b/>
        </w:rPr>
        <w:t>Birmingham City Council Vision and Priorities 2017-2020</w:t>
      </w:r>
    </w:p>
    <w:p w14:paraId="7F10CA17" w14:textId="77777777" w:rsidR="0084077C" w:rsidRPr="00863150" w:rsidRDefault="0084077C" w:rsidP="0084077C">
      <w:pPr>
        <w:spacing w:after="0"/>
        <w:rPr>
          <w:rFonts w:cs="Arial"/>
        </w:rPr>
      </w:pPr>
    </w:p>
    <w:p w14:paraId="4225CD84" w14:textId="77777777" w:rsidR="0084077C" w:rsidRPr="00863150" w:rsidRDefault="0084077C" w:rsidP="0084077C">
      <w:pPr>
        <w:spacing w:after="0" w:line="240" w:lineRule="auto"/>
        <w:rPr>
          <w:i/>
          <w:sz w:val="24"/>
          <w:szCs w:val="24"/>
        </w:rPr>
      </w:pPr>
      <w:r w:rsidRPr="00863150">
        <w:rPr>
          <w:b/>
          <w:sz w:val="24"/>
          <w:szCs w:val="24"/>
        </w:rPr>
        <w:t>BIRMIINGHAM CITY COUNCIL VISION</w:t>
      </w:r>
      <w:r w:rsidRPr="00863150">
        <w:rPr>
          <w:sz w:val="24"/>
          <w:szCs w:val="24"/>
        </w:rPr>
        <w:t xml:space="preserve"> –</w:t>
      </w:r>
      <w:r w:rsidRPr="00863150">
        <w:rPr>
          <w:i/>
          <w:sz w:val="24"/>
          <w:szCs w:val="24"/>
        </w:rPr>
        <w:t>A city of growth where every child, citizen and place matters.</w:t>
      </w:r>
    </w:p>
    <w:p w14:paraId="3F4A0FDA" w14:textId="77777777" w:rsidR="0084077C" w:rsidRPr="00863150" w:rsidRDefault="0084077C" w:rsidP="0084077C">
      <w:pPr>
        <w:spacing w:after="0" w:line="240" w:lineRule="auto"/>
        <w:rPr>
          <w:sz w:val="24"/>
          <w:szCs w:val="24"/>
        </w:rPr>
      </w:pPr>
    </w:p>
    <w:p w14:paraId="174F024D" w14:textId="77777777" w:rsidR="0084077C" w:rsidRPr="000E1B0D" w:rsidRDefault="0084077C" w:rsidP="0084077C">
      <w:pPr>
        <w:spacing w:after="0" w:line="240" w:lineRule="auto"/>
        <w:rPr>
          <w:b/>
          <w:i/>
          <w:sz w:val="24"/>
          <w:szCs w:val="24"/>
        </w:rPr>
      </w:pPr>
      <w:r w:rsidRPr="00863150">
        <w:rPr>
          <w:b/>
          <w:i/>
          <w:sz w:val="24"/>
          <w:szCs w:val="24"/>
        </w:rPr>
        <w:t>BIRMIINGHAM CITY COUNCIL OUTCOMES –</w:t>
      </w:r>
      <w:r>
        <w:rPr>
          <w:b/>
          <w:i/>
          <w:sz w:val="24"/>
          <w:szCs w:val="24"/>
        </w:rPr>
        <w:t xml:space="preserve"> What we want to achieve: </w:t>
      </w:r>
    </w:p>
    <w:p w14:paraId="4D181139" w14:textId="77777777" w:rsidR="0084077C" w:rsidRDefault="0084077C" w:rsidP="0084077C">
      <w:pPr>
        <w:pStyle w:val="NoSpacing"/>
        <w:numPr>
          <w:ilvl w:val="0"/>
          <w:numId w:val="12"/>
        </w:numPr>
        <w:ind w:left="360"/>
        <w:rPr>
          <w:sz w:val="24"/>
          <w:szCs w:val="24"/>
        </w:rPr>
      </w:pPr>
      <w:r>
        <w:rPr>
          <w:b/>
          <w:sz w:val="24"/>
          <w:szCs w:val="24"/>
        </w:rPr>
        <w:t>Birmingham is an entrepreneurial city to learn, work and invest in</w:t>
      </w:r>
    </w:p>
    <w:p w14:paraId="2F599BF6" w14:textId="77777777" w:rsidR="0084077C" w:rsidRDefault="0084077C" w:rsidP="0084077C">
      <w:pPr>
        <w:pStyle w:val="NoSpacing"/>
        <w:numPr>
          <w:ilvl w:val="0"/>
          <w:numId w:val="13"/>
        </w:numPr>
        <w:ind w:left="360"/>
        <w:rPr>
          <w:sz w:val="24"/>
          <w:szCs w:val="24"/>
        </w:rPr>
      </w:pPr>
      <w:r>
        <w:rPr>
          <w:b/>
          <w:sz w:val="24"/>
          <w:szCs w:val="24"/>
        </w:rPr>
        <w:t>Birmingham is an aspirational city to grow up in</w:t>
      </w:r>
    </w:p>
    <w:p w14:paraId="1BC1078F" w14:textId="77777777" w:rsidR="0084077C" w:rsidRDefault="0084077C" w:rsidP="0084077C">
      <w:pPr>
        <w:pStyle w:val="NoSpacing"/>
        <w:numPr>
          <w:ilvl w:val="0"/>
          <w:numId w:val="13"/>
        </w:numPr>
        <w:ind w:left="360"/>
        <w:rPr>
          <w:sz w:val="24"/>
          <w:szCs w:val="24"/>
        </w:rPr>
      </w:pPr>
      <w:r>
        <w:rPr>
          <w:b/>
          <w:sz w:val="24"/>
          <w:szCs w:val="24"/>
        </w:rPr>
        <w:t>Birmingham is a fulfilling city to age well in</w:t>
      </w:r>
    </w:p>
    <w:p w14:paraId="574BAE99" w14:textId="77777777" w:rsidR="0084077C" w:rsidRDefault="0084077C" w:rsidP="0084077C">
      <w:pPr>
        <w:pStyle w:val="NoSpacing"/>
        <w:numPr>
          <w:ilvl w:val="0"/>
          <w:numId w:val="13"/>
        </w:numPr>
        <w:ind w:left="360"/>
        <w:rPr>
          <w:sz w:val="24"/>
          <w:szCs w:val="24"/>
        </w:rPr>
      </w:pPr>
      <w:r>
        <w:rPr>
          <w:b/>
          <w:sz w:val="24"/>
          <w:szCs w:val="24"/>
        </w:rPr>
        <w:t>Birmingham is a great city to live in</w:t>
      </w:r>
    </w:p>
    <w:p w14:paraId="0D75FF86" w14:textId="77777777" w:rsidR="0084077C" w:rsidRDefault="0084077C" w:rsidP="0084077C">
      <w:pPr>
        <w:pStyle w:val="NoSpacing"/>
        <w:numPr>
          <w:ilvl w:val="0"/>
          <w:numId w:val="13"/>
        </w:numPr>
        <w:ind w:left="360"/>
        <w:rPr>
          <w:sz w:val="24"/>
          <w:szCs w:val="24"/>
        </w:rPr>
      </w:pPr>
      <w:r>
        <w:rPr>
          <w:b/>
          <w:sz w:val="24"/>
          <w:szCs w:val="24"/>
        </w:rPr>
        <w:t>Birmingham residents gain the maximum benefit from hosting the Commonwealth Games</w:t>
      </w:r>
    </w:p>
    <w:p w14:paraId="02D8664A" w14:textId="77777777" w:rsidR="0084077C" w:rsidRDefault="0084077C" w:rsidP="0084077C">
      <w:pPr>
        <w:spacing w:after="0"/>
        <w:rPr>
          <w:rFonts w:cs="Arial"/>
        </w:rPr>
      </w:pPr>
    </w:p>
    <w:p w14:paraId="42D8D79C" w14:textId="77777777" w:rsidR="00DF7E01" w:rsidRPr="001B22EF" w:rsidRDefault="001B22EF" w:rsidP="00D66BF4">
      <w:pPr>
        <w:pStyle w:val="Heading1"/>
      </w:pPr>
      <w:r>
        <w:br w:type="page"/>
      </w:r>
      <w:bookmarkStart w:id="13" w:name="_Toc110004526"/>
      <w:r w:rsidR="00435A0B">
        <w:lastRenderedPageBreak/>
        <w:t xml:space="preserve">Ward </w:t>
      </w:r>
      <w:r w:rsidRPr="001B22EF">
        <w:t>Priorities</w:t>
      </w:r>
      <w:bookmarkEnd w:id="13"/>
    </w:p>
    <w:p w14:paraId="53B64D34" w14:textId="77777777" w:rsidR="00435A0B" w:rsidRPr="001D2696" w:rsidRDefault="00435A0B" w:rsidP="00005DC4">
      <w:pPr>
        <w:spacing w:after="0"/>
        <w:rPr>
          <w:rFonts w:cs="Arial"/>
        </w:rPr>
      </w:pPr>
      <w:r w:rsidRPr="001D2696">
        <w:rPr>
          <w:rFonts w:cs="Arial"/>
        </w:rPr>
        <w:t xml:space="preserve">Although new ward arrangements provide an opportunity through ward meetings, </w:t>
      </w:r>
      <w:r w:rsidR="00C44A82" w:rsidRPr="001D2696">
        <w:rPr>
          <w:rFonts w:cs="Arial"/>
        </w:rPr>
        <w:t>councillors’</w:t>
      </w:r>
      <w:r w:rsidRPr="001D2696">
        <w:rPr>
          <w:rFonts w:cs="Arial"/>
        </w:rPr>
        <w:t xml:space="preserve"> advice surge</w:t>
      </w:r>
      <w:r w:rsidR="005B4C08" w:rsidRPr="001D2696">
        <w:rPr>
          <w:rFonts w:cs="Arial"/>
        </w:rPr>
        <w:t>ries and stakeholder engagement</w:t>
      </w:r>
      <w:r w:rsidRPr="001D2696">
        <w:rPr>
          <w:rFonts w:cs="Arial"/>
        </w:rPr>
        <w:t xml:space="preserve"> to re-establish local priorities, it is important to </w:t>
      </w:r>
      <w:r w:rsidR="005B4C08" w:rsidRPr="001D2696">
        <w:rPr>
          <w:rFonts w:cs="Arial"/>
        </w:rPr>
        <w:t xml:space="preserve">revisit and </w:t>
      </w:r>
      <w:r w:rsidRPr="001D2696">
        <w:rPr>
          <w:rFonts w:cs="Arial"/>
        </w:rPr>
        <w:t>note previously agreed ward priorities and the ward action tracker, which has tracked ward priorities for over 12 months.</w:t>
      </w:r>
    </w:p>
    <w:p w14:paraId="13BCABAB" w14:textId="77777777" w:rsidR="00435A0B" w:rsidRPr="001D2696" w:rsidRDefault="00435A0B" w:rsidP="00005DC4">
      <w:pPr>
        <w:spacing w:after="0"/>
        <w:rPr>
          <w:rFonts w:cs="Arial"/>
        </w:rPr>
      </w:pPr>
    </w:p>
    <w:p w14:paraId="4812888D" w14:textId="77777777" w:rsidR="001B22EF" w:rsidRPr="001D2696" w:rsidRDefault="001B22EF" w:rsidP="00D66BF4">
      <w:pPr>
        <w:pStyle w:val="Heading2"/>
      </w:pPr>
      <w:bookmarkStart w:id="14" w:name="_Toc110004527"/>
      <w:r w:rsidRPr="001D2696">
        <w:t>Ward Tracke</w:t>
      </w:r>
      <w:r w:rsidR="00435A0B" w:rsidRPr="001D2696">
        <w:t xml:space="preserve">r Priorities </w:t>
      </w:r>
      <w:r w:rsidR="0062785A" w:rsidRPr="001D2696">
        <w:t>from pervious ward of Soho</w:t>
      </w:r>
      <w:r w:rsidR="007768B6" w:rsidRPr="001D2696">
        <w:t>:</w:t>
      </w:r>
      <w:bookmarkEnd w:id="14"/>
    </w:p>
    <w:p w14:paraId="0A0D635D" w14:textId="77777777" w:rsidR="00664ABD" w:rsidRPr="001D2696" w:rsidRDefault="00664ABD" w:rsidP="001B22EF">
      <w:pPr>
        <w:numPr>
          <w:ilvl w:val="0"/>
          <w:numId w:val="2"/>
        </w:numPr>
        <w:spacing w:after="0"/>
        <w:rPr>
          <w:rFonts w:cs="Arial"/>
        </w:rPr>
      </w:pPr>
      <w:r w:rsidRPr="001D2696">
        <w:rPr>
          <w:rFonts w:cs="Arial"/>
        </w:rPr>
        <w:t>Environment - Clean Street and Waste Collection, local businesses</w:t>
      </w:r>
    </w:p>
    <w:p w14:paraId="3EA9ADF8" w14:textId="77777777" w:rsidR="00664ABD" w:rsidRPr="001D2696" w:rsidRDefault="00664ABD" w:rsidP="001B22EF">
      <w:pPr>
        <w:numPr>
          <w:ilvl w:val="0"/>
          <w:numId w:val="2"/>
        </w:numPr>
        <w:spacing w:after="0"/>
        <w:rPr>
          <w:rFonts w:cs="Arial"/>
        </w:rPr>
      </w:pPr>
      <w:r w:rsidRPr="001D2696">
        <w:rPr>
          <w:rFonts w:cs="Arial"/>
        </w:rPr>
        <w:t>Highways (Speeding and Parking)</w:t>
      </w:r>
    </w:p>
    <w:p w14:paraId="0E83CC01" w14:textId="77777777" w:rsidR="00664ABD" w:rsidRPr="001D2696" w:rsidRDefault="00664ABD" w:rsidP="001B22EF">
      <w:pPr>
        <w:numPr>
          <w:ilvl w:val="0"/>
          <w:numId w:val="2"/>
        </w:numPr>
        <w:spacing w:after="0"/>
        <w:rPr>
          <w:rFonts w:cs="Arial"/>
        </w:rPr>
      </w:pPr>
      <w:r w:rsidRPr="001D2696">
        <w:rPr>
          <w:rFonts w:cs="Arial"/>
        </w:rPr>
        <w:t>Housing – Private Rented Sector/HMOs</w:t>
      </w:r>
    </w:p>
    <w:p w14:paraId="7135EBB9" w14:textId="77777777" w:rsidR="00664ABD" w:rsidRPr="001D2696" w:rsidRDefault="00664ABD" w:rsidP="001B22EF">
      <w:pPr>
        <w:numPr>
          <w:ilvl w:val="0"/>
          <w:numId w:val="2"/>
        </w:numPr>
        <w:spacing w:after="0"/>
        <w:rPr>
          <w:rFonts w:cs="Arial"/>
        </w:rPr>
      </w:pPr>
      <w:r w:rsidRPr="001D2696">
        <w:rPr>
          <w:rFonts w:cs="Arial"/>
        </w:rPr>
        <w:t>Policing and Antisocial behaviour</w:t>
      </w:r>
    </w:p>
    <w:p w14:paraId="3CA0FC3D" w14:textId="77777777" w:rsidR="00664ABD" w:rsidRPr="001D2696" w:rsidRDefault="00664ABD" w:rsidP="001B22EF">
      <w:pPr>
        <w:numPr>
          <w:ilvl w:val="0"/>
          <w:numId w:val="2"/>
        </w:numPr>
        <w:spacing w:after="0"/>
        <w:rPr>
          <w:rFonts w:cs="Arial"/>
        </w:rPr>
      </w:pPr>
      <w:r w:rsidRPr="001D2696">
        <w:rPr>
          <w:rFonts w:cs="Arial"/>
        </w:rPr>
        <w:t>Roads and Streets</w:t>
      </w:r>
    </w:p>
    <w:p w14:paraId="06F97686" w14:textId="77777777" w:rsidR="001B22EF" w:rsidRPr="001D2696" w:rsidRDefault="001B22EF" w:rsidP="00005DC4">
      <w:pPr>
        <w:spacing w:after="0"/>
        <w:rPr>
          <w:rFonts w:cs="Arial"/>
        </w:rPr>
      </w:pPr>
    </w:p>
    <w:p w14:paraId="2B44954C" w14:textId="77777777" w:rsidR="007768B6" w:rsidRPr="001D2696" w:rsidRDefault="007768B6" w:rsidP="00D66BF4">
      <w:pPr>
        <w:pStyle w:val="Heading2"/>
      </w:pPr>
      <w:bookmarkStart w:id="15" w:name="_Toc110004528"/>
      <w:r w:rsidRPr="001D2696">
        <w:t>Local Innovation Fund Prioriti</w:t>
      </w:r>
      <w:r w:rsidR="002D09CB" w:rsidRPr="001D2696">
        <w:t>es:</w:t>
      </w:r>
      <w:bookmarkEnd w:id="15"/>
    </w:p>
    <w:p w14:paraId="01205B4E" w14:textId="77777777" w:rsidR="00664ABD" w:rsidRPr="001D2696" w:rsidRDefault="00664ABD" w:rsidP="00C44A82">
      <w:pPr>
        <w:pStyle w:val="NormalWeb"/>
        <w:numPr>
          <w:ilvl w:val="0"/>
          <w:numId w:val="16"/>
        </w:numPr>
        <w:spacing w:before="0" w:beforeAutospacing="0" w:after="0" w:afterAutospacing="0"/>
        <w:rPr>
          <w:rFonts w:ascii="Arial" w:hAnsi="Arial" w:cs="Arial"/>
          <w:snapToGrid w:val="0"/>
          <w:sz w:val="22"/>
          <w:szCs w:val="22"/>
        </w:rPr>
      </w:pPr>
      <w:r w:rsidRPr="001D2696">
        <w:rPr>
          <w:rFonts w:ascii="Arial" w:hAnsi="Arial" w:cs="Arial"/>
          <w:sz w:val="22"/>
          <w:szCs w:val="22"/>
        </w:rPr>
        <w:t xml:space="preserve">Community Cohesion </w:t>
      </w:r>
    </w:p>
    <w:p w14:paraId="515B78E1" w14:textId="77777777" w:rsidR="00664ABD" w:rsidRPr="001D2696" w:rsidRDefault="00664ABD" w:rsidP="00C44A82">
      <w:pPr>
        <w:pStyle w:val="NormalWeb"/>
        <w:numPr>
          <w:ilvl w:val="0"/>
          <w:numId w:val="16"/>
        </w:numPr>
        <w:spacing w:before="0" w:beforeAutospacing="0" w:after="0" w:afterAutospacing="0"/>
        <w:rPr>
          <w:rFonts w:ascii="Arial" w:hAnsi="Arial" w:cs="Arial"/>
          <w:snapToGrid w:val="0"/>
          <w:sz w:val="22"/>
          <w:szCs w:val="22"/>
        </w:rPr>
      </w:pPr>
      <w:r w:rsidRPr="001D2696">
        <w:rPr>
          <w:rFonts w:ascii="Arial" w:hAnsi="Arial" w:cs="Arial"/>
          <w:snapToGrid w:val="0"/>
          <w:sz w:val="22"/>
          <w:szCs w:val="22"/>
        </w:rPr>
        <w:t>Environment Improvement etc.</w:t>
      </w:r>
    </w:p>
    <w:p w14:paraId="3D393CC3" w14:textId="77777777" w:rsidR="00664ABD" w:rsidRPr="001D2696" w:rsidRDefault="00664ABD" w:rsidP="00C44A82">
      <w:pPr>
        <w:pStyle w:val="NormalWeb"/>
        <w:numPr>
          <w:ilvl w:val="0"/>
          <w:numId w:val="16"/>
        </w:numPr>
        <w:spacing w:before="0" w:beforeAutospacing="0" w:after="0" w:afterAutospacing="0"/>
        <w:rPr>
          <w:rFonts w:ascii="Arial" w:hAnsi="Arial" w:cs="Arial"/>
          <w:snapToGrid w:val="0"/>
          <w:sz w:val="22"/>
          <w:szCs w:val="22"/>
        </w:rPr>
      </w:pPr>
      <w:r w:rsidRPr="001D2696">
        <w:rPr>
          <w:rFonts w:ascii="Arial" w:hAnsi="Arial" w:cs="Arial"/>
          <w:sz w:val="22"/>
          <w:szCs w:val="22"/>
        </w:rPr>
        <w:t>Local engagement</w:t>
      </w:r>
    </w:p>
    <w:p w14:paraId="57DCCECB" w14:textId="77777777" w:rsidR="001B22EF" w:rsidRPr="001D2696" w:rsidRDefault="001B22EF" w:rsidP="00005DC4">
      <w:pPr>
        <w:spacing w:after="0"/>
        <w:rPr>
          <w:rFonts w:cs="Arial"/>
        </w:rPr>
      </w:pPr>
    </w:p>
    <w:p w14:paraId="4CF6264D" w14:textId="77777777" w:rsidR="00C47BF9" w:rsidRPr="001D2696" w:rsidRDefault="00C47BF9" w:rsidP="00D66BF4">
      <w:pPr>
        <w:pStyle w:val="Heading2"/>
      </w:pPr>
      <w:bookmarkStart w:id="16" w:name="_Toc110004529"/>
      <w:r w:rsidRPr="001D2696">
        <w:t>Local Community Safety Partnership and/or Neighbourhood Tasking Group Prioriti</w:t>
      </w:r>
      <w:r w:rsidR="00B37D49" w:rsidRPr="001D2696">
        <w:t>es</w:t>
      </w:r>
      <w:bookmarkEnd w:id="16"/>
      <w:r w:rsidR="00B37D49" w:rsidRPr="001D2696">
        <w:t xml:space="preserve"> </w:t>
      </w:r>
    </w:p>
    <w:p w14:paraId="1A2828AC" w14:textId="77777777" w:rsidR="00664ABD" w:rsidRPr="001D2696" w:rsidRDefault="00664ABD" w:rsidP="00931CAB">
      <w:pPr>
        <w:numPr>
          <w:ilvl w:val="0"/>
          <w:numId w:val="2"/>
        </w:numPr>
        <w:spacing w:after="0"/>
        <w:rPr>
          <w:rFonts w:cs="Arial"/>
        </w:rPr>
      </w:pPr>
      <w:r w:rsidRPr="001D2696">
        <w:rPr>
          <w:rFonts w:cs="Arial"/>
        </w:rPr>
        <w:t>ASB and street crime.</w:t>
      </w:r>
    </w:p>
    <w:p w14:paraId="11AD1A04" w14:textId="77777777" w:rsidR="00664ABD" w:rsidRPr="001D2696" w:rsidRDefault="00664ABD" w:rsidP="00931CAB">
      <w:pPr>
        <w:numPr>
          <w:ilvl w:val="0"/>
          <w:numId w:val="2"/>
        </w:numPr>
        <w:spacing w:after="0"/>
        <w:rPr>
          <w:rFonts w:cs="Arial"/>
        </w:rPr>
      </w:pPr>
      <w:r w:rsidRPr="001D2696">
        <w:rPr>
          <w:rFonts w:cs="Arial"/>
        </w:rPr>
        <w:t xml:space="preserve">Community engagement/ reporting </w:t>
      </w:r>
    </w:p>
    <w:p w14:paraId="38CBC287" w14:textId="77777777" w:rsidR="00664ABD" w:rsidRPr="001D2696" w:rsidRDefault="00664ABD" w:rsidP="00C47BF9">
      <w:pPr>
        <w:numPr>
          <w:ilvl w:val="0"/>
          <w:numId w:val="2"/>
        </w:numPr>
        <w:spacing w:after="0"/>
        <w:rPr>
          <w:rFonts w:cs="Arial"/>
        </w:rPr>
      </w:pPr>
      <w:r w:rsidRPr="001D2696">
        <w:rPr>
          <w:rFonts w:cs="Arial"/>
        </w:rPr>
        <w:t>Neighbourhood Watch</w:t>
      </w:r>
    </w:p>
    <w:p w14:paraId="7BF27BEC" w14:textId="77777777" w:rsidR="00C47BF9" w:rsidRPr="001D2696" w:rsidRDefault="00C47BF9" w:rsidP="00005DC4">
      <w:pPr>
        <w:spacing w:after="0"/>
        <w:rPr>
          <w:rFonts w:cs="Arial"/>
        </w:rPr>
      </w:pPr>
    </w:p>
    <w:p w14:paraId="2089067F" w14:textId="77777777" w:rsidR="00C47BF9" w:rsidRPr="001D2696" w:rsidRDefault="00363646" w:rsidP="00D66BF4">
      <w:pPr>
        <w:pStyle w:val="Heading2"/>
      </w:pPr>
      <w:bookmarkStart w:id="17" w:name="_Toc110004530"/>
      <w:r w:rsidRPr="001D2696">
        <w:t xml:space="preserve">Current </w:t>
      </w:r>
      <w:r w:rsidR="00664ABD">
        <w:t>P</w:t>
      </w:r>
      <w:r w:rsidRPr="001D2696">
        <w:t>riorities - 2020:</w:t>
      </w:r>
      <w:bookmarkEnd w:id="17"/>
    </w:p>
    <w:p w14:paraId="43CAF00E" w14:textId="77777777" w:rsidR="00664ABD" w:rsidRPr="00664ABD" w:rsidRDefault="00664ABD" w:rsidP="00F45F47">
      <w:pPr>
        <w:numPr>
          <w:ilvl w:val="0"/>
          <w:numId w:val="22"/>
        </w:numPr>
        <w:spacing w:after="0" w:line="259" w:lineRule="auto"/>
        <w:contextualSpacing/>
        <w:rPr>
          <w:rFonts w:cs="Arial"/>
        </w:rPr>
      </w:pPr>
      <w:r w:rsidRPr="00664ABD">
        <w:rPr>
          <w:rFonts w:cs="Arial"/>
        </w:rPr>
        <w:t>Cleaner Streets – litter, fly-tipping and dumping</w:t>
      </w:r>
    </w:p>
    <w:p w14:paraId="5B683295" w14:textId="77777777" w:rsidR="00664ABD" w:rsidRPr="00664ABD" w:rsidRDefault="00664ABD" w:rsidP="00F45F47">
      <w:pPr>
        <w:numPr>
          <w:ilvl w:val="0"/>
          <w:numId w:val="22"/>
        </w:numPr>
        <w:spacing w:after="0"/>
        <w:rPr>
          <w:rFonts w:cs="Arial"/>
        </w:rPr>
      </w:pPr>
      <w:r w:rsidRPr="00664ABD">
        <w:rPr>
          <w:rFonts w:cs="Arial"/>
        </w:rPr>
        <w:t>Housing – HMO and PRS regulation and enforcement</w:t>
      </w:r>
    </w:p>
    <w:p w14:paraId="476974BE" w14:textId="77777777" w:rsidR="00664ABD" w:rsidRPr="00664ABD" w:rsidRDefault="00664ABD" w:rsidP="00F45F47">
      <w:pPr>
        <w:numPr>
          <w:ilvl w:val="0"/>
          <w:numId w:val="22"/>
        </w:numPr>
        <w:spacing w:after="0"/>
        <w:rPr>
          <w:rFonts w:cs="Arial"/>
        </w:rPr>
      </w:pPr>
      <w:r w:rsidRPr="00664ABD">
        <w:rPr>
          <w:rFonts w:cs="Arial"/>
        </w:rPr>
        <w:t>Investment</w:t>
      </w:r>
      <w:r w:rsidR="00895FBC">
        <w:rPr>
          <w:rFonts w:cs="Arial"/>
        </w:rPr>
        <w:t xml:space="preserve"> including in jobs, skills and local enterprise</w:t>
      </w:r>
    </w:p>
    <w:p w14:paraId="33B0651B" w14:textId="77777777" w:rsidR="00664ABD" w:rsidRPr="00895FBC" w:rsidRDefault="00664ABD" w:rsidP="00895FBC">
      <w:pPr>
        <w:numPr>
          <w:ilvl w:val="0"/>
          <w:numId w:val="22"/>
        </w:numPr>
        <w:spacing w:after="0" w:line="240" w:lineRule="auto"/>
        <w:rPr>
          <w:rFonts w:cs="Arial"/>
        </w:rPr>
      </w:pPr>
      <w:r w:rsidRPr="00895FBC">
        <w:rPr>
          <w:rFonts w:cs="Arial"/>
        </w:rPr>
        <w:t>Neighbourhood Management/Coordination</w:t>
      </w:r>
      <w:r w:rsidR="00895FBC" w:rsidRPr="00895FBC">
        <w:rPr>
          <w:rFonts w:cs="Arial"/>
        </w:rPr>
        <w:t xml:space="preserve"> including </w:t>
      </w:r>
      <w:r w:rsidR="00895FBC">
        <w:rPr>
          <w:rFonts w:cs="Arial"/>
        </w:rPr>
        <w:t xml:space="preserve">the formation of </w:t>
      </w:r>
      <w:r w:rsidR="00895FBC" w:rsidRPr="00895FBC">
        <w:rPr>
          <w:rFonts w:cs="Arial"/>
        </w:rPr>
        <w:t>a non</w:t>
      </w:r>
      <w:r w:rsidR="00895FBC">
        <w:rPr>
          <w:rFonts w:cs="Arial"/>
        </w:rPr>
        <w:t>-</w:t>
      </w:r>
      <w:r w:rsidR="00895FBC" w:rsidRPr="00895FBC">
        <w:rPr>
          <w:rFonts w:cs="Arial"/>
        </w:rPr>
        <w:t>remunerative resident led Ward Board</w:t>
      </w:r>
    </w:p>
    <w:p w14:paraId="11238C9C" w14:textId="77777777" w:rsidR="00664ABD" w:rsidRPr="00664ABD" w:rsidRDefault="00664ABD" w:rsidP="00F45F47">
      <w:pPr>
        <w:numPr>
          <w:ilvl w:val="0"/>
          <w:numId w:val="22"/>
        </w:numPr>
        <w:spacing w:after="0" w:line="259" w:lineRule="auto"/>
        <w:contextualSpacing/>
        <w:rPr>
          <w:rFonts w:cs="Arial"/>
        </w:rPr>
      </w:pPr>
      <w:r w:rsidRPr="00664ABD">
        <w:rPr>
          <w:rFonts w:cs="Arial"/>
        </w:rPr>
        <w:t>Parking – enforcement</w:t>
      </w:r>
      <w:r w:rsidR="00AE7357">
        <w:rPr>
          <w:rFonts w:cs="Arial"/>
        </w:rPr>
        <w:t>, education and</w:t>
      </w:r>
      <w:r w:rsidRPr="00664ABD">
        <w:rPr>
          <w:rFonts w:cs="Arial"/>
        </w:rPr>
        <w:t xml:space="preserve"> road safety</w:t>
      </w:r>
    </w:p>
    <w:p w14:paraId="1BD6014F" w14:textId="77777777" w:rsidR="00664ABD" w:rsidRPr="00664ABD" w:rsidRDefault="00664ABD" w:rsidP="00F45F47">
      <w:pPr>
        <w:pStyle w:val="Default"/>
        <w:numPr>
          <w:ilvl w:val="0"/>
          <w:numId w:val="22"/>
        </w:numPr>
        <w:rPr>
          <w:rFonts w:ascii="Arial" w:hAnsi="Arial" w:cs="Arial"/>
          <w:sz w:val="22"/>
          <w:szCs w:val="22"/>
        </w:rPr>
      </w:pPr>
      <w:r w:rsidRPr="00664ABD">
        <w:rPr>
          <w:rFonts w:ascii="Arial" w:hAnsi="Arial" w:cs="Arial"/>
          <w:sz w:val="22"/>
          <w:szCs w:val="22"/>
        </w:rPr>
        <w:t>Supporting Soho First</w:t>
      </w:r>
      <w:r w:rsidR="00AE7357">
        <w:rPr>
          <w:rFonts w:ascii="Arial" w:hAnsi="Arial" w:cs="Arial"/>
          <w:sz w:val="22"/>
          <w:szCs w:val="22"/>
        </w:rPr>
        <w:t xml:space="preserve"> CDT</w:t>
      </w:r>
      <w:r w:rsidRPr="00664ABD">
        <w:rPr>
          <w:rFonts w:ascii="Arial" w:hAnsi="Arial" w:cs="Arial"/>
          <w:sz w:val="22"/>
          <w:szCs w:val="22"/>
        </w:rPr>
        <w:t>’s Community Economic Development Plan for Soho and Jewellery Quarter Ward</w:t>
      </w:r>
    </w:p>
    <w:p w14:paraId="7BFCF5DC" w14:textId="77777777" w:rsidR="00664ABD" w:rsidRDefault="00664ABD" w:rsidP="00F45F47">
      <w:pPr>
        <w:numPr>
          <w:ilvl w:val="0"/>
          <w:numId w:val="22"/>
        </w:numPr>
        <w:spacing w:after="0"/>
        <w:rPr>
          <w:rFonts w:cs="Arial"/>
        </w:rPr>
      </w:pPr>
      <w:r w:rsidRPr="00664ABD">
        <w:rPr>
          <w:rFonts w:cs="Arial"/>
        </w:rPr>
        <w:t>Supporting the Jewellery Quarter Business Improvement District (BID)/ development plans and maximising opportunities arising from the BID</w:t>
      </w:r>
    </w:p>
    <w:p w14:paraId="3270E1AC" w14:textId="77777777" w:rsidR="00070B36" w:rsidRPr="00664ABD" w:rsidRDefault="00070B36" w:rsidP="00F45F47">
      <w:pPr>
        <w:numPr>
          <w:ilvl w:val="0"/>
          <w:numId w:val="22"/>
        </w:numPr>
        <w:spacing w:after="0"/>
        <w:rPr>
          <w:rFonts w:cs="Arial"/>
        </w:rPr>
      </w:pPr>
      <w:r>
        <w:rPr>
          <w:rFonts w:cs="Arial"/>
        </w:rPr>
        <w:t>Supporting the Soho BID</w:t>
      </w:r>
    </w:p>
    <w:p w14:paraId="2F8E5AED" w14:textId="77777777" w:rsidR="00363646" w:rsidRPr="001D2696" w:rsidRDefault="00363646" w:rsidP="00005DC4">
      <w:pPr>
        <w:spacing w:after="0"/>
        <w:rPr>
          <w:rFonts w:cs="Arial"/>
        </w:rPr>
      </w:pPr>
    </w:p>
    <w:p w14:paraId="03430EF7" w14:textId="6FE39516" w:rsidR="007768B6" w:rsidRPr="007E39F7" w:rsidRDefault="007768B6" w:rsidP="00D66BF4">
      <w:pPr>
        <w:pStyle w:val="Heading1"/>
      </w:pPr>
      <w:r>
        <w:br w:type="page"/>
      </w:r>
      <w:bookmarkStart w:id="18" w:name="_Toc110004531"/>
      <w:r w:rsidRPr="007E39F7">
        <w:lastRenderedPageBreak/>
        <w:t>Funding</w:t>
      </w:r>
      <w:r w:rsidR="00D66BF4">
        <w:t xml:space="preserve"> and </w:t>
      </w:r>
      <w:r w:rsidRPr="007E39F7">
        <w:t>Budgets</w:t>
      </w:r>
      <w:bookmarkEnd w:id="18"/>
    </w:p>
    <w:p w14:paraId="3EA1DD8A" w14:textId="77777777" w:rsidR="007768B6" w:rsidRDefault="007768B6" w:rsidP="00005DC4">
      <w:pPr>
        <w:spacing w:after="0"/>
        <w:rPr>
          <w:rFonts w:cs="Arial"/>
        </w:rPr>
      </w:pPr>
    </w:p>
    <w:p w14:paraId="62BCDFBC" w14:textId="6FED82CC" w:rsidR="007768B6" w:rsidRDefault="002D09CB" w:rsidP="00D66BF4">
      <w:pPr>
        <w:pStyle w:val="Heading2"/>
      </w:pPr>
      <w:bookmarkStart w:id="19" w:name="_Toc110004532"/>
      <w:r w:rsidRPr="008F7D7C">
        <w:t>Local Innovation Fund</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showing projects funded through the Local Innovation Fund"/>
      </w:tblPr>
      <w:tblGrid>
        <w:gridCol w:w="2032"/>
        <w:gridCol w:w="1792"/>
        <w:gridCol w:w="1469"/>
        <w:gridCol w:w="1827"/>
        <w:gridCol w:w="1896"/>
      </w:tblGrid>
      <w:tr w:rsidR="005652C3" w:rsidRPr="004564E1" w14:paraId="436DAC22" w14:textId="77777777" w:rsidTr="008B53B5">
        <w:trPr>
          <w:cantSplit/>
          <w:tblHeader/>
        </w:trPr>
        <w:tc>
          <w:tcPr>
            <w:tcW w:w="2032" w:type="dxa"/>
            <w:shd w:val="clear" w:color="auto" w:fill="EEECE1"/>
          </w:tcPr>
          <w:p w14:paraId="68C56A22" w14:textId="77777777" w:rsidR="005652C3" w:rsidRPr="004564E1" w:rsidRDefault="005652C3" w:rsidP="00FF263D">
            <w:pPr>
              <w:spacing w:after="0"/>
              <w:rPr>
                <w:rFonts w:cs="Arial"/>
                <w:b/>
              </w:rPr>
            </w:pPr>
            <w:r w:rsidRPr="004564E1">
              <w:rPr>
                <w:rFonts w:cs="Arial"/>
                <w:b/>
              </w:rPr>
              <w:t>Project</w:t>
            </w:r>
          </w:p>
        </w:tc>
        <w:tc>
          <w:tcPr>
            <w:tcW w:w="1792" w:type="dxa"/>
            <w:shd w:val="clear" w:color="auto" w:fill="EEECE1"/>
          </w:tcPr>
          <w:p w14:paraId="78858CD7" w14:textId="77777777" w:rsidR="005652C3" w:rsidRPr="004564E1" w:rsidRDefault="005652C3" w:rsidP="007932E3">
            <w:pPr>
              <w:spacing w:after="0"/>
              <w:rPr>
                <w:rFonts w:cs="Arial"/>
                <w:b/>
              </w:rPr>
            </w:pPr>
            <w:r w:rsidRPr="004564E1">
              <w:rPr>
                <w:rFonts w:cs="Arial"/>
                <w:b/>
              </w:rPr>
              <w:t>Org. name</w:t>
            </w:r>
          </w:p>
        </w:tc>
        <w:tc>
          <w:tcPr>
            <w:tcW w:w="1469" w:type="dxa"/>
            <w:shd w:val="clear" w:color="auto" w:fill="EEECE1"/>
          </w:tcPr>
          <w:p w14:paraId="367919EE" w14:textId="77777777" w:rsidR="005652C3" w:rsidRPr="004564E1" w:rsidRDefault="005652C3" w:rsidP="007932E3">
            <w:pPr>
              <w:spacing w:after="0"/>
              <w:rPr>
                <w:rFonts w:cs="Arial"/>
                <w:b/>
              </w:rPr>
            </w:pPr>
          </w:p>
        </w:tc>
        <w:tc>
          <w:tcPr>
            <w:tcW w:w="1827" w:type="dxa"/>
            <w:shd w:val="clear" w:color="auto" w:fill="EEECE1"/>
          </w:tcPr>
          <w:p w14:paraId="5EE482D2" w14:textId="77777777" w:rsidR="005652C3" w:rsidRPr="004564E1" w:rsidRDefault="005652C3" w:rsidP="007932E3">
            <w:pPr>
              <w:spacing w:after="0"/>
              <w:rPr>
                <w:rFonts w:cs="Arial"/>
                <w:b/>
              </w:rPr>
            </w:pPr>
            <w:r w:rsidRPr="004564E1">
              <w:rPr>
                <w:rFonts w:cs="Arial"/>
                <w:b/>
              </w:rPr>
              <w:t>Sum awarded</w:t>
            </w:r>
          </w:p>
        </w:tc>
        <w:tc>
          <w:tcPr>
            <w:tcW w:w="1896" w:type="dxa"/>
            <w:shd w:val="clear" w:color="auto" w:fill="EEECE1"/>
          </w:tcPr>
          <w:p w14:paraId="7F7B9770" w14:textId="77777777" w:rsidR="005652C3" w:rsidRPr="004564E1" w:rsidRDefault="005652C3" w:rsidP="007932E3">
            <w:pPr>
              <w:spacing w:after="0"/>
              <w:rPr>
                <w:rFonts w:cs="Arial"/>
                <w:b/>
              </w:rPr>
            </w:pPr>
            <w:r w:rsidRPr="004564E1">
              <w:rPr>
                <w:rFonts w:cs="Arial"/>
                <w:b/>
              </w:rPr>
              <w:t>Status</w:t>
            </w:r>
          </w:p>
        </w:tc>
      </w:tr>
      <w:tr w:rsidR="005652C3" w:rsidRPr="004564E1" w14:paraId="577BDD39" w14:textId="77777777" w:rsidTr="008B53B5">
        <w:trPr>
          <w:cantSplit/>
        </w:trPr>
        <w:tc>
          <w:tcPr>
            <w:tcW w:w="2032" w:type="dxa"/>
            <w:shd w:val="clear" w:color="auto" w:fill="auto"/>
          </w:tcPr>
          <w:p w14:paraId="61716559" w14:textId="77777777" w:rsidR="005652C3" w:rsidRPr="004564E1" w:rsidRDefault="005652C3" w:rsidP="007932E3">
            <w:pPr>
              <w:spacing w:after="0"/>
              <w:rPr>
                <w:rFonts w:cs="Arial"/>
              </w:rPr>
            </w:pPr>
            <w:r>
              <w:rPr>
                <w:rFonts w:cs="Arial"/>
              </w:rPr>
              <w:t xml:space="preserve">Living with Hardship </w:t>
            </w:r>
          </w:p>
        </w:tc>
        <w:tc>
          <w:tcPr>
            <w:tcW w:w="1792" w:type="dxa"/>
            <w:shd w:val="clear" w:color="auto" w:fill="auto"/>
          </w:tcPr>
          <w:p w14:paraId="5649EEBB" w14:textId="77777777" w:rsidR="005652C3" w:rsidRPr="004564E1" w:rsidRDefault="005652C3" w:rsidP="007932E3">
            <w:pPr>
              <w:spacing w:after="0"/>
              <w:rPr>
                <w:rFonts w:cs="Arial"/>
              </w:rPr>
            </w:pPr>
            <w:r>
              <w:rPr>
                <w:rFonts w:cs="Arial"/>
              </w:rPr>
              <w:t xml:space="preserve">Trident Housing </w:t>
            </w:r>
          </w:p>
        </w:tc>
        <w:tc>
          <w:tcPr>
            <w:tcW w:w="1469" w:type="dxa"/>
          </w:tcPr>
          <w:p w14:paraId="6D586F3F" w14:textId="77777777" w:rsidR="005652C3" w:rsidRDefault="005652C3" w:rsidP="007932E3">
            <w:pPr>
              <w:spacing w:after="0"/>
              <w:rPr>
                <w:rFonts w:cs="Arial"/>
              </w:rPr>
            </w:pPr>
          </w:p>
        </w:tc>
        <w:tc>
          <w:tcPr>
            <w:tcW w:w="1827" w:type="dxa"/>
            <w:shd w:val="clear" w:color="auto" w:fill="auto"/>
          </w:tcPr>
          <w:p w14:paraId="74B0B2A1" w14:textId="77777777" w:rsidR="005652C3" w:rsidRPr="004564E1" w:rsidRDefault="005652C3" w:rsidP="007932E3">
            <w:pPr>
              <w:spacing w:after="0"/>
              <w:rPr>
                <w:rFonts w:cs="Arial"/>
              </w:rPr>
            </w:pPr>
            <w:r>
              <w:rPr>
                <w:rFonts w:cs="Arial"/>
              </w:rPr>
              <w:t>£48,000</w:t>
            </w:r>
          </w:p>
        </w:tc>
        <w:tc>
          <w:tcPr>
            <w:tcW w:w="1896" w:type="dxa"/>
            <w:shd w:val="clear" w:color="auto" w:fill="auto"/>
          </w:tcPr>
          <w:p w14:paraId="39C1B650" w14:textId="77777777" w:rsidR="005652C3" w:rsidRPr="004564E1" w:rsidRDefault="005652C3" w:rsidP="007932E3">
            <w:pPr>
              <w:spacing w:after="0"/>
              <w:rPr>
                <w:rFonts w:cs="Arial"/>
              </w:rPr>
            </w:pPr>
            <w:r>
              <w:rPr>
                <w:rFonts w:cs="Arial"/>
              </w:rPr>
              <w:t xml:space="preserve">On going </w:t>
            </w:r>
          </w:p>
        </w:tc>
      </w:tr>
      <w:tr w:rsidR="005652C3" w:rsidRPr="004564E1" w14:paraId="505251F1" w14:textId="77777777" w:rsidTr="008B53B5">
        <w:trPr>
          <w:cantSplit/>
        </w:trPr>
        <w:tc>
          <w:tcPr>
            <w:tcW w:w="2032" w:type="dxa"/>
            <w:shd w:val="clear" w:color="auto" w:fill="auto"/>
          </w:tcPr>
          <w:p w14:paraId="45E2BC75" w14:textId="77777777" w:rsidR="005652C3" w:rsidRPr="004564E1" w:rsidRDefault="005652C3" w:rsidP="007932E3">
            <w:pPr>
              <w:spacing w:after="0"/>
              <w:rPr>
                <w:rFonts w:cs="Arial"/>
              </w:rPr>
            </w:pPr>
            <w:r>
              <w:rPr>
                <w:rFonts w:cs="Arial"/>
              </w:rPr>
              <w:t xml:space="preserve">Bringing People together </w:t>
            </w:r>
          </w:p>
        </w:tc>
        <w:tc>
          <w:tcPr>
            <w:tcW w:w="1792" w:type="dxa"/>
            <w:shd w:val="clear" w:color="auto" w:fill="auto"/>
          </w:tcPr>
          <w:p w14:paraId="2664ABCC" w14:textId="77777777" w:rsidR="005652C3" w:rsidRPr="004564E1" w:rsidRDefault="005652C3" w:rsidP="007932E3">
            <w:pPr>
              <w:spacing w:after="0"/>
              <w:rPr>
                <w:rFonts w:cs="Arial"/>
              </w:rPr>
            </w:pPr>
            <w:r>
              <w:rPr>
                <w:rFonts w:cs="Arial"/>
              </w:rPr>
              <w:t>Soho 1</w:t>
            </w:r>
            <w:r w:rsidRPr="00C46E4F">
              <w:rPr>
                <w:rFonts w:cs="Arial"/>
                <w:vertAlign w:val="superscript"/>
              </w:rPr>
              <w:t>st</w:t>
            </w:r>
            <w:r>
              <w:rPr>
                <w:rFonts w:cs="Arial"/>
              </w:rPr>
              <w:t xml:space="preserve"> CDT </w:t>
            </w:r>
          </w:p>
        </w:tc>
        <w:tc>
          <w:tcPr>
            <w:tcW w:w="1469" w:type="dxa"/>
          </w:tcPr>
          <w:p w14:paraId="7F1F7C09" w14:textId="77777777" w:rsidR="005652C3" w:rsidRDefault="005652C3" w:rsidP="007932E3">
            <w:pPr>
              <w:spacing w:after="0"/>
              <w:rPr>
                <w:rFonts w:cs="Arial"/>
              </w:rPr>
            </w:pPr>
          </w:p>
        </w:tc>
        <w:tc>
          <w:tcPr>
            <w:tcW w:w="1827" w:type="dxa"/>
            <w:shd w:val="clear" w:color="auto" w:fill="auto"/>
          </w:tcPr>
          <w:p w14:paraId="75E657AF" w14:textId="77777777" w:rsidR="005652C3" w:rsidRPr="004564E1" w:rsidRDefault="005652C3" w:rsidP="007932E3">
            <w:pPr>
              <w:spacing w:after="0"/>
              <w:rPr>
                <w:rFonts w:cs="Arial"/>
              </w:rPr>
            </w:pPr>
            <w:r>
              <w:rPr>
                <w:rFonts w:cs="Arial"/>
              </w:rPr>
              <w:t>£6,000</w:t>
            </w:r>
          </w:p>
        </w:tc>
        <w:tc>
          <w:tcPr>
            <w:tcW w:w="1896" w:type="dxa"/>
            <w:shd w:val="clear" w:color="auto" w:fill="auto"/>
          </w:tcPr>
          <w:p w14:paraId="20BEBC81" w14:textId="77777777" w:rsidR="005652C3" w:rsidRPr="004564E1" w:rsidRDefault="005652C3" w:rsidP="007932E3">
            <w:pPr>
              <w:spacing w:after="0"/>
              <w:rPr>
                <w:rFonts w:cs="Arial"/>
              </w:rPr>
            </w:pPr>
            <w:r>
              <w:rPr>
                <w:rFonts w:cs="Arial"/>
              </w:rPr>
              <w:t>Completed</w:t>
            </w:r>
          </w:p>
        </w:tc>
      </w:tr>
      <w:tr w:rsidR="005652C3" w:rsidRPr="004564E1" w14:paraId="4353ED5B" w14:textId="77777777" w:rsidTr="008B53B5">
        <w:trPr>
          <w:cantSplit/>
        </w:trPr>
        <w:tc>
          <w:tcPr>
            <w:tcW w:w="2032" w:type="dxa"/>
            <w:shd w:val="clear" w:color="auto" w:fill="auto"/>
          </w:tcPr>
          <w:p w14:paraId="011E636B" w14:textId="77777777" w:rsidR="005652C3" w:rsidRPr="004564E1" w:rsidRDefault="005652C3" w:rsidP="007932E3">
            <w:pPr>
              <w:spacing w:after="0"/>
              <w:rPr>
                <w:rFonts w:cs="Arial"/>
              </w:rPr>
            </w:pPr>
            <w:r>
              <w:rPr>
                <w:rFonts w:cs="Arial"/>
              </w:rPr>
              <w:t xml:space="preserve">Developing Local Economy </w:t>
            </w:r>
          </w:p>
        </w:tc>
        <w:tc>
          <w:tcPr>
            <w:tcW w:w="1792" w:type="dxa"/>
            <w:shd w:val="clear" w:color="auto" w:fill="auto"/>
          </w:tcPr>
          <w:p w14:paraId="05D8C3AF" w14:textId="77777777" w:rsidR="005652C3" w:rsidRPr="004564E1" w:rsidRDefault="005652C3" w:rsidP="007932E3">
            <w:pPr>
              <w:spacing w:after="0"/>
              <w:rPr>
                <w:rFonts w:cs="Arial"/>
              </w:rPr>
            </w:pPr>
            <w:r>
              <w:rPr>
                <w:rFonts w:cs="Arial"/>
              </w:rPr>
              <w:t>Soho 1</w:t>
            </w:r>
            <w:r w:rsidRPr="00C46E4F">
              <w:rPr>
                <w:rFonts w:cs="Arial"/>
                <w:vertAlign w:val="superscript"/>
              </w:rPr>
              <w:t>st</w:t>
            </w:r>
            <w:r>
              <w:rPr>
                <w:rFonts w:cs="Arial"/>
              </w:rPr>
              <w:t xml:space="preserve"> CDT</w:t>
            </w:r>
          </w:p>
        </w:tc>
        <w:tc>
          <w:tcPr>
            <w:tcW w:w="1469" w:type="dxa"/>
          </w:tcPr>
          <w:p w14:paraId="67D7D2CF" w14:textId="77777777" w:rsidR="005652C3" w:rsidRDefault="005652C3" w:rsidP="007932E3">
            <w:pPr>
              <w:spacing w:after="0"/>
              <w:rPr>
                <w:rFonts w:cs="Arial"/>
              </w:rPr>
            </w:pPr>
          </w:p>
        </w:tc>
        <w:tc>
          <w:tcPr>
            <w:tcW w:w="1827" w:type="dxa"/>
            <w:shd w:val="clear" w:color="auto" w:fill="auto"/>
          </w:tcPr>
          <w:p w14:paraId="5DBF4A6A" w14:textId="77777777" w:rsidR="005652C3" w:rsidRPr="004564E1" w:rsidRDefault="005652C3" w:rsidP="007932E3">
            <w:pPr>
              <w:spacing w:after="0"/>
              <w:rPr>
                <w:rFonts w:cs="Arial"/>
              </w:rPr>
            </w:pPr>
            <w:r>
              <w:rPr>
                <w:rFonts w:cs="Arial"/>
              </w:rPr>
              <w:t>£12.000</w:t>
            </w:r>
          </w:p>
        </w:tc>
        <w:tc>
          <w:tcPr>
            <w:tcW w:w="1896" w:type="dxa"/>
            <w:shd w:val="clear" w:color="auto" w:fill="auto"/>
          </w:tcPr>
          <w:p w14:paraId="0E969EBA" w14:textId="77777777" w:rsidR="005652C3" w:rsidRPr="004564E1" w:rsidRDefault="005652C3" w:rsidP="007932E3">
            <w:pPr>
              <w:spacing w:after="0"/>
              <w:rPr>
                <w:rFonts w:cs="Arial"/>
              </w:rPr>
            </w:pPr>
            <w:r>
              <w:rPr>
                <w:rFonts w:cs="Arial"/>
              </w:rPr>
              <w:t>Completed</w:t>
            </w:r>
          </w:p>
        </w:tc>
      </w:tr>
      <w:tr w:rsidR="005652C3" w:rsidRPr="004564E1" w14:paraId="6BF70252" w14:textId="77777777" w:rsidTr="008B53B5">
        <w:trPr>
          <w:cantSplit/>
        </w:trPr>
        <w:tc>
          <w:tcPr>
            <w:tcW w:w="2032" w:type="dxa"/>
            <w:shd w:val="clear" w:color="auto" w:fill="auto"/>
          </w:tcPr>
          <w:p w14:paraId="05C5A736" w14:textId="77777777" w:rsidR="005652C3" w:rsidRPr="004564E1" w:rsidRDefault="005652C3" w:rsidP="007932E3">
            <w:pPr>
              <w:spacing w:after="0"/>
              <w:rPr>
                <w:rFonts w:cs="Arial"/>
              </w:rPr>
            </w:pPr>
            <w:r>
              <w:rPr>
                <w:rFonts w:cs="Arial"/>
              </w:rPr>
              <w:t xml:space="preserve">Environmental </w:t>
            </w:r>
          </w:p>
        </w:tc>
        <w:tc>
          <w:tcPr>
            <w:tcW w:w="1792" w:type="dxa"/>
            <w:shd w:val="clear" w:color="auto" w:fill="auto"/>
          </w:tcPr>
          <w:p w14:paraId="0AAC6C5B" w14:textId="77777777" w:rsidR="005652C3" w:rsidRPr="004564E1" w:rsidRDefault="005652C3" w:rsidP="007932E3">
            <w:pPr>
              <w:spacing w:after="0"/>
              <w:rPr>
                <w:rFonts w:cs="Arial"/>
              </w:rPr>
            </w:pPr>
            <w:r>
              <w:rPr>
                <w:rFonts w:cs="Arial"/>
              </w:rPr>
              <w:t>Soho 1</w:t>
            </w:r>
            <w:r w:rsidRPr="00C46E4F">
              <w:rPr>
                <w:rFonts w:cs="Arial"/>
                <w:vertAlign w:val="superscript"/>
              </w:rPr>
              <w:t>st</w:t>
            </w:r>
            <w:r>
              <w:rPr>
                <w:rFonts w:cs="Arial"/>
              </w:rPr>
              <w:t xml:space="preserve"> CDT </w:t>
            </w:r>
          </w:p>
        </w:tc>
        <w:tc>
          <w:tcPr>
            <w:tcW w:w="1469" w:type="dxa"/>
          </w:tcPr>
          <w:p w14:paraId="13C59935" w14:textId="77777777" w:rsidR="005652C3" w:rsidRDefault="005652C3" w:rsidP="007932E3">
            <w:pPr>
              <w:spacing w:after="0"/>
              <w:rPr>
                <w:rFonts w:cs="Arial"/>
              </w:rPr>
            </w:pPr>
          </w:p>
        </w:tc>
        <w:tc>
          <w:tcPr>
            <w:tcW w:w="1827" w:type="dxa"/>
            <w:shd w:val="clear" w:color="auto" w:fill="auto"/>
          </w:tcPr>
          <w:p w14:paraId="1E9337EF" w14:textId="77777777" w:rsidR="005652C3" w:rsidRPr="004564E1" w:rsidRDefault="005652C3" w:rsidP="007932E3">
            <w:pPr>
              <w:spacing w:after="0"/>
              <w:rPr>
                <w:rFonts w:cs="Arial"/>
              </w:rPr>
            </w:pPr>
            <w:r>
              <w:rPr>
                <w:rFonts w:cs="Arial"/>
              </w:rPr>
              <w:t>£9,000</w:t>
            </w:r>
          </w:p>
        </w:tc>
        <w:tc>
          <w:tcPr>
            <w:tcW w:w="1896" w:type="dxa"/>
            <w:shd w:val="clear" w:color="auto" w:fill="auto"/>
          </w:tcPr>
          <w:p w14:paraId="10D58FB6" w14:textId="77777777" w:rsidR="005652C3" w:rsidRPr="004564E1" w:rsidRDefault="005652C3" w:rsidP="007932E3">
            <w:pPr>
              <w:spacing w:after="0"/>
              <w:rPr>
                <w:rFonts w:cs="Arial"/>
              </w:rPr>
            </w:pPr>
            <w:r>
              <w:rPr>
                <w:rFonts w:cs="Arial"/>
              </w:rPr>
              <w:t xml:space="preserve">Completed </w:t>
            </w:r>
          </w:p>
        </w:tc>
      </w:tr>
    </w:tbl>
    <w:p w14:paraId="7E20EF62" w14:textId="77777777" w:rsidR="00FF263D" w:rsidRDefault="00FF263D" w:rsidP="00FF263D">
      <w:pPr>
        <w:spacing w:after="0"/>
        <w:rPr>
          <w:rFonts w:cs="Arial"/>
        </w:rPr>
      </w:pPr>
    </w:p>
    <w:p w14:paraId="38917572" w14:textId="2A41A87C" w:rsidR="007768B6" w:rsidRDefault="008F7D7C" w:rsidP="00D66BF4">
      <w:pPr>
        <w:pStyle w:val="Heading2"/>
      </w:pPr>
      <w:bookmarkStart w:id="20" w:name="_Toc110004533"/>
      <w:r w:rsidRPr="008F7D7C">
        <w:t>Proceeds of C</w:t>
      </w:r>
      <w:r w:rsidR="007768B6" w:rsidRPr="008F7D7C">
        <w:t>rime fundin</w:t>
      </w:r>
      <w:r w:rsidR="002D09CB" w:rsidRPr="008F7D7C">
        <w:t>g</w:t>
      </w:r>
      <w:bookmarkEnd w:id="20"/>
      <w:r w:rsidR="00C47BF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showing one project funded through the Proceeds of Crime funding"/>
      </w:tblPr>
      <w:tblGrid>
        <w:gridCol w:w="2251"/>
        <w:gridCol w:w="2243"/>
        <w:gridCol w:w="2257"/>
        <w:gridCol w:w="2265"/>
      </w:tblGrid>
      <w:tr w:rsidR="008F7D7C" w:rsidRPr="004564E1" w14:paraId="12EC6417" w14:textId="77777777" w:rsidTr="00E321C4">
        <w:tc>
          <w:tcPr>
            <w:tcW w:w="2251" w:type="dxa"/>
            <w:shd w:val="clear" w:color="auto" w:fill="EEECE1"/>
          </w:tcPr>
          <w:p w14:paraId="0022D27C" w14:textId="77777777" w:rsidR="008F7D7C" w:rsidRPr="004564E1" w:rsidRDefault="008F7D7C" w:rsidP="004564E1">
            <w:pPr>
              <w:spacing w:after="0"/>
              <w:rPr>
                <w:rFonts w:cs="Arial"/>
                <w:b/>
              </w:rPr>
            </w:pPr>
            <w:r w:rsidRPr="004564E1">
              <w:rPr>
                <w:rFonts w:cs="Arial"/>
                <w:b/>
              </w:rPr>
              <w:t>Project</w:t>
            </w:r>
          </w:p>
        </w:tc>
        <w:tc>
          <w:tcPr>
            <w:tcW w:w="2243" w:type="dxa"/>
            <w:shd w:val="clear" w:color="auto" w:fill="EEECE1"/>
          </w:tcPr>
          <w:p w14:paraId="52F1A015" w14:textId="77777777" w:rsidR="008F7D7C" w:rsidRPr="004564E1" w:rsidRDefault="008F7D7C" w:rsidP="004564E1">
            <w:pPr>
              <w:spacing w:after="0"/>
              <w:rPr>
                <w:rFonts w:cs="Arial"/>
                <w:b/>
              </w:rPr>
            </w:pPr>
            <w:r w:rsidRPr="004564E1">
              <w:rPr>
                <w:rFonts w:cs="Arial"/>
                <w:b/>
              </w:rPr>
              <w:t>Org. name</w:t>
            </w:r>
          </w:p>
        </w:tc>
        <w:tc>
          <w:tcPr>
            <w:tcW w:w="2257" w:type="dxa"/>
            <w:shd w:val="clear" w:color="auto" w:fill="EEECE1"/>
          </w:tcPr>
          <w:p w14:paraId="1A9738F3" w14:textId="77777777" w:rsidR="008F7D7C" w:rsidRPr="004564E1" w:rsidRDefault="008F7D7C" w:rsidP="004564E1">
            <w:pPr>
              <w:spacing w:after="0"/>
              <w:rPr>
                <w:rFonts w:cs="Arial"/>
                <w:b/>
              </w:rPr>
            </w:pPr>
            <w:r w:rsidRPr="004564E1">
              <w:rPr>
                <w:rFonts w:cs="Arial"/>
                <w:b/>
              </w:rPr>
              <w:t>Sum awarded</w:t>
            </w:r>
          </w:p>
        </w:tc>
        <w:tc>
          <w:tcPr>
            <w:tcW w:w="2265" w:type="dxa"/>
            <w:shd w:val="clear" w:color="auto" w:fill="EEECE1"/>
          </w:tcPr>
          <w:p w14:paraId="367072AF" w14:textId="77777777" w:rsidR="008F7D7C" w:rsidRPr="004564E1" w:rsidRDefault="008F7D7C" w:rsidP="004564E1">
            <w:pPr>
              <w:spacing w:after="0"/>
              <w:rPr>
                <w:rFonts w:cs="Arial"/>
                <w:b/>
              </w:rPr>
            </w:pPr>
            <w:r w:rsidRPr="004564E1">
              <w:rPr>
                <w:rFonts w:cs="Arial"/>
                <w:b/>
              </w:rPr>
              <w:t>Status</w:t>
            </w:r>
          </w:p>
        </w:tc>
      </w:tr>
      <w:tr w:rsidR="008F7D7C" w:rsidRPr="004564E1" w14:paraId="1F6D91D6" w14:textId="77777777" w:rsidTr="00E321C4">
        <w:tc>
          <w:tcPr>
            <w:tcW w:w="2251" w:type="dxa"/>
            <w:shd w:val="clear" w:color="auto" w:fill="auto"/>
          </w:tcPr>
          <w:p w14:paraId="11C888E5" w14:textId="77777777" w:rsidR="008F7D7C" w:rsidRPr="004564E1" w:rsidRDefault="0084077C" w:rsidP="004564E1">
            <w:pPr>
              <w:spacing w:after="0"/>
              <w:rPr>
                <w:rFonts w:cs="Arial"/>
              </w:rPr>
            </w:pPr>
            <w:r>
              <w:rPr>
                <w:rFonts w:cs="Arial"/>
              </w:rPr>
              <w:t xml:space="preserve">Come and Share </w:t>
            </w:r>
          </w:p>
        </w:tc>
        <w:tc>
          <w:tcPr>
            <w:tcW w:w="2243" w:type="dxa"/>
            <w:shd w:val="clear" w:color="auto" w:fill="auto"/>
          </w:tcPr>
          <w:p w14:paraId="5538780E" w14:textId="77777777" w:rsidR="008F7D7C" w:rsidRPr="004564E1" w:rsidRDefault="0084077C" w:rsidP="004564E1">
            <w:pPr>
              <w:spacing w:after="0"/>
              <w:rPr>
                <w:rFonts w:cs="Arial"/>
              </w:rPr>
            </w:pPr>
            <w:r>
              <w:rPr>
                <w:rFonts w:cs="Arial"/>
              </w:rPr>
              <w:t>CASE</w:t>
            </w:r>
          </w:p>
        </w:tc>
        <w:tc>
          <w:tcPr>
            <w:tcW w:w="2257" w:type="dxa"/>
            <w:shd w:val="clear" w:color="auto" w:fill="auto"/>
          </w:tcPr>
          <w:p w14:paraId="72629A22" w14:textId="77777777" w:rsidR="008F7D7C" w:rsidRPr="004564E1" w:rsidRDefault="00576FD0" w:rsidP="004564E1">
            <w:pPr>
              <w:spacing w:after="0"/>
              <w:rPr>
                <w:rFonts w:cs="Arial"/>
              </w:rPr>
            </w:pPr>
            <w:r>
              <w:rPr>
                <w:rFonts w:cs="Arial"/>
              </w:rPr>
              <w:t>£250</w:t>
            </w:r>
          </w:p>
        </w:tc>
        <w:tc>
          <w:tcPr>
            <w:tcW w:w="2265" w:type="dxa"/>
            <w:shd w:val="clear" w:color="auto" w:fill="auto"/>
          </w:tcPr>
          <w:p w14:paraId="4BBFFD84" w14:textId="77777777" w:rsidR="008F7D7C" w:rsidRPr="004564E1" w:rsidRDefault="00576FD0" w:rsidP="004564E1">
            <w:pPr>
              <w:spacing w:after="0"/>
              <w:rPr>
                <w:rFonts w:cs="Arial"/>
              </w:rPr>
            </w:pPr>
            <w:r>
              <w:rPr>
                <w:rFonts w:cs="Arial"/>
              </w:rPr>
              <w:t>Completed</w:t>
            </w:r>
          </w:p>
        </w:tc>
      </w:tr>
      <w:tr w:rsidR="008F7D7C" w:rsidRPr="004564E1" w14:paraId="5E391824" w14:textId="77777777" w:rsidTr="00E321C4">
        <w:tc>
          <w:tcPr>
            <w:tcW w:w="2251" w:type="dxa"/>
            <w:shd w:val="clear" w:color="auto" w:fill="auto"/>
          </w:tcPr>
          <w:p w14:paraId="49809343" w14:textId="77777777" w:rsidR="008F7D7C" w:rsidRPr="004564E1" w:rsidRDefault="008F7D7C" w:rsidP="004564E1">
            <w:pPr>
              <w:spacing w:after="0"/>
              <w:rPr>
                <w:rFonts w:cs="Arial"/>
              </w:rPr>
            </w:pPr>
          </w:p>
        </w:tc>
        <w:tc>
          <w:tcPr>
            <w:tcW w:w="2243" w:type="dxa"/>
            <w:shd w:val="clear" w:color="auto" w:fill="auto"/>
          </w:tcPr>
          <w:p w14:paraId="649E46FB" w14:textId="77777777" w:rsidR="008F7D7C" w:rsidRPr="004564E1" w:rsidRDefault="008F7D7C" w:rsidP="004564E1">
            <w:pPr>
              <w:spacing w:after="0"/>
              <w:rPr>
                <w:rFonts w:cs="Arial"/>
              </w:rPr>
            </w:pPr>
          </w:p>
        </w:tc>
        <w:tc>
          <w:tcPr>
            <w:tcW w:w="2257" w:type="dxa"/>
            <w:shd w:val="clear" w:color="auto" w:fill="auto"/>
          </w:tcPr>
          <w:p w14:paraId="2715FCA0" w14:textId="77777777" w:rsidR="008F7D7C" w:rsidRPr="004564E1" w:rsidRDefault="008F7D7C" w:rsidP="004564E1">
            <w:pPr>
              <w:spacing w:after="0"/>
              <w:rPr>
                <w:rFonts w:cs="Arial"/>
              </w:rPr>
            </w:pPr>
          </w:p>
        </w:tc>
        <w:tc>
          <w:tcPr>
            <w:tcW w:w="2265" w:type="dxa"/>
            <w:shd w:val="clear" w:color="auto" w:fill="auto"/>
          </w:tcPr>
          <w:p w14:paraId="1189601E" w14:textId="77777777" w:rsidR="008F7D7C" w:rsidRPr="004564E1" w:rsidRDefault="008F7D7C" w:rsidP="004564E1">
            <w:pPr>
              <w:spacing w:after="0"/>
              <w:rPr>
                <w:rFonts w:cs="Arial"/>
              </w:rPr>
            </w:pPr>
          </w:p>
        </w:tc>
      </w:tr>
      <w:tr w:rsidR="008F7D7C" w:rsidRPr="004564E1" w14:paraId="25B297AD" w14:textId="77777777" w:rsidTr="00E321C4">
        <w:tc>
          <w:tcPr>
            <w:tcW w:w="2251" w:type="dxa"/>
            <w:shd w:val="clear" w:color="auto" w:fill="auto"/>
          </w:tcPr>
          <w:p w14:paraId="4F601497" w14:textId="77777777" w:rsidR="008F7D7C" w:rsidRPr="004564E1" w:rsidRDefault="008F7D7C" w:rsidP="004564E1">
            <w:pPr>
              <w:spacing w:after="0"/>
              <w:rPr>
                <w:rFonts w:cs="Arial"/>
              </w:rPr>
            </w:pPr>
          </w:p>
        </w:tc>
        <w:tc>
          <w:tcPr>
            <w:tcW w:w="2243" w:type="dxa"/>
            <w:shd w:val="clear" w:color="auto" w:fill="auto"/>
          </w:tcPr>
          <w:p w14:paraId="3402B3D5" w14:textId="77777777" w:rsidR="008F7D7C" w:rsidRPr="004564E1" w:rsidRDefault="008F7D7C" w:rsidP="004564E1">
            <w:pPr>
              <w:spacing w:after="0"/>
              <w:rPr>
                <w:rFonts w:cs="Arial"/>
              </w:rPr>
            </w:pPr>
          </w:p>
        </w:tc>
        <w:tc>
          <w:tcPr>
            <w:tcW w:w="2257" w:type="dxa"/>
            <w:shd w:val="clear" w:color="auto" w:fill="auto"/>
          </w:tcPr>
          <w:p w14:paraId="66B9B716" w14:textId="77777777" w:rsidR="008F7D7C" w:rsidRPr="004564E1" w:rsidRDefault="008F7D7C" w:rsidP="004564E1">
            <w:pPr>
              <w:spacing w:after="0"/>
              <w:rPr>
                <w:rFonts w:cs="Arial"/>
              </w:rPr>
            </w:pPr>
          </w:p>
        </w:tc>
        <w:tc>
          <w:tcPr>
            <w:tcW w:w="2265" w:type="dxa"/>
            <w:shd w:val="clear" w:color="auto" w:fill="auto"/>
          </w:tcPr>
          <w:p w14:paraId="7DB1B67B" w14:textId="77777777" w:rsidR="008F7D7C" w:rsidRPr="004564E1" w:rsidRDefault="008F7D7C" w:rsidP="004564E1">
            <w:pPr>
              <w:spacing w:after="0"/>
              <w:rPr>
                <w:rFonts w:cs="Arial"/>
              </w:rPr>
            </w:pPr>
          </w:p>
        </w:tc>
      </w:tr>
    </w:tbl>
    <w:p w14:paraId="4F719F97" w14:textId="77777777" w:rsidR="008F7D7C" w:rsidRDefault="008F7D7C" w:rsidP="002D09CB">
      <w:pPr>
        <w:spacing w:after="0"/>
        <w:rPr>
          <w:rFonts w:cs="Arial"/>
        </w:rPr>
      </w:pPr>
    </w:p>
    <w:p w14:paraId="1D07DB20" w14:textId="77777777" w:rsidR="008F7D7C" w:rsidRPr="005B4C08" w:rsidRDefault="00954000" w:rsidP="00D66BF4">
      <w:pPr>
        <w:spacing w:after="0"/>
        <w:rPr>
          <w:rFonts w:cs="Arial"/>
        </w:rPr>
      </w:pPr>
      <w:bookmarkStart w:id="21" w:name="_Toc110004534"/>
      <w:r w:rsidRPr="00D66BF4">
        <w:rPr>
          <w:rStyle w:val="Heading2Char"/>
        </w:rPr>
        <w:t>Highways Ward Minor Transport Measures budget</w:t>
      </w:r>
      <w:bookmarkEnd w:id="21"/>
      <w:r w:rsidRPr="005B4C08">
        <w:rPr>
          <w:rFonts w:cs="Arial"/>
        </w:rPr>
        <w:t xml:space="preserve"> </w:t>
      </w:r>
      <w:r w:rsidR="00895FBC">
        <w:rPr>
          <w:rFonts w:cs="Arial"/>
        </w:rPr>
        <w:t xml:space="preserve">- </w:t>
      </w:r>
      <w:r w:rsidR="00576FD0" w:rsidRPr="00895FBC">
        <w:rPr>
          <w:rFonts w:cs="Arial"/>
          <w:b/>
          <w:bCs/>
        </w:rPr>
        <w:t>£13,000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listing projects funded by the Highways Ward Minor Transport Measures budget. Currently no projects listed."/>
      </w:tblPr>
      <w:tblGrid>
        <w:gridCol w:w="2255"/>
        <w:gridCol w:w="2247"/>
        <w:gridCol w:w="2262"/>
        <w:gridCol w:w="2252"/>
      </w:tblGrid>
      <w:tr w:rsidR="00954000" w:rsidRPr="004564E1" w14:paraId="6B206A4D" w14:textId="77777777" w:rsidTr="00E06075">
        <w:trPr>
          <w:cantSplit/>
          <w:tblHeader/>
        </w:trPr>
        <w:tc>
          <w:tcPr>
            <w:tcW w:w="2255" w:type="dxa"/>
            <w:shd w:val="clear" w:color="auto" w:fill="EEECE1"/>
          </w:tcPr>
          <w:p w14:paraId="06BC9391" w14:textId="77777777" w:rsidR="00954000" w:rsidRPr="004564E1" w:rsidRDefault="00954000" w:rsidP="00AA48C1">
            <w:pPr>
              <w:spacing w:after="0"/>
              <w:rPr>
                <w:rFonts w:cs="Arial"/>
                <w:b/>
              </w:rPr>
            </w:pPr>
            <w:r w:rsidRPr="004564E1">
              <w:rPr>
                <w:rFonts w:cs="Arial"/>
                <w:b/>
              </w:rPr>
              <w:t>Project</w:t>
            </w:r>
          </w:p>
        </w:tc>
        <w:tc>
          <w:tcPr>
            <w:tcW w:w="2247" w:type="dxa"/>
            <w:shd w:val="clear" w:color="auto" w:fill="EEECE1"/>
          </w:tcPr>
          <w:p w14:paraId="0B75CE1D" w14:textId="77777777" w:rsidR="00954000" w:rsidRPr="004564E1" w:rsidRDefault="00954000" w:rsidP="00AA48C1">
            <w:pPr>
              <w:spacing w:after="0"/>
              <w:rPr>
                <w:rFonts w:cs="Arial"/>
                <w:b/>
              </w:rPr>
            </w:pPr>
            <w:r w:rsidRPr="004564E1">
              <w:rPr>
                <w:rFonts w:cs="Arial"/>
                <w:b/>
              </w:rPr>
              <w:t>Org. name</w:t>
            </w:r>
          </w:p>
        </w:tc>
        <w:tc>
          <w:tcPr>
            <w:tcW w:w="2262" w:type="dxa"/>
            <w:shd w:val="clear" w:color="auto" w:fill="EEECE1"/>
          </w:tcPr>
          <w:p w14:paraId="4170D6FF" w14:textId="77777777" w:rsidR="00954000" w:rsidRPr="004564E1" w:rsidRDefault="00954000" w:rsidP="00AA48C1">
            <w:pPr>
              <w:spacing w:after="0"/>
              <w:rPr>
                <w:rFonts w:cs="Arial"/>
                <w:b/>
              </w:rPr>
            </w:pPr>
            <w:r w:rsidRPr="004564E1">
              <w:rPr>
                <w:rFonts w:cs="Arial"/>
                <w:b/>
              </w:rPr>
              <w:t>Sum awarded</w:t>
            </w:r>
          </w:p>
        </w:tc>
        <w:tc>
          <w:tcPr>
            <w:tcW w:w="2252" w:type="dxa"/>
            <w:shd w:val="clear" w:color="auto" w:fill="EEECE1"/>
          </w:tcPr>
          <w:p w14:paraId="20F4D1C6" w14:textId="77777777" w:rsidR="00954000" w:rsidRPr="004564E1" w:rsidRDefault="00954000" w:rsidP="00AA48C1">
            <w:pPr>
              <w:spacing w:after="0"/>
              <w:rPr>
                <w:rFonts w:cs="Arial"/>
                <w:b/>
              </w:rPr>
            </w:pPr>
            <w:r w:rsidRPr="004564E1">
              <w:rPr>
                <w:rFonts w:cs="Arial"/>
                <w:b/>
              </w:rPr>
              <w:t>Status</w:t>
            </w:r>
          </w:p>
        </w:tc>
      </w:tr>
      <w:tr w:rsidR="00954000" w:rsidRPr="004564E1" w14:paraId="73BDA928" w14:textId="77777777" w:rsidTr="00E06075">
        <w:trPr>
          <w:cantSplit/>
        </w:trPr>
        <w:tc>
          <w:tcPr>
            <w:tcW w:w="2255" w:type="dxa"/>
            <w:shd w:val="clear" w:color="auto" w:fill="auto"/>
          </w:tcPr>
          <w:p w14:paraId="559AEFDA" w14:textId="77777777" w:rsidR="00954000" w:rsidRPr="004564E1" w:rsidRDefault="00954000" w:rsidP="00AA48C1">
            <w:pPr>
              <w:spacing w:after="0"/>
              <w:rPr>
                <w:rFonts w:cs="Arial"/>
              </w:rPr>
            </w:pPr>
          </w:p>
        </w:tc>
        <w:tc>
          <w:tcPr>
            <w:tcW w:w="2247" w:type="dxa"/>
            <w:shd w:val="clear" w:color="auto" w:fill="auto"/>
          </w:tcPr>
          <w:p w14:paraId="33F05CFB" w14:textId="77777777" w:rsidR="00954000" w:rsidRPr="004564E1" w:rsidRDefault="00954000" w:rsidP="00AA48C1">
            <w:pPr>
              <w:spacing w:after="0"/>
              <w:rPr>
                <w:rFonts w:cs="Arial"/>
              </w:rPr>
            </w:pPr>
          </w:p>
        </w:tc>
        <w:tc>
          <w:tcPr>
            <w:tcW w:w="2262" w:type="dxa"/>
            <w:shd w:val="clear" w:color="auto" w:fill="auto"/>
          </w:tcPr>
          <w:p w14:paraId="272BDA68" w14:textId="77777777" w:rsidR="00954000" w:rsidRPr="004564E1" w:rsidRDefault="00954000" w:rsidP="00AA48C1">
            <w:pPr>
              <w:spacing w:after="0"/>
              <w:rPr>
                <w:rFonts w:cs="Arial"/>
              </w:rPr>
            </w:pPr>
          </w:p>
        </w:tc>
        <w:tc>
          <w:tcPr>
            <w:tcW w:w="2252" w:type="dxa"/>
            <w:shd w:val="clear" w:color="auto" w:fill="auto"/>
          </w:tcPr>
          <w:p w14:paraId="58669DB9" w14:textId="77777777" w:rsidR="00954000" w:rsidRPr="004564E1" w:rsidRDefault="00954000" w:rsidP="00AA48C1">
            <w:pPr>
              <w:spacing w:after="0"/>
              <w:rPr>
                <w:rFonts w:cs="Arial"/>
              </w:rPr>
            </w:pPr>
          </w:p>
        </w:tc>
      </w:tr>
      <w:tr w:rsidR="00954000" w:rsidRPr="004564E1" w14:paraId="5FDA48F1" w14:textId="77777777" w:rsidTr="00E06075">
        <w:trPr>
          <w:cantSplit/>
        </w:trPr>
        <w:tc>
          <w:tcPr>
            <w:tcW w:w="2255" w:type="dxa"/>
            <w:shd w:val="clear" w:color="auto" w:fill="auto"/>
          </w:tcPr>
          <w:p w14:paraId="4E0F5366" w14:textId="77777777" w:rsidR="00954000" w:rsidRPr="004564E1" w:rsidRDefault="00954000" w:rsidP="00AA48C1">
            <w:pPr>
              <w:spacing w:after="0"/>
              <w:rPr>
                <w:rFonts w:cs="Arial"/>
              </w:rPr>
            </w:pPr>
          </w:p>
        </w:tc>
        <w:tc>
          <w:tcPr>
            <w:tcW w:w="2247" w:type="dxa"/>
            <w:shd w:val="clear" w:color="auto" w:fill="auto"/>
          </w:tcPr>
          <w:p w14:paraId="3CFF513D" w14:textId="77777777" w:rsidR="00954000" w:rsidRPr="004564E1" w:rsidRDefault="00954000" w:rsidP="00AA48C1">
            <w:pPr>
              <w:spacing w:after="0"/>
              <w:rPr>
                <w:rFonts w:cs="Arial"/>
              </w:rPr>
            </w:pPr>
          </w:p>
        </w:tc>
        <w:tc>
          <w:tcPr>
            <w:tcW w:w="2262" w:type="dxa"/>
            <w:shd w:val="clear" w:color="auto" w:fill="auto"/>
          </w:tcPr>
          <w:p w14:paraId="29DC5B31" w14:textId="77777777" w:rsidR="00954000" w:rsidRPr="004564E1" w:rsidRDefault="00954000" w:rsidP="00AA48C1">
            <w:pPr>
              <w:spacing w:after="0"/>
              <w:rPr>
                <w:rFonts w:cs="Arial"/>
              </w:rPr>
            </w:pPr>
          </w:p>
        </w:tc>
        <w:tc>
          <w:tcPr>
            <w:tcW w:w="2252" w:type="dxa"/>
            <w:shd w:val="clear" w:color="auto" w:fill="auto"/>
          </w:tcPr>
          <w:p w14:paraId="05A32BF7" w14:textId="77777777" w:rsidR="00954000" w:rsidRPr="004564E1" w:rsidRDefault="00954000" w:rsidP="00AA48C1">
            <w:pPr>
              <w:spacing w:after="0"/>
              <w:rPr>
                <w:rFonts w:cs="Arial"/>
              </w:rPr>
            </w:pPr>
          </w:p>
        </w:tc>
      </w:tr>
      <w:tr w:rsidR="00954000" w:rsidRPr="004564E1" w14:paraId="701E6DA1" w14:textId="77777777" w:rsidTr="00E06075">
        <w:trPr>
          <w:cantSplit/>
        </w:trPr>
        <w:tc>
          <w:tcPr>
            <w:tcW w:w="2255" w:type="dxa"/>
            <w:shd w:val="clear" w:color="auto" w:fill="auto"/>
          </w:tcPr>
          <w:p w14:paraId="542D37D1" w14:textId="77777777" w:rsidR="00954000" w:rsidRPr="004564E1" w:rsidRDefault="00954000" w:rsidP="00AA48C1">
            <w:pPr>
              <w:spacing w:after="0"/>
              <w:rPr>
                <w:rFonts w:cs="Arial"/>
              </w:rPr>
            </w:pPr>
          </w:p>
        </w:tc>
        <w:tc>
          <w:tcPr>
            <w:tcW w:w="2247" w:type="dxa"/>
            <w:shd w:val="clear" w:color="auto" w:fill="auto"/>
          </w:tcPr>
          <w:p w14:paraId="65C326D6" w14:textId="77777777" w:rsidR="00954000" w:rsidRPr="004564E1" w:rsidRDefault="00954000" w:rsidP="00AA48C1">
            <w:pPr>
              <w:spacing w:after="0"/>
              <w:rPr>
                <w:rFonts w:cs="Arial"/>
              </w:rPr>
            </w:pPr>
          </w:p>
        </w:tc>
        <w:tc>
          <w:tcPr>
            <w:tcW w:w="2262" w:type="dxa"/>
            <w:shd w:val="clear" w:color="auto" w:fill="auto"/>
          </w:tcPr>
          <w:p w14:paraId="0AB5DEC0" w14:textId="77777777" w:rsidR="00954000" w:rsidRPr="004564E1" w:rsidRDefault="00954000" w:rsidP="00AA48C1">
            <w:pPr>
              <w:spacing w:after="0"/>
              <w:rPr>
                <w:rFonts w:cs="Arial"/>
              </w:rPr>
            </w:pPr>
          </w:p>
        </w:tc>
        <w:tc>
          <w:tcPr>
            <w:tcW w:w="2252" w:type="dxa"/>
            <w:shd w:val="clear" w:color="auto" w:fill="auto"/>
          </w:tcPr>
          <w:p w14:paraId="7E2F1AA7" w14:textId="77777777" w:rsidR="00954000" w:rsidRPr="004564E1" w:rsidRDefault="00954000" w:rsidP="00AA48C1">
            <w:pPr>
              <w:spacing w:after="0"/>
              <w:rPr>
                <w:rFonts w:cs="Arial"/>
              </w:rPr>
            </w:pPr>
          </w:p>
        </w:tc>
      </w:tr>
    </w:tbl>
    <w:p w14:paraId="5A60A828" w14:textId="77777777" w:rsidR="00954000" w:rsidRDefault="00954000" w:rsidP="002D09CB">
      <w:pPr>
        <w:spacing w:after="0"/>
        <w:rPr>
          <w:rFonts w:cs="Arial"/>
        </w:rPr>
      </w:pPr>
    </w:p>
    <w:p w14:paraId="68931B4D" w14:textId="77777777" w:rsidR="008F7D7C" w:rsidRDefault="008F7D7C" w:rsidP="00D66BF4">
      <w:pPr>
        <w:spacing w:after="0"/>
        <w:rPr>
          <w:rFonts w:cs="Arial"/>
        </w:rPr>
      </w:pPr>
      <w:bookmarkStart w:id="22" w:name="_Toc110004535"/>
      <w:r w:rsidRPr="00D66BF4">
        <w:rPr>
          <w:rStyle w:val="Heading2Char"/>
        </w:rPr>
        <w:t xml:space="preserve">Housing Environmental </w:t>
      </w:r>
      <w:r w:rsidR="00954000" w:rsidRPr="00D66BF4">
        <w:rPr>
          <w:rStyle w:val="Heading2Char"/>
        </w:rPr>
        <w:t>Works</w:t>
      </w:r>
      <w:r w:rsidRPr="00D66BF4">
        <w:rPr>
          <w:rStyle w:val="Heading2Char"/>
        </w:rPr>
        <w:t xml:space="preserve"> budget</w:t>
      </w:r>
      <w:r w:rsidR="004B29F2" w:rsidRPr="00D66BF4">
        <w:rPr>
          <w:rStyle w:val="Heading2Char"/>
        </w:rPr>
        <w:t xml:space="preserve"> 2020/21</w:t>
      </w:r>
      <w:bookmarkEnd w:id="22"/>
      <w:r w:rsidR="00576FD0">
        <w:rPr>
          <w:rFonts w:cs="Arial"/>
        </w:rPr>
        <w:t xml:space="preserve"> </w:t>
      </w:r>
      <w:r w:rsidR="00576FD0" w:rsidRPr="00895FBC">
        <w:rPr>
          <w:rFonts w:cs="Arial"/>
          <w:b/>
          <w:bCs/>
        </w:rPr>
        <w:t>- £11,</w:t>
      </w:r>
      <w:r w:rsidR="004B29F2" w:rsidRPr="00895FBC">
        <w:rPr>
          <w:rFonts w:cs="Arial"/>
          <w:b/>
          <w:bCs/>
        </w:rPr>
        <w:t>000</w:t>
      </w:r>
      <w:r w:rsidR="004B29F2">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listing projects funded by the Housing Environmental Works Budget. Currently no projects listed."/>
      </w:tblPr>
      <w:tblGrid>
        <w:gridCol w:w="2250"/>
        <w:gridCol w:w="2258"/>
        <w:gridCol w:w="2260"/>
        <w:gridCol w:w="2248"/>
      </w:tblGrid>
      <w:tr w:rsidR="008F7D7C" w:rsidRPr="004564E1" w14:paraId="5A1A8F44" w14:textId="77777777" w:rsidTr="00E06075">
        <w:trPr>
          <w:cantSplit/>
          <w:tblHeader/>
        </w:trPr>
        <w:tc>
          <w:tcPr>
            <w:tcW w:w="2250" w:type="dxa"/>
            <w:shd w:val="clear" w:color="auto" w:fill="EEECE1"/>
          </w:tcPr>
          <w:p w14:paraId="6EE9930F" w14:textId="77777777" w:rsidR="008F7D7C" w:rsidRPr="004564E1" w:rsidRDefault="008F7D7C" w:rsidP="004564E1">
            <w:pPr>
              <w:spacing w:after="0"/>
              <w:rPr>
                <w:rFonts w:cs="Arial"/>
                <w:b/>
              </w:rPr>
            </w:pPr>
            <w:r w:rsidRPr="004564E1">
              <w:rPr>
                <w:rFonts w:cs="Arial"/>
                <w:b/>
              </w:rPr>
              <w:t>Project</w:t>
            </w:r>
          </w:p>
        </w:tc>
        <w:tc>
          <w:tcPr>
            <w:tcW w:w="2258" w:type="dxa"/>
            <w:shd w:val="clear" w:color="auto" w:fill="EEECE1"/>
          </w:tcPr>
          <w:p w14:paraId="11BB8948" w14:textId="77777777" w:rsidR="008F7D7C" w:rsidRPr="004564E1" w:rsidRDefault="008F7D7C" w:rsidP="004564E1">
            <w:pPr>
              <w:spacing w:after="0"/>
              <w:rPr>
                <w:rFonts w:cs="Arial"/>
                <w:b/>
              </w:rPr>
            </w:pPr>
            <w:r w:rsidRPr="004564E1">
              <w:rPr>
                <w:rFonts w:cs="Arial"/>
                <w:b/>
              </w:rPr>
              <w:t>Location</w:t>
            </w:r>
          </w:p>
        </w:tc>
        <w:tc>
          <w:tcPr>
            <w:tcW w:w="2260" w:type="dxa"/>
            <w:shd w:val="clear" w:color="auto" w:fill="EEECE1"/>
          </w:tcPr>
          <w:p w14:paraId="628E591C" w14:textId="77777777" w:rsidR="008F7D7C" w:rsidRPr="004564E1" w:rsidRDefault="008F7D7C" w:rsidP="004564E1">
            <w:pPr>
              <w:spacing w:after="0"/>
              <w:rPr>
                <w:rFonts w:cs="Arial"/>
                <w:b/>
              </w:rPr>
            </w:pPr>
            <w:r w:rsidRPr="004564E1">
              <w:rPr>
                <w:rFonts w:cs="Arial"/>
                <w:b/>
              </w:rPr>
              <w:t>Sum allocated</w:t>
            </w:r>
          </w:p>
        </w:tc>
        <w:tc>
          <w:tcPr>
            <w:tcW w:w="2248" w:type="dxa"/>
            <w:shd w:val="clear" w:color="auto" w:fill="EEECE1"/>
          </w:tcPr>
          <w:p w14:paraId="09FD6BBB" w14:textId="77777777" w:rsidR="008F7D7C" w:rsidRPr="004564E1" w:rsidRDefault="008F7D7C" w:rsidP="004564E1">
            <w:pPr>
              <w:spacing w:after="0"/>
              <w:rPr>
                <w:rFonts w:cs="Arial"/>
                <w:b/>
              </w:rPr>
            </w:pPr>
            <w:r w:rsidRPr="004564E1">
              <w:rPr>
                <w:rFonts w:cs="Arial"/>
                <w:b/>
              </w:rPr>
              <w:t>Status</w:t>
            </w:r>
          </w:p>
        </w:tc>
      </w:tr>
      <w:tr w:rsidR="008F7D7C" w:rsidRPr="004564E1" w14:paraId="0F90075F" w14:textId="77777777" w:rsidTr="00E06075">
        <w:trPr>
          <w:cantSplit/>
        </w:trPr>
        <w:tc>
          <w:tcPr>
            <w:tcW w:w="2250" w:type="dxa"/>
            <w:shd w:val="clear" w:color="auto" w:fill="auto"/>
          </w:tcPr>
          <w:p w14:paraId="47F71598" w14:textId="77777777" w:rsidR="008F7D7C" w:rsidRPr="004564E1" w:rsidRDefault="008F7D7C" w:rsidP="004564E1">
            <w:pPr>
              <w:spacing w:after="0"/>
              <w:rPr>
                <w:rFonts w:cs="Arial"/>
              </w:rPr>
            </w:pPr>
          </w:p>
        </w:tc>
        <w:tc>
          <w:tcPr>
            <w:tcW w:w="2258" w:type="dxa"/>
            <w:shd w:val="clear" w:color="auto" w:fill="auto"/>
          </w:tcPr>
          <w:p w14:paraId="6D0445A7" w14:textId="77777777" w:rsidR="008F7D7C" w:rsidRPr="004564E1" w:rsidRDefault="008F7D7C" w:rsidP="004564E1">
            <w:pPr>
              <w:spacing w:after="0"/>
              <w:rPr>
                <w:rFonts w:cs="Arial"/>
              </w:rPr>
            </w:pPr>
          </w:p>
        </w:tc>
        <w:tc>
          <w:tcPr>
            <w:tcW w:w="2260" w:type="dxa"/>
            <w:shd w:val="clear" w:color="auto" w:fill="auto"/>
          </w:tcPr>
          <w:p w14:paraId="57F104EA" w14:textId="77777777" w:rsidR="008F7D7C" w:rsidRPr="004564E1" w:rsidRDefault="008F7D7C" w:rsidP="004564E1">
            <w:pPr>
              <w:spacing w:after="0"/>
              <w:rPr>
                <w:rFonts w:cs="Arial"/>
              </w:rPr>
            </w:pPr>
          </w:p>
        </w:tc>
        <w:tc>
          <w:tcPr>
            <w:tcW w:w="2248" w:type="dxa"/>
            <w:shd w:val="clear" w:color="auto" w:fill="auto"/>
          </w:tcPr>
          <w:p w14:paraId="5456588D" w14:textId="77777777" w:rsidR="008F7D7C" w:rsidRPr="004564E1" w:rsidRDefault="008F7D7C" w:rsidP="004564E1">
            <w:pPr>
              <w:spacing w:after="0"/>
              <w:rPr>
                <w:rFonts w:cs="Arial"/>
              </w:rPr>
            </w:pPr>
          </w:p>
        </w:tc>
      </w:tr>
      <w:tr w:rsidR="008F7D7C" w:rsidRPr="004564E1" w14:paraId="65408E76" w14:textId="77777777" w:rsidTr="00E06075">
        <w:trPr>
          <w:cantSplit/>
        </w:trPr>
        <w:tc>
          <w:tcPr>
            <w:tcW w:w="2250" w:type="dxa"/>
            <w:shd w:val="clear" w:color="auto" w:fill="auto"/>
          </w:tcPr>
          <w:p w14:paraId="23777B70" w14:textId="77777777" w:rsidR="008F7D7C" w:rsidRPr="004564E1" w:rsidRDefault="008F7D7C" w:rsidP="004564E1">
            <w:pPr>
              <w:spacing w:after="0"/>
              <w:rPr>
                <w:rFonts w:cs="Arial"/>
              </w:rPr>
            </w:pPr>
          </w:p>
        </w:tc>
        <w:tc>
          <w:tcPr>
            <w:tcW w:w="2258" w:type="dxa"/>
            <w:shd w:val="clear" w:color="auto" w:fill="auto"/>
          </w:tcPr>
          <w:p w14:paraId="39C74CCF" w14:textId="77777777" w:rsidR="008F7D7C" w:rsidRPr="004564E1" w:rsidRDefault="008F7D7C" w:rsidP="004564E1">
            <w:pPr>
              <w:spacing w:after="0"/>
              <w:rPr>
                <w:rFonts w:cs="Arial"/>
              </w:rPr>
            </w:pPr>
          </w:p>
        </w:tc>
        <w:tc>
          <w:tcPr>
            <w:tcW w:w="2260" w:type="dxa"/>
            <w:shd w:val="clear" w:color="auto" w:fill="auto"/>
          </w:tcPr>
          <w:p w14:paraId="2DDA61DD" w14:textId="77777777" w:rsidR="008F7D7C" w:rsidRPr="004564E1" w:rsidRDefault="008F7D7C" w:rsidP="004564E1">
            <w:pPr>
              <w:spacing w:after="0"/>
              <w:rPr>
                <w:rFonts w:cs="Arial"/>
              </w:rPr>
            </w:pPr>
          </w:p>
        </w:tc>
        <w:tc>
          <w:tcPr>
            <w:tcW w:w="2248" w:type="dxa"/>
            <w:shd w:val="clear" w:color="auto" w:fill="auto"/>
          </w:tcPr>
          <w:p w14:paraId="2DE92BC2" w14:textId="77777777" w:rsidR="008F7D7C" w:rsidRPr="004564E1" w:rsidRDefault="008F7D7C" w:rsidP="004564E1">
            <w:pPr>
              <w:spacing w:after="0"/>
              <w:rPr>
                <w:rFonts w:cs="Arial"/>
              </w:rPr>
            </w:pPr>
          </w:p>
        </w:tc>
      </w:tr>
      <w:tr w:rsidR="008F7D7C" w:rsidRPr="004564E1" w14:paraId="1187CEF5" w14:textId="77777777" w:rsidTr="00E06075">
        <w:trPr>
          <w:cantSplit/>
        </w:trPr>
        <w:tc>
          <w:tcPr>
            <w:tcW w:w="2250" w:type="dxa"/>
            <w:shd w:val="clear" w:color="auto" w:fill="auto"/>
          </w:tcPr>
          <w:p w14:paraId="78A62EAA" w14:textId="77777777" w:rsidR="008F7D7C" w:rsidRPr="004564E1" w:rsidRDefault="008F7D7C" w:rsidP="004564E1">
            <w:pPr>
              <w:spacing w:after="0"/>
              <w:rPr>
                <w:rFonts w:cs="Arial"/>
              </w:rPr>
            </w:pPr>
          </w:p>
        </w:tc>
        <w:tc>
          <w:tcPr>
            <w:tcW w:w="2258" w:type="dxa"/>
            <w:shd w:val="clear" w:color="auto" w:fill="auto"/>
          </w:tcPr>
          <w:p w14:paraId="1A591BE2" w14:textId="77777777" w:rsidR="008F7D7C" w:rsidRPr="004564E1" w:rsidRDefault="008F7D7C" w:rsidP="004564E1">
            <w:pPr>
              <w:spacing w:after="0"/>
              <w:rPr>
                <w:rFonts w:cs="Arial"/>
              </w:rPr>
            </w:pPr>
          </w:p>
        </w:tc>
        <w:tc>
          <w:tcPr>
            <w:tcW w:w="2260" w:type="dxa"/>
            <w:shd w:val="clear" w:color="auto" w:fill="auto"/>
          </w:tcPr>
          <w:p w14:paraId="678F64C5" w14:textId="77777777" w:rsidR="008F7D7C" w:rsidRPr="004564E1" w:rsidRDefault="008F7D7C" w:rsidP="004564E1">
            <w:pPr>
              <w:spacing w:after="0"/>
              <w:rPr>
                <w:rFonts w:cs="Arial"/>
              </w:rPr>
            </w:pPr>
          </w:p>
        </w:tc>
        <w:tc>
          <w:tcPr>
            <w:tcW w:w="2248" w:type="dxa"/>
            <w:shd w:val="clear" w:color="auto" w:fill="auto"/>
          </w:tcPr>
          <w:p w14:paraId="0319D833" w14:textId="77777777" w:rsidR="008F7D7C" w:rsidRPr="004564E1" w:rsidRDefault="008F7D7C" w:rsidP="004564E1">
            <w:pPr>
              <w:spacing w:after="0"/>
              <w:rPr>
                <w:rFonts w:cs="Arial"/>
              </w:rPr>
            </w:pPr>
          </w:p>
        </w:tc>
      </w:tr>
    </w:tbl>
    <w:p w14:paraId="221B49DA" w14:textId="77777777" w:rsidR="008F7D7C" w:rsidRDefault="008F7D7C" w:rsidP="002D09CB">
      <w:pPr>
        <w:spacing w:after="0"/>
        <w:rPr>
          <w:rFonts w:cs="Arial"/>
        </w:rPr>
      </w:pPr>
    </w:p>
    <w:p w14:paraId="1A6E2915" w14:textId="77777777" w:rsidR="007768B6" w:rsidRDefault="002D09CB" w:rsidP="00D66BF4">
      <w:pPr>
        <w:spacing w:after="0"/>
        <w:rPr>
          <w:rFonts w:cs="Arial"/>
        </w:rPr>
      </w:pPr>
      <w:bookmarkStart w:id="23" w:name="_Toc110004536"/>
      <w:r w:rsidRPr="00D66BF4">
        <w:rPr>
          <w:rStyle w:val="Heading2Char"/>
        </w:rPr>
        <w:t xml:space="preserve">Section 106 </w:t>
      </w:r>
      <w:r w:rsidR="008F7D7C" w:rsidRPr="00D66BF4">
        <w:rPr>
          <w:rStyle w:val="Heading2Char"/>
        </w:rPr>
        <w:t xml:space="preserve">funding </w:t>
      </w:r>
      <w:r w:rsidR="004B29F2" w:rsidRPr="00D66BF4">
        <w:rPr>
          <w:rStyle w:val="Heading2Char"/>
        </w:rPr>
        <w:t>2020/25</w:t>
      </w:r>
      <w:bookmarkEnd w:id="23"/>
      <w:r w:rsidR="004B29F2">
        <w:rPr>
          <w:rFonts w:cs="Arial"/>
          <w:b/>
          <w:bCs/>
        </w:rPr>
        <w:t xml:space="preserve"> - </w:t>
      </w:r>
      <w:r w:rsidR="004B29F2" w:rsidRPr="00895FBC">
        <w:rPr>
          <w:rFonts w:cs="Arial"/>
          <w:b/>
          <w:bCs/>
        </w:rPr>
        <w:t>£430,715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listing projects and work funded in the ward by Section 106 monies."/>
      </w:tblPr>
      <w:tblGrid>
        <w:gridCol w:w="2270"/>
        <w:gridCol w:w="2257"/>
        <w:gridCol w:w="2249"/>
        <w:gridCol w:w="2240"/>
      </w:tblGrid>
      <w:tr w:rsidR="008F7D7C" w:rsidRPr="004564E1" w14:paraId="750E81AE" w14:textId="77777777" w:rsidTr="00E06075">
        <w:trPr>
          <w:cantSplit/>
          <w:tblHeader/>
        </w:trPr>
        <w:tc>
          <w:tcPr>
            <w:tcW w:w="2270" w:type="dxa"/>
            <w:shd w:val="clear" w:color="auto" w:fill="EEECE1"/>
          </w:tcPr>
          <w:p w14:paraId="7572C77D" w14:textId="77777777" w:rsidR="008F7D7C" w:rsidRPr="004564E1" w:rsidRDefault="008F7D7C" w:rsidP="004564E1">
            <w:pPr>
              <w:spacing w:after="0"/>
              <w:rPr>
                <w:rFonts w:cs="Arial"/>
                <w:b/>
              </w:rPr>
            </w:pPr>
            <w:r w:rsidRPr="004564E1">
              <w:rPr>
                <w:rFonts w:cs="Arial"/>
                <w:b/>
              </w:rPr>
              <w:t>Project</w:t>
            </w:r>
          </w:p>
        </w:tc>
        <w:tc>
          <w:tcPr>
            <w:tcW w:w="2257" w:type="dxa"/>
            <w:shd w:val="clear" w:color="auto" w:fill="EEECE1"/>
          </w:tcPr>
          <w:p w14:paraId="4F5BEC76" w14:textId="77777777" w:rsidR="008F7D7C" w:rsidRPr="004564E1" w:rsidRDefault="008F7D7C" w:rsidP="004564E1">
            <w:pPr>
              <w:spacing w:after="0"/>
              <w:rPr>
                <w:rFonts w:cs="Arial"/>
                <w:b/>
              </w:rPr>
            </w:pPr>
            <w:r w:rsidRPr="004564E1">
              <w:rPr>
                <w:rFonts w:cs="Arial"/>
                <w:b/>
              </w:rPr>
              <w:t>Location</w:t>
            </w:r>
          </w:p>
        </w:tc>
        <w:tc>
          <w:tcPr>
            <w:tcW w:w="2249" w:type="dxa"/>
            <w:shd w:val="clear" w:color="auto" w:fill="EEECE1"/>
          </w:tcPr>
          <w:p w14:paraId="148B53FF" w14:textId="77777777" w:rsidR="008F7D7C" w:rsidRPr="004564E1" w:rsidRDefault="008F7D7C" w:rsidP="004564E1">
            <w:pPr>
              <w:spacing w:after="0"/>
              <w:rPr>
                <w:rFonts w:cs="Arial"/>
                <w:b/>
              </w:rPr>
            </w:pPr>
            <w:r w:rsidRPr="004564E1">
              <w:rPr>
                <w:rFonts w:cs="Arial"/>
                <w:b/>
              </w:rPr>
              <w:t>Sum allocated</w:t>
            </w:r>
          </w:p>
        </w:tc>
        <w:tc>
          <w:tcPr>
            <w:tcW w:w="2240" w:type="dxa"/>
            <w:shd w:val="clear" w:color="auto" w:fill="EEECE1"/>
          </w:tcPr>
          <w:p w14:paraId="40220B0B" w14:textId="77777777" w:rsidR="008F7D7C" w:rsidRPr="004564E1" w:rsidRDefault="008F7D7C" w:rsidP="004564E1">
            <w:pPr>
              <w:spacing w:after="0"/>
              <w:rPr>
                <w:rFonts w:cs="Arial"/>
                <w:b/>
              </w:rPr>
            </w:pPr>
            <w:r w:rsidRPr="004564E1">
              <w:rPr>
                <w:rFonts w:cs="Arial"/>
                <w:b/>
              </w:rPr>
              <w:t>Status</w:t>
            </w:r>
          </w:p>
        </w:tc>
      </w:tr>
      <w:tr w:rsidR="008F7D7C" w:rsidRPr="004564E1" w14:paraId="2B8E7792" w14:textId="77777777" w:rsidTr="00E06075">
        <w:trPr>
          <w:cantSplit/>
        </w:trPr>
        <w:tc>
          <w:tcPr>
            <w:tcW w:w="2270" w:type="dxa"/>
            <w:shd w:val="clear" w:color="auto" w:fill="auto"/>
          </w:tcPr>
          <w:p w14:paraId="4891E480" w14:textId="77777777" w:rsidR="008F7D7C" w:rsidRPr="004564E1" w:rsidRDefault="009C081D" w:rsidP="004564E1">
            <w:pPr>
              <w:spacing w:after="0"/>
              <w:rPr>
                <w:rFonts w:cs="Arial"/>
              </w:rPr>
            </w:pPr>
            <w:r>
              <w:rPr>
                <w:rFonts w:cs="Arial"/>
              </w:rPr>
              <w:t xml:space="preserve">Public Realm Improvement </w:t>
            </w:r>
          </w:p>
        </w:tc>
        <w:tc>
          <w:tcPr>
            <w:tcW w:w="2257" w:type="dxa"/>
            <w:shd w:val="clear" w:color="auto" w:fill="auto"/>
          </w:tcPr>
          <w:p w14:paraId="1FF7D8BF" w14:textId="77777777" w:rsidR="008F7D7C" w:rsidRPr="004564E1" w:rsidRDefault="009C081D" w:rsidP="004564E1">
            <w:pPr>
              <w:spacing w:after="0"/>
              <w:rPr>
                <w:rFonts w:cs="Arial"/>
              </w:rPr>
            </w:pPr>
            <w:r>
              <w:rPr>
                <w:rFonts w:cs="Arial"/>
              </w:rPr>
              <w:t>Craver Street POS</w:t>
            </w:r>
          </w:p>
        </w:tc>
        <w:tc>
          <w:tcPr>
            <w:tcW w:w="2249" w:type="dxa"/>
            <w:shd w:val="clear" w:color="auto" w:fill="auto"/>
          </w:tcPr>
          <w:p w14:paraId="0242CD7D" w14:textId="77777777" w:rsidR="008F7D7C" w:rsidRPr="004564E1" w:rsidRDefault="009C081D" w:rsidP="004564E1">
            <w:pPr>
              <w:spacing w:after="0"/>
              <w:rPr>
                <w:rFonts w:cs="Arial"/>
              </w:rPr>
            </w:pPr>
            <w:r>
              <w:rPr>
                <w:rFonts w:cs="Arial"/>
              </w:rPr>
              <w:t>£37,247</w:t>
            </w:r>
          </w:p>
        </w:tc>
        <w:tc>
          <w:tcPr>
            <w:tcW w:w="2240" w:type="dxa"/>
            <w:shd w:val="clear" w:color="auto" w:fill="auto"/>
          </w:tcPr>
          <w:p w14:paraId="57D1ED6E" w14:textId="77777777" w:rsidR="008F7D7C" w:rsidRPr="004564E1" w:rsidRDefault="009C081D" w:rsidP="004564E1">
            <w:pPr>
              <w:spacing w:after="0"/>
              <w:rPr>
                <w:rFonts w:cs="Arial"/>
              </w:rPr>
            </w:pPr>
            <w:r>
              <w:rPr>
                <w:rFonts w:cs="Arial"/>
              </w:rPr>
              <w:t>Expire 08/2023</w:t>
            </w:r>
          </w:p>
        </w:tc>
      </w:tr>
      <w:tr w:rsidR="008F7D7C" w:rsidRPr="004564E1" w14:paraId="2F8BEF20" w14:textId="77777777" w:rsidTr="00E06075">
        <w:trPr>
          <w:cantSplit/>
        </w:trPr>
        <w:tc>
          <w:tcPr>
            <w:tcW w:w="2270" w:type="dxa"/>
            <w:shd w:val="clear" w:color="auto" w:fill="auto"/>
          </w:tcPr>
          <w:p w14:paraId="138DE805" w14:textId="77777777" w:rsidR="008F7D7C" w:rsidRPr="004564E1" w:rsidRDefault="009C081D" w:rsidP="004564E1">
            <w:pPr>
              <w:spacing w:after="0"/>
              <w:rPr>
                <w:rFonts w:cs="Arial"/>
              </w:rPr>
            </w:pPr>
            <w:r>
              <w:rPr>
                <w:rFonts w:cs="Arial"/>
              </w:rPr>
              <w:t>Public Opens Space</w:t>
            </w:r>
          </w:p>
        </w:tc>
        <w:tc>
          <w:tcPr>
            <w:tcW w:w="2257" w:type="dxa"/>
            <w:shd w:val="clear" w:color="auto" w:fill="auto"/>
          </w:tcPr>
          <w:p w14:paraId="460AC256" w14:textId="77777777" w:rsidR="008F7D7C" w:rsidRPr="004564E1" w:rsidRDefault="009C081D" w:rsidP="004564E1">
            <w:pPr>
              <w:spacing w:after="0"/>
              <w:rPr>
                <w:rFonts w:cs="Arial"/>
              </w:rPr>
            </w:pPr>
            <w:r>
              <w:rPr>
                <w:rFonts w:cs="Arial"/>
              </w:rPr>
              <w:t xml:space="preserve">Kettle works POS Jewellery Quarter Cemeteries </w:t>
            </w:r>
          </w:p>
        </w:tc>
        <w:tc>
          <w:tcPr>
            <w:tcW w:w="2249" w:type="dxa"/>
            <w:shd w:val="clear" w:color="auto" w:fill="auto"/>
          </w:tcPr>
          <w:p w14:paraId="25CE31C3" w14:textId="77777777" w:rsidR="008F7D7C" w:rsidRPr="004564E1" w:rsidRDefault="009C081D" w:rsidP="004564E1">
            <w:pPr>
              <w:spacing w:after="0"/>
              <w:rPr>
                <w:rFonts w:cs="Arial"/>
              </w:rPr>
            </w:pPr>
            <w:r>
              <w:rPr>
                <w:rFonts w:cs="Arial"/>
              </w:rPr>
              <w:t>£333,387</w:t>
            </w:r>
          </w:p>
        </w:tc>
        <w:tc>
          <w:tcPr>
            <w:tcW w:w="2240" w:type="dxa"/>
            <w:shd w:val="clear" w:color="auto" w:fill="auto"/>
          </w:tcPr>
          <w:p w14:paraId="7257DB7B" w14:textId="77777777" w:rsidR="008F7D7C" w:rsidRPr="004564E1" w:rsidRDefault="009C081D" w:rsidP="004564E1">
            <w:pPr>
              <w:spacing w:after="0"/>
              <w:rPr>
                <w:rFonts w:cs="Arial"/>
              </w:rPr>
            </w:pPr>
            <w:r>
              <w:rPr>
                <w:rFonts w:cs="Arial"/>
              </w:rPr>
              <w:t>Expire 11/2025</w:t>
            </w:r>
          </w:p>
        </w:tc>
      </w:tr>
      <w:tr w:rsidR="008F7D7C" w:rsidRPr="004564E1" w14:paraId="338AEACD" w14:textId="77777777" w:rsidTr="00E06075">
        <w:trPr>
          <w:cantSplit/>
        </w:trPr>
        <w:tc>
          <w:tcPr>
            <w:tcW w:w="2270" w:type="dxa"/>
            <w:shd w:val="clear" w:color="auto" w:fill="auto"/>
          </w:tcPr>
          <w:p w14:paraId="266178C4" w14:textId="77777777" w:rsidR="008F7D7C" w:rsidRPr="004564E1" w:rsidRDefault="009C081D" w:rsidP="004564E1">
            <w:pPr>
              <w:spacing w:after="0"/>
              <w:rPr>
                <w:rFonts w:cs="Arial"/>
              </w:rPr>
            </w:pPr>
            <w:r>
              <w:rPr>
                <w:rFonts w:cs="Arial"/>
              </w:rPr>
              <w:t xml:space="preserve">Public Realm Improvement </w:t>
            </w:r>
          </w:p>
        </w:tc>
        <w:tc>
          <w:tcPr>
            <w:tcW w:w="2257" w:type="dxa"/>
            <w:shd w:val="clear" w:color="auto" w:fill="auto"/>
          </w:tcPr>
          <w:p w14:paraId="0462BE64" w14:textId="77777777" w:rsidR="008F7D7C" w:rsidRDefault="009C081D" w:rsidP="004564E1">
            <w:pPr>
              <w:spacing w:after="0"/>
              <w:rPr>
                <w:rFonts w:cs="Arial"/>
              </w:rPr>
            </w:pPr>
            <w:r>
              <w:rPr>
                <w:rFonts w:cs="Arial"/>
              </w:rPr>
              <w:t>Former Assay Office</w:t>
            </w:r>
          </w:p>
          <w:p w14:paraId="5B2EA4DE" w14:textId="77777777" w:rsidR="009C081D" w:rsidRPr="004564E1" w:rsidRDefault="009C081D" w:rsidP="004564E1">
            <w:pPr>
              <w:spacing w:after="0"/>
              <w:rPr>
                <w:rFonts w:cs="Arial"/>
              </w:rPr>
            </w:pPr>
            <w:r>
              <w:rPr>
                <w:rFonts w:cs="Arial"/>
              </w:rPr>
              <w:t xml:space="preserve">Cemeteries </w:t>
            </w:r>
          </w:p>
        </w:tc>
        <w:tc>
          <w:tcPr>
            <w:tcW w:w="2249" w:type="dxa"/>
            <w:shd w:val="clear" w:color="auto" w:fill="auto"/>
          </w:tcPr>
          <w:p w14:paraId="2777CEBD" w14:textId="77777777" w:rsidR="008F7D7C" w:rsidRPr="004564E1" w:rsidRDefault="009C081D" w:rsidP="004564E1">
            <w:pPr>
              <w:spacing w:after="0"/>
              <w:rPr>
                <w:rFonts w:cs="Arial"/>
              </w:rPr>
            </w:pPr>
            <w:r>
              <w:rPr>
                <w:rFonts w:cs="Arial"/>
              </w:rPr>
              <w:t>£37,234</w:t>
            </w:r>
          </w:p>
        </w:tc>
        <w:tc>
          <w:tcPr>
            <w:tcW w:w="2240" w:type="dxa"/>
            <w:shd w:val="clear" w:color="auto" w:fill="auto"/>
          </w:tcPr>
          <w:p w14:paraId="3A42E654" w14:textId="77777777" w:rsidR="008F7D7C" w:rsidRPr="004564E1" w:rsidRDefault="009C081D" w:rsidP="009C081D">
            <w:pPr>
              <w:spacing w:after="0"/>
              <w:rPr>
                <w:rFonts w:cs="Arial"/>
              </w:rPr>
            </w:pPr>
            <w:r>
              <w:rPr>
                <w:rFonts w:cs="Arial"/>
              </w:rPr>
              <w:t>Expire 07/2025</w:t>
            </w:r>
          </w:p>
        </w:tc>
      </w:tr>
      <w:tr w:rsidR="009C081D" w:rsidRPr="004564E1" w14:paraId="546C0CD2" w14:textId="77777777" w:rsidTr="00E06075">
        <w:trPr>
          <w:cantSplit/>
        </w:trPr>
        <w:tc>
          <w:tcPr>
            <w:tcW w:w="2270" w:type="dxa"/>
            <w:shd w:val="clear" w:color="auto" w:fill="auto"/>
          </w:tcPr>
          <w:p w14:paraId="735E7C7B" w14:textId="77777777" w:rsidR="009C081D" w:rsidRDefault="009C081D" w:rsidP="004564E1">
            <w:pPr>
              <w:spacing w:after="0"/>
              <w:rPr>
                <w:rFonts w:cs="Arial"/>
              </w:rPr>
            </w:pPr>
            <w:r>
              <w:rPr>
                <w:rFonts w:cs="Arial"/>
              </w:rPr>
              <w:t xml:space="preserve">Public Enhancement </w:t>
            </w:r>
          </w:p>
        </w:tc>
        <w:tc>
          <w:tcPr>
            <w:tcW w:w="2257" w:type="dxa"/>
            <w:shd w:val="clear" w:color="auto" w:fill="auto"/>
          </w:tcPr>
          <w:p w14:paraId="0ADA7BDD" w14:textId="77777777" w:rsidR="009C081D" w:rsidRDefault="009C081D" w:rsidP="004564E1">
            <w:pPr>
              <w:spacing w:after="0"/>
              <w:rPr>
                <w:rFonts w:cs="Arial"/>
              </w:rPr>
            </w:pPr>
            <w:proofErr w:type="spellStart"/>
            <w:r>
              <w:rPr>
                <w:rFonts w:cs="Arial"/>
              </w:rPr>
              <w:t>B.ham</w:t>
            </w:r>
            <w:proofErr w:type="spellEnd"/>
            <w:r>
              <w:rPr>
                <w:rFonts w:cs="Arial"/>
              </w:rPr>
              <w:t xml:space="preserve"> Mint </w:t>
            </w:r>
          </w:p>
        </w:tc>
        <w:tc>
          <w:tcPr>
            <w:tcW w:w="2249" w:type="dxa"/>
            <w:shd w:val="clear" w:color="auto" w:fill="auto"/>
          </w:tcPr>
          <w:p w14:paraId="7ACE8674" w14:textId="77777777" w:rsidR="009C081D" w:rsidRDefault="009C081D" w:rsidP="004564E1">
            <w:pPr>
              <w:spacing w:after="0"/>
              <w:rPr>
                <w:rFonts w:cs="Arial"/>
              </w:rPr>
            </w:pPr>
            <w:r>
              <w:rPr>
                <w:rFonts w:cs="Arial"/>
              </w:rPr>
              <w:t>£22,824</w:t>
            </w:r>
          </w:p>
        </w:tc>
        <w:tc>
          <w:tcPr>
            <w:tcW w:w="2240" w:type="dxa"/>
            <w:shd w:val="clear" w:color="auto" w:fill="auto"/>
          </w:tcPr>
          <w:p w14:paraId="600900AE" w14:textId="77777777" w:rsidR="009C081D" w:rsidRDefault="009C081D" w:rsidP="004564E1">
            <w:pPr>
              <w:spacing w:after="0"/>
              <w:rPr>
                <w:rFonts w:cs="Arial"/>
              </w:rPr>
            </w:pPr>
            <w:r>
              <w:rPr>
                <w:rFonts w:cs="Arial"/>
              </w:rPr>
              <w:t>Expire 02/2023</w:t>
            </w:r>
          </w:p>
        </w:tc>
      </w:tr>
      <w:tr w:rsidR="009C081D" w:rsidRPr="004564E1" w14:paraId="1C90C660" w14:textId="77777777" w:rsidTr="00E06075">
        <w:trPr>
          <w:cantSplit/>
        </w:trPr>
        <w:tc>
          <w:tcPr>
            <w:tcW w:w="2270" w:type="dxa"/>
            <w:shd w:val="clear" w:color="auto" w:fill="auto"/>
          </w:tcPr>
          <w:p w14:paraId="5034A68F" w14:textId="77777777" w:rsidR="009C081D" w:rsidRDefault="009C081D" w:rsidP="004564E1">
            <w:pPr>
              <w:spacing w:after="0"/>
              <w:rPr>
                <w:rFonts w:cs="Arial"/>
              </w:rPr>
            </w:pPr>
            <w:r>
              <w:rPr>
                <w:rFonts w:cs="Arial"/>
              </w:rPr>
              <w:t>Public Realm Improvement</w:t>
            </w:r>
          </w:p>
        </w:tc>
        <w:tc>
          <w:tcPr>
            <w:tcW w:w="2257" w:type="dxa"/>
            <w:shd w:val="clear" w:color="auto" w:fill="auto"/>
          </w:tcPr>
          <w:p w14:paraId="0EE6A6BA" w14:textId="77777777" w:rsidR="009C081D" w:rsidRDefault="009C081D" w:rsidP="004564E1">
            <w:pPr>
              <w:spacing w:after="0"/>
              <w:rPr>
                <w:rFonts w:cs="Arial"/>
              </w:rPr>
            </w:pPr>
            <w:r>
              <w:rPr>
                <w:rFonts w:cs="Arial"/>
              </w:rPr>
              <w:t xml:space="preserve">25 </w:t>
            </w:r>
            <w:proofErr w:type="spellStart"/>
            <w:r>
              <w:rPr>
                <w:rFonts w:cs="Arial"/>
              </w:rPr>
              <w:t>Legge</w:t>
            </w:r>
            <w:proofErr w:type="spellEnd"/>
            <w:r>
              <w:rPr>
                <w:rFonts w:cs="Arial"/>
              </w:rPr>
              <w:t xml:space="preserve"> Lane </w:t>
            </w:r>
          </w:p>
        </w:tc>
        <w:tc>
          <w:tcPr>
            <w:tcW w:w="2249" w:type="dxa"/>
            <w:shd w:val="clear" w:color="auto" w:fill="auto"/>
          </w:tcPr>
          <w:p w14:paraId="4196DAD4" w14:textId="77777777" w:rsidR="009C081D" w:rsidRDefault="009C081D" w:rsidP="004564E1">
            <w:pPr>
              <w:spacing w:after="0"/>
              <w:rPr>
                <w:rFonts w:cs="Arial"/>
              </w:rPr>
            </w:pPr>
            <w:r>
              <w:rPr>
                <w:rFonts w:cs="Arial"/>
              </w:rPr>
              <w:t>£</w:t>
            </w:r>
            <w:r w:rsidR="00DA7B0B">
              <w:rPr>
                <w:rFonts w:cs="Arial"/>
              </w:rPr>
              <w:t>23.247</w:t>
            </w:r>
          </w:p>
        </w:tc>
        <w:tc>
          <w:tcPr>
            <w:tcW w:w="2240" w:type="dxa"/>
            <w:shd w:val="clear" w:color="auto" w:fill="auto"/>
          </w:tcPr>
          <w:p w14:paraId="5355C5C4" w14:textId="77777777" w:rsidR="009C081D" w:rsidRDefault="00DA7B0B" w:rsidP="004564E1">
            <w:pPr>
              <w:spacing w:after="0"/>
              <w:rPr>
                <w:rFonts w:cs="Arial"/>
              </w:rPr>
            </w:pPr>
            <w:r>
              <w:rPr>
                <w:rFonts w:cs="Arial"/>
              </w:rPr>
              <w:t>Expire 11/2025</w:t>
            </w:r>
          </w:p>
        </w:tc>
      </w:tr>
    </w:tbl>
    <w:p w14:paraId="79170000" w14:textId="77777777" w:rsidR="008F7D7C" w:rsidRDefault="008F7D7C" w:rsidP="002D09CB">
      <w:pPr>
        <w:spacing w:after="0"/>
        <w:rPr>
          <w:rFonts w:cs="Arial"/>
        </w:rPr>
      </w:pPr>
    </w:p>
    <w:p w14:paraId="026809DF" w14:textId="77777777" w:rsidR="0053378C" w:rsidRDefault="0053378C" w:rsidP="002D09CB">
      <w:pPr>
        <w:spacing w:after="0"/>
        <w:rPr>
          <w:rFonts w:cs="Arial"/>
        </w:rPr>
      </w:pPr>
    </w:p>
    <w:p w14:paraId="09C6DD3A" w14:textId="77777777" w:rsidR="00D66BF4" w:rsidRDefault="00D66BF4">
      <w:pPr>
        <w:spacing w:after="0" w:line="240" w:lineRule="auto"/>
        <w:rPr>
          <w:rStyle w:val="Heading2Char"/>
        </w:rPr>
      </w:pPr>
      <w:r>
        <w:rPr>
          <w:rStyle w:val="Heading2Char"/>
        </w:rPr>
        <w:br w:type="page"/>
      </w:r>
    </w:p>
    <w:p w14:paraId="6C4F6BE1" w14:textId="327D3E2C" w:rsidR="0053378C" w:rsidRDefault="0053378C" w:rsidP="00D66BF4">
      <w:pPr>
        <w:spacing w:after="0"/>
        <w:rPr>
          <w:rFonts w:cs="Arial"/>
        </w:rPr>
      </w:pPr>
      <w:bookmarkStart w:id="24" w:name="_Toc110004537"/>
      <w:r w:rsidRPr="00D66BF4">
        <w:rPr>
          <w:rStyle w:val="Heading2Char"/>
        </w:rPr>
        <w:t>Neighbourhood Network Scheme</w:t>
      </w:r>
      <w:bookmarkEnd w:id="24"/>
      <w:r>
        <w:rPr>
          <w:rFonts w:cs="Arial"/>
        </w:rPr>
        <w:t xml:space="preserve"> </w:t>
      </w:r>
      <w:r w:rsidR="004D199E">
        <w:rPr>
          <w:rFonts w:cs="Arial"/>
        </w:rPr>
        <w:t>–</w:t>
      </w:r>
      <w:r w:rsidR="00BE319E">
        <w:rPr>
          <w:rFonts w:cs="Arial"/>
        </w:rPr>
        <w:t xml:space="preserve"> </w:t>
      </w:r>
      <w:r w:rsidR="004B29F2">
        <w:rPr>
          <w:rFonts w:cs="Arial"/>
        </w:rPr>
        <w:t>[</w:t>
      </w:r>
      <w:r w:rsidR="00BE319E">
        <w:rPr>
          <w:rFonts w:cs="Arial"/>
        </w:rPr>
        <w:t>Facilitated by Birmingham Settlement</w:t>
      </w:r>
      <w:r w:rsidR="00D66BF4">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listing projects funded in the ward by the Ladywood Neighbourhood Network Scheme. Currently no projects listed."/>
      </w:tblPr>
      <w:tblGrid>
        <w:gridCol w:w="2250"/>
        <w:gridCol w:w="2258"/>
        <w:gridCol w:w="2260"/>
        <w:gridCol w:w="2248"/>
      </w:tblGrid>
      <w:tr w:rsidR="0053378C" w:rsidRPr="004564E1" w14:paraId="5EF17E8D" w14:textId="77777777" w:rsidTr="00E06075">
        <w:trPr>
          <w:cantSplit/>
          <w:tblHeader/>
        </w:trPr>
        <w:tc>
          <w:tcPr>
            <w:tcW w:w="2250" w:type="dxa"/>
            <w:shd w:val="clear" w:color="auto" w:fill="EEECE1"/>
          </w:tcPr>
          <w:p w14:paraId="66AE5DD9" w14:textId="77777777" w:rsidR="0053378C" w:rsidRPr="004564E1" w:rsidRDefault="0053378C" w:rsidP="009E769F">
            <w:pPr>
              <w:spacing w:after="0"/>
              <w:rPr>
                <w:rFonts w:cs="Arial"/>
                <w:b/>
              </w:rPr>
            </w:pPr>
            <w:r w:rsidRPr="004564E1">
              <w:rPr>
                <w:rFonts w:cs="Arial"/>
                <w:b/>
              </w:rPr>
              <w:t>Project</w:t>
            </w:r>
          </w:p>
        </w:tc>
        <w:tc>
          <w:tcPr>
            <w:tcW w:w="2258" w:type="dxa"/>
            <w:shd w:val="clear" w:color="auto" w:fill="EEECE1"/>
          </w:tcPr>
          <w:p w14:paraId="4A5343EB" w14:textId="77777777" w:rsidR="0053378C" w:rsidRPr="004564E1" w:rsidRDefault="0053378C" w:rsidP="009E769F">
            <w:pPr>
              <w:spacing w:after="0"/>
              <w:rPr>
                <w:rFonts w:cs="Arial"/>
                <w:b/>
              </w:rPr>
            </w:pPr>
            <w:r w:rsidRPr="004564E1">
              <w:rPr>
                <w:rFonts w:cs="Arial"/>
                <w:b/>
              </w:rPr>
              <w:t>Location</w:t>
            </w:r>
          </w:p>
        </w:tc>
        <w:tc>
          <w:tcPr>
            <w:tcW w:w="2260" w:type="dxa"/>
            <w:shd w:val="clear" w:color="auto" w:fill="EEECE1"/>
          </w:tcPr>
          <w:p w14:paraId="77617266" w14:textId="77777777" w:rsidR="0053378C" w:rsidRPr="004564E1" w:rsidRDefault="0053378C" w:rsidP="009E769F">
            <w:pPr>
              <w:spacing w:after="0"/>
              <w:rPr>
                <w:rFonts w:cs="Arial"/>
                <w:b/>
              </w:rPr>
            </w:pPr>
            <w:r w:rsidRPr="004564E1">
              <w:rPr>
                <w:rFonts w:cs="Arial"/>
                <w:b/>
              </w:rPr>
              <w:t>Sum allocated</w:t>
            </w:r>
          </w:p>
        </w:tc>
        <w:tc>
          <w:tcPr>
            <w:tcW w:w="2248" w:type="dxa"/>
            <w:shd w:val="clear" w:color="auto" w:fill="EEECE1"/>
          </w:tcPr>
          <w:p w14:paraId="706E9FB3" w14:textId="77777777" w:rsidR="0053378C" w:rsidRPr="004564E1" w:rsidRDefault="0053378C" w:rsidP="009E769F">
            <w:pPr>
              <w:spacing w:after="0"/>
              <w:rPr>
                <w:rFonts w:cs="Arial"/>
                <w:b/>
              </w:rPr>
            </w:pPr>
            <w:r w:rsidRPr="004564E1">
              <w:rPr>
                <w:rFonts w:cs="Arial"/>
                <w:b/>
              </w:rPr>
              <w:t>Status</w:t>
            </w:r>
          </w:p>
        </w:tc>
      </w:tr>
      <w:tr w:rsidR="0053378C" w:rsidRPr="004564E1" w14:paraId="49647257" w14:textId="77777777" w:rsidTr="00E06075">
        <w:trPr>
          <w:cantSplit/>
        </w:trPr>
        <w:tc>
          <w:tcPr>
            <w:tcW w:w="2250" w:type="dxa"/>
            <w:shd w:val="clear" w:color="auto" w:fill="auto"/>
          </w:tcPr>
          <w:p w14:paraId="7190D00B" w14:textId="77777777" w:rsidR="0053378C" w:rsidRPr="004564E1" w:rsidRDefault="0053378C" w:rsidP="009E769F">
            <w:pPr>
              <w:spacing w:after="0"/>
              <w:rPr>
                <w:rFonts w:cs="Arial"/>
              </w:rPr>
            </w:pPr>
          </w:p>
        </w:tc>
        <w:tc>
          <w:tcPr>
            <w:tcW w:w="2258" w:type="dxa"/>
            <w:shd w:val="clear" w:color="auto" w:fill="auto"/>
          </w:tcPr>
          <w:p w14:paraId="5B8A3A9E" w14:textId="77777777" w:rsidR="0053378C" w:rsidRPr="004564E1" w:rsidRDefault="0053378C" w:rsidP="009E769F">
            <w:pPr>
              <w:spacing w:after="0"/>
              <w:rPr>
                <w:rFonts w:cs="Arial"/>
              </w:rPr>
            </w:pPr>
          </w:p>
        </w:tc>
        <w:tc>
          <w:tcPr>
            <w:tcW w:w="2260" w:type="dxa"/>
            <w:shd w:val="clear" w:color="auto" w:fill="auto"/>
          </w:tcPr>
          <w:p w14:paraId="60F7ACB8" w14:textId="77777777" w:rsidR="0053378C" w:rsidRPr="004564E1" w:rsidRDefault="0053378C" w:rsidP="009E769F">
            <w:pPr>
              <w:spacing w:after="0"/>
              <w:rPr>
                <w:rFonts w:cs="Arial"/>
              </w:rPr>
            </w:pPr>
          </w:p>
        </w:tc>
        <w:tc>
          <w:tcPr>
            <w:tcW w:w="2248" w:type="dxa"/>
            <w:shd w:val="clear" w:color="auto" w:fill="auto"/>
          </w:tcPr>
          <w:p w14:paraId="18A9E936" w14:textId="77777777" w:rsidR="0053378C" w:rsidRPr="004564E1" w:rsidRDefault="0053378C" w:rsidP="009E769F">
            <w:pPr>
              <w:spacing w:after="0"/>
              <w:rPr>
                <w:rFonts w:cs="Arial"/>
              </w:rPr>
            </w:pPr>
          </w:p>
        </w:tc>
      </w:tr>
      <w:tr w:rsidR="0053378C" w:rsidRPr="004564E1" w14:paraId="55F5326A" w14:textId="77777777" w:rsidTr="00E06075">
        <w:trPr>
          <w:cantSplit/>
        </w:trPr>
        <w:tc>
          <w:tcPr>
            <w:tcW w:w="2250" w:type="dxa"/>
            <w:shd w:val="clear" w:color="auto" w:fill="auto"/>
          </w:tcPr>
          <w:p w14:paraId="2D835683" w14:textId="77777777" w:rsidR="0053378C" w:rsidRPr="004564E1" w:rsidRDefault="0053378C" w:rsidP="009E769F">
            <w:pPr>
              <w:spacing w:after="0"/>
              <w:rPr>
                <w:rFonts w:cs="Arial"/>
              </w:rPr>
            </w:pPr>
          </w:p>
        </w:tc>
        <w:tc>
          <w:tcPr>
            <w:tcW w:w="2258" w:type="dxa"/>
            <w:shd w:val="clear" w:color="auto" w:fill="auto"/>
          </w:tcPr>
          <w:p w14:paraId="229AB071" w14:textId="77777777" w:rsidR="0053378C" w:rsidRPr="004564E1" w:rsidRDefault="0053378C" w:rsidP="009E769F">
            <w:pPr>
              <w:spacing w:after="0"/>
              <w:rPr>
                <w:rFonts w:cs="Arial"/>
              </w:rPr>
            </w:pPr>
          </w:p>
        </w:tc>
        <w:tc>
          <w:tcPr>
            <w:tcW w:w="2260" w:type="dxa"/>
            <w:shd w:val="clear" w:color="auto" w:fill="auto"/>
          </w:tcPr>
          <w:p w14:paraId="236F9227" w14:textId="77777777" w:rsidR="0053378C" w:rsidRPr="004564E1" w:rsidRDefault="0053378C" w:rsidP="009E769F">
            <w:pPr>
              <w:spacing w:after="0"/>
              <w:rPr>
                <w:rFonts w:cs="Arial"/>
              </w:rPr>
            </w:pPr>
          </w:p>
        </w:tc>
        <w:tc>
          <w:tcPr>
            <w:tcW w:w="2248" w:type="dxa"/>
            <w:shd w:val="clear" w:color="auto" w:fill="auto"/>
          </w:tcPr>
          <w:p w14:paraId="0A46B75D" w14:textId="77777777" w:rsidR="0053378C" w:rsidRPr="004564E1" w:rsidRDefault="0053378C" w:rsidP="009E769F">
            <w:pPr>
              <w:spacing w:after="0"/>
              <w:rPr>
                <w:rFonts w:cs="Arial"/>
              </w:rPr>
            </w:pPr>
          </w:p>
        </w:tc>
      </w:tr>
      <w:tr w:rsidR="0053378C" w:rsidRPr="004564E1" w14:paraId="1B807ADE" w14:textId="77777777" w:rsidTr="00E06075">
        <w:trPr>
          <w:cantSplit/>
        </w:trPr>
        <w:tc>
          <w:tcPr>
            <w:tcW w:w="2250" w:type="dxa"/>
            <w:shd w:val="clear" w:color="auto" w:fill="auto"/>
          </w:tcPr>
          <w:p w14:paraId="3A9BFF39" w14:textId="77777777" w:rsidR="0053378C" w:rsidRPr="004564E1" w:rsidRDefault="0053378C" w:rsidP="009E769F">
            <w:pPr>
              <w:spacing w:after="0"/>
              <w:rPr>
                <w:rFonts w:cs="Arial"/>
              </w:rPr>
            </w:pPr>
          </w:p>
        </w:tc>
        <w:tc>
          <w:tcPr>
            <w:tcW w:w="2258" w:type="dxa"/>
            <w:shd w:val="clear" w:color="auto" w:fill="auto"/>
          </w:tcPr>
          <w:p w14:paraId="0D9B0B12" w14:textId="77777777" w:rsidR="0053378C" w:rsidRPr="004564E1" w:rsidRDefault="0053378C" w:rsidP="009E769F">
            <w:pPr>
              <w:spacing w:after="0"/>
              <w:rPr>
                <w:rFonts w:cs="Arial"/>
              </w:rPr>
            </w:pPr>
          </w:p>
        </w:tc>
        <w:tc>
          <w:tcPr>
            <w:tcW w:w="2260" w:type="dxa"/>
            <w:shd w:val="clear" w:color="auto" w:fill="auto"/>
          </w:tcPr>
          <w:p w14:paraId="10047175" w14:textId="77777777" w:rsidR="0053378C" w:rsidRPr="004564E1" w:rsidRDefault="0053378C" w:rsidP="009E769F">
            <w:pPr>
              <w:spacing w:after="0"/>
              <w:rPr>
                <w:rFonts w:cs="Arial"/>
              </w:rPr>
            </w:pPr>
          </w:p>
        </w:tc>
        <w:tc>
          <w:tcPr>
            <w:tcW w:w="2248" w:type="dxa"/>
            <w:shd w:val="clear" w:color="auto" w:fill="auto"/>
          </w:tcPr>
          <w:p w14:paraId="158146A9" w14:textId="77777777" w:rsidR="0053378C" w:rsidRPr="004564E1" w:rsidRDefault="0053378C" w:rsidP="009E769F">
            <w:pPr>
              <w:spacing w:after="0"/>
              <w:rPr>
                <w:rFonts w:cs="Arial"/>
              </w:rPr>
            </w:pPr>
          </w:p>
        </w:tc>
      </w:tr>
    </w:tbl>
    <w:p w14:paraId="2AF65657" w14:textId="77777777" w:rsidR="0053378C" w:rsidRDefault="0053378C" w:rsidP="002D09CB">
      <w:pPr>
        <w:spacing w:after="0"/>
        <w:rPr>
          <w:rFonts w:cs="Arial"/>
        </w:rPr>
      </w:pPr>
    </w:p>
    <w:p w14:paraId="475B0A37" w14:textId="77777777" w:rsidR="0053378C" w:rsidRDefault="0053378C" w:rsidP="002D09CB">
      <w:pPr>
        <w:spacing w:after="0"/>
        <w:rPr>
          <w:rFonts w:cs="Arial"/>
        </w:rPr>
      </w:pPr>
    </w:p>
    <w:p w14:paraId="0AA3CC2E" w14:textId="77777777" w:rsidR="002D09CB" w:rsidRDefault="002D09CB" w:rsidP="00D66BF4">
      <w:pPr>
        <w:spacing w:after="0"/>
        <w:rPr>
          <w:rFonts w:cs="Arial"/>
        </w:rPr>
      </w:pPr>
      <w:bookmarkStart w:id="25" w:name="_Toc110004538"/>
      <w:r w:rsidRPr="00D66BF4">
        <w:rPr>
          <w:rStyle w:val="Heading2Char"/>
        </w:rPr>
        <w:t>Community Infrastructure Levy</w:t>
      </w:r>
      <w:r w:rsidR="004B29F2" w:rsidRPr="00D66BF4">
        <w:rPr>
          <w:rStyle w:val="Heading2Char"/>
        </w:rPr>
        <w:t xml:space="preserve"> 2020/21</w:t>
      </w:r>
      <w:bookmarkEnd w:id="25"/>
      <w:r w:rsidR="004B29F2">
        <w:rPr>
          <w:rFonts w:cs="Arial"/>
          <w:b/>
        </w:rPr>
        <w:t xml:space="preserve"> - </w:t>
      </w:r>
      <w:r w:rsidR="00BE319E" w:rsidRPr="00BE319E">
        <w:rPr>
          <w:rFonts w:cs="Arial"/>
          <w:b/>
          <w:bCs/>
        </w:rPr>
        <w:t>£48,621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listing projects funded by the Community Infrastructure Levy. There are currently no projects listed."/>
      </w:tblPr>
      <w:tblGrid>
        <w:gridCol w:w="2250"/>
        <w:gridCol w:w="2258"/>
        <w:gridCol w:w="2260"/>
        <w:gridCol w:w="2248"/>
      </w:tblGrid>
      <w:tr w:rsidR="008F7D7C" w:rsidRPr="004564E1" w14:paraId="69C0B398" w14:textId="77777777" w:rsidTr="00E06075">
        <w:trPr>
          <w:cantSplit/>
          <w:tblHeader/>
        </w:trPr>
        <w:tc>
          <w:tcPr>
            <w:tcW w:w="2250" w:type="dxa"/>
            <w:shd w:val="clear" w:color="auto" w:fill="EEECE1"/>
          </w:tcPr>
          <w:p w14:paraId="57A2D3F8" w14:textId="77777777" w:rsidR="008F7D7C" w:rsidRPr="004564E1" w:rsidRDefault="008F7D7C" w:rsidP="004564E1">
            <w:pPr>
              <w:spacing w:after="0"/>
              <w:rPr>
                <w:rFonts w:cs="Arial"/>
                <w:b/>
              </w:rPr>
            </w:pPr>
            <w:r w:rsidRPr="004564E1">
              <w:rPr>
                <w:rFonts w:cs="Arial"/>
                <w:b/>
              </w:rPr>
              <w:t>Project</w:t>
            </w:r>
          </w:p>
        </w:tc>
        <w:tc>
          <w:tcPr>
            <w:tcW w:w="2258" w:type="dxa"/>
            <w:shd w:val="clear" w:color="auto" w:fill="EEECE1"/>
          </w:tcPr>
          <w:p w14:paraId="1CAAAE62" w14:textId="77777777" w:rsidR="008F7D7C" w:rsidRPr="004564E1" w:rsidRDefault="008F7D7C" w:rsidP="004564E1">
            <w:pPr>
              <w:spacing w:after="0"/>
              <w:rPr>
                <w:rFonts w:cs="Arial"/>
                <w:b/>
              </w:rPr>
            </w:pPr>
            <w:r w:rsidRPr="004564E1">
              <w:rPr>
                <w:rFonts w:cs="Arial"/>
                <w:b/>
              </w:rPr>
              <w:t>Location</w:t>
            </w:r>
          </w:p>
        </w:tc>
        <w:tc>
          <w:tcPr>
            <w:tcW w:w="2260" w:type="dxa"/>
            <w:shd w:val="clear" w:color="auto" w:fill="EEECE1"/>
          </w:tcPr>
          <w:p w14:paraId="5AF09E8C" w14:textId="77777777" w:rsidR="008F7D7C" w:rsidRPr="004564E1" w:rsidRDefault="008F7D7C" w:rsidP="004564E1">
            <w:pPr>
              <w:spacing w:after="0"/>
              <w:rPr>
                <w:rFonts w:cs="Arial"/>
                <w:b/>
              </w:rPr>
            </w:pPr>
            <w:r w:rsidRPr="004564E1">
              <w:rPr>
                <w:rFonts w:cs="Arial"/>
                <w:b/>
              </w:rPr>
              <w:t>Sum allocated</w:t>
            </w:r>
          </w:p>
        </w:tc>
        <w:tc>
          <w:tcPr>
            <w:tcW w:w="2248" w:type="dxa"/>
            <w:shd w:val="clear" w:color="auto" w:fill="EEECE1"/>
          </w:tcPr>
          <w:p w14:paraId="5BFF3C7F" w14:textId="77777777" w:rsidR="008F7D7C" w:rsidRPr="004564E1" w:rsidRDefault="008F7D7C" w:rsidP="004564E1">
            <w:pPr>
              <w:spacing w:after="0"/>
              <w:rPr>
                <w:rFonts w:cs="Arial"/>
                <w:b/>
              </w:rPr>
            </w:pPr>
            <w:r w:rsidRPr="004564E1">
              <w:rPr>
                <w:rFonts w:cs="Arial"/>
                <w:b/>
              </w:rPr>
              <w:t>Status</w:t>
            </w:r>
          </w:p>
        </w:tc>
      </w:tr>
      <w:tr w:rsidR="008F7D7C" w:rsidRPr="004564E1" w14:paraId="34623770" w14:textId="77777777" w:rsidTr="00E06075">
        <w:trPr>
          <w:cantSplit/>
        </w:trPr>
        <w:tc>
          <w:tcPr>
            <w:tcW w:w="2250" w:type="dxa"/>
            <w:shd w:val="clear" w:color="auto" w:fill="auto"/>
          </w:tcPr>
          <w:p w14:paraId="20B6B7CC" w14:textId="77777777" w:rsidR="008F7D7C" w:rsidRPr="004564E1" w:rsidRDefault="008F7D7C" w:rsidP="004564E1">
            <w:pPr>
              <w:spacing w:after="0"/>
              <w:rPr>
                <w:rFonts w:cs="Arial"/>
              </w:rPr>
            </w:pPr>
          </w:p>
        </w:tc>
        <w:tc>
          <w:tcPr>
            <w:tcW w:w="2258" w:type="dxa"/>
            <w:shd w:val="clear" w:color="auto" w:fill="auto"/>
          </w:tcPr>
          <w:p w14:paraId="1CB5BDF7" w14:textId="77777777" w:rsidR="008F7D7C" w:rsidRPr="004564E1" w:rsidRDefault="008F7D7C" w:rsidP="004564E1">
            <w:pPr>
              <w:spacing w:after="0"/>
              <w:rPr>
                <w:rFonts w:cs="Arial"/>
              </w:rPr>
            </w:pPr>
          </w:p>
        </w:tc>
        <w:tc>
          <w:tcPr>
            <w:tcW w:w="2260" w:type="dxa"/>
            <w:shd w:val="clear" w:color="auto" w:fill="auto"/>
          </w:tcPr>
          <w:p w14:paraId="034570B2" w14:textId="77777777" w:rsidR="008F7D7C" w:rsidRPr="004564E1" w:rsidRDefault="008F7D7C" w:rsidP="004564E1">
            <w:pPr>
              <w:spacing w:after="0"/>
              <w:rPr>
                <w:rFonts w:cs="Arial"/>
              </w:rPr>
            </w:pPr>
          </w:p>
        </w:tc>
        <w:tc>
          <w:tcPr>
            <w:tcW w:w="2248" w:type="dxa"/>
            <w:shd w:val="clear" w:color="auto" w:fill="auto"/>
          </w:tcPr>
          <w:p w14:paraId="1A01067A" w14:textId="77777777" w:rsidR="008F7D7C" w:rsidRPr="004564E1" w:rsidRDefault="008F7D7C" w:rsidP="004564E1">
            <w:pPr>
              <w:spacing w:after="0"/>
              <w:rPr>
                <w:rFonts w:cs="Arial"/>
              </w:rPr>
            </w:pPr>
          </w:p>
        </w:tc>
      </w:tr>
      <w:tr w:rsidR="008F7D7C" w:rsidRPr="004564E1" w14:paraId="132C4E1F" w14:textId="77777777" w:rsidTr="00E06075">
        <w:trPr>
          <w:cantSplit/>
        </w:trPr>
        <w:tc>
          <w:tcPr>
            <w:tcW w:w="2250" w:type="dxa"/>
            <w:shd w:val="clear" w:color="auto" w:fill="auto"/>
          </w:tcPr>
          <w:p w14:paraId="36F5883F" w14:textId="77777777" w:rsidR="008F7D7C" w:rsidRPr="004564E1" w:rsidRDefault="008F7D7C" w:rsidP="004564E1">
            <w:pPr>
              <w:spacing w:after="0"/>
              <w:rPr>
                <w:rFonts w:cs="Arial"/>
              </w:rPr>
            </w:pPr>
          </w:p>
        </w:tc>
        <w:tc>
          <w:tcPr>
            <w:tcW w:w="2258" w:type="dxa"/>
            <w:shd w:val="clear" w:color="auto" w:fill="auto"/>
          </w:tcPr>
          <w:p w14:paraId="0478BA73" w14:textId="77777777" w:rsidR="008F7D7C" w:rsidRPr="004564E1" w:rsidRDefault="008F7D7C" w:rsidP="004564E1">
            <w:pPr>
              <w:spacing w:after="0"/>
              <w:rPr>
                <w:rFonts w:cs="Arial"/>
              </w:rPr>
            </w:pPr>
          </w:p>
        </w:tc>
        <w:tc>
          <w:tcPr>
            <w:tcW w:w="2260" w:type="dxa"/>
            <w:shd w:val="clear" w:color="auto" w:fill="auto"/>
          </w:tcPr>
          <w:p w14:paraId="26956DEC" w14:textId="77777777" w:rsidR="008F7D7C" w:rsidRPr="004564E1" w:rsidRDefault="008F7D7C" w:rsidP="004564E1">
            <w:pPr>
              <w:spacing w:after="0"/>
              <w:rPr>
                <w:rFonts w:cs="Arial"/>
              </w:rPr>
            </w:pPr>
          </w:p>
        </w:tc>
        <w:tc>
          <w:tcPr>
            <w:tcW w:w="2248" w:type="dxa"/>
            <w:shd w:val="clear" w:color="auto" w:fill="auto"/>
          </w:tcPr>
          <w:p w14:paraId="4DA6CDA7" w14:textId="77777777" w:rsidR="008F7D7C" w:rsidRPr="004564E1" w:rsidRDefault="008F7D7C" w:rsidP="004564E1">
            <w:pPr>
              <w:spacing w:after="0"/>
              <w:rPr>
                <w:rFonts w:cs="Arial"/>
              </w:rPr>
            </w:pPr>
          </w:p>
        </w:tc>
      </w:tr>
      <w:tr w:rsidR="008F7D7C" w:rsidRPr="004564E1" w14:paraId="0ACA9095" w14:textId="77777777" w:rsidTr="00E06075">
        <w:trPr>
          <w:cantSplit/>
        </w:trPr>
        <w:tc>
          <w:tcPr>
            <w:tcW w:w="2250" w:type="dxa"/>
            <w:shd w:val="clear" w:color="auto" w:fill="auto"/>
          </w:tcPr>
          <w:p w14:paraId="25BDB58F" w14:textId="77777777" w:rsidR="008F7D7C" w:rsidRPr="004564E1" w:rsidRDefault="008F7D7C" w:rsidP="004564E1">
            <w:pPr>
              <w:spacing w:after="0"/>
              <w:rPr>
                <w:rFonts w:cs="Arial"/>
              </w:rPr>
            </w:pPr>
          </w:p>
        </w:tc>
        <w:tc>
          <w:tcPr>
            <w:tcW w:w="2258" w:type="dxa"/>
            <w:shd w:val="clear" w:color="auto" w:fill="auto"/>
          </w:tcPr>
          <w:p w14:paraId="79EAEE8F" w14:textId="77777777" w:rsidR="008F7D7C" w:rsidRPr="004564E1" w:rsidRDefault="008F7D7C" w:rsidP="004564E1">
            <w:pPr>
              <w:spacing w:after="0"/>
              <w:rPr>
                <w:rFonts w:cs="Arial"/>
              </w:rPr>
            </w:pPr>
          </w:p>
        </w:tc>
        <w:tc>
          <w:tcPr>
            <w:tcW w:w="2260" w:type="dxa"/>
            <w:shd w:val="clear" w:color="auto" w:fill="auto"/>
          </w:tcPr>
          <w:p w14:paraId="44CEEC52" w14:textId="77777777" w:rsidR="008F7D7C" w:rsidRPr="004564E1" w:rsidRDefault="008F7D7C" w:rsidP="004564E1">
            <w:pPr>
              <w:spacing w:after="0"/>
              <w:rPr>
                <w:rFonts w:cs="Arial"/>
              </w:rPr>
            </w:pPr>
          </w:p>
        </w:tc>
        <w:tc>
          <w:tcPr>
            <w:tcW w:w="2248" w:type="dxa"/>
            <w:shd w:val="clear" w:color="auto" w:fill="auto"/>
          </w:tcPr>
          <w:p w14:paraId="514CCFBE" w14:textId="77777777" w:rsidR="008F7D7C" w:rsidRPr="004564E1" w:rsidRDefault="008F7D7C" w:rsidP="004564E1">
            <w:pPr>
              <w:spacing w:after="0"/>
              <w:rPr>
                <w:rFonts w:cs="Arial"/>
              </w:rPr>
            </w:pPr>
          </w:p>
        </w:tc>
      </w:tr>
    </w:tbl>
    <w:p w14:paraId="18194E77" w14:textId="77777777" w:rsidR="008F7D7C" w:rsidRDefault="008F7D7C" w:rsidP="00005DC4">
      <w:pPr>
        <w:spacing w:after="0"/>
        <w:rPr>
          <w:rFonts w:cs="Arial"/>
        </w:rPr>
      </w:pPr>
    </w:p>
    <w:p w14:paraId="1F7D8E3A" w14:textId="71376340" w:rsidR="00C47BF9" w:rsidRPr="007E39F7" w:rsidRDefault="00C47BF9" w:rsidP="00D66BF4">
      <w:pPr>
        <w:pStyle w:val="Heading1"/>
      </w:pPr>
      <w:bookmarkStart w:id="26" w:name="_Toc110004539"/>
      <w:r>
        <w:t>Useful Links</w:t>
      </w:r>
      <w:bookmarkEnd w:id="26"/>
    </w:p>
    <w:p w14:paraId="15FEB106" w14:textId="77777777" w:rsidR="00E321C4" w:rsidRPr="00845459" w:rsidRDefault="00E321C4" w:rsidP="00E321C4">
      <w:pPr>
        <w:spacing w:after="0" w:line="240" w:lineRule="auto"/>
        <w:rPr>
          <w:rFonts w:cs="Arial"/>
        </w:rPr>
      </w:pPr>
      <w:hyperlink r:id="rId21" w:history="1">
        <w:r w:rsidRPr="00845459">
          <w:rPr>
            <w:rStyle w:val="Hyperlink"/>
            <w:rFonts w:cs="Arial"/>
          </w:rPr>
          <w:t>Birmingham City Council Website Homepage</w:t>
        </w:r>
      </w:hyperlink>
    </w:p>
    <w:p w14:paraId="66D9E05C" w14:textId="77777777" w:rsidR="00E321C4" w:rsidRPr="00845459" w:rsidRDefault="00E321C4" w:rsidP="00E321C4">
      <w:pPr>
        <w:spacing w:after="0" w:line="240" w:lineRule="auto"/>
        <w:rPr>
          <w:rFonts w:cs="Arial"/>
        </w:rPr>
      </w:pPr>
    </w:p>
    <w:p w14:paraId="4F811791" w14:textId="471BEA78" w:rsidR="00E321C4" w:rsidRDefault="00E321C4" w:rsidP="00E321C4">
      <w:pPr>
        <w:spacing w:after="0" w:line="240" w:lineRule="auto"/>
        <w:rPr>
          <w:rStyle w:val="Hyperlink"/>
          <w:rFonts w:cs="Arial"/>
        </w:rPr>
      </w:pPr>
      <w:hyperlink r:id="rId22" w:anchor="!/vizhome/2018BirminghamWardProfiles/2018BirminghamWardProfiles" w:history="1">
        <w:r w:rsidRPr="00845459">
          <w:rPr>
            <w:rStyle w:val="Hyperlink"/>
            <w:rFonts w:cs="Arial"/>
          </w:rPr>
          <w:t>2018 Birmingham Ward Profiles</w:t>
        </w:r>
      </w:hyperlink>
    </w:p>
    <w:p w14:paraId="14FEE18D" w14:textId="111FABED" w:rsidR="00E321C4" w:rsidRDefault="00E321C4" w:rsidP="00E321C4">
      <w:pPr>
        <w:spacing w:after="0" w:line="240" w:lineRule="auto"/>
        <w:rPr>
          <w:rStyle w:val="Hyperlink"/>
          <w:rFonts w:cs="Arial"/>
        </w:rPr>
      </w:pPr>
    </w:p>
    <w:p w14:paraId="0E00DF27" w14:textId="77777777" w:rsidR="00E321C4" w:rsidRPr="00845459" w:rsidRDefault="00E321C4" w:rsidP="00E321C4">
      <w:pPr>
        <w:spacing w:after="0" w:line="240" w:lineRule="auto"/>
        <w:rPr>
          <w:rFonts w:cs="Arial"/>
        </w:rPr>
      </w:pPr>
      <w:hyperlink r:id="rId23" w:history="1">
        <w:r w:rsidRPr="00845459">
          <w:rPr>
            <w:rStyle w:val="Hyperlink"/>
            <w:rFonts w:cs="Arial"/>
          </w:rPr>
          <w:t>Business Improvement Districts</w:t>
        </w:r>
      </w:hyperlink>
    </w:p>
    <w:p w14:paraId="1EAC1FD9" w14:textId="74E779B2" w:rsidR="00C47BF9" w:rsidRPr="00FF7A9D" w:rsidRDefault="00FF7A9D" w:rsidP="00D66BF4">
      <w:pPr>
        <w:pStyle w:val="Heading1"/>
      </w:pPr>
      <w:bookmarkStart w:id="27" w:name="_Toc110004540"/>
      <w:r w:rsidRPr="00FF7A9D">
        <w:t>Declaration</w:t>
      </w:r>
      <w:bookmarkEnd w:id="27"/>
    </w:p>
    <w:p w14:paraId="4C4E8D5D" w14:textId="77777777" w:rsidR="00FF7A9D" w:rsidRDefault="00FF7A9D" w:rsidP="00005DC4">
      <w:pPr>
        <w:spacing w:after="0"/>
        <w:rPr>
          <w:rFonts w:cs="Arial"/>
        </w:rPr>
      </w:pPr>
    </w:p>
    <w:p w14:paraId="7C921833" w14:textId="77777777" w:rsidR="00FF7A9D" w:rsidRPr="00862949" w:rsidRDefault="00FF7A9D" w:rsidP="00005DC4">
      <w:pPr>
        <w:spacing w:after="0"/>
        <w:rPr>
          <w:rFonts w:cs="Arial"/>
          <w:i/>
        </w:rPr>
      </w:pPr>
      <w:r w:rsidRPr="00862949">
        <w:rPr>
          <w:rFonts w:cs="Arial"/>
          <w:i/>
        </w:rPr>
        <w:t>This plan has been drafted following engagement and discussion</w:t>
      </w:r>
      <w:r w:rsidR="00862949" w:rsidRPr="00862949">
        <w:rPr>
          <w:rFonts w:cs="Arial"/>
          <w:i/>
        </w:rPr>
        <w:t>s</w:t>
      </w:r>
      <w:r w:rsidRPr="00862949">
        <w:rPr>
          <w:rFonts w:cs="Arial"/>
          <w:i/>
        </w:rPr>
        <w:t xml:space="preserve"> with </w:t>
      </w:r>
      <w:proofErr w:type="gramStart"/>
      <w:r w:rsidRPr="00862949">
        <w:rPr>
          <w:rFonts w:cs="Arial"/>
          <w:i/>
        </w:rPr>
        <w:t>local residents</w:t>
      </w:r>
      <w:proofErr w:type="gramEnd"/>
      <w:r w:rsidRPr="00862949">
        <w:rPr>
          <w:rFonts w:cs="Arial"/>
          <w:i/>
        </w:rPr>
        <w:t xml:space="preserve"> and ward stakeholders</w:t>
      </w:r>
      <w:r w:rsidR="00862949" w:rsidRPr="00862949">
        <w:rPr>
          <w:rFonts w:cs="Arial"/>
          <w:i/>
        </w:rPr>
        <w:t xml:space="preserve">.  It was been </w:t>
      </w:r>
      <w:r w:rsidRPr="00862949">
        <w:rPr>
          <w:rFonts w:cs="Arial"/>
          <w:i/>
        </w:rPr>
        <w:t>agreed and adopted by those present at the [insert ward name] Ward meeting on: [insert day, date and year]</w:t>
      </w:r>
      <w:r w:rsidR="00862949">
        <w:rPr>
          <w:rFonts w:cs="Arial"/>
          <w:i/>
        </w:rPr>
        <w:t>, w</w:t>
      </w:r>
      <w:r w:rsidR="00862949" w:rsidRPr="00862949">
        <w:rPr>
          <w:rFonts w:cs="Arial"/>
          <w:i/>
        </w:rPr>
        <w:t xml:space="preserve">hich was held </w:t>
      </w:r>
      <w:r w:rsidR="00862949">
        <w:rPr>
          <w:rFonts w:cs="Arial"/>
          <w:i/>
        </w:rPr>
        <w:t>at</w:t>
      </w:r>
      <w:r w:rsidRPr="00862949">
        <w:rPr>
          <w:rFonts w:cs="Arial"/>
          <w:i/>
        </w:rPr>
        <w:t xml:space="preserve"> [insert </w:t>
      </w:r>
      <w:r w:rsidR="00862949" w:rsidRPr="00862949">
        <w:rPr>
          <w:rFonts w:cs="Arial"/>
          <w:i/>
        </w:rPr>
        <w:t>meeting venue</w:t>
      </w:r>
      <w:r w:rsidRPr="00862949">
        <w:rPr>
          <w:rFonts w:cs="Arial"/>
          <w:i/>
        </w:rPr>
        <w:t xml:space="preserve"> name]</w:t>
      </w:r>
      <w:r w:rsidR="00862949" w:rsidRPr="00862949">
        <w:rPr>
          <w:rFonts w:cs="Arial"/>
          <w:i/>
        </w:rPr>
        <w:t>.</w:t>
      </w:r>
    </w:p>
    <w:p w14:paraId="0BB7608E" w14:textId="77777777" w:rsidR="00FF7A9D" w:rsidRDefault="00FF7A9D" w:rsidP="00005DC4">
      <w:pPr>
        <w:spacing w:after="0"/>
        <w:rPr>
          <w:rFonts w:cs="Arial"/>
        </w:rPr>
      </w:pPr>
    </w:p>
    <w:p w14:paraId="14FFDD2A" w14:textId="77777777" w:rsidR="00862949" w:rsidRDefault="00862949" w:rsidP="00005DC4">
      <w:pPr>
        <w:spacing w:after="0"/>
        <w:rPr>
          <w:rFonts w:cs="Arial"/>
        </w:rPr>
      </w:pPr>
    </w:p>
    <w:p w14:paraId="36D442DD" w14:textId="77777777" w:rsidR="00FF7A9D" w:rsidRDefault="00FF7A9D" w:rsidP="00005DC4">
      <w:pPr>
        <w:spacing w:after="0"/>
        <w:rPr>
          <w:rFonts w:cs="Arial"/>
          <w:u w:val="single"/>
        </w:rPr>
      </w:pPr>
      <w:r>
        <w:rPr>
          <w:rFonts w:cs="Arial"/>
        </w:rPr>
        <w:t>Signed [elected member(s) signature(s):</w:t>
      </w:r>
      <w:r>
        <w:rPr>
          <w:rFonts w:cs="Arial"/>
        </w:rPr>
        <w:tab/>
      </w:r>
      <w:r w:rsidRPr="00FF7A9D">
        <w:rPr>
          <w:rFonts w:cs="Arial"/>
          <w:u w:val="single"/>
        </w:rPr>
        <w:tab/>
      </w:r>
      <w:r w:rsidRPr="00FF7A9D">
        <w:rPr>
          <w:rFonts w:cs="Arial"/>
          <w:u w:val="single"/>
        </w:rPr>
        <w:tab/>
      </w:r>
      <w:r w:rsidRPr="00FF7A9D">
        <w:rPr>
          <w:rFonts w:cs="Arial"/>
          <w:u w:val="single"/>
        </w:rPr>
        <w:tab/>
      </w:r>
      <w:r w:rsidRPr="00FF7A9D">
        <w:rPr>
          <w:rFonts w:cs="Arial"/>
          <w:u w:val="single"/>
        </w:rPr>
        <w:tab/>
      </w:r>
      <w:r w:rsidRPr="00FF7A9D">
        <w:rPr>
          <w:rFonts w:cs="Arial"/>
          <w:u w:val="single"/>
        </w:rPr>
        <w:tab/>
      </w:r>
      <w:r w:rsidRPr="00FF7A9D">
        <w:rPr>
          <w:rFonts w:cs="Arial"/>
          <w:u w:val="single"/>
        </w:rPr>
        <w:tab/>
      </w:r>
    </w:p>
    <w:p w14:paraId="0815F161" w14:textId="77777777" w:rsidR="00FF7A9D" w:rsidRDefault="00FF7A9D" w:rsidP="00005DC4">
      <w:pPr>
        <w:spacing w:after="0"/>
        <w:rPr>
          <w:rFonts w:cs="Arial"/>
          <w:u w:val="single"/>
        </w:rPr>
      </w:pPr>
    </w:p>
    <w:p w14:paraId="4CD9C897" w14:textId="77777777" w:rsidR="00FF7A9D" w:rsidRPr="00FF7A9D" w:rsidRDefault="00FF7A9D" w:rsidP="00005DC4">
      <w:pPr>
        <w:spacing w:after="0"/>
        <w:rPr>
          <w:rFonts w:cs="Arial"/>
        </w:rPr>
      </w:pPr>
      <w:r w:rsidRPr="00FF7A9D">
        <w:rPr>
          <w:rFonts w:cs="Arial"/>
        </w:rPr>
        <w:tab/>
      </w:r>
      <w:r w:rsidRPr="00FF7A9D">
        <w:rPr>
          <w:rFonts w:cs="Arial"/>
        </w:rPr>
        <w:tab/>
      </w:r>
      <w:r w:rsidRPr="00FF7A9D">
        <w:rPr>
          <w:rFonts w:cs="Arial"/>
        </w:rPr>
        <w:tab/>
      </w:r>
      <w:r w:rsidRPr="00FF7A9D">
        <w:rPr>
          <w:rFonts w:cs="Arial"/>
        </w:rPr>
        <w:tab/>
      </w:r>
      <w:r w:rsidRPr="00FF7A9D">
        <w:rPr>
          <w:rFonts w:cs="Arial"/>
        </w:rPr>
        <w:tab/>
        <w:t>Print:</w:t>
      </w:r>
      <w:r w:rsidRPr="00FF7A9D">
        <w:rPr>
          <w:rFonts w:cs="Arial"/>
        </w:rPr>
        <w:tab/>
      </w:r>
      <w:r w:rsidRPr="00FF7A9D">
        <w:rPr>
          <w:rFonts w:cs="Arial"/>
          <w:u w:val="single"/>
        </w:rPr>
        <w:tab/>
      </w:r>
      <w:r w:rsidRPr="00FF7A9D">
        <w:rPr>
          <w:rFonts w:cs="Arial"/>
          <w:u w:val="single"/>
        </w:rPr>
        <w:tab/>
      </w:r>
      <w:r w:rsidRPr="00FF7A9D">
        <w:rPr>
          <w:rFonts w:cs="Arial"/>
          <w:u w:val="single"/>
        </w:rPr>
        <w:tab/>
      </w:r>
      <w:r w:rsidRPr="00FF7A9D">
        <w:rPr>
          <w:rFonts w:cs="Arial"/>
          <w:u w:val="single"/>
        </w:rPr>
        <w:tab/>
      </w:r>
      <w:r w:rsidRPr="00FF7A9D">
        <w:rPr>
          <w:rFonts w:cs="Arial"/>
          <w:u w:val="single"/>
        </w:rPr>
        <w:tab/>
      </w:r>
      <w:r w:rsidRPr="00FF7A9D">
        <w:rPr>
          <w:rFonts w:cs="Arial"/>
          <w:u w:val="single"/>
        </w:rPr>
        <w:tab/>
      </w:r>
    </w:p>
    <w:p w14:paraId="59F12517" w14:textId="77777777" w:rsidR="00FF7A9D" w:rsidRDefault="00FF7A9D" w:rsidP="00005DC4">
      <w:pPr>
        <w:spacing w:after="0"/>
        <w:rPr>
          <w:rFonts w:cs="Arial"/>
          <w:u w:val="single"/>
        </w:rPr>
      </w:pPr>
    </w:p>
    <w:p w14:paraId="1328D433" w14:textId="77777777" w:rsidR="00FF7A9D" w:rsidRDefault="00862949" w:rsidP="00005DC4">
      <w:pPr>
        <w:spacing w:after="0"/>
        <w:rPr>
          <w:rFonts w:cs="Arial"/>
          <w:u w:val="single"/>
        </w:rPr>
      </w:pPr>
      <w:r>
        <w:rPr>
          <w:rFonts w:cs="Arial"/>
        </w:rPr>
        <w:t>Elected member (2)</w:t>
      </w:r>
      <w:r w:rsidR="00FF7A9D" w:rsidRPr="00FF7A9D">
        <w:rPr>
          <w:rFonts w:cs="Arial"/>
        </w:rPr>
        <w:tab/>
      </w:r>
      <w:r w:rsidR="00FF7A9D" w:rsidRPr="00FF7A9D">
        <w:rPr>
          <w:rFonts w:cs="Arial"/>
        </w:rPr>
        <w:tab/>
      </w:r>
      <w:r w:rsidR="00FF7A9D" w:rsidRPr="00FF7A9D">
        <w:rPr>
          <w:rFonts w:cs="Arial"/>
        </w:rPr>
        <w:tab/>
        <w:t>Signed:</w:t>
      </w:r>
      <w:r w:rsidR="00FF7A9D">
        <w:rPr>
          <w:rFonts w:cs="Arial"/>
          <w:u w:val="single"/>
        </w:rPr>
        <w:tab/>
      </w:r>
      <w:r w:rsidR="00FF7A9D">
        <w:rPr>
          <w:rFonts w:cs="Arial"/>
          <w:u w:val="single"/>
        </w:rPr>
        <w:tab/>
      </w:r>
      <w:r w:rsidR="00FF7A9D">
        <w:rPr>
          <w:rFonts w:cs="Arial"/>
          <w:u w:val="single"/>
        </w:rPr>
        <w:tab/>
      </w:r>
      <w:r w:rsidR="00FF7A9D">
        <w:rPr>
          <w:rFonts w:cs="Arial"/>
          <w:u w:val="single"/>
        </w:rPr>
        <w:tab/>
      </w:r>
      <w:r w:rsidR="00FF7A9D">
        <w:rPr>
          <w:rFonts w:cs="Arial"/>
          <w:u w:val="single"/>
        </w:rPr>
        <w:tab/>
      </w:r>
      <w:r w:rsidR="00FF7A9D">
        <w:rPr>
          <w:rFonts w:cs="Arial"/>
          <w:u w:val="single"/>
        </w:rPr>
        <w:tab/>
      </w:r>
    </w:p>
    <w:p w14:paraId="20617123" w14:textId="77777777" w:rsidR="00FF7A9D" w:rsidRPr="00FF7A9D" w:rsidRDefault="00FF7A9D" w:rsidP="00005DC4">
      <w:pPr>
        <w:spacing w:after="0"/>
        <w:rPr>
          <w:rFonts w:cs="Arial"/>
        </w:rPr>
      </w:pPr>
    </w:p>
    <w:p w14:paraId="553DFF90" w14:textId="77777777" w:rsidR="00FF7A9D" w:rsidRPr="00FF7A9D" w:rsidRDefault="00FF7A9D" w:rsidP="00FF7A9D">
      <w:pPr>
        <w:spacing w:after="0"/>
        <w:rPr>
          <w:rFonts w:cs="Arial"/>
        </w:rPr>
      </w:pPr>
      <w:r w:rsidRPr="00FF7A9D">
        <w:rPr>
          <w:rFonts w:cs="Arial"/>
        </w:rPr>
        <w:tab/>
      </w:r>
      <w:r w:rsidRPr="00FF7A9D">
        <w:rPr>
          <w:rFonts w:cs="Arial"/>
        </w:rPr>
        <w:tab/>
      </w:r>
      <w:r w:rsidRPr="00FF7A9D">
        <w:rPr>
          <w:rFonts w:cs="Arial"/>
        </w:rPr>
        <w:tab/>
      </w:r>
      <w:r w:rsidRPr="00FF7A9D">
        <w:rPr>
          <w:rFonts w:cs="Arial"/>
        </w:rPr>
        <w:tab/>
      </w:r>
      <w:r w:rsidRPr="00FF7A9D">
        <w:rPr>
          <w:rFonts w:cs="Arial"/>
        </w:rPr>
        <w:tab/>
        <w:t>Print:</w:t>
      </w:r>
      <w:r w:rsidRPr="00FF7A9D">
        <w:rPr>
          <w:rFonts w:cs="Arial"/>
        </w:rPr>
        <w:tab/>
      </w:r>
      <w:r w:rsidRPr="00FF7A9D">
        <w:rPr>
          <w:rFonts w:cs="Arial"/>
          <w:u w:val="single"/>
        </w:rPr>
        <w:tab/>
      </w:r>
      <w:r w:rsidRPr="00FF7A9D">
        <w:rPr>
          <w:rFonts w:cs="Arial"/>
          <w:u w:val="single"/>
        </w:rPr>
        <w:tab/>
      </w:r>
      <w:r w:rsidRPr="00FF7A9D">
        <w:rPr>
          <w:rFonts w:cs="Arial"/>
          <w:u w:val="single"/>
        </w:rPr>
        <w:tab/>
      </w:r>
      <w:r w:rsidRPr="00FF7A9D">
        <w:rPr>
          <w:rFonts w:cs="Arial"/>
          <w:u w:val="single"/>
        </w:rPr>
        <w:tab/>
      </w:r>
      <w:r w:rsidRPr="00FF7A9D">
        <w:rPr>
          <w:rFonts w:cs="Arial"/>
          <w:u w:val="single"/>
        </w:rPr>
        <w:tab/>
      </w:r>
      <w:r w:rsidRPr="00FF7A9D">
        <w:rPr>
          <w:rFonts w:cs="Arial"/>
          <w:u w:val="single"/>
        </w:rPr>
        <w:tab/>
      </w:r>
    </w:p>
    <w:p w14:paraId="46822BD3" w14:textId="77777777" w:rsidR="00FF7A9D" w:rsidRDefault="00FF7A9D" w:rsidP="00005DC4">
      <w:pPr>
        <w:spacing w:after="0"/>
        <w:rPr>
          <w:rFonts w:cs="Arial"/>
        </w:rPr>
      </w:pPr>
    </w:p>
    <w:p w14:paraId="0AD828CE" w14:textId="77777777" w:rsidR="005652C3" w:rsidRDefault="005652C3" w:rsidP="00005DC4">
      <w:pPr>
        <w:spacing w:after="0"/>
        <w:rPr>
          <w:rFonts w:cs="Arial"/>
        </w:rPr>
      </w:pPr>
    </w:p>
    <w:p w14:paraId="21A21093" w14:textId="77777777" w:rsidR="005A54DF" w:rsidRDefault="005A54DF" w:rsidP="005652C3">
      <w:pPr>
        <w:spacing w:after="0"/>
        <w:rPr>
          <w:rFonts w:cs="Arial"/>
        </w:rPr>
        <w:sectPr w:rsidR="005A54DF" w:rsidSect="005A54DF">
          <w:headerReference w:type="default" r:id="rId24"/>
          <w:footerReference w:type="default" r:id="rId25"/>
          <w:pgSz w:w="11906" w:h="16838"/>
          <w:pgMar w:top="1440" w:right="1440" w:bottom="1440" w:left="1440" w:header="709" w:footer="709" w:gutter="0"/>
          <w:pgBorders w:offsetFrom="page">
            <w:top w:val="double" w:sz="4" w:space="24" w:color="auto" w:shadow="1"/>
            <w:left w:val="double" w:sz="4" w:space="24" w:color="auto" w:shadow="1"/>
            <w:bottom w:val="double" w:sz="4" w:space="24" w:color="auto" w:shadow="1"/>
            <w:right w:val="double" w:sz="4" w:space="24" w:color="auto" w:shadow="1"/>
          </w:pgBorders>
          <w:cols w:space="708"/>
          <w:docGrid w:linePitch="360"/>
        </w:sectPr>
      </w:pPr>
    </w:p>
    <w:p w14:paraId="6162918C" w14:textId="77777777" w:rsidR="005652C3" w:rsidRPr="00CD4E11" w:rsidRDefault="005652C3" w:rsidP="00D66BF4">
      <w:pPr>
        <w:pStyle w:val="Heading1"/>
      </w:pPr>
      <w:bookmarkStart w:id="28" w:name="_Toc110004541"/>
      <w:r>
        <w:lastRenderedPageBreak/>
        <w:t>Soho &amp; Jewellery Quarter Ward Plan –</w:t>
      </w:r>
      <w:r w:rsidRPr="00CD4E11">
        <w:t xml:space="preserve"> </w:t>
      </w:r>
      <w:r>
        <w:t>August 2020</w:t>
      </w:r>
      <w:bookmarkEnd w:id="28"/>
    </w:p>
    <w:p w14:paraId="1D767FE7" w14:textId="77777777" w:rsidR="005652C3" w:rsidRPr="00055E84" w:rsidRDefault="005652C3" w:rsidP="005652C3">
      <w:pPr>
        <w:spacing w:after="0"/>
        <w:rPr>
          <w:rFonts w:cs="Arial"/>
          <w:sz w:val="24"/>
          <w:szCs w:val="24"/>
        </w:rPr>
      </w:pPr>
    </w:p>
    <w:p w14:paraId="661584CD" w14:textId="77777777" w:rsidR="005652C3" w:rsidRPr="00AB3122" w:rsidRDefault="005652C3" w:rsidP="005652C3">
      <w:pPr>
        <w:pStyle w:val="NoSpacing"/>
        <w:rPr>
          <w:rFonts w:ascii="Arial" w:hAnsi="Arial" w:cs="Arial"/>
          <w:b/>
          <w:i/>
          <w:sz w:val="24"/>
          <w:szCs w:val="24"/>
        </w:rPr>
      </w:pPr>
      <w:r w:rsidRPr="00AB3122">
        <w:rPr>
          <w:rFonts w:ascii="Arial" w:hAnsi="Arial" w:cs="Arial"/>
          <w:b/>
          <w:i/>
          <w:sz w:val="24"/>
          <w:szCs w:val="24"/>
        </w:rPr>
        <w:t>A city of growth where every child, citizen and place matters.</w:t>
      </w:r>
    </w:p>
    <w:p w14:paraId="62949C0A" w14:textId="77777777" w:rsidR="005652C3" w:rsidRDefault="005652C3" w:rsidP="005652C3">
      <w:pPr>
        <w:spacing w:after="0"/>
        <w:rPr>
          <w:rFonts w:cs="Arial"/>
          <w:sz w:val="24"/>
          <w:szCs w:val="24"/>
        </w:rPr>
      </w:pPr>
    </w:p>
    <w:p w14:paraId="7A33173A" w14:textId="77777777" w:rsidR="005652C3" w:rsidRDefault="005652C3" w:rsidP="00D66BF4">
      <w:pPr>
        <w:pStyle w:val="Heading2"/>
      </w:pPr>
      <w:bookmarkStart w:id="29" w:name="_Toc110004542"/>
      <w:r w:rsidRPr="00055E84">
        <w:t>Priority 1:</w:t>
      </w:r>
      <w:r>
        <w:t xml:space="preserve"> Make our Streets cleaner</w:t>
      </w:r>
      <w:bookmarkEnd w:id="29"/>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showing actions relating to cleaner streets"/>
      </w:tblPr>
      <w:tblGrid>
        <w:gridCol w:w="4361"/>
        <w:gridCol w:w="1417"/>
        <w:gridCol w:w="1418"/>
        <w:gridCol w:w="1843"/>
        <w:gridCol w:w="1842"/>
        <w:gridCol w:w="3544"/>
      </w:tblGrid>
      <w:tr w:rsidR="005652C3" w:rsidRPr="00055E84" w14:paraId="68D9C20E" w14:textId="77777777" w:rsidTr="00E06075">
        <w:trPr>
          <w:cantSplit/>
          <w:tblHeader/>
        </w:trPr>
        <w:tc>
          <w:tcPr>
            <w:tcW w:w="4361" w:type="dxa"/>
            <w:shd w:val="clear" w:color="auto" w:fill="E7E6E6"/>
          </w:tcPr>
          <w:p w14:paraId="7C653609" w14:textId="77777777" w:rsidR="005652C3" w:rsidRPr="00FC7354" w:rsidRDefault="005652C3" w:rsidP="005A54DF">
            <w:pPr>
              <w:rPr>
                <w:rFonts w:cs="Arial"/>
                <w:b/>
              </w:rPr>
            </w:pPr>
            <w:r w:rsidRPr="00FC7354">
              <w:rPr>
                <w:rFonts w:cs="Arial"/>
                <w:b/>
              </w:rPr>
              <w:t>Action(s) / What needs to be done?</w:t>
            </w:r>
          </w:p>
        </w:tc>
        <w:tc>
          <w:tcPr>
            <w:tcW w:w="1417" w:type="dxa"/>
            <w:shd w:val="clear" w:color="auto" w:fill="E7E6E6"/>
          </w:tcPr>
          <w:p w14:paraId="51D6FEE4" w14:textId="77777777" w:rsidR="005652C3" w:rsidRPr="00FC7354" w:rsidRDefault="005652C3" w:rsidP="005A54DF">
            <w:pPr>
              <w:rPr>
                <w:rFonts w:cs="Arial"/>
                <w:b/>
              </w:rPr>
            </w:pPr>
            <w:r w:rsidRPr="00FC7354">
              <w:rPr>
                <w:rFonts w:cs="Arial"/>
                <w:b/>
              </w:rPr>
              <w:t>Where?</w:t>
            </w:r>
          </w:p>
        </w:tc>
        <w:tc>
          <w:tcPr>
            <w:tcW w:w="1418" w:type="dxa"/>
            <w:shd w:val="clear" w:color="auto" w:fill="E7E6E6"/>
          </w:tcPr>
          <w:p w14:paraId="3FFD41FA" w14:textId="77777777" w:rsidR="005652C3" w:rsidRPr="00FC7354" w:rsidRDefault="005652C3" w:rsidP="005A54DF">
            <w:pPr>
              <w:rPr>
                <w:rFonts w:cs="Arial"/>
                <w:b/>
              </w:rPr>
            </w:pPr>
            <w:r w:rsidRPr="00FC7354">
              <w:rPr>
                <w:rFonts w:cs="Arial"/>
                <w:b/>
              </w:rPr>
              <w:t>By Who?</w:t>
            </w:r>
          </w:p>
        </w:tc>
        <w:tc>
          <w:tcPr>
            <w:tcW w:w="1843" w:type="dxa"/>
            <w:shd w:val="clear" w:color="auto" w:fill="E7E6E6"/>
          </w:tcPr>
          <w:p w14:paraId="71D8E2CB" w14:textId="77777777" w:rsidR="005652C3" w:rsidRPr="00FC7354" w:rsidRDefault="005652C3" w:rsidP="005A54DF">
            <w:pPr>
              <w:rPr>
                <w:rFonts w:cs="Arial"/>
                <w:b/>
              </w:rPr>
            </w:pPr>
            <w:r w:rsidRPr="00FC7354">
              <w:rPr>
                <w:rFonts w:cs="Arial"/>
                <w:b/>
              </w:rPr>
              <w:t>By When</w:t>
            </w:r>
          </w:p>
        </w:tc>
        <w:tc>
          <w:tcPr>
            <w:tcW w:w="1842" w:type="dxa"/>
            <w:shd w:val="clear" w:color="auto" w:fill="E7E6E6"/>
          </w:tcPr>
          <w:p w14:paraId="288170D2" w14:textId="77777777" w:rsidR="005652C3" w:rsidRPr="00FC7354" w:rsidRDefault="005652C3" w:rsidP="005A54DF">
            <w:pPr>
              <w:rPr>
                <w:rFonts w:cs="Arial"/>
                <w:b/>
              </w:rPr>
            </w:pPr>
            <w:r w:rsidRPr="00FC7354">
              <w:rPr>
                <w:rFonts w:cs="Arial"/>
                <w:b/>
              </w:rPr>
              <w:t>Stakeholders/</w:t>
            </w:r>
          </w:p>
          <w:p w14:paraId="08D1F17F" w14:textId="77777777" w:rsidR="005652C3" w:rsidRPr="00FC7354" w:rsidRDefault="005652C3" w:rsidP="005A54DF">
            <w:pPr>
              <w:rPr>
                <w:rFonts w:cs="Arial"/>
                <w:b/>
              </w:rPr>
            </w:pPr>
            <w:r w:rsidRPr="00FC7354">
              <w:rPr>
                <w:rFonts w:cs="Arial"/>
                <w:b/>
              </w:rPr>
              <w:t>Resources</w:t>
            </w:r>
          </w:p>
        </w:tc>
        <w:tc>
          <w:tcPr>
            <w:tcW w:w="3544" w:type="dxa"/>
            <w:shd w:val="clear" w:color="auto" w:fill="E7E6E6"/>
          </w:tcPr>
          <w:p w14:paraId="792A5A5E" w14:textId="77777777" w:rsidR="005652C3" w:rsidRPr="00FC7354" w:rsidRDefault="005652C3" w:rsidP="005A54DF">
            <w:pPr>
              <w:rPr>
                <w:rFonts w:cs="Arial"/>
                <w:b/>
              </w:rPr>
            </w:pPr>
            <w:r w:rsidRPr="00FC7354">
              <w:rPr>
                <w:rFonts w:cs="Arial"/>
                <w:b/>
              </w:rPr>
              <w:t xml:space="preserve">Update </w:t>
            </w:r>
          </w:p>
        </w:tc>
      </w:tr>
      <w:tr w:rsidR="005652C3" w:rsidRPr="00055E84" w14:paraId="17EA1FA8" w14:textId="77777777" w:rsidTr="00E06075">
        <w:trPr>
          <w:cantSplit/>
        </w:trPr>
        <w:tc>
          <w:tcPr>
            <w:tcW w:w="4361" w:type="dxa"/>
            <w:tcBorders>
              <w:top w:val="single" w:sz="4" w:space="0" w:color="auto"/>
            </w:tcBorders>
            <w:shd w:val="clear" w:color="auto" w:fill="auto"/>
          </w:tcPr>
          <w:p w14:paraId="04F6814F" w14:textId="77777777" w:rsidR="005652C3" w:rsidRPr="00FC7354" w:rsidRDefault="005652C3" w:rsidP="005A54DF">
            <w:pPr>
              <w:rPr>
                <w:rFonts w:cs="Arial"/>
                <w:color w:val="000000"/>
                <w:sz w:val="20"/>
                <w:szCs w:val="20"/>
              </w:rPr>
            </w:pPr>
            <w:r w:rsidRPr="00FC7354">
              <w:rPr>
                <w:rFonts w:cs="Arial"/>
                <w:color w:val="000000"/>
                <w:sz w:val="20"/>
                <w:szCs w:val="20"/>
              </w:rPr>
              <w:t xml:space="preserve">Map </w:t>
            </w:r>
            <w:proofErr w:type="gramStart"/>
            <w:r w:rsidRPr="00FC7354">
              <w:rPr>
                <w:rFonts w:cs="Arial"/>
                <w:color w:val="000000"/>
                <w:sz w:val="20"/>
                <w:szCs w:val="20"/>
              </w:rPr>
              <w:t>“ Hotspots</w:t>
            </w:r>
            <w:proofErr w:type="gramEnd"/>
            <w:r w:rsidRPr="00FC7354">
              <w:rPr>
                <w:rFonts w:cs="Arial"/>
                <w:color w:val="000000"/>
                <w:sz w:val="20"/>
                <w:szCs w:val="20"/>
              </w:rPr>
              <w:t>” – community mapping</w:t>
            </w:r>
          </w:p>
          <w:p w14:paraId="7FCB6E97" w14:textId="77777777" w:rsidR="005652C3" w:rsidRPr="00FC7354" w:rsidRDefault="005652C3" w:rsidP="005A54DF">
            <w:pPr>
              <w:rPr>
                <w:rFonts w:cs="Arial"/>
                <w:color w:val="000000"/>
                <w:sz w:val="20"/>
                <w:szCs w:val="20"/>
              </w:rPr>
            </w:pPr>
          </w:p>
          <w:p w14:paraId="3A5E8E38" w14:textId="77777777" w:rsidR="005652C3" w:rsidRPr="00FC7354" w:rsidRDefault="005652C3" w:rsidP="005A54DF">
            <w:pPr>
              <w:rPr>
                <w:rFonts w:cs="Arial"/>
                <w:color w:val="000000"/>
                <w:sz w:val="20"/>
                <w:szCs w:val="20"/>
              </w:rPr>
            </w:pPr>
            <w:r w:rsidRPr="00FC7354">
              <w:rPr>
                <w:rFonts w:cs="Arial"/>
                <w:color w:val="000000"/>
                <w:sz w:val="20"/>
                <w:szCs w:val="20"/>
              </w:rPr>
              <w:t>Estate assessments</w:t>
            </w:r>
          </w:p>
          <w:p w14:paraId="5882BB75" w14:textId="77777777" w:rsidR="005652C3" w:rsidRPr="00FC7354" w:rsidRDefault="005652C3" w:rsidP="005A54DF">
            <w:pPr>
              <w:rPr>
                <w:rFonts w:cs="Arial"/>
                <w:color w:val="000000"/>
                <w:sz w:val="20"/>
                <w:szCs w:val="20"/>
              </w:rPr>
            </w:pPr>
          </w:p>
          <w:p w14:paraId="2A5E4B6D" w14:textId="77777777" w:rsidR="005652C3" w:rsidRPr="00FC7354" w:rsidRDefault="005652C3" w:rsidP="005A54DF">
            <w:pPr>
              <w:rPr>
                <w:rFonts w:cs="Arial"/>
                <w:color w:val="000000"/>
                <w:sz w:val="20"/>
                <w:szCs w:val="20"/>
              </w:rPr>
            </w:pPr>
            <w:r w:rsidRPr="00FC7354">
              <w:rPr>
                <w:rFonts w:cs="Arial"/>
                <w:color w:val="000000"/>
                <w:sz w:val="20"/>
                <w:szCs w:val="20"/>
              </w:rPr>
              <w:t>Targeted Walkabouts with residents, local Housing Team and partner agencies (post lockdown)</w:t>
            </w:r>
          </w:p>
        </w:tc>
        <w:tc>
          <w:tcPr>
            <w:tcW w:w="1417" w:type="dxa"/>
            <w:tcBorders>
              <w:top w:val="single" w:sz="4" w:space="0" w:color="auto"/>
            </w:tcBorders>
            <w:shd w:val="clear" w:color="auto" w:fill="auto"/>
          </w:tcPr>
          <w:p w14:paraId="7E8058DB" w14:textId="77777777" w:rsidR="005652C3" w:rsidRPr="00FC7354" w:rsidRDefault="005652C3" w:rsidP="005A54DF">
            <w:pPr>
              <w:rPr>
                <w:rFonts w:cs="Arial"/>
                <w:color w:val="000000"/>
                <w:sz w:val="20"/>
                <w:szCs w:val="20"/>
              </w:rPr>
            </w:pPr>
            <w:r w:rsidRPr="00FC7354">
              <w:rPr>
                <w:rFonts w:cs="Arial"/>
                <w:color w:val="000000"/>
                <w:sz w:val="20"/>
                <w:szCs w:val="20"/>
              </w:rPr>
              <w:t>Ward</w:t>
            </w:r>
          </w:p>
        </w:tc>
        <w:tc>
          <w:tcPr>
            <w:tcW w:w="1418" w:type="dxa"/>
            <w:tcBorders>
              <w:top w:val="single" w:sz="4" w:space="0" w:color="auto"/>
            </w:tcBorders>
            <w:shd w:val="clear" w:color="auto" w:fill="auto"/>
          </w:tcPr>
          <w:p w14:paraId="1CDDB59C" w14:textId="77777777" w:rsidR="005652C3" w:rsidRPr="00FC7354" w:rsidRDefault="005652C3" w:rsidP="005A54DF">
            <w:pPr>
              <w:rPr>
                <w:rFonts w:cs="Arial"/>
                <w:color w:val="000000"/>
                <w:sz w:val="20"/>
                <w:szCs w:val="20"/>
              </w:rPr>
            </w:pPr>
            <w:r w:rsidRPr="00FC7354">
              <w:rPr>
                <w:rFonts w:cs="Arial"/>
                <w:color w:val="000000"/>
                <w:sz w:val="20"/>
                <w:szCs w:val="20"/>
              </w:rPr>
              <w:t xml:space="preserve">Housing Team </w:t>
            </w:r>
          </w:p>
        </w:tc>
        <w:tc>
          <w:tcPr>
            <w:tcW w:w="1843" w:type="dxa"/>
            <w:tcBorders>
              <w:top w:val="single" w:sz="4" w:space="0" w:color="auto"/>
            </w:tcBorders>
            <w:shd w:val="clear" w:color="auto" w:fill="auto"/>
          </w:tcPr>
          <w:p w14:paraId="008CD274" w14:textId="77777777" w:rsidR="005652C3" w:rsidRPr="00FC7354" w:rsidRDefault="005652C3" w:rsidP="005A54DF">
            <w:pPr>
              <w:rPr>
                <w:rFonts w:cs="Arial"/>
                <w:color w:val="000000"/>
                <w:sz w:val="20"/>
                <w:szCs w:val="20"/>
              </w:rPr>
            </w:pPr>
          </w:p>
        </w:tc>
        <w:tc>
          <w:tcPr>
            <w:tcW w:w="1842" w:type="dxa"/>
            <w:tcBorders>
              <w:top w:val="single" w:sz="4" w:space="0" w:color="auto"/>
            </w:tcBorders>
            <w:shd w:val="clear" w:color="auto" w:fill="auto"/>
          </w:tcPr>
          <w:p w14:paraId="35726922" w14:textId="77777777" w:rsidR="005652C3" w:rsidRPr="00FC7354" w:rsidRDefault="005652C3" w:rsidP="005A54DF">
            <w:pPr>
              <w:rPr>
                <w:rFonts w:cs="Arial"/>
                <w:color w:val="000000"/>
                <w:sz w:val="20"/>
                <w:szCs w:val="20"/>
              </w:rPr>
            </w:pPr>
            <w:r w:rsidRPr="00FC7354">
              <w:rPr>
                <w:rFonts w:cs="Arial"/>
                <w:color w:val="000000"/>
                <w:sz w:val="20"/>
                <w:szCs w:val="20"/>
              </w:rPr>
              <w:t>Tenant Participation Officer, Estate Services, residents and Community partners.</w:t>
            </w:r>
          </w:p>
          <w:p w14:paraId="013811A7" w14:textId="77777777" w:rsidR="005652C3" w:rsidRPr="00FC7354" w:rsidRDefault="005652C3" w:rsidP="005A54DF">
            <w:pPr>
              <w:rPr>
                <w:rFonts w:cs="Arial"/>
                <w:color w:val="000000"/>
                <w:sz w:val="20"/>
                <w:szCs w:val="20"/>
              </w:rPr>
            </w:pPr>
            <w:r w:rsidRPr="00FC7354">
              <w:rPr>
                <w:rFonts w:cs="Arial"/>
                <w:color w:val="000000"/>
                <w:sz w:val="20"/>
                <w:szCs w:val="20"/>
              </w:rPr>
              <w:t>Councillors</w:t>
            </w:r>
          </w:p>
        </w:tc>
        <w:tc>
          <w:tcPr>
            <w:tcW w:w="3544" w:type="dxa"/>
            <w:tcBorders>
              <w:top w:val="single" w:sz="4" w:space="0" w:color="auto"/>
            </w:tcBorders>
            <w:shd w:val="clear" w:color="auto" w:fill="auto"/>
          </w:tcPr>
          <w:p w14:paraId="5F09D981" w14:textId="77777777" w:rsidR="005652C3" w:rsidRPr="00FC7354" w:rsidRDefault="005652C3" w:rsidP="005A54DF">
            <w:pPr>
              <w:rPr>
                <w:rFonts w:cs="Arial"/>
                <w:color w:val="000000"/>
                <w:sz w:val="20"/>
                <w:szCs w:val="20"/>
              </w:rPr>
            </w:pPr>
          </w:p>
        </w:tc>
      </w:tr>
      <w:tr w:rsidR="005652C3" w:rsidRPr="00055E84" w14:paraId="3553DD5F" w14:textId="77777777" w:rsidTr="00E06075">
        <w:trPr>
          <w:cantSplit/>
        </w:trPr>
        <w:tc>
          <w:tcPr>
            <w:tcW w:w="4361" w:type="dxa"/>
            <w:tcBorders>
              <w:top w:val="single" w:sz="4" w:space="0" w:color="auto"/>
            </w:tcBorders>
            <w:shd w:val="clear" w:color="auto" w:fill="auto"/>
          </w:tcPr>
          <w:p w14:paraId="0BCD1D4B" w14:textId="77777777" w:rsidR="005652C3" w:rsidRPr="00FC7354" w:rsidRDefault="005652C3" w:rsidP="005A54DF">
            <w:pPr>
              <w:rPr>
                <w:rFonts w:cs="Arial"/>
                <w:color w:val="000000"/>
                <w:sz w:val="20"/>
                <w:szCs w:val="20"/>
              </w:rPr>
            </w:pPr>
            <w:r w:rsidRPr="00FC7354">
              <w:rPr>
                <w:rFonts w:cs="Arial"/>
                <w:color w:val="000000"/>
                <w:sz w:val="20"/>
                <w:szCs w:val="20"/>
              </w:rPr>
              <w:t>Education – to include BCC, Housing Association and Private tenants.</w:t>
            </w:r>
          </w:p>
          <w:p w14:paraId="56E96EA2" w14:textId="77777777" w:rsidR="005652C3" w:rsidRPr="00FC7354" w:rsidRDefault="005652C3" w:rsidP="005A54DF">
            <w:pPr>
              <w:rPr>
                <w:rFonts w:cs="Arial"/>
                <w:color w:val="000000"/>
                <w:sz w:val="20"/>
                <w:szCs w:val="20"/>
              </w:rPr>
            </w:pPr>
          </w:p>
          <w:p w14:paraId="54461305" w14:textId="77777777" w:rsidR="005652C3" w:rsidRPr="00FC7354" w:rsidRDefault="005652C3" w:rsidP="005A54DF">
            <w:pPr>
              <w:rPr>
                <w:rFonts w:cs="Arial"/>
                <w:color w:val="000000"/>
                <w:sz w:val="20"/>
                <w:szCs w:val="20"/>
              </w:rPr>
            </w:pPr>
            <w:r w:rsidRPr="00FC7354">
              <w:rPr>
                <w:rFonts w:cs="Arial"/>
                <w:color w:val="000000"/>
                <w:sz w:val="20"/>
                <w:szCs w:val="20"/>
              </w:rPr>
              <w:t>Empower residents to be proud of and responsible for their estate/neighbourhood.</w:t>
            </w:r>
          </w:p>
          <w:p w14:paraId="1F547C50" w14:textId="77777777" w:rsidR="005652C3" w:rsidRPr="00FC7354" w:rsidRDefault="005652C3" w:rsidP="005A54DF">
            <w:pPr>
              <w:rPr>
                <w:rFonts w:cs="Arial"/>
                <w:color w:val="000000"/>
                <w:sz w:val="20"/>
                <w:szCs w:val="20"/>
              </w:rPr>
            </w:pPr>
          </w:p>
          <w:p w14:paraId="0731C635" w14:textId="77777777" w:rsidR="005652C3" w:rsidRPr="00FC7354" w:rsidRDefault="005652C3" w:rsidP="005A54DF">
            <w:pPr>
              <w:rPr>
                <w:rFonts w:cs="Arial"/>
                <w:color w:val="000000"/>
                <w:sz w:val="20"/>
                <w:szCs w:val="20"/>
              </w:rPr>
            </w:pPr>
            <w:r w:rsidRPr="00FC7354">
              <w:rPr>
                <w:rFonts w:cs="Arial"/>
                <w:color w:val="000000"/>
                <w:sz w:val="20"/>
                <w:szCs w:val="20"/>
              </w:rPr>
              <w:t xml:space="preserve">Promote resident involvement – “Cleaner, Greener and Safer estates “ </w:t>
            </w:r>
          </w:p>
        </w:tc>
        <w:tc>
          <w:tcPr>
            <w:tcW w:w="1417" w:type="dxa"/>
            <w:tcBorders>
              <w:top w:val="single" w:sz="4" w:space="0" w:color="auto"/>
            </w:tcBorders>
            <w:shd w:val="clear" w:color="auto" w:fill="auto"/>
          </w:tcPr>
          <w:p w14:paraId="1B8D9B20" w14:textId="77777777" w:rsidR="005652C3" w:rsidRPr="00FC7354" w:rsidRDefault="005652C3" w:rsidP="005A54DF">
            <w:pPr>
              <w:rPr>
                <w:rFonts w:cs="Arial"/>
                <w:color w:val="000000"/>
                <w:sz w:val="20"/>
                <w:szCs w:val="20"/>
              </w:rPr>
            </w:pPr>
            <w:r w:rsidRPr="00FC7354">
              <w:rPr>
                <w:rFonts w:cs="Arial"/>
                <w:color w:val="000000"/>
                <w:sz w:val="20"/>
                <w:szCs w:val="20"/>
              </w:rPr>
              <w:t>Ward</w:t>
            </w:r>
          </w:p>
        </w:tc>
        <w:tc>
          <w:tcPr>
            <w:tcW w:w="1418" w:type="dxa"/>
            <w:tcBorders>
              <w:top w:val="single" w:sz="4" w:space="0" w:color="auto"/>
            </w:tcBorders>
            <w:shd w:val="clear" w:color="auto" w:fill="auto"/>
          </w:tcPr>
          <w:p w14:paraId="2284D320" w14:textId="77777777" w:rsidR="005652C3" w:rsidRPr="00FC7354" w:rsidRDefault="005652C3" w:rsidP="005A54DF">
            <w:pPr>
              <w:rPr>
                <w:rFonts w:cs="Arial"/>
                <w:color w:val="000000"/>
                <w:sz w:val="20"/>
                <w:szCs w:val="20"/>
              </w:rPr>
            </w:pPr>
            <w:r w:rsidRPr="00FC7354">
              <w:rPr>
                <w:rFonts w:cs="Arial"/>
                <w:color w:val="000000"/>
                <w:sz w:val="20"/>
                <w:szCs w:val="20"/>
              </w:rPr>
              <w:t>Waste Services</w:t>
            </w:r>
          </w:p>
          <w:p w14:paraId="5CA42473" w14:textId="77777777" w:rsidR="005652C3" w:rsidRPr="00FC7354" w:rsidRDefault="005652C3" w:rsidP="005A54DF">
            <w:pPr>
              <w:rPr>
                <w:rFonts w:cs="Arial"/>
                <w:color w:val="000000"/>
                <w:sz w:val="20"/>
                <w:szCs w:val="20"/>
              </w:rPr>
            </w:pPr>
            <w:r w:rsidRPr="00FC7354">
              <w:rPr>
                <w:rFonts w:cs="Arial"/>
                <w:color w:val="000000"/>
                <w:sz w:val="20"/>
                <w:szCs w:val="20"/>
              </w:rPr>
              <w:t>Housing Teams</w:t>
            </w:r>
          </w:p>
          <w:p w14:paraId="201747F7" w14:textId="77777777" w:rsidR="005652C3" w:rsidRPr="00FC7354" w:rsidRDefault="005652C3" w:rsidP="005A54DF">
            <w:pPr>
              <w:rPr>
                <w:rFonts w:cs="Arial"/>
                <w:color w:val="000000"/>
                <w:sz w:val="20"/>
                <w:szCs w:val="20"/>
              </w:rPr>
            </w:pPr>
            <w:r w:rsidRPr="00FC7354">
              <w:rPr>
                <w:rFonts w:cs="Arial"/>
                <w:color w:val="000000"/>
                <w:sz w:val="20"/>
                <w:szCs w:val="20"/>
              </w:rPr>
              <w:t>Residents</w:t>
            </w:r>
          </w:p>
          <w:p w14:paraId="38308FB2" w14:textId="77777777" w:rsidR="005652C3" w:rsidRPr="00FC7354" w:rsidRDefault="005652C3" w:rsidP="005A54DF">
            <w:pPr>
              <w:rPr>
                <w:rFonts w:cs="Arial"/>
                <w:color w:val="000000"/>
                <w:sz w:val="20"/>
                <w:szCs w:val="20"/>
              </w:rPr>
            </w:pPr>
            <w:r w:rsidRPr="00FC7354">
              <w:rPr>
                <w:rFonts w:cs="Arial"/>
                <w:color w:val="000000"/>
                <w:sz w:val="20"/>
                <w:szCs w:val="20"/>
              </w:rPr>
              <w:t>Community partners</w:t>
            </w:r>
          </w:p>
          <w:p w14:paraId="3A0565A6" w14:textId="77777777" w:rsidR="005652C3" w:rsidRPr="00FC7354" w:rsidRDefault="005652C3" w:rsidP="005A54DF">
            <w:pPr>
              <w:rPr>
                <w:rFonts w:cs="Arial"/>
                <w:color w:val="000000"/>
                <w:sz w:val="20"/>
                <w:szCs w:val="20"/>
              </w:rPr>
            </w:pPr>
            <w:proofErr w:type="gramStart"/>
            <w:r w:rsidRPr="00FC7354">
              <w:rPr>
                <w:rFonts w:cs="Arial"/>
                <w:color w:val="000000"/>
                <w:sz w:val="20"/>
                <w:szCs w:val="20"/>
              </w:rPr>
              <w:lastRenderedPageBreak/>
              <w:t>( Translation</w:t>
            </w:r>
            <w:proofErr w:type="gramEnd"/>
            <w:r w:rsidRPr="00FC7354">
              <w:rPr>
                <w:rFonts w:cs="Arial"/>
                <w:color w:val="000000"/>
                <w:sz w:val="20"/>
                <w:szCs w:val="20"/>
              </w:rPr>
              <w:t xml:space="preserve"> services to assist )  </w:t>
            </w:r>
          </w:p>
        </w:tc>
        <w:tc>
          <w:tcPr>
            <w:tcW w:w="1843" w:type="dxa"/>
            <w:tcBorders>
              <w:top w:val="single" w:sz="4" w:space="0" w:color="auto"/>
            </w:tcBorders>
            <w:shd w:val="clear" w:color="auto" w:fill="auto"/>
          </w:tcPr>
          <w:p w14:paraId="7C195DCE" w14:textId="77777777" w:rsidR="005652C3" w:rsidRPr="00FC7354" w:rsidRDefault="005652C3" w:rsidP="005A54DF">
            <w:pPr>
              <w:rPr>
                <w:rFonts w:cs="Arial"/>
                <w:color w:val="000000"/>
                <w:sz w:val="20"/>
                <w:szCs w:val="20"/>
              </w:rPr>
            </w:pPr>
          </w:p>
        </w:tc>
        <w:tc>
          <w:tcPr>
            <w:tcW w:w="1842" w:type="dxa"/>
            <w:tcBorders>
              <w:top w:val="single" w:sz="4" w:space="0" w:color="auto"/>
            </w:tcBorders>
            <w:shd w:val="clear" w:color="auto" w:fill="auto"/>
          </w:tcPr>
          <w:p w14:paraId="74309321" w14:textId="77777777" w:rsidR="005652C3" w:rsidRPr="00FC7354" w:rsidRDefault="005652C3" w:rsidP="005A54DF">
            <w:pPr>
              <w:rPr>
                <w:rFonts w:cs="Arial"/>
                <w:color w:val="000000"/>
                <w:sz w:val="20"/>
                <w:szCs w:val="20"/>
              </w:rPr>
            </w:pPr>
            <w:r w:rsidRPr="00FC7354">
              <w:rPr>
                <w:rFonts w:cs="Arial"/>
                <w:color w:val="000000"/>
                <w:sz w:val="20"/>
                <w:szCs w:val="20"/>
              </w:rPr>
              <w:t>All teams within BCC</w:t>
            </w:r>
          </w:p>
          <w:p w14:paraId="06895D64" w14:textId="77777777" w:rsidR="005652C3" w:rsidRPr="00FC7354" w:rsidRDefault="005652C3" w:rsidP="005A54DF">
            <w:pPr>
              <w:rPr>
                <w:rFonts w:cs="Arial"/>
                <w:color w:val="000000"/>
                <w:sz w:val="20"/>
                <w:szCs w:val="20"/>
              </w:rPr>
            </w:pPr>
            <w:r w:rsidRPr="00FC7354">
              <w:rPr>
                <w:rFonts w:cs="Arial"/>
                <w:color w:val="000000"/>
                <w:sz w:val="20"/>
                <w:szCs w:val="20"/>
              </w:rPr>
              <w:t xml:space="preserve">Fire Service </w:t>
            </w:r>
          </w:p>
          <w:p w14:paraId="5ED0774E" w14:textId="77777777" w:rsidR="005652C3" w:rsidRPr="00FC7354" w:rsidRDefault="005652C3" w:rsidP="005A54DF">
            <w:pPr>
              <w:rPr>
                <w:rFonts w:cs="Arial"/>
                <w:color w:val="000000"/>
                <w:sz w:val="20"/>
                <w:szCs w:val="20"/>
              </w:rPr>
            </w:pPr>
            <w:r w:rsidRPr="00FC7354">
              <w:rPr>
                <w:rFonts w:cs="Arial"/>
                <w:color w:val="000000"/>
                <w:sz w:val="20"/>
                <w:szCs w:val="20"/>
              </w:rPr>
              <w:t>Resident Group i.e. Soho First</w:t>
            </w:r>
          </w:p>
          <w:p w14:paraId="7E7DCB17" w14:textId="77777777" w:rsidR="005652C3" w:rsidRPr="00FC7354" w:rsidRDefault="005652C3" w:rsidP="005A54DF">
            <w:pPr>
              <w:rPr>
                <w:rFonts w:cs="Arial"/>
                <w:color w:val="000000"/>
                <w:sz w:val="20"/>
                <w:szCs w:val="20"/>
              </w:rPr>
            </w:pPr>
            <w:r w:rsidRPr="00FC7354">
              <w:rPr>
                <w:rFonts w:cs="Arial"/>
                <w:color w:val="000000"/>
                <w:sz w:val="20"/>
                <w:szCs w:val="20"/>
              </w:rPr>
              <w:t xml:space="preserve">West Midlands Police </w:t>
            </w:r>
          </w:p>
          <w:p w14:paraId="3AE536CE" w14:textId="77777777" w:rsidR="005652C3" w:rsidRPr="00FC7354" w:rsidRDefault="005652C3" w:rsidP="005A54DF">
            <w:pPr>
              <w:rPr>
                <w:rFonts w:cs="Arial"/>
                <w:color w:val="000000"/>
                <w:sz w:val="20"/>
                <w:szCs w:val="20"/>
              </w:rPr>
            </w:pPr>
            <w:r w:rsidRPr="00FC7354">
              <w:rPr>
                <w:rFonts w:cs="Arial"/>
                <w:color w:val="000000"/>
                <w:sz w:val="20"/>
                <w:szCs w:val="20"/>
              </w:rPr>
              <w:t>Councillors</w:t>
            </w:r>
          </w:p>
        </w:tc>
        <w:tc>
          <w:tcPr>
            <w:tcW w:w="3544" w:type="dxa"/>
            <w:tcBorders>
              <w:top w:val="single" w:sz="4" w:space="0" w:color="auto"/>
            </w:tcBorders>
            <w:shd w:val="clear" w:color="auto" w:fill="auto"/>
          </w:tcPr>
          <w:p w14:paraId="067443A6" w14:textId="77777777" w:rsidR="005652C3" w:rsidRPr="00FC7354" w:rsidRDefault="005652C3" w:rsidP="005A54DF">
            <w:pPr>
              <w:rPr>
                <w:rFonts w:cs="Arial"/>
                <w:color w:val="000000"/>
                <w:sz w:val="20"/>
                <w:szCs w:val="20"/>
              </w:rPr>
            </w:pPr>
          </w:p>
        </w:tc>
      </w:tr>
      <w:tr w:rsidR="005652C3" w:rsidRPr="00055E84" w14:paraId="6DDB185C" w14:textId="77777777" w:rsidTr="00E06075">
        <w:trPr>
          <w:cantSplit/>
        </w:trPr>
        <w:tc>
          <w:tcPr>
            <w:tcW w:w="4361" w:type="dxa"/>
            <w:tcBorders>
              <w:top w:val="single" w:sz="4" w:space="0" w:color="auto"/>
            </w:tcBorders>
            <w:shd w:val="clear" w:color="auto" w:fill="auto"/>
          </w:tcPr>
          <w:p w14:paraId="6D60437A" w14:textId="77777777" w:rsidR="005652C3" w:rsidRPr="00FC7354" w:rsidRDefault="005652C3" w:rsidP="00FC7354">
            <w:pPr>
              <w:pStyle w:val="ListParagraph"/>
              <w:ind w:left="0"/>
              <w:rPr>
                <w:rFonts w:ascii="Arial" w:hAnsi="Arial" w:cs="Arial"/>
                <w:color w:val="000000"/>
                <w:sz w:val="20"/>
                <w:szCs w:val="20"/>
              </w:rPr>
            </w:pPr>
            <w:r w:rsidRPr="00FC7354">
              <w:rPr>
                <w:rFonts w:ascii="Arial" w:hAnsi="Arial" w:cs="Arial"/>
                <w:color w:val="000000"/>
                <w:sz w:val="20"/>
                <w:szCs w:val="20"/>
              </w:rPr>
              <w:t>Enforcement – where evidence to support legal action</w:t>
            </w:r>
          </w:p>
          <w:p w14:paraId="2109817B" w14:textId="77777777" w:rsidR="005652C3" w:rsidRPr="00FC7354" w:rsidRDefault="005652C3" w:rsidP="00FC7354">
            <w:pPr>
              <w:pStyle w:val="ListParagraph"/>
              <w:ind w:left="0"/>
              <w:rPr>
                <w:rFonts w:ascii="Arial" w:hAnsi="Arial" w:cs="Arial"/>
                <w:color w:val="000000"/>
                <w:sz w:val="20"/>
                <w:szCs w:val="20"/>
              </w:rPr>
            </w:pPr>
          </w:p>
          <w:p w14:paraId="04B8FD5D" w14:textId="77777777" w:rsidR="005652C3" w:rsidRPr="00FC7354" w:rsidRDefault="005652C3" w:rsidP="00FC7354">
            <w:pPr>
              <w:pStyle w:val="ListParagraph"/>
              <w:ind w:left="0"/>
              <w:rPr>
                <w:rFonts w:ascii="Arial" w:hAnsi="Arial" w:cs="Arial"/>
                <w:color w:val="000000"/>
                <w:sz w:val="20"/>
                <w:szCs w:val="20"/>
              </w:rPr>
            </w:pPr>
            <w:r w:rsidRPr="00FC7354">
              <w:rPr>
                <w:rFonts w:ascii="Arial" w:hAnsi="Arial" w:cs="Arial"/>
                <w:color w:val="000000"/>
                <w:sz w:val="20"/>
                <w:szCs w:val="20"/>
              </w:rPr>
              <w:t xml:space="preserve">Target hardening </w:t>
            </w:r>
          </w:p>
        </w:tc>
        <w:tc>
          <w:tcPr>
            <w:tcW w:w="1417" w:type="dxa"/>
            <w:tcBorders>
              <w:top w:val="single" w:sz="4" w:space="0" w:color="auto"/>
            </w:tcBorders>
            <w:shd w:val="clear" w:color="auto" w:fill="auto"/>
          </w:tcPr>
          <w:p w14:paraId="47DC9CAC" w14:textId="77777777" w:rsidR="005652C3" w:rsidRPr="00FC7354" w:rsidRDefault="005652C3" w:rsidP="005A54DF">
            <w:pPr>
              <w:rPr>
                <w:rFonts w:cs="Arial"/>
                <w:color w:val="000000"/>
                <w:sz w:val="20"/>
                <w:szCs w:val="20"/>
              </w:rPr>
            </w:pPr>
            <w:r w:rsidRPr="00FC7354">
              <w:rPr>
                <w:rFonts w:cs="Arial"/>
                <w:color w:val="000000"/>
                <w:sz w:val="20"/>
                <w:szCs w:val="20"/>
              </w:rPr>
              <w:t>Hotspots</w:t>
            </w:r>
          </w:p>
        </w:tc>
        <w:tc>
          <w:tcPr>
            <w:tcW w:w="1418" w:type="dxa"/>
            <w:tcBorders>
              <w:top w:val="single" w:sz="4" w:space="0" w:color="auto"/>
            </w:tcBorders>
            <w:shd w:val="clear" w:color="auto" w:fill="auto"/>
          </w:tcPr>
          <w:p w14:paraId="75733BB0" w14:textId="77777777" w:rsidR="005652C3" w:rsidRPr="00FC7354" w:rsidRDefault="005652C3" w:rsidP="005A54DF">
            <w:pPr>
              <w:rPr>
                <w:rFonts w:cs="Arial"/>
                <w:color w:val="000000"/>
                <w:sz w:val="20"/>
                <w:szCs w:val="20"/>
              </w:rPr>
            </w:pPr>
            <w:r w:rsidRPr="00FC7354">
              <w:rPr>
                <w:rFonts w:cs="Arial"/>
                <w:color w:val="000000"/>
                <w:sz w:val="20"/>
                <w:szCs w:val="20"/>
              </w:rPr>
              <w:t>Waste Enforcement Unit</w:t>
            </w:r>
          </w:p>
          <w:p w14:paraId="60C5BA88" w14:textId="77777777" w:rsidR="005652C3" w:rsidRPr="00FC7354" w:rsidRDefault="005652C3" w:rsidP="005A54DF">
            <w:pPr>
              <w:rPr>
                <w:rFonts w:cs="Arial"/>
                <w:color w:val="000000"/>
                <w:sz w:val="20"/>
                <w:szCs w:val="20"/>
              </w:rPr>
            </w:pPr>
            <w:r w:rsidRPr="00FC7354">
              <w:rPr>
                <w:rFonts w:cs="Arial"/>
                <w:color w:val="000000"/>
                <w:sz w:val="20"/>
                <w:szCs w:val="20"/>
              </w:rPr>
              <w:t>West Midlands Police, BCC and Social housing partners</w:t>
            </w:r>
          </w:p>
        </w:tc>
        <w:tc>
          <w:tcPr>
            <w:tcW w:w="1843" w:type="dxa"/>
            <w:tcBorders>
              <w:top w:val="single" w:sz="4" w:space="0" w:color="auto"/>
            </w:tcBorders>
            <w:shd w:val="clear" w:color="auto" w:fill="auto"/>
          </w:tcPr>
          <w:p w14:paraId="1C91ED51" w14:textId="77777777" w:rsidR="005652C3" w:rsidRPr="00FC7354" w:rsidRDefault="005652C3" w:rsidP="005A54DF">
            <w:pPr>
              <w:rPr>
                <w:rFonts w:cs="Arial"/>
                <w:color w:val="000000"/>
                <w:sz w:val="20"/>
                <w:szCs w:val="20"/>
              </w:rPr>
            </w:pPr>
            <w:r w:rsidRPr="00FC7354">
              <w:rPr>
                <w:rFonts w:cs="Arial"/>
                <w:color w:val="000000"/>
                <w:sz w:val="20"/>
                <w:szCs w:val="20"/>
              </w:rPr>
              <w:t>Ongoing throughout plan – publicise successes</w:t>
            </w:r>
          </w:p>
        </w:tc>
        <w:tc>
          <w:tcPr>
            <w:tcW w:w="1842" w:type="dxa"/>
            <w:tcBorders>
              <w:top w:val="single" w:sz="4" w:space="0" w:color="auto"/>
            </w:tcBorders>
            <w:shd w:val="clear" w:color="auto" w:fill="auto"/>
          </w:tcPr>
          <w:p w14:paraId="254A0436" w14:textId="77777777" w:rsidR="005652C3" w:rsidRPr="00FC7354" w:rsidRDefault="005652C3" w:rsidP="005A54DF">
            <w:pPr>
              <w:rPr>
                <w:rFonts w:cs="Arial"/>
                <w:color w:val="000000"/>
                <w:sz w:val="20"/>
                <w:szCs w:val="20"/>
              </w:rPr>
            </w:pPr>
            <w:r w:rsidRPr="00FC7354">
              <w:rPr>
                <w:rFonts w:cs="Arial"/>
                <w:color w:val="000000"/>
                <w:sz w:val="20"/>
                <w:szCs w:val="20"/>
              </w:rPr>
              <w:t>Waste Enforcement Unit</w:t>
            </w:r>
          </w:p>
          <w:p w14:paraId="23903F8B" w14:textId="77777777" w:rsidR="005652C3" w:rsidRPr="00FC7354" w:rsidRDefault="005652C3" w:rsidP="005A54DF">
            <w:pPr>
              <w:rPr>
                <w:rFonts w:cs="Arial"/>
                <w:color w:val="000000"/>
                <w:sz w:val="20"/>
                <w:szCs w:val="20"/>
              </w:rPr>
            </w:pPr>
            <w:r w:rsidRPr="00FC7354">
              <w:rPr>
                <w:rFonts w:cs="Arial"/>
                <w:color w:val="000000"/>
                <w:sz w:val="20"/>
                <w:szCs w:val="20"/>
              </w:rPr>
              <w:t>Legal Team</w:t>
            </w:r>
          </w:p>
          <w:p w14:paraId="6FE28C9D" w14:textId="77777777" w:rsidR="005652C3" w:rsidRPr="00FC7354" w:rsidRDefault="005652C3" w:rsidP="005A54DF">
            <w:pPr>
              <w:rPr>
                <w:rFonts w:cs="Arial"/>
                <w:color w:val="000000"/>
                <w:sz w:val="20"/>
                <w:szCs w:val="20"/>
              </w:rPr>
            </w:pPr>
            <w:r w:rsidRPr="00FC7354">
              <w:rPr>
                <w:rFonts w:cs="Arial"/>
                <w:color w:val="000000"/>
                <w:sz w:val="20"/>
                <w:szCs w:val="20"/>
              </w:rPr>
              <w:t>West Midlands Police</w:t>
            </w:r>
          </w:p>
        </w:tc>
        <w:tc>
          <w:tcPr>
            <w:tcW w:w="3544" w:type="dxa"/>
            <w:tcBorders>
              <w:top w:val="single" w:sz="4" w:space="0" w:color="auto"/>
            </w:tcBorders>
            <w:shd w:val="clear" w:color="auto" w:fill="auto"/>
          </w:tcPr>
          <w:p w14:paraId="61394A0F" w14:textId="77777777" w:rsidR="005652C3" w:rsidRPr="00FC7354" w:rsidRDefault="005652C3" w:rsidP="00FC7354">
            <w:pPr>
              <w:jc w:val="both"/>
              <w:rPr>
                <w:sz w:val="20"/>
                <w:szCs w:val="20"/>
              </w:rPr>
            </w:pPr>
          </w:p>
        </w:tc>
      </w:tr>
      <w:tr w:rsidR="005652C3" w:rsidRPr="00055E84" w14:paraId="44013C74" w14:textId="77777777" w:rsidTr="00E06075">
        <w:trPr>
          <w:cantSplit/>
        </w:trPr>
        <w:tc>
          <w:tcPr>
            <w:tcW w:w="4361" w:type="dxa"/>
            <w:tcBorders>
              <w:top w:val="single" w:sz="4" w:space="0" w:color="auto"/>
            </w:tcBorders>
            <w:shd w:val="clear" w:color="auto" w:fill="auto"/>
          </w:tcPr>
          <w:p w14:paraId="09426561" w14:textId="77777777" w:rsidR="005652C3" w:rsidRPr="00FC7354" w:rsidRDefault="005652C3" w:rsidP="00FC7354">
            <w:pPr>
              <w:pStyle w:val="ListParagraph"/>
              <w:ind w:left="0"/>
              <w:rPr>
                <w:rFonts w:ascii="Arial" w:hAnsi="Arial" w:cs="Arial"/>
                <w:color w:val="000000"/>
                <w:sz w:val="20"/>
                <w:szCs w:val="20"/>
              </w:rPr>
            </w:pPr>
            <w:r w:rsidRPr="00FC7354">
              <w:rPr>
                <w:rFonts w:ascii="Arial" w:hAnsi="Arial" w:cs="Arial"/>
                <w:color w:val="000000"/>
                <w:sz w:val="20"/>
                <w:szCs w:val="20"/>
              </w:rPr>
              <w:t>Remove hard standing areas that accumulate dumped rubbish/fly tipping</w:t>
            </w:r>
          </w:p>
        </w:tc>
        <w:tc>
          <w:tcPr>
            <w:tcW w:w="1417" w:type="dxa"/>
            <w:tcBorders>
              <w:top w:val="single" w:sz="4" w:space="0" w:color="auto"/>
            </w:tcBorders>
            <w:shd w:val="clear" w:color="auto" w:fill="auto"/>
          </w:tcPr>
          <w:p w14:paraId="5337F9B4" w14:textId="77777777" w:rsidR="005652C3" w:rsidRPr="00FC7354" w:rsidRDefault="005652C3" w:rsidP="005A54DF">
            <w:pPr>
              <w:rPr>
                <w:rFonts w:cs="Arial"/>
                <w:color w:val="000000"/>
                <w:sz w:val="20"/>
                <w:szCs w:val="20"/>
              </w:rPr>
            </w:pPr>
            <w:proofErr w:type="spellStart"/>
            <w:r w:rsidRPr="00FC7354">
              <w:rPr>
                <w:rFonts w:cs="Arial"/>
                <w:color w:val="000000"/>
                <w:sz w:val="20"/>
                <w:szCs w:val="20"/>
              </w:rPr>
              <w:t>Markby</w:t>
            </w:r>
            <w:proofErr w:type="spellEnd"/>
            <w:r w:rsidRPr="00FC7354">
              <w:rPr>
                <w:rFonts w:cs="Arial"/>
                <w:color w:val="000000"/>
                <w:sz w:val="20"/>
                <w:szCs w:val="20"/>
              </w:rPr>
              <w:t xml:space="preserve"> and surrounding Roads</w:t>
            </w:r>
          </w:p>
        </w:tc>
        <w:tc>
          <w:tcPr>
            <w:tcW w:w="1418" w:type="dxa"/>
            <w:tcBorders>
              <w:top w:val="single" w:sz="4" w:space="0" w:color="auto"/>
            </w:tcBorders>
            <w:shd w:val="clear" w:color="auto" w:fill="auto"/>
          </w:tcPr>
          <w:p w14:paraId="25734276" w14:textId="77777777" w:rsidR="005652C3" w:rsidRPr="00FC7354" w:rsidRDefault="005652C3" w:rsidP="005A54DF">
            <w:pPr>
              <w:rPr>
                <w:rFonts w:cs="Arial"/>
                <w:color w:val="000000"/>
                <w:sz w:val="20"/>
                <w:szCs w:val="20"/>
              </w:rPr>
            </w:pPr>
            <w:r w:rsidRPr="00FC7354">
              <w:rPr>
                <w:rFonts w:cs="Arial"/>
                <w:color w:val="000000"/>
                <w:sz w:val="20"/>
                <w:szCs w:val="20"/>
              </w:rPr>
              <w:t>Tim Gibbons - Highways</w:t>
            </w:r>
          </w:p>
        </w:tc>
        <w:tc>
          <w:tcPr>
            <w:tcW w:w="1843" w:type="dxa"/>
            <w:tcBorders>
              <w:top w:val="single" w:sz="4" w:space="0" w:color="auto"/>
            </w:tcBorders>
            <w:shd w:val="clear" w:color="auto" w:fill="auto"/>
          </w:tcPr>
          <w:p w14:paraId="51C97B10" w14:textId="77777777" w:rsidR="005652C3" w:rsidRPr="00FC7354" w:rsidRDefault="00EF15B5" w:rsidP="005A54DF">
            <w:pPr>
              <w:rPr>
                <w:rFonts w:cs="Arial"/>
                <w:color w:val="000000"/>
                <w:sz w:val="20"/>
                <w:szCs w:val="20"/>
              </w:rPr>
            </w:pPr>
            <w:r w:rsidRPr="00FC7354">
              <w:rPr>
                <w:rFonts w:cs="Arial"/>
                <w:color w:val="000000"/>
                <w:sz w:val="20"/>
                <w:szCs w:val="20"/>
              </w:rPr>
              <w:t>2-year</w:t>
            </w:r>
            <w:r w:rsidR="005652C3" w:rsidRPr="00FC7354">
              <w:rPr>
                <w:rFonts w:cs="Arial"/>
                <w:color w:val="000000"/>
                <w:sz w:val="20"/>
                <w:szCs w:val="20"/>
              </w:rPr>
              <w:t xml:space="preserve"> plan </w:t>
            </w:r>
          </w:p>
        </w:tc>
        <w:tc>
          <w:tcPr>
            <w:tcW w:w="1842" w:type="dxa"/>
            <w:tcBorders>
              <w:top w:val="single" w:sz="4" w:space="0" w:color="auto"/>
            </w:tcBorders>
            <w:shd w:val="clear" w:color="auto" w:fill="auto"/>
          </w:tcPr>
          <w:p w14:paraId="3982F89E" w14:textId="77777777" w:rsidR="005652C3" w:rsidRPr="00FC7354" w:rsidRDefault="005652C3" w:rsidP="005A54DF">
            <w:pPr>
              <w:rPr>
                <w:rFonts w:cs="Arial"/>
                <w:color w:val="000000"/>
                <w:sz w:val="20"/>
                <w:szCs w:val="20"/>
              </w:rPr>
            </w:pPr>
            <w:r w:rsidRPr="00FC7354">
              <w:rPr>
                <w:rFonts w:cs="Arial"/>
                <w:color w:val="000000"/>
                <w:sz w:val="20"/>
                <w:szCs w:val="20"/>
              </w:rPr>
              <w:t xml:space="preserve">Ward Minor Transport Measures budget </w:t>
            </w:r>
          </w:p>
        </w:tc>
        <w:tc>
          <w:tcPr>
            <w:tcW w:w="3544" w:type="dxa"/>
            <w:tcBorders>
              <w:top w:val="single" w:sz="4" w:space="0" w:color="auto"/>
            </w:tcBorders>
            <w:shd w:val="clear" w:color="auto" w:fill="auto"/>
          </w:tcPr>
          <w:p w14:paraId="70889D23" w14:textId="77777777" w:rsidR="005652C3" w:rsidRPr="00FC7354" w:rsidRDefault="005652C3" w:rsidP="005A54DF">
            <w:pPr>
              <w:rPr>
                <w:rFonts w:cs="Arial"/>
                <w:color w:val="000000"/>
                <w:sz w:val="20"/>
                <w:szCs w:val="20"/>
              </w:rPr>
            </w:pPr>
          </w:p>
        </w:tc>
      </w:tr>
    </w:tbl>
    <w:p w14:paraId="7E7907FA" w14:textId="77777777" w:rsidR="005652C3" w:rsidRPr="005652C3" w:rsidRDefault="005652C3" w:rsidP="005652C3">
      <w:pPr>
        <w:spacing w:after="0"/>
        <w:rPr>
          <w:rFonts w:cs="Arial"/>
          <w:color w:val="000000"/>
          <w:sz w:val="24"/>
          <w:szCs w:val="24"/>
        </w:rPr>
      </w:pPr>
    </w:p>
    <w:p w14:paraId="0433F9DC" w14:textId="77777777" w:rsidR="005652C3" w:rsidRPr="00F45F47" w:rsidRDefault="005652C3" w:rsidP="00EF15B5">
      <w:pPr>
        <w:spacing w:after="0"/>
        <w:rPr>
          <w:rFonts w:cs="Arial"/>
          <w:color w:val="000000"/>
          <w:sz w:val="24"/>
          <w:szCs w:val="24"/>
        </w:rPr>
      </w:pPr>
      <w:r w:rsidRPr="005652C3">
        <w:rPr>
          <w:rFonts w:cs="Arial"/>
          <w:color w:val="000000"/>
          <w:sz w:val="24"/>
          <w:szCs w:val="24"/>
        </w:rPr>
        <w:br w:type="page"/>
      </w:r>
      <w:bookmarkStart w:id="30" w:name="_Toc110004543"/>
      <w:r w:rsidRPr="00D66BF4">
        <w:rPr>
          <w:rStyle w:val="Heading2Char"/>
        </w:rPr>
        <w:lastRenderedPageBreak/>
        <w:t xml:space="preserve">Priority </w:t>
      </w:r>
      <w:r w:rsidR="00F45F47" w:rsidRPr="00D66BF4">
        <w:rPr>
          <w:rStyle w:val="Heading2Char"/>
        </w:rPr>
        <w:t>2</w:t>
      </w:r>
      <w:r w:rsidRPr="00D66BF4">
        <w:rPr>
          <w:rStyle w:val="Heading2Char"/>
        </w:rPr>
        <w:t>: Housing</w:t>
      </w:r>
      <w:bookmarkEnd w:id="30"/>
      <w:r>
        <w:rPr>
          <w:rFonts w:cs="Arial"/>
          <w:b/>
          <w:sz w:val="24"/>
          <w:szCs w:val="24"/>
        </w:rPr>
        <w:t xml:space="preserve"> (Inc. Houses in Multi Occupation)</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showing actions relating to Housing"/>
      </w:tblPr>
      <w:tblGrid>
        <w:gridCol w:w="4361"/>
        <w:gridCol w:w="1417"/>
        <w:gridCol w:w="1418"/>
        <w:gridCol w:w="1843"/>
        <w:gridCol w:w="1842"/>
        <w:gridCol w:w="3544"/>
      </w:tblGrid>
      <w:tr w:rsidR="005652C3" w:rsidRPr="00055E84" w14:paraId="799C9D61" w14:textId="77777777" w:rsidTr="00E06075">
        <w:trPr>
          <w:cantSplit/>
          <w:tblHeader/>
        </w:trPr>
        <w:tc>
          <w:tcPr>
            <w:tcW w:w="4361" w:type="dxa"/>
            <w:shd w:val="clear" w:color="auto" w:fill="E7E6E6"/>
          </w:tcPr>
          <w:p w14:paraId="34AD3B3F" w14:textId="77777777" w:rsidR="005652C3" w:rsidRPr="00FC7354" w:rsidRDefault="005652C3" w:rsidP="005A54DF">
            <w:pPr>
              <w:rPr>
                <w:rFonts w:cs="Arial"/>
                <w:b/>
              </w:rPr>
            </w:pPr>
            <w:r w:rsidRPr="00FC7354">
              <w:rPr>
                <w:rFonts w:cs="Arial"/>
                <w:b/>
              </w:rPr>
              <w:t>Action(s) / What needs to be done?</w:t>
            </w:r>
          </w:p>
        </w:tc>
        <w:tc>
          <w:tcPr>
            <w:tcW w:w="1417" w:type="dxa"/>
            <w:shd w:val="clear" w:color="auto" w:fill="E7E6E6"/>
          </w:tcPr>
          <w:p w14:paraId="74C6A365" w14:textId="77777777" w:rsidR="005652C3" w:rsidRPr="00FC7354" w:rsidRDefault="005652C3" w:rsidP="005A54DF">
            <w:pPr>
              <w:rPr>
                <w:rFonts w:cs="Arial"/>
                <w:b/>
              </w:rPr>
            </w:pPr>
            <w:r w:rsidRPr="00FC7354">
              <w:rPr>
                <w:rFonts w:cs="Arial"/>
                <w:b/>
              </w:rPr>
              <w:t>Where?</w:t>
            </w:r>
          </w:p>
        </w:tc>
        <w:tc>
          <w:tcPr>
            <w:tcW w:w="1418" w:type="dxa"/>
            <w:shd w:val="clear" w:color="auto" w:fill="E7E6E6"/>
          </w:tcPr>
          <w:p w14:paraId="03774CC9" w14:textId="77777777" w:rsidR="005652C3" w:rsidRPr="00FC7354" w:rsidRDefault="005652C3" w:rsidP="005A54DF">
            <w:pPr>
              <w:rPr>
                <w:rFonts w:cs="Arial"/>
                <w:b/>
              </w:rPr>
            </w:pPr>
            <w:r w:rsidRPr="00FC7354">
              <w:rPr>
                <w:rFonts w:cs="Arial"/>
                <w:b/>
              </w:rPr>
              <w:t>By Who?</w:t>
            </w:r>
          </w:p>
        </w:tc>
        <w:tc>
          <w:tcPr>
            <w:tcW w:w="1843" w:type="dxa"/>
            <w:shd w:val="clear" w:color="auto" w:fill="E7E6E6"/>
          </w:tcPr>
          <w:p w14:paraId="12C96E80" w14:textId="77777777" w:rsidR="005652C3" w:rsidRPr="00FC7354" w:rsidRDefault="005652C3" w:rsidP="005A54DF">
            <w:pPr>
              <w:rPr>
                <w:rFonts w:cs="Arial"/>
                <w:b/>
              </w:rPr>
            </w:pPr>
            <w:r w:rsidRPr="00FC7354">
              <w:rPr>
                <w:rFonts w:cs="Arial"/>
                <w:b/>
              </w:rPr>
              <w:t>By When</w:t>
            </w:r>
          </w:p>
        </w:tc>
        <w:tc>
          <w:tcPr>
            <w:tcW w:w="1842" w:type="dxa"/>
            <w:shd w:val="clear" w:color="auto" w:fill="E7E6E6"/>
          </w:tcPr>
          <w:p w14:paraId="54A0CFCF" w14:textId="77777777" w:rsidR="005652C3" w:rsidRPr="00FC7354" w:rsidRDefault="005652C3" w:rsidP="005A54DF">
            <w:pPr>
              <w:rPr>
                <w:rFonts w:cs="Arial"/>
                <w:b/>
              </w:rPr>
            </w:pPr>
            <w:r w:rsidRPr="00FC7354">
              <w:rPr>
                <w:rFonts w:cs="Arial"/>
                <w:b/>
              </w:rPr>
              <w:t>Stakeholders/</w:t>
            </w:r>
          </w:p>
          <w:p w14:paraId="38511197" w14:textId="77777777" w:rsidR="005652C3" w:rsidRPr="00FC7354" w:rsidRDefault="005652C3" w:rsidP="005A54DF">
            <w:pPr>
              <w:rPr>
                <w:rFonts w:cs="Arial"/>
                <w:b/>
              </w:rPr>
            </w:pPr>
            <w:r w:rsidRPr="00FC7354">
              <w:rPr>
                <w:rFonts w:cs="Arial"/>
                <w:b/>
              </w:rPr>
              <w:t>Resources</w:t>
            </w:r>
          </w:p>
        </w:tc>
        <w:tc>
          <w:tcPr>
            <w:tcW w:w="3544" w:type="dxa"/>
            <w:shd w:val="clear" w:color="auto" w:fill="E7E6E6"/>
          </w:tcPr>
          <w:p w14:paraId="191C9C15" w14:textId="77777777" w:rsidR="005652C3" w:rsidRPr="00FC7354" w:rsidRDefault="005652C3" w:rsidP="005A54DF">
            <w:pPr>
              <w:rPr>
                <w:rFonts w:cs="Arial"/>
                <w:b/>
              </w:rPr>
            </w:pPr>
            <w:r w:rsidRPr="00FC7354">
              <w:rPr>
                <w:rFonts w:cs="Arial"/>
                <w:b/>
              </w:rPr>
              <w:t xml:space="preserve">Update </w:t>
            </w:r>
          </w:p>
        </w:tc>
      </w:tr>
      <w:tr w:rsidR="005652C3" w:rsidRPr="00055E84" w14:paraId="71751CB7" w14:textId="77777777" w:rsidTr="00E06075">
        <w:trPr>
          <w:cantSplit/>
        </w:trPr>
        <w:tc>
          <w:tcPr>
            <w:tcW w:w="4361" w:type="dxa"/>
            <w:tcBorders>
              <w:top w:val="single" w:sz="4" w:space="0" w:color="auto"/>
            </w:tcBorders>
            <w:shd w:val="clear" w:color="auto" w:fill="auto"/>
          </w:tcPr>
          <w:p w14:paraId="084E8495" w14:textId="77777777" w:rsidR="005652C3" w:rsidRPr="00FC7354" w:rsidRDefault="005652C3" w:rsidP="005A54DF">
            <w:pPr>
              <w:rPr>
                <w:rFonts w:cs="Arial"/>
                <w:color w:val="000000"/>
                <w:sz w:val="20"/>
                <w:szCs w:val="20"/>
              </w:rPr>
            </w:pPr>
            <w:r w:rsidRPr="00FC7354">
              <w:rPr>
                <w:rFonts w:cs="Arial"/>
                <w:color w:val="000000"/>
                <w:sz w:val="20"/>
                <w:szCs w:val="20"/>
              </w:rPr>
              <w:t>Map the properties causing concern</w:t>
            </w:r>
          </w:p>
        </w:tc>
        <w:tc>
          <w:tcPr>
            <w:tcW w:w="1417" w:type="dxa"/>
            <w:tcBorders>
              <w:top w:val="single" w:sz="4" w:space="0" w:color="auto"/>
            </w:tcBorders>
            <w:shd w:val="clear" w:color="auto" w:fill="auto"/>
          </w:tcPr>
          <w:p w14:paraId="474102CC" w14:textId="77777777" w:rsidR="005652C3" w:rsidRPr="00FC7354" w:rsidRDefault="005652C3" w:rsidP="005A54DF">
            <w:pPr>
              <w:rPr>
                <w:rFonts w:cs="Arial"/>
                <w:color w:val="000000"/>
                <w:sz w:val="20"/>
                <w:szCs w:val="20"/>
              </w:rPr>
            </w:pPr>
            <w:r w:rsidRPr="00FC7354">
              <w:rPr>
                <w:rFonts w:cs="Arial"/>
                <w:color w:val="000000"/>
                <w:sz w:val="20"/>
                <w:szCs w:val="20"/>
              </w:rPr>
              <w:t>Ward</w:t>
            </w:r>
          </w:p>
        </w:tc>
        <w:tc>
          <w:tcPr>
            <w:tcW w:w="1418" w:type="dxa"/>
            <w:tcBorders>
              <w:top w:val="single" w:sz="4" w:space="0" w:color="auto"/>
            </w:tcBorders>
            <w:shd w:val="clear" w:color="auto" w:fill="auto"/>
          </w:tcPr>
          <w:p w14:paraId="24152E91" w14:textId="77777777" w:rsidR="005652C3" w:rsidRPr="00FC7354" w:rsidRDefault="005652C3" w:rsidP="005A54DF">
            <w:pPr>
              <w:rPr>
                <w:rFonts w:cs="Arial"/>
                <w:color w:val="000000"/>
                <w:sz w:val="20"/>
                <w:szCs w:val="20"/>
              </w:rPr>
            </w:pPr>
            <w:r w:rsidRPr="00FC7354">
              <w:rPr>
                <w:rFonts w:cs="Arial"/>
                <w:color w:val="000000"/>
                <w:sz w:val="20"/>
                <w:szCs w:val="20"/>
              </w:rPr>
              <w:t>Residents</w:t>
            </w:r>
          </w:p>
          <w:p w14:paraId="5BA83E13" w14:textId="77777777" w:rsidR="005652C3" w:rsidRPr="00FC7354" w:rsidRDefault="005652C3" w:rsidP="005A54DF">
            <w:pPr>
              <w:rPr>
                <w:rFonts w:cs="Arial"/>
                <w:color w:val="000000"/>
                <w:sz w:val="20"/>
                <w:szCs w:val="20"/>
              </w:rPr>
            </w:pPr>
            <w:r w:rsidRPr="00FC7354">
              <w:rPr>
                <w:rFonts w:cs="Arial"/>
                <w:color w:val="000000"/>
                <w:sz w:val="20"/>
                <w:szCs w:val="20"/>
              </w:rPr>
              <w:t>Housing Team</w:t>
            </w:r>
          </w:p>
          <w:p w14:paraId="60625117" w14:textId="77777777" w:rsidR="005652C3" w:rsidRPr="00FC7354" w:rsidRDefault="005652C3" w:rsidP="005A54DF">
            <w:pPr>
              <w:rPr>
                <w:rFonts w:cs="Arial"/>
                <w:color w:val="000000"/>
                <w:sz w:val="20"/>
                <w:szCs w:val="20"/>
              </w:rPr>
            </w:pPr>
            <w:r w:rsidRPr="00FC7354">
              <w:rPr>
                <w:rFonts w:cs="Arial"/>
                <w:color w:val="000000"/>
                <w:sz w:val="20"/>
                <w:szCs w:val="20"/>
              </w:rPr>
              <w:t>Councillors</w:t>
            </w:r>
          </w:p>
          <w:p w14:paraId="36CDD8AA" w14:textId="77777777" w:rsidR="005652C3" w:rsidRPr="00FC7354" w:rsidRDefault="005652C3" w:rsidP="005A54DF">
            <w:pPr>
              <w:rPr>
                <w:rFonts w:cs="Arial"/>
                <w:color w:val="000000"/>
                <w:sz w:val="20"/>
                <w:szCs w:val="20"/>
              </w:rPr>
            </w:pPr>
            <w:r w:rsidRPr="00FC7354">
              <w:rPr>
                <w:rFonts w:cs="Arial"/>
                <w:color w:val="000000"/>
                <w:sz w:val="20"/>
                <w:szCs w:val="20"/>
              </w:rPr>
              <w:t>Private Rented Team</w:t>
            </w:r>
          </w:p>
          <w:p w14:paraId="11FDCE86" w14:textId="77777777" w:rsidR="005652C3" w:rsidRPr="00FC7354" w:rsidRDefault="005652C3" w:rsidP="005A54DF">
            <w:pPr>
              <w:rPr>
                <w:rFonts w:cs="Arial"/>
                <w:color w:val="000000"/>
                <w:sz w:val="20"/>
                <w:szCs w:val="20"/>
              </w:rPr>
            </w:pPr>
            <w:r w:rsidRPr="00FC7354">
              <w:rPr>
                <w:rFonts w:cs="Arial"/>
                <w:color w:val="000000"/>
                <w:sz w:val="20"/>
                <w:szCs w:val="20"/>
              </w:rPr>
              <w:t>Partner agencies</w:t>
            </w:r>
          </w:p>
          <w:p w14:paraId="50E89936" w14:textId="77777777" w:rsidR="005652C3" w:rsidRPr="00FC7354" w:rsidRDefault="005652C3" w:rsidP="005A54DF">
            <w:pPr>
              <w:rPr>
                <w:rFonts w:cs="Arial"/>
                <w:color w:val="000000"/>
                <w:sz w:val="20"/>
                <w:szCs w:val="20"/>
              </w:rPr>
            </w:pPr>
          </w:p>
          <w:p w14:paraId="064A7EBE" w14:textId="77777777" w:rsidR="005652C3" w:rsidRPr="00FC7354" w:rsidRDefault="005652C3" w:rsidP="005A54DF">
            <w:pPr>
              <w:rPr>
                <w:rFonts w:cs="Arial"/>
                <w:color w:val="000000"/>
                <w:sz w:val="20"/>
                <w:szCs w:val="20"/>
              </w:rPr>
            </w:pPr>
          </w:p>
        </w:tc>
        <w:tc>
          <w:tcPr>
            <w:tcW w:w="1843" w:type="dxa"/>
            <w:tcBorders>
              <w:top w:val="single" w:sz="4" w:space="0" w:color="auto"/>
            </w:tcBorders>
            <w:shd w:val="clear" w:color="auto" w:fill="auto"/>
          </w:tcPr>
          <w:p w14:paraId="72ECF57E" w14:textId="77777777" w:rsidR="005652C3" w:rsidRPr="00FC7354" w:rsidRDefault="005652C3" w:rsidP="005A54DF">
            <w:pPr>
              <w:rPr>
                <w:rFonts w:cs="Arial"/>
                <w:color w:val="000000"/>
                <w:sz w:val="20"/>
                <w:szCs w:val="20"/>
              </w:rPr>
            </w:pPr>
            <w:proofErr w:type="gramStart"/>
            <w:r w:rsidRPr="00FC7354">
              <w:rPr>
                <w:rFonts w:cs="Arial"/>
                <w:color w:val="000000"/>
                <w:sz w:val="20"/>
                <w:szCs w:val="20"/>
              </w:rPr>
              <w:t>2 year</w:t>
            </w:r>
            <w:proofErr w:type="gramEnd"/>
            <w:r w:rsidRPr="00FC7354">
              <w:rPr>
                <w:rFonts w:cs="Arial"/>
                <w:color w:val="000000"/>
                <w:sz w:val="20"/>
                <w:szCs w:val="20"/>
              </w:rPr>
              <w:t xml:space="preserve"> plan</w:t>
            </w:r>
          </w:p>
        </w:tc>
        <w:tc>
          <w:tcPr>
            <w:tcW w:w="1842" w:type="dxa"/>
            <w:tcBorders>
              <w:top w:val="single" w:sz="4" w:space="0" w:color="auto"/>
            </w:tcBorders>
            <w:shd w:val="clear" w:color="auto" w:fill="auto"/>
          </w:tcPr>
          <w:p w14:paraId="0792E501" w14:textId="77777777" w:rsidR="005652C3" w:rsidRPr="00FC7354" w:rsidRDefault="005652C3" w:rsidP="005A54DF">
            <w:pPr>
              <w:rPr>
                <w:rFonts w:cs="Arial"/>
                <w:color w:val="000000"/>
                <w:sz w:val="20"/>
                <w:szCs w:val="20"/>
              </w:rPr>
            </w:pPr>
            <w:r w:rsidRPr="00FC7354">
              <w:rPr>
                <w:rFonts w:cs="Arial"/>
                <w:color w:val="000000"/>
                <w:sz w:val="20"/>
                <w:szCs w:val="20"/>
              </w:rPr>
              <w:t xml:space="preserve">Private Rented Service </w:t>
            </w:r>
          </w:p>
          <w:p w14:paraId="2967FF27" w14:textId="77777777" w:rsidR="005652C3" w:rsidRPr="00FC7354" w:rsidRDefault="005652C3" w:rsidP="005A54DF">
            <w:pPr>
              <w:rPr>
                <w:rFonts w:cs="Arial"/>
                <w:color w:val="000000"/>
                <w:sz w:val="20"/>
                <w:szCs w:val="20"/>
              </w:rPr>
            </w:pPr>
            <w:r w:rsidRPr="00FC7354">
              <w:rPr>
                <w:rFonts w:cs="Arial"/>
                <w:color w:val="000000"/>
                <w:sz w:val="20"/>
                <w:szCs w:val="20"/>
              </w:rPr>
              <w:t>Private Landlords</w:t>
            </w:r>
          </w:p>
          <w:p w14:paraId="15B43FF4" w14:textId="77777777" w:rsidR="005652C3" w:rsidRPr="00FC7354" w:rsidRDefault="005652C3" w:rsidP="005A54DF">
            <w:pPr>
              <w:rPr>
                <w:rFonts w:cs="Arial"/>
                <w:color w:val="000000"/>
                <w:sz w:val="20"/>
                <w:szCs w:val="20"/>
              </w:rPr>
            </w:pPr>
            <w:r w:rsidRPr="00FC7354">
              <w:rPr>
                <w:rFonts w:cs="Arial"/>
                <w:color w:val="000000"/>
                <w:sz w:val="20"/>
                <w:szCs w:val="20"/>
              </w:rPr>
              <w:t>Housing Teams</w:t>
            </w:r>
          </w:p>
          <w:p w14:paraId="3F0643BD" w14:textId="77777777" w:rsidR="005652C3" w:rsidRPr="00FC7354" w:rsidRDefault="005652C3" w:rsidP="005A54DF">
            <w:pPr>
              <w:rPr>
                <w:rFonts w:cs="Arial"/>
                <w:color w:val="000000"/>
                <w:sz w:val="20"/>
                <w:szCs w:val="20"/>
              </w:rPr>
            </w:pPr>
            <w:r w:rsidRPr="00FC7354">
              <w:rPr>
                <w:rFonts w:cs="Arial"/>
                <w:color w:val="000000"/>
                <w:sz w:val="20"/>
                <w:szCs w:val="20"/>
              </w:rPr>
              <w:t xml:space="preserve">Residents </w:t>
            </w:r>
          </w:p>
          <w:p w14:paraId="6E618A2A" w14:textId="77777777" w:rsidR="005652C3" w:rsidRPr="00FC7354" w:rsidRDefault="005652C3" w:rsidP="005A54DF">
            <w:pPr>
              <w:rPr>
                <w:rFonts w:cs="Arial"/>
                <w:color w:val="000000"/>
                <w:sz w:val="20"/>
                <w:szCs w:val="20"/>
              </w:rPr>
            </w:pPr>
            <w:r w:rsidRPr="00FC7354">
              <w:rPr>
                <w:rFonts w:cs="Arial"/>
                <w:color w:val="000000"/>
                <w:sz w:val="20"/>
                <w:szCs w:val="20"/>
              </w:rPr>
              <w:t>Councillors</w:t>
            </w:r>
          </w:p>
        </w:tc>
        <w:tc>
          <w:tcPr>
            <w:tcW w:w="3544" w:type="dxa"/>
            <w:tcBorders>
              <w:top w:val="single" w:sz="4" w:space="0" w:color="auto"/>
            </w:tcBorders>
            <w:shd w:val="clear" w:color="auto" w:fill="auto"/>
          </w:tcPr>
          <w:p w14:paraId="2EFE6BAA" w14:textId="77777777" w:rsidR="005652C3" w:rsidRPr="00FC7354" w:rsidRDefault="005652C3" w:rsidP="005A54DF">
            <w:pPr>
              <w:rPr>
                <w:rFonts w:cs="Arial"/>
                <w:color w:val="000000"/>
                <w:sz w:val="20"/>
                <w:szCs w:val="20"/>
              </w:rPr>
            </w:pPr>
          </w:p>
        </w:tc>
      </w:tr>
      <w:tr w:rsidR="005652C3" w:rsidRPr="00055E84" w14:paraId="1F94EF92" w14:textId="77777777" w:rsidTr="00E06075">
        <w:trPr>
          <w:cantSplit/>
        </w:trPr>
        <w:tc>
          <w:tcPr>
            <w:tcW w:w="4361" w:type="dxa"/>
            <w:tcBorders>
              <w:top w:val="single" w:sz="4" w:space="0" w:color="auto"/>
            </w:tcBorders>
            <w:shd w:val="clear" w:color="auto" w:fill="auto"/>
          </w:tcPr>
          <w:p w14:paraId="34DB8F05" w14:textId="77777777" w:rsidR="005652C3" w:rsidRPr="00FC7354" w:rsidRDefault="005652C3" w:rsidP="005A54DF">
            <w:pPr>
              <w:rPr>
                <w:rFonts w:cs="Arial"/>
                <w:color w:val="000000"/>
                <w:sz w:val="20"/>
                <w:szCs w:val="20"/>
              </w:rPr>
            </w:pPr>
            <w:r w:rsidRPr="00FC7354">
              <w:rPr>
                <w:rFonts w:cs="Arial"/>
                <w:color w:val="000000"/>
                <w:sz w:val="20"/>
                <w:szCs w:val="20"/>
              </w:rPr>
              <w:t>Enforce legislation in respect of HMO’s;</w:t>
            </w:r>
          </w:p>
          <w:p w14:paraId="660A7414" w14:textId="77777777" w:rsidR="005652C3" w:rsidRPr="00FC7354" w:rsidRDefault="005652C3" w:rsidP="005A54DF">
            <w:pPr>
              <w:rPr>
                <w:rFonts w:cs="Arial"/>
                <w:color w:val="000000"/>
                <w:sz w:val="20"/>
                <w:szCs w:val="20"/>
              </w:rPr>
            </w:pPr>
          </w:p>
          <w:p w14:paraId="3A14051F" w14:textId="77777777" w:rsidR="005652C3" w:rsidRPr="00FC7354" w:rsidRDefault="005652C3" w:rsidP="005A54DF">
            <w:pPr>
              <w:rPr>
                <w:rFonts w:cs="Arial"/>
                <w:color w:val="000000"/>
                <w:sz w:val="20"/>
                <w:szCs w:val="20"/>
              </w:rPr>
            </w:pPr>
            <w:r w:rsidRPr="00FC7354">
              <w:rPr>
                <w:rFonts w:cs="Arial"/>
                <w:color w:val="000000"/>
                <w:sz w:val="20"/>
                <w:szCs w:val="20"/>
              </w:rPr>
              <w:t xml:space="preserve">Including rogue landlords </w:t>
            </w:r>
          </w:p>
        </w:tc>
        <w:tc>
          <w:tcPr>
            <w:tcW w:w="1417" w:type="dxa"/>
            <w:tcBorders>
              <w:top w:val="single" w:sz="4" w:space="0" w:color="auto"/>
            </w:tcBorders>
            <w:shd w:val="clear" w:color="auto" w:fill="auto"/>
          </w:tcPr>
          <w:p w14:paraId="2D1558A5" w14:textId="77777777" w:rsidR="005652C3" w:rsidRPr="00FC7354" w:rsidRDefault="005652C3" w:rsidP="005A54DF">
            <w:pPr>
              <w:rPr>
                <w:rFonts w:cs="Arial"/>
                <w:color w:val="000000"/>
                <w:sz w:val="20"/>
                <w:szCs w:val="20"/>
              </w:rPr>
            </w:pPr>
            <w:r w:rsidRPr="00FC7354">
              <w:rPr>
                <w:rFonts w:cs="Arial"/>
                <w:color w:val="000000"/>
                <w:sz w:val="20"/>
                <w:szCs w:val="20"/>
              </w:rPr>
              <w:t>Ward</w:t>
            </w:r>
          </w:p>
        </w:tc>
        <w:tc>
          <w:tcPr>
            <w:tcW w:w="1418" w:type="dxa"/>
            <w:tcBorders>
              <w:top w:val="single" w:sz="4" w:space="0" w:color="auto"/>
            </w:tcBorders>
            <w:shd w:val="clear" w:color="auto" w:fill="auto"/>
          </w:tcPr>
          <w:p w14:paraId="26F67860" w14:textId="77777777" w:rsidR="005652C3" w:rsidRPr="00FC7354" w:rsidRDefault="005652C3" w:rsidP="005A54DF">
            <w:pPr>
              <w:rPr>
                <w:rFonts w:cs="Arial"/>
                <w:color w:val="000000"/>
                <w:sz w:val="20"/>
                <w:szCs w:val="20"/>
              </w:rPr>
            </w:pPr>
            <w:r w:rsidRPr="00FC7354">
              <w:rPr>
                <w:rFonts w:cs="Arial"/>
                <w:color w:val="000000"/>
                <w:sz w:val="20"/>
                <w:szCs w:val="20"/>
              </w:rPr>
              <w:t>Private Rented Service</w:t>
            </w:r>
          </w:p>
        </w:tc>
        <w:tc>
          <w:tcPr>
            <w:tcW w:w="1843" w:type="dxa"/>
            <w:tcBorders>
              <w:top w:val="single" w:sz="4" w:space="0" w:color="auto"/>
            </w:tcBorders>
            <w:shd w:val="clear" w:color="auto" w:fill="auto"/>
          </w:tcPr>
          <w:p w14:paraId="5874CAD3" w14:textId="77777777" w:rsidR="005652C3" w:rsidRPr="00FC7354" w:rsidRDefault="005652C3" w:rsidP="005A54DF">
            <w:pPr>
              <w:rPr>
                <w:rFonts w:cs="Arial"/>
                <w:color w:val="000000"/>
                <w:sz w:val="20"/>
                <w:szCs w:val="20"/>
              </w:rPr>
            </w:pPr>
            <w:proofErr w:type="gramStart"/>
            <w:r w:rsidRPr="00FC7354">
              <w:rPr>
                <w:rFonts w:cs="Arial"/>
                <w:color w:val="000000"/>
                <w:sz w:val="20"/>
                <w:szCs w:val="20"/>
              </w:rPr>
              <w:t>2 year</w:t>
            </w:r>
            <w:proofErr w:type="gramEnd"/>
            <w:r w:rsidRPr="00FC7354">
              <w:rPr>
                <w:rFonts w:cs="Arial"/>
                <w:color w:val="000000"/>
                <w:sz w:val="20"/>
                <w:szCs w:val="20"/>
              </w:rPr>
              <w:t xml:space="preserve"> plan</w:t>
            </w:r>
          </w:p>
        </w:tc>
        <w:tc>
          <w:tcPr>
            <w:tcW w:w="1842" w:type="dxa"/>
            <w:tcBorders>
              <w:top w:val="single" w:sz="4" w:space="0" w:color="auto"/>
            </w:tcBorders>
            <w:shd w:val="clear" w:color="auto" w:fill="auto"/>
          </w:tcPr>
          <w:p w14:paraId="1395D33A" w14:textId="77777777" w:rsidR="005652C3" w:rsidRPr="00FC7354" w:rsidRDefault="005652C3" w:rsidP="005A54DF">
            <w:pPr>
              <w:rPr>
                <w:rFonts w:cs="Arial"/>
                <w:color w:val="000000"/>
                <w:sz w:val="20"/>
                <w:szCs w:val="20"/>
              </w:rPr>
            </w:pPr>
            <w:r w:rsidRPr="00FC7354">
              <w:rPr>
                <w:rFonts w:cs="Arial"/>
                <w:color w:val="000000"/>
                <w:sz w:val="20"/>
                <w:szCs w:val="20"/>
              </w:rPr>
              <w:t xml:space="preserve">Private Rented Service </w:t>
            </w:r>
          </w:p>
          <w:p w14:paraId="75D511FD" w14:textId="77777777" w:rsidR="005652C3" w:rsidRPr="00FC7354" w:rsidRDefault="005652C3" w:rsidP="005A54DF">
            <w:pPr>
              <w:rPr>
                <w:rFonts w:cs="Arial"/>
                <w:color w:val="000000"/>
                <w:sz w:val="20"/>
                <w:szCs w:val="20"/>
              </w:rPr>
            </w:pPr>
            <w:r w:rsidRPr="00FC7354">
              <w:rPr>
                <w:rFonts w:cs="Arial"/>
                <w:color w:val="000000"/>
                <w:sz w:val="20"/>
                <w:szCs w:val="20"/>
              </w:rPr>
              <w:t>Legal Team</w:t>
            </w:r>
          </w:p>
          <w:p w14:paraId="0A20006A" w14:textId="77777777" w:rsidR="005652C3" w:rsidRPr="00FC7354" w:rsidRDefault="005652C3" w:rsidP="005A54DF">
            <w:pPr>
              <w:rPr>
                <w:rFonts w:cs="Arial"/>
                <w:color w:val="000000"/>
                <w:sz w:val="20"/>
                <w:szCs w:val="20"/>
              </w:rPr>
            </w:pPr>
            <w:r w:rsidRPr="00FC7354">
              <w:rPr>
                <w:rFonts w:cs="Arial"/>
                <w:color w:val="000000"/>
                <w:sz w:val="20"/>
                <w:szCs w:val="20"/>
              </w:rPr>
              <w:t>Private Landlords</w:t>
            </w:r>
          </w:p>
          <w:p w14:paraId="08BC8C65" w14:textId="77777777" w:rsidR="005652C3" w:rsidRPr="00FC7354" w:rsidRDefault="005652C3" w:rsidP="005A54DF">
            <w:pPr>
              <w:rPr>
                <w:rFonts w:cs="Arial"/>
                <w:color w:val="000000"/>
                <w:sz w:val="20"/>
                <w:szCs w:val="20"/>
              </w:rPr>
            </w:pPr>
            <w:r w:rsidRPr="00FC7354">
              <w:rPr>
                <w:rFonts w:cs="Arial"/>
                <w:color w:val="000000"/>
                <w:sz w:val="20"/>
                <w:szCs w:val="20"/>
              </w:rPr>
              <w:t xml:space="preserve">Housing Teams </w:t>
            </w:r>
          </w:p>
          <w:p w14:paraId="4462C6C6" w14:textId="77777777" w:rsidR="005652C3" w:rsidRPr="00FC7354" w:rsidRDefault="005652C3" w:rsidP="005A54DF">
            <w:pPr>
              <w:rPr>
                <w:rFonts w:cs="Arial"/>
                <w:color w:val="000000"/>
                <w:sz w:val="20"/>
                <w:szCs w:val="20"/>
              </w:rPr>
            </w:pPr>
            <w:r w:rsidRPr="00FC7354">
              <w:rPr>
                <w:rFonts w:cs="Arial"/>
                <w:color w:val="000000"/>
                <w:sz w:val="20"/>
                <w:szCs w:val="20"/>
              </w:rPr>
              <w:t xml:space="preserve">Residents - complainants </w:t>
            </w:r>
          </w:p>
        </w:tc>
        <w:tc>
          <w:tcPr>
            <w:tcW w:w="3544" w:type="dxa"/>
            <w:tcBorders>
              <w:top w:val="single" w:sz="4" w:space="0" w:color="auto"/>
            </w:tcBorders>
            <w:shd w:val="clear" w:color="auto" w:fill="auto"/>
          </w:tcPr>
          <w:p w14:paraId="1C7069BB" w14:textId="77777777" w:rsidR="005652C3" w:rsidRPr="00FC7354" w:rsidRDefault="005652C3" w:rsidP="005A54DF">
            <w:pPr>
              <w:rPr>
                <w:rFonts w:cs="Arial"/>
                <w:color w:val="000000"/>
                <w:sz w:val="20"/>
                <w:szCs w:val="20"/>
              </w:rPr>
            </w:pPr>
          </w:p>
        </w:tc>
      </w:tr>
      <w:tr w:rsidR="005652C3" w:rsidRPr="00055E84" w14:paraId="7D2B3D12" w14:textId="77777777" w:rsidTr="00E06075">
        <w:trPr>
          <w:cantSplit/>
        </w:trPr>
        <w:tc>
          <w:tcPr>
            <w:tcW w:w="4361" w:type="dxa"/>
            <w:tcBorders>
              <w:top w:val="single" w:sz="4" w:space="0" w:color="auto"/>
              <w:bottom w:val="single" w:sz="4" w:space="0" w:color="auto"/>
            </w:tcBorders>
            <w:shd w:val="clear" w:color="auto" w:fill="auto"/>
          </w:tcPr>
          <w:p w14:paraId="2FB77634" w14:textId="77777777" w:rsidR="005652C3" w:rsidRPr="00FC7354" w:rsidRDefault="005652C3" w:rsidP="00FC7354">
            <w:pPr>
              <w:pStyle w:val="ListParagraph"/>
              <w:ind w:left="0"/>
              <w:rPr>
                <w:rFonts w:ascii="Arial" w:hAnsi="Arial" w:cs="Arial"/>
                <w:color w:val="000000"/>
                <w:sz w:val="20"/>
                <w:szCs w:val="20"/>
              </w:rPr>
            </w:pPr>
            <w:r w:rsidRPr="00FC7354">
              <w:rPr>
                <w:rFonts w:ascii="Arial" w:hAnsi="Arial" w:cs="Arial"/>
                <w:color w:val="000000"/>
                <w:sz w:val="20"/>
                <w:szCs w:val="20"/>
              </w:rPr>
              <w:lastRenderedPageBreak/>
              <w:t>Enforcement against individuals causing ASB:</w:t>
            </w:r>
          </w:p>
          <w:p w14:paraId="2C3E6B47" w14:textId="77777777" w:rsidR="005652C3" w:rsidRPr="00FC7354" w:rsidRDefault="005652C3" w:rsidP="00FC7354">
            <w:pPr>
              <w:pStyle w:val="ListParagraph"/>
              <w:ind w:left="0"/>
              <w:rPr>
                <w:rFonts w:ascii="Arial" w:hAnsi="Arial" w:cs="Arial"/>
                <w:color w:val="000000"/>
                <w:sz w:val="20"/>
                <w:szCs w:val="20"/>
              </w:rPr>
            </w:pPr>
          </w:p>
          <w:p w14:paraId="71A65A15" w14:textId="77777777" w:rsidR="005652C3" w:rsidRPr="00FC7354" w:rsidRDefault="005652C3" w:rsidP="00FC7354">
            <w:pPr>
              <w:pStyle w:val="ListParagraph"/>
              <w:ind w:left="0"/>
              <w:rPr>
                <w:rFonts w:ascii="Arial" w:hAnsi="Arial" w:cs="Arial"/>
                <w:color w:val="000000"/>
                <w:sz w:val="20"/>
                <w:szCs w:val="20"/>
              </w:rPr>
            </w:pPr>
            <w:r w:rsidRPr="00FC7354">
              <w:rPr>
                <w:rFonts w:ascii="Arial" w:hAnsi="Arial" w:cs="Arial"/>
                <w:color w:val="000000"/>
                <w:sz w:val="20"/>
                <w:szCs w:val="20"/>
              </w:rPr>
              <w:t xml:space="preserve">Including bad tenants  </w:t>
            </w:r>
          </w:p>
        </w:tc>
        <w:tc>
          <w:tcPr>
            <w:tcW w:w="1417" w:type="dxa"/>
            <w:tcBorders>
              <w:top w:val="single" w:sz="4" w:space="0" w:color="auto"/>
              <w:bottom w:val="single" w:sz="4" w:space="0" w:color="auto"/>
            </w:tcBorders>
            <w:shd w:val="clear" w:color="auto" w:fill="auto"/>
          </w:tcPr>
          <w:p w14:paraId="15DAC8EC" w14:textId="77777777" w:rsidR="005652C3" w:rsidRPr="00FC7354" w:rsidRDefault="005652C3" w:rsidP="005A54DF">
            <w:pPr>
              <w:rPr>
                <w:rFonts w:cs="Arial"/>
                <w:color w:val="000000"/>
                <w:sz w:val="20"/>
                <w:szCs w:val="20"/>
              </w:rPr>
            </w:pPr>
            <w:r w:rsidRPr="00FC7354">
              <w:rPr>
                <w:rFonts w:cs="Arial"/>
                <w:color w:val="000000"/>
                <w:sz w:val="20"/>
                <w:szCs w:val="20"/>
              </w:rPr>
              <w:t>Ward</w:t>
            </w:r>
          </w:p>
        </w:tc>
        <w:tc>
          <w:tcPr>
            <w:tcW w:w="1418" w:type="dxa"/>
            <w:tcBorders>
              <w:top w:val="single" w:sz="4" w:space="0" w:color="auto"/>
              <w:bottom w:val="single" w:sz="4" w:space="0" w:color="auto"/>
            </w:tcBorders>
            <w:shd w:val="clear" w:color="auto" w:fill="auto"/>
          </w:tcPr>
          <w:p w14:paraId="055AD1CA" w14:textId="77777777" w:rsidR="005652C3" w:rsidRPr="00FC7354" w:rsidRDefault="005652C3" w:rsidP="005A54DF">
            <w:pPr>
              <w:rPr>
                <w:rFonts w:cs="Arial"/>
                <w:color w:val="000000"/>
                <w:sz w:val="20"/>
                <w:szCs w:val="20"/>
              </w:rPr>
            </w:pPr>
            <w:r w:rsidRPr="00FC7354">
              <w:rPr>
                <w:rFonts w:cs="Arial"/>
                <w:color w:val="000000"/>
                <w:sz w:val="20"/>
                <w:szCs w:val="20"/>
              </w:rPr>
              <w:t>ASB Teams</w:t>
            </w:r>
          </w:p>
          <w:p w14:paraId="082EF3E0" w14:textId="77777777" w:rsidR="005652C3" w:rsidRPr="00FC7354" w:rsidRDefault="005652C3" w:rsidP="005A54DF">
            <w:pPr>
              <w:rPr>
                <w:rFonts w:cs="Arial"/>
                <w:color w:val="000000"/>
                <w:sz w:val="20"/>
                <w:szCs w:val="20"/>
              </w:rPr>
            </w:pPr>
            <w:r w:rsidRPr="00FC7354">
              <w:rPr>
                <w:rFonts w:cs="Arial"/>
                <w:color w:val="000000"/>
                <w:sz w:val="20"/>
                <w:szCs w:val="20"/>
              </w:rPr>
              <w:t>West Midlands Police</w:t>
            </w:r>
          </w:p>
        </w:tc>
        <w:tc>
          <w:tcPr>
            <w:tcW w:w="1843" w:type="dxa"/>
            <w:tcBorders>
              <w:top w:val="single" w:sz="4" w:space="0" w:color="auto"/>
              <w:bottom w:val="single" w:sz="4" w:space="0" w:color="auto"/>
            </w:tcBorders>
            <w:shd w:val="clear" w:color="auto" w:fill="auto"/>
          </w:tcPr>
          <w:p w14:paraId="0C4E826A" w14:textId="77777777" w:rsidR="005652C3" w:rsidRPr="00FC7354" w:rsidRDefault="005652C3" w:rsidP="005A54DF">
            <w:pPr>
              <w:rPr>
                <w:rFonts w:cs="Arial"/>
                <w:color w:val="000000"/>
                <w:sz w:val="20"/>
                <w:szCs w:val="20"/>
              </w:rPr>
            </w:pPr>
            <w:r w:rsidRPr="00FC7354">
              <w:rPr>
                <w:rFonts w:cs="Arial"/>
                <w:color w:val="000000"/>
                <w:sz w:val="20"/>
                <w:szCs w:val="20"/>
              </w:rPr>
              <w:t>Ongoing</w:t>
            </w:r>
          </w:p>
        </w:tc>
        <w:tc>
          <w:tcPr>
            <w:tcW w:w="1842" w:type="dxa"/>
            <w:tcBorders>
              <w:top w:val="single" w:sz="4" w:space="0" w:color="auto"/>
              <w:bottom w:val="single" w:sz="4" w:space="0" w:color="auto"/>
            </w:tcBorders>
            <w:shd w:val="clear" w:color="auto" w:fill="auto"/>
          </w:tcPr>
          <w:p w14:paraId="3AEDCC2A" w14:textId="77777777" w:rsidR="005652C3" w:rsidRPr="00FC7354" w:rsidRDefault="005652C3" w:rsidP="005A54DF">
            <w:pPr>
              <w:rPr>
                <w:rFonts w:cs="Arial"/>
                <w:color w:val="000000"/>
                <w:sz w:val="20"/>
                <w:szCs w:val="20"/>
              </w:rPr>
            </w:pPr>
            <w:r w:rsidRPr="00FC7354">
              <w:rPr>
                <w:rFonts w:cs="Arial"/>
                <w:color w:val="000000"/>
                <w:sz w:val="20"/>
                <w:szCs w:val="20"/>
              </w:rPr>
              <w:t>West Midlands Police</w:t>
            </w:r>
          </w:p>
          <w:p w14:paraId="4FBE2ED0" w14:textId="77777777" w:rsidR="005652C3" w:rsidRPr="00FC7354" w:rsidRDefault="005652C3" w:rsidP="005A54DF">
            <w:pPr>
              <w:rPr>
                <w:rFonts w:cs="Arial"/>
                <w:color w:val="000000"/>
                <w:sz w:val="20"/>
                <w:szCs w:val="20"/>
              </w:rPr>
            </w:pPr>
            <w:r w:rsidRPr="00FC7354">
              <w:rPr>
                <w:rFonts w:cs="Arial"/>
                <w:color w:val="000000"/>
                <w:sz w:val="20"/>
                <w:szCs w:val="20"/>
              </w:rPr>
              <w:t>ASB teams</w:t>
            </w:r>
          </w:p>
          <w:p w14:paraId="4E16CD4F" w14:textId="77777777" w:rsidR="005652C3" w:rsidRPr="00FC7354" w:rsidRDefault="005652C3" w:rsidP="005A54DF">
            <w:pPr>
              <w:rPr>
                <w:rFonts w:cs="Arial"/>
                <w:color w:val="000000"/>
                <w:sz w:val="20"/>
                <w:szCs w:val="20"/>
              </w:rPr>
            </w:pPr>
            <w:r w:rsidRPr="00FC7354">
              <w:rPr>
                <w:rFonts w:cs="Arial"/>
                <w:color w:val="000000"/>
                <w:sz w:val="20"/>
                <w:szCs w:val="20"/>
              </w:rPr>
              <w:t>Social Housing partners</w:t>
            </w:r>
          </w:p>
          <w:p w14:paraId="5BCF312E" w14:textId="77777777" w:rsidR="005652C3" w:rsidRPr="00FC7354" w:rsidRDefault="005652C3" w:rsidP="005A54DF">
            <w:pPr>
              <w:rPr>
                <w:rFonts w:cs="Arial"/>
                <w:color w:val="000000"/>
                <w:sz w:val="20"/>
                <w:szCs w:val="20"/>
              </w:rPr>
            </w:pPr>
            <w:r w:rsidRPr="00FC7354">
              <w:rPr>
                <w:rFonts w:cs="Arial"/>
                <w:color w:val="000000"/>
                <w:sz w:val="20"/>
                <w:szCs w:val="20"/>
              </w:rPr>
              <w:t xml:space="preserve">Residents – complainants </w:t>
            </w:r>
          </w:p>
        </w:tc>
        <w:tc>
          <w:tcPr>
            <w:tcW w:w="3544" w:type="dxa"/>
            <w:tcBorders>
              <w:top w:val="single" w:sz="4" w:space="0" w:color="auto"/>
              <w:bottom w:val="single" w:sz="4" w:space="0" w:color="auto"/>
            </w:tcBorders>
            <w:shd w:val="clear" w:color="auto" w:fill="auto"/>
          </w:tcPr>
          <w:p w14:paraId="369E979D" w14:textId="77777777" w:rsidR="005652C3" w:rsidRPr="00FC7354" w:rsidRDefault="005652C3" w:rsidP="00FC7354">
            <w:pPr>
              <w:jc w:val="both"/>
              <w:rPr>
                <w:sz w:val="20"/>
                <w:szCs w:val="20"/>
              </w:rPr>
            </w:pPr>
          </w:p>
        </w:tc>
      </w:tr>
      <w:tr w:rsidR="005652C3" w:rsidRPr="00895FBC" w14:paraId="647A73C0" w14:textId="77777777" w:rsidTr="00E06075">
        <w:trPr>
          <w:cantSplit/>
        </w:trPr>
        <w:tc>
          <w:tcPr>
            <w:tcW w:w="4361" w:type="dxa"/>
            <w:tcBorders>
              <w:top w:val="single" w:sz="4" w:space="0" w:color="auto"/>
            </w:tcBorders>
            <w:shd w:val="clear" w:color="auto" w:fill="auto"/>
          </w:tcPr>
          <w:p w14:paraId="7ED2CFF9" w14:textId="77777777" w:rsidR="005652C3" w:rsidRPr="00895FBC" w:rsidRDefault="005652C3" w:rsidP="00FC7354">
            <w:pPr>
              <w:pStyle w:val="ListParagraph"/>
              <w:ind w:left="0"/>
              <w:rPr>
                <w:rFonts w:ascii="Arial" w:hAnsi="Arial" w:cs="Arial"/>
                <w:color w:val="000000"/>
                <w:sz w:val="20"/>
                <w:szCs w:val="20"/>
              </w:rPr>
            </w:pPr>
            <w:r w:rsidRPr="00895FBC">
              <w:rPr>
                <w:rFonts w:ascii="Arial" w:hAnsi="Arial" w:cs="Arial"/>
                <w:color w:val="000000"/>
                <w:sz w:val="20"/>
                <w:szCs w:val="20"/>
              </w:rPr>
              <w:t xml:space="preserve">Re-create </w:t>
            </w:r>
            <w:r w:rsidR="00895FBC">
              <w:rPr>
                <w:rFonts w:ascii="Arial" w:hAnsi="Arial" w:cs="Arial"/>
                <w:color w:val="000000"/>
                <w:sz w:val="20"/>
                <w:szCs w:val="20"/>
              </w:rPr>
              <w:t xml:space="preserve">a non-remunerative </w:t>
            </w:r>
            <w:r w:rsidRPr="00895FBC">
              <w:rPr>
                <w:rFonts w:ascii="Arial" w:hAnsi="Arial" w:cs="Arial"/>
                <w:color w:val="000000"/>
                <w:sz w:val="20"/>
                <w:szCs w:val="20"/>
              </w:rPr>
              <w:t xml:space="preserve">Neighbourhood Management </w:t>
            </w:r>
            <w:proofErr w:type="gramStart"/>
            <w:r w:rsidRPr="00895FBC">
              <w:rPr>
                <w:rFonts w:ascii="Arial" w:hAnsi="Arial" w:cs="Arial"/>
                <w:color w:val="000000"/>
                <w:sz w:val="20"/>
                <w:szCs w:val="20"/>
              </w:rPr>
              <w:t>Board  style</w:t>
            </w:r>
            <w:proofErr w:type="gramEnd"/>
            <w:r w:rsidRPr="00895FBC">
              <w:rPr>
                <w:rFonts w:ascii="Arial" w:hAnsi="Arial" w:cs="Arial"/>
                <w:color w:val="000000"/>
                <w:sz w:val="20"/>
                <w:szCs w:val="20"/>
              </w:rPr>
              <w:t xml:space="preserve"> to have a watching brief over Housing issues and development within the ward</w:t>
            </w:r>
          </w:p>
        </w:tc>
        <w:tc>
          <w:tcPr>
            <w:tcW w:w="1417" w:type="dxa"/>
            <w:tcBorders>
              <w:top w:val="single" w:sz="4" w:space="0" w:color="auto"/>
            </w:tcBorders>
            <w:shd w:val="clear" w:color="auto" w:fill="auto"/>
          </w:tcPr>
          <w:p w14:paraId="78818E25" w14:textId="77777777" w:rsidR="005652C3" w:rsidRPr="00895FBC" w:rsidRDefault="005652C3" w:rsidP="005A54DF">
            <w:pPr>
              <w:rPr>
                <w:rFonts w:cs="Arial"/>
                <w:color w:val="000000"/>
                <w:sz w:val="20"/>
                <w:szCs w:val="20"/>
              </w:rPr>
            </w:pPr>
            <w:r w:rsidRPr="00895FBC">
              <w:rPr>
                <w:rFonts w:cs="Arial"/>
                <w:color w:val="000000"/>
                <w:sz w:val="20"/>
                <w:szCs w:val="20"/>
              </w:rPr>
              <w:t>Ward</w:t>
            </w:r>
          </w:p>
        </w:tc>
        <w:tc>
          <w:tcPr>
            <w:tcW w:w="1418" w:type="dxa"/>
            <w:tcBorders>
              <w:top w:val="single" w:sz="4" w:space="0" w:color="auto"/>
            </w:tcBorders>
            <w:shd w:val="clear" w:color="auto" w:fill="auto"/>
          </w:tcPr>
          <w:p w14:paraId="1D372A0A" w14:textId="77777777" w:rsidR="005652C3" w:rsidRPr="00895FBC" w:rsidRDefault="005652C3" w:rsidP="005A54DF">
            <w:pPr>
              <w:rPr>
                <w:rFonts w:cs="Arial"/>
                <w:color w:val="000000"/>
                <w:sz w:val="20"/>
                <w:szCs w:val="20"/>
              </w:rPr>
            </w:pPr>
            <w:r w:rsidRPr="00895FBC">
              <w:rPr>
                <w:rFonts w:cs="Arial"/>
                <w:color w:val="000000"/>
                <w:sz w:val="20"/>
                <w:szCs w:val="20"/>
              </w:rPr>
              <w:t xml:space="preserve">Residents </w:t>
            </w:r>
          </w:p>
          <w:p w14:paraId="68547A34" w14:textId="77777777" w:rsidR="005652C3" w:rsidRPr="00895FBC" w:rsidRDefault="005652C3" w:rsidP="005A54DF">
            <w:pPr>
              <w:rPr>
                <w:rFonts w:cs="Arial"/>
                <w:color w:val="000000"/>
                <w:sz w:val="20"/>
                <w:szCs w:val="20"/>
              </w:rPr>
            </w:pPr>
            <w:r w:rsidRPr="00895FBC">
              <w:rPr>
                <w:rFonts w:cs="Arial"/>
                <w:color w:val="000000"/>
                <w:sz w:val="20"/>
                <w:szCs w:val="20"/>
              </w:rPr>
              <w:t>BCC – Housing &amp; Private rented Services</w:t>
            </w:r>
          </w:p>
          <w:p w14:paraId="0BE0FC0E" w14:textId="77777777" w:rsidR="005652C3" w:rsidRPr="00895FBC" w:rsidRDefault="005652C3" w:rsidP="005A54DF">
            <w:pPr>
              <w:rPr>
                <w:rFonts w:cs="Arial"/>
                <w:color w:val="000000"/>
                <w:sz w:val="20"/>
                <w:szCs w:val="20"/>
              </w:rPr>
            </w:pPr>
            <w:r w:rsidRPr="00895FBC">
              <w:rPr>
                <w:rFonts w:cs="Arial"/>
                <w:color w:val="000000"/>
                <w:sz w:val="20"/>
                <w:szCs w:val="20"/>
              </w:rPr>
              <w:t xml:space="preserve">Councillors </w:t>
            </w:r>
          </w:p>
        </w:tc>
        <w:tc>
          <w:tcPr>
            <w:tcW w:w="1843" w:type="dxa"/>
            <w:tcBorders>
              <w:top w:val="single" w:sz="4" w:space="0" w:color="auto"/>
            </w:tcBorders>
            <w:shd w:val="clear" w:color="auto" w:fill="auto"/>
          </w:tcPr>
          <w:p w14:paraId="51324C6C" w14:textId="77777777" w:rsidR="005652C3" w:rsidRPr="00895FBC" w:rsidRDefault="005652C3" w:rsidP="005A54DF">
            <w:pPr>
              <w:rPr>
                <w:rFonts w:cs="Arial"/>
                <w:color w:val="000000"/>
                <w:sz w:val="20"/>
                <w:szCs w:val="20"/>
              </w:rPr>
            </w:pPr>
            <w:r w:rsidRPr="00895FBC">
              <w:rPr>
                <w:rFonts w:cs="Arial"/>
                <w:color w:val="000000"/>
                <w:sz w:val="20"/>
                <w:szCs w:val="20"/>
              </w:rPr>
              <w:t xml:space="preserve">Ongoing </w:t>
            </w:r>
          </w:p>
        </w:tc>
        <w:tc>
          <w:tcPr>
            <w:tcW w:w="1842" w:type="dxa"/>
            <w:tcBorders>
              <w:top w:val="single" w:sz="4" w:space="0" w:color="auto"/>
            </w:tcBorders>
            <w:shd w:val="clear" w:color="auto" w:fill="auto"/>
          </w:tcPr>
          <w:p w14:paraId="11AAB2F0" w14:textId="77777777" w:rsidR="005652C3" w:rsidRPr="00895FBC" w:rsidRDefault="005652C3" w:rsidP="005A54DF">
            <w:pPr>
              <w:rPr>
                <w:rFonts w:cs="Arial"/>
                <w:color w:val="000000"/>
                <w:sz w:val="20"/>
                <w:szCs w:val="20"/>
              </w:rPr>
            </w:pPr>
            <w:r w:rsidRPr="00895FBC">
              <w:rPr>
                <w:rFonts w:cs="Arial"/>
                <w:color w:val="000000"/>
                <w:sz w:val="20"/>
                <w:szCs w:val="20"/>
              </w:rPr>
              <w:t xml:space="preserve">Private Rented Service </w:t>
            </w:r>
          </w:p>
          <w:p w14:paraId="5C9F63A6" w14:textId="77777777" w:rsidR="005652C3" w:rsidRPr="00895FBC" w:rsidRDefault="005652C3" w:rsidP="005A54DF">
            <w:pPr>
              <w:rPr>
                <w:rFonts w:cs="Arial"/>
                <w:color w:val="000000"/>
                <w:sz w:val="20"/>
                <w:szCs w:val="20"/>
              </w:rPr>
            </w:pPr>
            <w:r w:rsidRPr="00895FBC">
              <w:rPr>
                <w:rFonts w:cs="Arial"/>
                <w:color w:val="000000"/>
                <w:sz w:val="20"/>
                <w:szCs w:val="20"/>
              </w:rPr>
              <w:t>Private Landlords</w:t>
            </w:r>
          </w:p>
          <w:p w14:paraId="69BEB590" w14:textId="77777777" w:rsidR="005652C3" w:rsidRPr="00895FBC" w:rsidRDefault="005652C3" w:rsidP="005A54DF">
            <w:pPr>
              <w:rPr>
                <w:rFonts w:cs="Arial"/>
                <w:color w:val="000000"/>
                <w:sz w:val="20"/>
                <w:szCs w:val="20"/>
              </w:rPr>
            </w:pPr>
            <w:r w:rsidRPr="00895FBC">
              <w:rPr>
                <w:rFonts w:cs="Arial"/>
                <w:color w:val="000000"/>
                <w:sz w:val="20"/>
                <w:szCs w:val="20"/>
              </w:rPr>
              <w:t>Housing Teams</w:t>
            </w:r>
          </w:p>
          <w:p w14:paraId="5448427B" w14:textId="77777777" w:rsidR="005652C3" w:rsidRPr="00895FBC" w:rsidRDefault="005652C3" w:rsidP="005A54DF">
            <w:pPr>
              <w:rPr>
                <w:rFonts w:cs="Arial"/>
                <w:color w:val="000000"/>
                <w:sz w:val="20"/>
                <w:szCs w:val="20"/>
              </w:rPr>
            </w:pPr>
            <w:r w:rsidRPr="00895FBC">
              <w:rPr>
                <w:rFonts w:cs="Arial"/>
                <w:color w:val="000000"/>
                <w:sz w:val="20"/>
                <w:szCs w:val="20"/>
              </w:rPr>
              <w:t xml:space="preserve">Residents </w:t>
            </w:r>
          </w:p>
          <w:p w14:paraId="732B5B79" w14:textId="77777777" w:rsidR="005652C3" w:rsidRPr="00895FBC" w:rsidRDefault="005652C3" w:rsidP="005A54DF">
            <w:pPr>
              <w:rPr>
                <w:rFonts w:cs="Arial"/>
                <w:color w:val="000000"/>
                <w:sz w:val="20"/>
                <w:szCs w:val="20"/>
              </w:rPr>
            </w:pPr>
            <w:r w:rsidRPr="00895FBC">
              <w:rPr>
                <w:rFonts w:cs="Arial"/>
                <w:color w:val="000000"/>
                <w:sz w:val="20"/>
                <w:szCs w:val="20"/>
              </w:rPr>
              <w:t xml:space="preserve">Councillors </w:t>
            </w:r>
          </w:p>
        </w:tc>
        <w:tc>
          <w:tcPr>
            <w:tcW w:w="3544" w:type="dxa"/>
            <w:tcBorders>
              <w:top w:val="single" w:sz="4" w:space="0" w:color="auto"/>
            </w:tcBorders>
            <w:shd w:val="clear" w:color="auto" w:fill="auto"/>
          </w:tcPr>
          <w:p w14:paraId="61611549" w14:textId="77777777" w:rsidR="005652C3" w:rsidRPr="00895FBC" w:rsidRDefault="005652C3" w:rsidP="00FC7354">
            <w:pPr>
              <w:jc w:val="both"/>
              <w:rPr>
                <w:sz w:val="20"/>
                <w:szCs w:val="20"/>
              </w:rPr>
            </w:pPr>
          </w:p>
        </w:tc>
      </w:tr>
    </w:tbl>
    <w:p w14:paraId="48B76B9C" w14:textId="77777777" w:rsidR="005652C3" w:rsidRPr="005652C3" w:rsidRDefault="005652C3" w:rsidP="005652C3">
      <w:pPr>
        <w:spacing w:after="0"/>
        <w:rPr>
          <w:rFonts w:cs="Arial"/>
          <w:color w:val="000000"/>
          <w:sz w:val="24"/>
          <w:szCs w:val="24"/>
        </w:rPr>
      </w:pPr>
    </w:p>
    <w:p w14:paraId="2EA84B1C" w14:textId="719CC404" w:rsidR="00F45F47" w:rsidRPr="00D66BF4" w:rsidRDefault="00F45F47" w:rsidP="00D66BF4">
      <w:pPr>
        <w:pStyle w:val="Heading2"/>
      </w:pPr>
      <w:r>
        <w:rPr>
          <w:color w:val="000000"/>
        </w:rPr>
        <w:br w:type="page"/>
      </w:r>
      <w:bookmarkStart w:id="31" w:name="_Toc110004544"/>
      <w:r w:rsidRPr="00055E84">
        <w:lastRenderedPageBreak/>
        <w:t xml:space="preserve">Priority </w:t>
      </w:r>
      <w:r>
        <w:t>3</w:t>
      </w:r>
      <w:r w:rsidRPr="00055E84">
        <w:t>:</w:t>
      </w:r>
      <w:r>
        <w:t xml:space="preserve"> Investment</w:t>
      </w:r>
      <w:bookmarkEnd w:id="31"/>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showing actions relating to Investment"/>
      </w:tblPr>
      <w:tblGrid>
        <w:gridCol w:w="4276"/>
        <w:gridCol w:w="1617"/>
        <w:gridCol w:w="1409"/>
        <w:gridCol w:w="1814"/>
        <w:gridCol w:w="1837"/>
        <w:gridCol w:w="3472"/>
      </w:tblGrid>
      <w:tr w:rsidR="00F45F47" w:rsidRPr="00055E84" w14:paraId="6355FF2E" w14:textId="77777777" w:rsidTr="00E06075">
        <w:trPr>
          <w:cantSplit/>
          <w:tblHeader/>
        </w:trPr>
        <w:tc>
          <w:tcPr>
            <w:tcW w:w="4276" w:type="dxa"/>
            <w:shd w:val="clear" w:color="auto" w:fill="E7E6E6"/>
          </w:tcPr>
          <w:p w14:paraId="09563223" w14:textId="77777777" w:rsidR="00F45F47" w:rsidRPr="00FC7354" w:rsidRDefault="00F45F47" w:rsidP="00771830">
            <w:pPr>
              <w:rPr>
                <w:rFonts w:cs="Arial"/>
                <w:b/>
              </w:rPr>
            </w:pPr>
            <w:r w:rsidRPr="00FC7354">
              <w:rPr>
                <w:rFonts w:cs="Arial"/>
                <w:b/>
              </w:rPr>
              <w:t>Action(s) / What needs to be done?</w:t>
            </w:r>
          </w:p>
        </w:tc>
        <w:tc>
          <w:tcPr>
            <w:tcW w:w="1617" w:type="dxa"/>
            <w:shd w:val="clear" w:color="auto" w:fill="E7E6E6"/>
          </w:tcPr>
          <w:p w14:paraId="4ACE2EB3" w14:textId="77777777" w:rsidR="00F45F47" w:rsidRPr="00FC7354" w:rsidRDefault="00F45F47" w:rsidP="00771830">
            <w:pPr>
              <w:rPr>
                <w:rFonts w:cs="Arial"/>
                <w:b/>
              </w:rPr>
            </w:pPr>
            <w:r w:rsidRPr="00FC7354">
              <w:rPr>
                <w:rFonts w:cs="Arial"/>
                <w:b/>
              </w:rPr>
              <w:t>Where?</w:t>
            </w:r>
          </w:p>
        </w:tc>
        <w:tc>
          <w:tcPr>
            <w:tcW w:w="1409" w:type="dxa"/>
            <w:shd w:val="clear" w:color="auto" w:fill="E7E6E6"/>
          </w:tcPr>
          <w:p w14:paraId="62E25587" w14:textId="77777777" w:rsidR="00F45F47" w:rsidRPr="00FC7354" w:rsidRDefault="00F45F47" w:rsidP="00771830">
            <w:pPr>
              <w:rPr>
                <w:rFonts w:cs="Arial"/>
                <w:b/>
              </w:rPr>
            </w:pPr>
            <w:r w:rsidRPr="00FC7354">
              <w:rPr>
                <w:rFonts w:cs="Arial"/>
                <w:b/>
              </w:rPr>
              <w:t>By Who?</w:t>
            </w:r>
          </w:p>
        </w:tc>
        <w:tc>
          <w:tcPr>
            <w:tcW w:w="1814" w:type="dxa"/>
            <w:shd w:val="clear" w:color="auto" w:fill="E7E6E6"/>
          </w:tcPr>
          <w:p w14:paraId="1FF80758" w14:textId="77777777" w:rsidR="00F45F47" w:rsidRPr="00FC7354" w:rsidRDefault="00F45F47" w:rsidP="00771830">
            <w:pPr>
              <w:rPr>
                <w:rFonts w:cs="Arial"/>
                <w:b/>
              </w:rPr>
            </w:pPr>
            <w:r w:rsidRPr="00FC7354">
              <w:rPr>
                <w:rFonts w:cs="Arial"/>
                <w:b/>
              </w:rPr>
              <w:t>By When</w:t>
            </w:r>
          </w:p>
        </w:tc>
        <w:tc>
          <w:tcPr>
            <w:tcW w:w="1837" w:type="dxa"/>
            <w:shd w:val="clear" w:color="auto" w:fill="E7E6E6"/>
          </w:tcPr>
          <w:p w14:paraId="093E72A5" w14:textId="77777777" w:rsidR="00F45F47" w:rsidRPr="00FC7354" w:rsidRDefault="00F45F47" w:rsidP="00771830">
            <w:pPr>
              <w:rPr>
                <w:rFonts w:cs="Arial"/>
                <w:b/>
              </w:rPr>
            </w:pPr>
            <w:r w:rsidRPr="00FC7354">
              <w:rPr>
                <w:rFonts w:cs="Arial"/>
                <w:b/>
              </w:rPr>
              <w:t>Stakeholders/</w:t>
            </w:r>
          </w:p>
          <w:p w14:paraId="3BC0D5D8" w14:textId="77777777" w:rsidR="00F45F47" w:rsidRPr="00FC7354" w:rsidRDefault="00F45F47" w:rsidP="00771830">
            <w:pPr>
              <w:rPr>
                <w:rFonts w:cs="Arial"/>
                <w:b/>
              </w:rPr>
            </w:pPr>
            <w:r w:rsidRPr="00FC7354">
              <w:rPr>
                <w:rFonts w:cs="Arial"/>
                <w:b/>
              </w:rPr>
              <w:t>Resources</w:t>
            </w:r>
          </w:p>
        </w:tc>
        <w:tc>
          <w:tcPr>
            <w:tcW w:w="3472" w:type="dxa"/>
            <w:shd w:val="clear" w:color="auto" w:fill="E7E6E6"/>
          </w:tcPr>
          <w:p w14:paraId="6FD89842" w14:textId="77777777" w:rsidR="00F45F47" w:rsidRPr="00FC7354" w:rsidRDefault="00F45F47" w:rsidP="00771830">
            <w:pPr>
              <w:rPr>
                <w:rFonts w:cs="Arial"/>
                <w:b/>
              </w:rPr>
            </w:pPr>
            <w:r w:rsidRPr="00FC7354">
              <w:rPr>
                <w:rFonts w:cs="Arial"/>
                <w:b/>
              </w:rPr>
              <w:t xml:space="preserve">Update </w:t>
            </w:r>
          </w:p>
        </w:tc>
      </w:tr>
      <w:tr w:rsidR="00F45F47" w:rsidRPr="00055E84" w14:paraId="78CEC874" w14:textId="77777777" w:rsidTr="00E06075">
        <w:trPr>
          <w:cantSplit/>
        </w:trPr>
        <w:tc>
          <w:tcPr>
            <w:tcW w:w="4276" w:type="dxa"/>
            <w:tcBorders>
              <w:top w:val="single" w:sz="4" w:space="0" w:color="auto"/>
            </w:tcBorders>
            <w:shd w:val="clear" w:color="auto" w:fill="auto"/>
          </w:tcPr>
          <w:p w14:paraId="752B746E" w14:textId="77777777" w:rsidR="00F45F47" w:rsidRPr="00FC7354" w:rsidRDefault="00EF15B5" w:rsidP="00771830">
            <w:pPr>
              <w:rPr>
                <w:rFonts w:cs="Arial"/>
                <w:color w:val="000000"/>
                <w:sz w:val="20"/>
                <w:szCs w:val="20"/>
              </w:rPr>
            </w:pPr>
            <w:r>
              <w:rPr>
                <w:rFonts w:cs="Arial"/>
                <w:color w:val="000000"/>
                <w:sz w:val="20"/>
                <w:szCs w:val="20"/>
              </w:rPr>
              <w:t>To invest ward funds to locally agreed priority projects</w:t>
            </w:r>
          </w:p>
        </w:tc>
        <w:tc>
          <w:tcPr>
            <w:tcW w:w="1617" w:type="dxa"/>
            <w:tcBorders>
              <w:top w:val="single" w:sz="4" w:space="0" w:color="auto"/>
            </w:tcBorders>
            <w:shd w:val="clear" w:color="auto" w:fill="auto"/>
          </w:tcPr>
          <w:p w14:paraId="1F1E8F4F" w14:textId="77777777" w:rsidR="00F45F47" w:rsidRPr="00FC7354" w:rsidRDefault="00F45F47" w:rsidP="00771830">
            <w:pPr>
              <w:rPr>
                <w:rFonts w:cs="Arial"/>
                <w:color w:val="000000"/>
                <w:sz w:val="20"/>
                <w:szCs w:val="20"/>
              </w:rPr>
            </w:pPr>
          </w:p>
        </w:tc>
        <w:tc>
          <w:tcPr>
            <w:tcW w:w="1409" w:type="dxa"/>
            <w:tcBorders>
              <w:top w:val="single" w:sz="4" w:space="0" w:color="auto"/>
            </w:tcBorders>
            <w:shd w:val="clear" w:color="auto" w:fill="auto"/>
          </w:tcPr>
          <w:p w14:paraId="726C7A2D" w14:textId="77777777" w:rsidR="00F45F47" w:rsidRPr="00FC7354" w:rsidRDefault="00F45F47" w:rsidP="00771830">
            <w:pPr>
              <w:rPr>
                <w:rFonts w:cs="Arial"/>
                <w:color w:val="000000"/>
                <w:sz w:val="20"/>
                <w:szCs w:val="20"/>
              </w:rPr>
            </w:pPr>
          </w:p>
        </w:tc>
        <w:tc>
          <w:tcPr>
            <w:tcW w:w="1814" w:type="dxa"/>
            <w:tcBorders>
              <w:top w:val="single" w:sz="4" w:space="0" w:color="auto"/>
            </w:tcBorders>
            <w:shd w:val="clear" w:color="auto" w:fill="auto"/>
          </w:tcPr>
          <w:p w14:paraId="4697FE31" w14:textId="77777777" w:rsidR="00F45F47" w:rsidRPr="00FC7354" w:rsidRDefault="00F45F47" w:rsidP="00771830">
            <w:pPr>
              <w:rPr>
                <w:rFonts w:cs="Arial"/>
                <w:color w:val="000000"/>
                <w:sz w:val="20"/>
                <w:szCs w:val="20"/>
              </w:rPr>
            </w:pPr>
          </w:p>
        </w:tc>
        <w:tc>
          <w:tcPr>
            <w:tcW w:w="1837" w:type="dxa"/>
            <w:tcBorders>
              <w:top w:val="single" w:sz="4" w:space="0" w:color="auto"/>
            </w:tcBorders>
            <w:shd w:val="clear" w:color="auto" w:fill="auto"/>
          </w:tcPr>
          <w:p w14:paraId="4FFF82BB" w14:textId="77777777" w:rsidR="00F45F47" w:rsidRPr="00FC7354" w:rsidRDefault="00F45F47" w:rsidP="00771830">
            <w:pPr>
              <w:rPr>
                <w:rFonts w:cs="Arial"/>
                <w:color w:val="000000"/>
                <w:sz w:val="20"/>
                <w:szCs w:val="20"/>
              </w:rPr>
            </w:pPr>
          </w:p>
        </w:tc>
        <w:tc>
          <w:tcPr>
            <w:tcW w:w="3472" w:type="dxa"/>
            <w:tcBorders>
              <w:top w:val="single" w:sz="4" w:space="0" w:color="auto"/>
            </w:tcBorders>
            <w:shd w:val="clear" w:color="auto" w:fill="auto"/>
          </w:tcPr>
          <w:p w14:paraId="18470D1D" w14:textId="77777777" w:rsidR="00F45F47" w:rsidRPr="00FC7354" w:rsidRDefault="00F45F47" w:rsidP="00771830">
            <w:pPr>
              <w:rPr>
                <w:rFonts w:cs="Arial"/>
                <w:color w:val="000000"/>
                <w:sz w:val="20"/>
                <w:szCs w:val="20"/>
              </w:rPr>
            </w:pPr>
          </w:p>
        </w:tc>
      </w:tr>
      <w:tr w:rsidR="00F45F47" w:rsidRPr="00055E84" w14:paraId="0B03561E" w14:textId="77777777" w:rsidTr="00E06075">
        <w:trPr>
          <w:cantSplit/>
        </w:trPr>
        <w:tc>
          <w:tcPr>
            <w:tcW w:w="4276" w:type="dxa"/>
            <w:tcBorders>
              <w:top w:val="single" w:sz="4" w:space="0" w:color="auto"/>
            </w:tcBorders>
            <w:shd w:val="clear" w:color="auto" w:fill="auto"/>
          </w:tcPr>
          <w:p w14:paraId="2FED0FD0" w14:textId="77777777" w:rsidR="00F45F47" w:rsidRPr="00FC7354" w:rsidRDefault="00EF15B5" w:rsidP="00771830">
            <w:pPr>
              <w:rPr>
                <w:rFonts w:cs="Arial"/>
                <w:color w:val="000000"/>
                <w:sz w:val="20"/>
                <w:szCs w:val="20"/>
              </w:rPr>
            </w:pPr>
            <w:r>
              <w:rPr>
                <w:rFonts w:cs="Arial"/>
                <w:color w:val="000000"/>
                <w:sz w:val="20"/>
                <w:szCs w:val="20"/>
              </w:rPr>
              <w:t>To identify funding and resources to support ward priorities and that of key partners, e.g. BIDs and Soho First CDT</w:t>
            </w:r>
          </w:p>
        </w:tc>
        <w:tc>
          <w:tcPr>
            <w:tcW w:w="1617" w:type="dxa"/>
            <w:tcBorders>
              <w:top w:val="single" w:sz="4" w:space="0" w:color="auto"/>
            </w:tcBorders>
            <w:shd w:val="clear" w:color="auto" w:fill="auto"/>
          </w:tcPr>
          <w:p w14:paraId="34847A33" w14:textId="77777777" w:rsidR="00F45F47" w:rsidRPr="00FC7354" w:rsidRDefault="00F45F47" w:rsidP="00771830">
            <w:pPr>
              <w:rPr>
                <w:rFonts w:cs="Arial"/>
                <w:color w:val="000000"/>
                <w:sz w:val="20"/>
                <w:szCs w:val="20"/>
              </w:rPr>
            </w:pPr>
          </w:p>
        </w:tc>
        <w:tc>
          <w:tcPr>
            <w:tcW w:w="1409" w:type="dxa"/>
            <w:tcBorders>
              <w:top w:val="single" w:sz="4" w:space="0" w:color="auto"/>
            </w:tcBorders>
            <w:shd w:val="clear" w:color="auto" w:fill="auto"/>
          </w:tcPr>
          <w:p w14:paraId="5950D5FC" w14:textId="77777777" w:rsidR="00F45F47" w:rsidRPr="00FC7354" w:rsidRDefault="00F45F47" w:rsidP="00771830">
            <w:pPr>
              <w:rPr>
                <w:rFonts w:cs="Arial"/>
                <w:color w:val="000000"/>
                <w:sz w:val="20"/>
                <w:szCs w:val="20"/>
              </w:rPr>
            </w:pPr>
          </w:p>
        </w:tc>
        <w:tc>
          <w:tcPr>
            <w:tcW w:w="1814" w:type="dxa"/>
            <w:tcBorders>
              <w:top w:val="single" w:sz="4" w:space="0" w:color="auto"/>
            </w:tcBorders>
            <w:shd w:val="clear" w:color="auto" w:fill="auto"/>
          </w:tcPr>
          <w:p w14:paraId="0D2E0E20" w14:textId="77777777" w:rsidR="00F45F47" w:rsidRPr="00FC7354" w:rsidRDefault="00F45F47" w:rsidP="00771830">
            <w:pPr>
              <w:rPr>
                <w:rFonts w:cs="Arial"/>
                <w:color w:val="000000"/>
                <w:sz w:val="20"/>
                <w:szCs w:val="20"/>
              </w:rPr>
            </w:pPr>
          </w:p>
        </w:tc>
        <w:tc>
          <w:tcPr>
            <w:tcW w:w="1837" w:type="dxa"/>
            <w:tcBorders>
              <w:top w:val="single" w:sz="4" w:space="0" w:color="auto"/>
            </w:tcBorders>
            <w:shd w:val="clear" w:color="auto" w:fill="auto"/>
          </w:tcPr>
          <w:p w14:paraId="3AE0927B" w14:textId="77777777" w:rsidR="00F45F47" w:rsidRPr="00FC7354" w:rsidRDefault="00F45F47" w:rsidP="00771830">
            <w:pPr>
              <w:rPr>
                <w:rFonts w:cs="Arial"/>
                <w:color w:val="000000"/>
                <w:sz w:val="20"/>
                <w:szCs w:val="20"/>
              </w:rPr>
            </w:pPr>
          </w:p>
        </w:tc>
        <w:tc>
          <w:tcPr>
            <w:tcW w:w="3472" w:type="dxa"/>
            <w:tcBorders>
              <w:top w:val="single" w:sz="4" w:space="0" w:color="auto"/>
            </w:tcBorders>
            <w:shd w:val="clear" w:color="auto" w:fill="auto"/>
          </w:tcPr>
          <w:p w14:paraId="54603CA5" w14:textId="77777777" w:rsidR="00F45F47" w:rsidRPr="00FC7354" w:rsidRDefault="00F45F47" w:rsidP="00771830">
            <w:pPr>
              <w:rPr>
                <w:rFonts w:cs="Arial"/>
                <w:color w:val="000000"/>
                <w:sz w:val="20"/>
                <w:szCs w:val="20"/>
              </w:rPr>
            </w:pPr>
          </w:p>
        </w:tc>
      </w:tr>
      <w:tr w:rsidR="00F45F47" w:rsidRPr="00055E84" w14:paraId="64DF9DBB" w14:textId="77777777" w:rsidTr="00E06075">
        <w:trPr>
          <w:cantSplit/>
        </w:trPr>
        <w:tc>
          <w:tcPr>
            <w:tcW w:w="4276" w:type="dxa"/>
            <w:tcBorders>
              <w:top w:val="single" w:sz="4" w:space="0" w:color="auto"/>
            </w:tcBorders>
            <w:shd w:val="clear" w:color="auto" w:fill="auto"/>
          </w:tcPr>
          <w:p w14:paraId="1A0B7E04" w14:textId="77777777" w:rsidR="00F45F47" w:rsidRPr="00FC7354" w:rsidRDefault="00895FBC" w:rsidP="00771830">
            <w:pPr>
              <w:pStyle w:val="ListParagraph"/>
              <w:ind w:left="0"/>
              <w:rPr>
                <w:rFonts w:ascii="Arial" w:hAnsi="Arial" w:cs="Arial"/>
                <w:color w:val="000000"/>
                <w:sz w:val="20"/>
                <w:szCs w:val="20"/>
              </w:rPr>
            </w:pPr>
            <w:r>
              <w:rPr>
                <w:rFonts w:ascii="Arial" w:hAnsi="Arial" w:cs="Arial"/>
                <w:color w:val="000000"/>
                <w:sz w:val="20"/>
                <w:szCs w:val="20"/>
              </w:rPr>
              <w:t>To explore investment for jobs, skill training and local enterprise with the view of setting up a local enterprise board.</w:t>
            </w:r>
          </w:p>
        </w:tc>
        <w:tc>
          <w:tcPr>
            <w:tcW w:w="1617" w:type="dxa"/>
            <w:tcBorders>
              <w:top w:val="single" w:sz="4" w:space="0" w:color="auto"/>
            </w:tcBorders>
            <w:shd w:val="clear" w:color="auto" w:fill="auto"/>
          </w:tcPr>
          <w:p w14:paraId="45EE0D02" w14:textId="77777777" w:rsidR="00F45F47" w:rsidRPr="00FC7354" w:rsidRDefault="00F45F47" w:rsidP="00771830">
            <w:pPr>
              <w:rPr>
                <w:rFonts w:cs="Arial"/>
                <w:color w:val="000000"/>
                <w:sz w:val="20"/>
                <w:szCs w:val="20"/>
              </w:rPr>
            </w:pPr>
          </w:p>
        </w:tc>
        <w:tc>
          <w:tcPr>
            <w:tcW w:w="1409" w:type="dxa"/>
            <w:tcBorders>
              <w:top w:val="single" w:sz="4" w:space="0" w:color="auto"/>
            </w:tcBorders>
            <w:shd w:val="clear" w:color="auto" w:fill="auto"/>
          </w:tcPr>
          <w:p w14:paraId="5875F059" w14:textId="77777777" w:rsidR="00F45F47" w:rsidRPr="00FC7354" w:rsidRDefault="00F45F47" w:rsidP="00771830">
            <w:pPr>
              <w:rPr>
                <w:rFonts w:cs="Arial"/>
                <w:color w:val="000000"/>
                <w:sz w:val="20"/>
                <w:szCs w:val="20"/>
              </w:rPr>
            </w:pPr>
          </w:p>
        </w:tc>
        <w:tc>
          <w:tcPr>
            <w:tcW w:w="1814" w:type="dxa"/>
            <w:tcBorders>
              <w:top w:val="single" w:sz="4" w:space="0" w:color="auto"/>
            </w:tcBorders>
            <w:shd w:val="clear" w:color="auto" w:fill="auto"/>
          </w:tcPr>
          <w:p w14:paraId="3F927261" w14:textId="77777777" w:rsidR="00F45F47" w:rsidRPr="00FC7354" w:rsidRDefault="00F45F47" w:rsidP="00771830">
            <w:pPr>
              <w:rPr>
                <w:rFonts w:cs="Arial"/>
                <w:color w:val="000000"/>
                <w:sz w:val="20"/>
                <w:szCs w:val="20"/>
              </w:rPr>
            </w:pPr>
          </w:p>
        </w:tc>
        <w:tc>
          <w:tcPr>
            <w:tcW w:w="1837" w:type="dxa"/>
            <w:tcBorders>
              <w:top w:val="single" w:sz="4" w:space="0" w:color="auto"/>
            </w:tcBorders>
            <w:shd w:val="clear" w:color="auto" w:fill="auto"/>
          </w:tcPr>
          <w:p w14:paraId="703ACA3A" w14:textId="77777777" w:rsidR="00F45F47" w:rsidRPr="00FC7354" w:rsidRDefault="00895FBC" w:rsidP="00771830">
            <w:pPr>
              <w:rPr>
                <w:rFonts w:cs="Arial"/>
                <w:color w:val="000000"/>
                <w:sz w:val="20"/>
                <w:szCs w:val="20"/>
              </w:rPr>
            </w:pPr>
            <w:r>
              <w:rPr>
                <w:rFonts w:cs="Arial"/>
                <w:color w:val="000000"/>
                <w:sz w:val="20"/>
                <w:szCs w:val="20"/>
              </w:rPr>
              <w:t>BCC, Job Centre Plus, local businesses</w:t>
            </w:r>
          </w:p>
        </w:tc>
        <w:tc>
          <w:tcPr>
            <w:tcW w:w="3472" w:type="dxa"/>
            <w:tcBorders>
              <w:top w:val="single" w:sz="4" w:space="0" w:color="auto"/>
            </w:tcBorders>
            <w:shd w:val="clear" w:color="auto" w:fill="auto"/>
          </w:tcPr>
          <w:p w14:paraId="1A6D0EDB" w14:textId="77777777" w:rsidR="00F45F47" w:rsidRPr="00FC7354" w:rsidRDefault="00F45F47" w:rsidP="00771830">
            <w:pPr>
              <w:jc w:val="both"/>
              <w:rPr>
                <w:sz w:val="20"/>
                <w:szCs w:val="20"/>
              </w:rPr>
            </w:pPr>
          </w:p>
        </w:tc>
      </w:tr>
    </w:tbl>
    <w:p w14:paraId="71B2F548" w14:textId="77777777" w:rsidR="00F45F47" w:rsidRPr="005652C3" w:rsidRDefault="00F45F47" w:rsidP="00F45F47">
      <w:pPr>
        <w:spacing w:after="0"/>
        <w:rPr>
          <w:rFonts w:cs="Arial"/>
          <w:color w:val="000000"/>
          <w:sz w:val="24"/>
          <w:szCs w:val="24"/>
        </w:rPr>
      </w:pPr>
    </w:p>
    <w:p w14:paraId="7978D000" w14:textId="77777777" w:rsidR="00F45F47" w:rsidRPr="00EF15B5" w:rsidRDefault="00F45F47" w:rsidP="00D66BF4">
      <w:pPr>
        <w:pStyle w:val="Heading2"/>
      </w:pPr>
      <w:r w:rsidRPr="005652C3">
        <w:rPr>
          <w:color w:val="000000"/>
        </w:rPr>
        <w:br w:type="page"/>
      </w:r>
      <w:bookmarkStart w:id="32" w:name="_Toc110004545"/>
      <w:r w:rsidRPr="00EF15B5">
        <w:lastRenderedPageBreak/>
        <w:t xml:space="preserve">Priority </w:t>
      </w:r>
      <w:r w:rsidR="00EF15B5" w:rsidRPr="00EF15B5">
        <w:t>4</w:t>
      </w:r>
      <w:r w:rsidRPr="00EF15B5">
        <w:t xml:space="preserve">: </w:t>
      </w:r>
      <w:r w:rsidR="00EF15B5" w:rsidRPr="00EF15B5">
        <w:t>Neighbourhood Management/Coordination</w:t>
      </w:r>
      <w:bookmarkEnd w:id="32"/>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showing actions relating to Neighbourhood Management and Coordination"/>
      </w:tblPr>
      <w:tblGrid>
        <w:gridCol w:w="4276"/>
        <w:gridCol w:w="1617"/>
        <w:gridCol w:w="1409"/>
        <w:gridCol w:w="1814"/>
        <w:gridCol w:w="1837"/>
        <w:gridCol w:w="3472"/>
      </w:tblGrid>
      <w:tr w:rsidR="00F45F47" w:rsidRPr="00055E84" w14:paraId="077458DF" w14:textId="77777777" w:rsidTr="00E06075">
        <w:trPr>
          <w:cantSplit/>
          <w:tblHeader/>
        </w:trPr>
        <w:tc>
          <w:tcPr>
            <w:tcW w:w="4276" w:type="dxa"/>
            <w:shd w:val="clear" w:color="auto" w:fill="E7E6E6"/>
          </w:tcPr>
          <w:p w14:paraId="1E83A947" w14:textId="77777777" w:rsidR="00F45F47" w:rsidRPr="00FC7354" w:rsidRDefault="00F45F47" w:rsidP="00771830">
            <w:pPr>
              <w:rPr>
                <w:rFonts w:cs="Arial"/>
                <w:b/>
              </w:rPr>
            </w:pPr>
            <w:r w:rsidRPr="00FC7354">
              <w:rPr>
                <w:rFonts w:cs="Arial"/>
                <w:b/>
              </w:rPr>
              <w:t>Action(s) / What needs to be done?</w:t>
            </w:r>
          </w:p>
        </w:tc>
        <w:tc>
          <w:tcPr>
            <w:tcW w:w="1617" w:type="dxa"/>
            <w:shd w:val="clear" w:color="auto" w:fill="E7E6E6"/>
          </w:tcPr>
          <w:p w14:paraId="3C01CABB" w14:textId="77777777" w:rsidR="00F45F47" w:rsidRPr="00FC7354" w:rsidRDefault="00F45F47" w:rsidP="00771830">
            <w:pPr>
              <w:rPr>
                <w:rFonts w:cs="Arial"/>
                <w:b/>
              </w:rPr>
            </w:pPr>
            <w:r w:rsidRPr="00FC7354">
              <w:rPr>
                <w:rFonts w:cs="Arial"/>
                <w:b/>
              </w:rPr>
              <w:t>Where?</w:t>
            </w:r>
          </w:p>
        </w:tc>
        <w:tc>
          <w:tcPr>
            <w:tcW w:w="1409" w:type="dxa"/>
            <w:shd w:val="clear" w:color="auto" w:fill="E7E6E6"/>
          </w:tcPr>
          <w:p w14:paraId="2BCB3BC8" w14:textId="77777777" w:rsidR="00F45F47" w:rsidRPr="00FC7354" w:rsidRDefault="00F45F47" w:rsidP="00771830">
            <w:pPr>
              <w:rPr>
                <w:rFonts w:cs="Arial"/>
                <w:b/>
              </w:rPr>
            </w:pPr>
            <w:r w:rsidRPr="00FC7354">
              <w:rPr>
                <w:rFonts w:cs="Arial"/>
                <w:b/>
              </w:rPr>
              <w:t>By Who?</w:t>
            </w:r>
          </w:p>
        </w:tc>
        <w:tc>
          <w:tcPr>
            <w:tcW w:w="1814" w:type="dxa"/>
            <w:shd w:val="clear" w:color="auto" w:fill="E7E6E6"/>
          </w:tcPr>
          <w:p w14:paraId="2EC124F3" w14:textId="77777777" w:rsidR="00F45F47" w:rsidRPr="00FC7354" w:rsidRDefault="00F45F47" w:rsidP="00771830">
            <w:pPr>
              <w:rPr>
                <w:rFonts w:cs="Arial"/>
                <w:b/>
              </w:rPr>
            </w:pPr>
            <w:r w:rsidRPr="00FC7354">
              <w:rPr>
                <w:rFonts w:cs="Arial"/>
                <w:b/>
              </w:rPr>
              <w:t>By When</w:t>
            </w:r>
          </w:p>
        </w:tc>
        <w:tc>
          <w:tcPr>
            <w:tcW w:w="1837" w:type="dxa"/>
            <w:shd w:val="clear" w:color="auto" w:fill="E7E6E6"/>
          </w:tcPr>
          <w:p w14:paraId="42B34815" w14:textId="77777777" w:rsidR="00F45F47" w:rsidRPr="00FC7354" w:rsidRDefault="00F45F47" w:rsidP="00771830">
            <w:pPr>
              <w:rPr>
                <w:rFonts w:cs="Arial"/>
                <w:b/>
              </w:rPr>
            </w:pPr>
            <w:r w:rsidRPr="00FC7354">
              <w:rPr>
                <w:rFonts w:cs="Arial"/>
                <w:b/>
              </w:rPr>
              <w:t>Stakeholders/</w:t>
            </w:r>
          </w:p>
          <w:p w14:paraId="72E1243E" w14:textId="77777777" w:rsidR="00F45F47" w:rsidRPr="00FC7354" w:rsidRDefault="00F45F47" w:rsidP="00771830">
            <w:pPr>
              <w:rPr>
                <w:rFonts w:cs="Arial"/>
                <w:b/>
              </w:rPr>
            </w:pPr>
            <w:r w:rsidRPr="00FC7354">
              <w:rPr>
                <w:rFonts w:cs="Arial"/>
                <w:b/>
              </w:rPr>
              <w:t>Resources</w:t>
            </w:r>
          </w:p>
        </w:tc>
        <w:tc>
          <w:tcPr>
            <w:tcW w:w="3472" w:type="dxa"/>
            <w:shd w:val="clear" w:color="auto" w:fill="E7E6E6"/>
          </w:tcPr>
          <w:p w14:paraId="42385DD4" w14:textId="77777777" w:rsidR="00F45F47" w:rsidRPr="00FC7354" w:rsidRDefault="00F45F47" w:rsidP="00771830">
            <w:pPr>
              <w:rPr>
                <w:rFonts w:cs="Arial"/>
                <w:b/>
              </w:rPr>
            </w:pPr>
            <w:r w:rsidRPr="00FC7354">
              <w:rPr>
                <w:rFonts w:cs="Arial"/>
                <w:b/>
              </w:rPr>
              <w:t xml:space="preserve">Update </w:t>
            </w:r>
          </w:p>
        </w:tc>
      </w:tr>
      <w:tr w:rsidR="00F45F47" w:rsidRPr="00055E84" w14:paraId="3ECA2EC0" w14:textId="77777777" w:rsidTr="00E06075">
        <w:trPr>
          <w:cantSplit/>
        </w:trPr>
        <w:tc>
          <w:tcPr>
            <w:tcW w:w="4276" w:type="dxa"/>
            <w:tcBorders>
              <w:top w:val="single" w:sz="4" w:space="0" w:color="auto"/>
            </w:tcBorders>
            <w:shd w:val="clear" w:color="auto" w:fill="auto"/>
          </w:tcPr>
          <w:p w14:paraId="15822819" w14:textId="77777777" w:rsidR="00F45F47" w:rsidRPr="00FC7354" w:rsidRDefault="00EF15B5" w:rsidP="00EF15B5">
            <w:pPr>
              <w:spacing w:after="0"/>
              <w:rPr>
                <w:rFonts w:cs="Arial"/>
                <w:color w:val="000000"/>
                <w:sz w:val="20"/>
                <w:szCs w:val="20"/>
              </w:rPr>
            </w:pPr>
            <w:r>
              <w:rPr>
                <w:rFonts w:cs="Arial"/>
                <w:color w:val="000000"/>
                <w:sz w:val="20"/>
                <w:szCs w:val="20"/>
              </w:rPr>
              <w:t>To fund and implement a Neighbourhood a neighbourhood management structure/team to oversee delivery on ward priorities, to develop collaborative partnerships and to identify and secure funding for delivery of the action plan.</w:t>
            </w:r>
          </w:p>
        </w:tc>
        <w:tc>
          <w:tcPr>
            <w:tcW w:w="1617" w:type="dxa"/>
            <w:tcBorders>
              <w:top w:val="single" w:sz="4" w:space="0" w:color="auto"/>
            </w:tcBorders>
            <w:shd w:val="clear" w:color="auto" w:fill="auto"/>
          </w:tcPr>
          <w:p w14:paraId="3D490CB1" w14:textId="77777777" w:rsidR="00F45F47" w:rsidRPr="00FC7354" w:rsidRDefault="00EF15B5" w:rsidP="00771830">
            <w:pPr>
              <w:rPr>
                <w:rFonts w:cs="Arial"/>
                <w:color w:val="000000"/>
                <w:sz w:val="20"/>
                <w:szCs w:val="20"/>
              </w:rPr>
            </w:pPr>
            <w:r>
              <w:rPr>
                <w:rFonts w:cs="Arial"/>
                <w:color w:val="000000"/>
                <w:sz w:val="20"/>
                <w:szCs w:val="20"/>
              </w:rPr>
              <w:t>Ward-wide</w:t>
            </w:r>
          </w:p>
        </w:tc>
        <w:tc>
          <w:tcPr>
            <w:tcW w:w="1409" w:type="dxa"/>
            <w:tcBorders>
              <w:top w:val="single" w:sz="4" w:space="0" w:color="auto"/>
            </w:tcBorders>
            <w:shd w:val="clear" w:color="auto" w:fill="auto"/>
          </w:tcPr>
          <w:p w14:paraId="3678B253" w14:textId="77777777" w:rsidR="00F45F47" w:rsidRPr="00FC7354" w:rsidRDefault="00F45F47" w:rsidP="00771830">
            <w:pPr>
              <w:rPr>
                <w:rFonts w:cs="Arial"/>
                <w:color w:val="000000"/>
                <w:sz w:val="20"/>
                <w:szCs w:val="20"/>
              </w:rPr>
            </w:pPr>
          </w:p>
        </w:tc>
        <w:tc>
          <w:tcPr>
            <w:tcW w:w="1814" w:type="dxa"/>
            <w:tcBorders>
              <w:top w:val="single" w:sz="4" w:space="0" w:color="auto"/>
            </w:tcBorders>
            <w:shd w:val="clear" w:color="auto" w:fill="auto"/>
          </w:tcPr>
          <w:p w14:paraId="4F5DF3B1" w14:textId="77777777" w:rsidR="00F45F47" w:rsidRPr="00FC7354" w:rsidRDefault="00F45F47" w:rsidP="00771830">
            <w:pPr>
              <w:rPr>
                <w:rFonts w:cs="Arial"/>
                <w:color w:val="000000"/>
                <w:sz w:val="20"/>
                <w:szCs w:val="20"/>
              </w:rPr>
            </w:pPr>
          </w:p>
        </w:tc>
        <w:tc>
          <w:tcPr>
            <w:tcW w:w="1837" w:type="dxa"/>
            <w:tcBorders>
              <w:top w:val="single" w:sz="4" w:space="0" w:color="auto"/>
            </w:tcBorders>
            <w:shd w:val="clear" w:color="auto" w:fill="auto"/>
          </w:tcPr>
          <w:p w14:paraId="625AA976" w14:textId="77777777" w:rsidR="00F45F47" w:rsidRPr="00FC7354" w:rsidRDefault="00F45F47" w:rsidP="00771830">
            <w:pPr>
              <w:rPr>
                <w:rFonts w:cs="Arial"/>
                <w:color w:val="000000"/>
                <w:sz w:val="20"/>
                <w:szCs w:val="20"/>
              </w:rPr>
            </w:pPr>
          </w:p>
        </w:tc>
        <w:tc>
          <w:tcPr>
            <w:tcW w:w="3472" w:type="dxa"/>
            <w:tcBorders>
              <w:top w:val="single" w:sz="4" w:space="0" w:color="auto"/>
            </w:tcBorders>
            <w:shd w:val="clear" w:color="auto" w:fill="auto"/>
          </w:tcPr>
          <w:p w14:paraId="4B23FDBE" w14:textId="77777777" w:rsidR="00F45F47" w:rsidRPr="00FC7354" w:rsidRDefault="00F45F47" w:rsidP="00771830">
            <w:pPr>
              <w:rPr>
                <w:rFonts w:cs="Arial"/>
                <w:color w:val="000000"/>
                <w:sz w:val="20"/>
                <w:szCs w:val="20"/>
              </w:rPr>
            </w:pPr>
          </w:p>
        </w:tc>
      </w:tr>
      <w:tr w:rsidR="00F45F47" w:rsidRPr="00055E84" w14:paraId="7BC28EF1" w14:textId="77777777" w:rsidTr="00E06075">
        <w:trPr>
          <w:cantSplit/>
        </w:trPr>
        <w:tc>
          <w:tcPr>
            <w:tcW w:w="4276" w:type="dxa"/>
            <w:tcBorders>
              <w:top w:val="single" w:sz="4" w:space="0" w:color="auto"/>
            </w:tcBorders>
            <w:shd w:val="clear" w:color="auto" w:fill="auto"/>
          </w:tcPr>
          <w:p w14:paraId="6D705596" w14:textId="77777777" w:rsidR="00F45F47" w:rsidRPr="00FC7354" w:rsidRDefault="00F45F47" w:rsidP="00771830">
            <w:pPr>
              <w:pStyle w:val="ListParagraph"/>
              <w:ind w:left="0"/>
              <w:rPr>
                <w:rFonts w:ascii="Arial" w:hAnsi="Arial" w:cs="Arial"/>
                <w:color w:val="000000"/>
                <w:sz w:val="20"/>
                <w:szCs w:val="20"/>
              </w:rPr>
            </w:pPr>
          </w:p>
        </w:tc>
        <w:tc>
          <w:tcPr>
            <w:tcW w:w="1617" w:type="dxa"/>
            <w:tcBorders>
              <w:top w:val="single" w:sz="4" w:space="0" w:color="auto"/>
            </w:tcBorders>
            <w:shd w:val="clear" w:color="auto" w:fill="auto"/>
          </w:tcPr>
          <w:p w14:paraId="09905388" w14:textId="77777777" w:rsidR="00F45F47" w:rsidRPr="00FC7354" w:rsidRDefault="00F45F47" w:rsidP="00771830">
            <w:pPr>
              <w:rPr>
                <w:rFonts w:cs="Arial"/>
                <w:color w:val="000000"/>
                <w:sz w:val="20"/>
                <w:szCs w:val="20"/>
              </w:rPr>
            </w:pPr>
          </w:p>
        </w:tc>
        <w:tc>
          <w:tcPr>
            <w:tcW w:w="1409" w:type="dxa"/>
            <w:tcBorders>
              <w:top w:val="single" w:sz="4" w:space="0" w:color="auto"/>
            </w:tcBorders>
            <w:shd w:val="clear" w:color="auto" w:fill="auto"/>
          </w:tcPr>
          <w:p w14:paraId="00E13B96" w14:textId="77777777" w:rsidR="00F45F47" w:rsidRPr="00FC7354" w:rsidRDefault="00F45F47" w:rsidP="00771830">
            <w:pPr>
              <w:rPr>
                <w:rFonts w:cs="Arial"/>
                <w:color w:val="000000"/>
                <w:sz w:val="20"/>
                <w:szCs w:val="20"/>
              </w:rPr>
            </w:pPr>
          </w:p>
        </w:tc>
        <w:tc>
          <w:tcPr>
            <w:tcW w:w="1814" w:type="dxa"/>
            <w:tcBorders>
              <w:top w:val="single" w:sz="4" w:space="0" w:color="auto"/>
            </w:tcBorders>
            <w:shd w:val="clear" w:color="auto" w:fill="auto"/>
          </w:tcPr>
          <w:p w14:paraId="5BB79F4A" w14:textId="77777777" w:rsidR="00F45F47" w:rsidRPr="00FC7354" w:rsidRDefault="00F45F47" w:rsidP="00771830">
            <w:pPr>
              <w:rPr>
                <w:rFonts w:cs="Arial"/>
                <w:color w:val="000000"/>
                <w:sz w:val="20"/>
                <w:szCs w:val="20"/>
              </w:rPr>
            </w:pPr>
          </w:p>
        </w:tc>
        <w:tc>
          <w:tcPr>
            <w:tcW w:w="1837" w:type="dxa"/>
            <w:tcBorders>
              <w:top w:val="single" w:sz="4" w:space="0" w:color="auto"/>
            </w:tcBorders>
            <w:shd w:val="clear" w:color="auto" w:fill="auto"/>
          </w:tcPr>
          <w:p w14:paraId="2E66C3C2" w14:textId="77777777" w:rsidR="00F45F47" w:rsidRPr="00FC7354" w:rsidRDefault="00F45F47" w:rsidP="00771830">
            <w:pPr>
              <w:rPr>
                <w:rFonts w:cs="Arial"/>
                <w:color w:val="000000"/>
                <w:sz w:val="20"/>
                <w:szCs w:val="20"/>
              </w:rPr>
            </w:pPr>
          </w:p>
        </w:tc>
        <w:tc>
          <w:tcPr>
            <w:tcW w:w="3472" w:type="dxa"/>
            <w:tcBorders>
              <w:top w:val="single" w:sz="4" w:space="0" w:color="auto"/>
            </w:tcBorders>
            <w:shd w:val="clear" w:color="auto" w:fill="auto"/>
          </w:tcPr>
          <w:p w14:paraId="3770C1AB" w14:textId="77777777" w:rsidR="00F45F47" w:rsidRPr="00FC7354" w:rsidRDefault="00F45F47" w:rsidP="00771830">
            <w:pPr>
              <w:jc w:val="both"/>
              <w:rPr>
                <w:sz w:val="20"/>
                <w:szCs w:val="20"/>
              </w:rPr>
            </w:pPr>
          </w:p>
        </w:tc>
      </w:tr>
    </w:tbl>
    <w:p w14:paraId="71F29AE0" w14:textId="77777777" w:rsidR="00F45F47" w:rsidRPr="005652C3" w:rsidRDefault="00F45F47" w:rsidP="00F45F47">
      <w:pPr>
        <w:spacing w:after="0"/>
        <w:rPr>
          <w:rFonts w:cs="Arial"/>
          <w:color w:val="000000"/>
          <w:sz w:val="24"/>
          <w:szCs w:val="24"/>
        </w:rPr>
      </w:pPr>
    </w:p>
    <w:p w14:paraId="14B79E87" w14:textId="358F6149" w:rsidR="0037485B" w:rsidRPr="0037485B" w:rsidRDefault="00EF15B5" w:rsidP="0037485B">
      <w:pPr>
        <w:pStyle w:val="Heading2"/>
      </w:pPr>
      <w:bookmarkStart w:id="33" w:name="_Toc110004546"/>
      <w:r w:rsidRPr="00EF15B5">
        <w:t xml:space="preserve">Priority </w:t>
      </w:r>
      <w:r w:rsidR="00047767">
        <w:t>5</w:t>
      </w:r>
      <w:r w:rsidRPr="00EF15B5">
        <w:t>: Parking</w:t>
      </w:r>
      <w:r w:rsidR="00D66BF4">
        <w:t xml:space="preserve"> </w:t>
      </w:r>
      <w:r w:rsidRPr="00EF15B5">
        <w:t xml:space="preserve">enforcement, </w:t>
      </w:r>
      <w:proofErr w:type="gramStart"/>
      <w:r w:rsidRPr="00EF15B5">
        <w:t>education</w:t>
      </w:r>
      <w:proofErr w:type="gramEnd"/>
      <w:r w:rsidRPr="00EF15B5">
        <w:t xml:space="preserve"> and road safety</w:t>
      </w:r>
      <w:bookmarkEnd w:id="33"/>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showing actions relating to parking and road safety"/>
      </w:tblPr>
      <w:tblGrid>
        <w:gridCol w:w="4276"/>
        <w:gridCol w:w="1617"/>
        <w:gridCol w:w="1409"/>
        <w:gridCol w:w="1814"/>
        <w:gridCol w:w="1837"/>
        <w:gridCol w:w="3472"/>
      </w:tblGrid>
      <w:tr w:rsidR="00EF15B5" w:rsidRPr="00055E84" w14:paraId="31838C0E" w14:textId="77777777" w:rsidTr="00E06075">
        <w:trPr>
          <w:cantSplit/>
          <w:tblHeader/>
        </w:trPr>
        <w:tc>
          <w:tcPr>
            <w:tcW w:w="4276" w:type="dxa"/>
            <w:shd w:val="clear" w:color="auto" w:fill="E7E6E6"/>
          </w:tcPr>
          <w:p w14:paraId="07BDCCD2" w14:textId="77777777" w:rsidR="00EF15B5" w:rsidRPr="00FC7354" w:rsidRDefault="00EF15B5" w:rsidP="00771830">
            <w:pPr>
              <w:rPr>
                <w:rFonts w:cs="Arial"/>
                <w:b/>
              </w:rPr>
            </w:pPr>
            <w:r w:rsidRPr="00FC7354">
              <w:rPr>
                <w:rFonts w:cs="Arial"/>
                <w:b/>
              </w:rPr>
              <w:t>Action(s) / What needs to be done?</w:t>
            </w:r>
          </w:p>
        </w:tc>
        <w:tc>
          <w:tcPr>
            <w:tcW w:w="1617" w:type="dxa"/>
            <w:shd w:val="clear" w:color="auto" w:fill="E7E6E6"/>
          </w:tcPr>
          <w:p w14:paraId="176738DB" w14:textId="77777777" w:rsidR="00EF15B5" w:rsidRPr="00FC7354" w:rsidRDefault="00EF15B5" w:rsidP="00771830">
            <w:pPr>
              <w:rPr>
                <w:rFonts w:cs="Arial"/>
                <w:b/>
              </w:rPr>
            </w:pPr>
            <w:r w:rsidRPr="00FC7354">
              <w:rPr>
                <w:rFonts w:cs="Arial"/>
                <w:b/>
              </w:rPr>
              <w:t>Where?</w:t>
            </w:r>
          </w:p>
        </w:tc>
        <w:tc>
          <w:tcPr>
            <w:tcW w:w="1409" w:type="dxa"/>
            <w:shd w:val="clear" w:color="auto" w:fill="E7E6E6"/>
          </w:tcPr>
          <w:p w14:paraId="6DFCF59C" w14:textId="77777777" w:rsidR="00EF15B5" w:rsidRPr="00FC7354" w:rsidRDefault="00EF15B5" w:rsidP="00771830">
            <w:pPr>
              <w:rPr>
                <w:rFonts w:cs="Arial"/>
                <w:b/>
              </w:rPr>
            </w:pPr>
            <w:r w:rsidRPr="00FC7354">
              <w:rPr>
                <w:rFonts w:cs="Arial"/>
                <w:b/>
              </w:rPr>
              <w:t>By Who?</w:t>
            </w:r>
          </w:p>
        </w:tc>
        <w:tc>
          <w:tcPr>
            <w:tcW w:w="1814" w:type="dxa"/>
            <w:shd w:val="clear" w:color="auto" w:fill="E7E6E6"/>
          </w:tcPr>
          <w:p w14:paraId="1C674986" w14:textId="77777777" w:rsidR="00EF15B5" w:rsidRPr="00FC7354" w:rsidRDefault="00EF15B5" w:rsidP="00771830">
            <w:pPr>
              <w:rPr>
                <w:rFonts w:cs="Arial"/>
                <w:b/>
              </w:rPr>
            </w:pPr>
            <w:r w:rsidRPr="00FC7354">
              <w:rPr>
                <w:rFonts w:cs="Arial"/>
                <w:b/>
              </w:rPr>
              <w:t>By When</w:t>
            </w:r>
          </w:p>
        </w:tc>
        <w:tc>
          <w:tcPr>
            <w:tcW w:w="1837" w:type="dxa"/>
            <w:shd w:val="clear" w:color="auto" w:fill="E7E6E6"/>
          </w:tcPr>
          <w:p w14:paraId="417C6A3A" w14:textId="77777777" w:rsidR="00EF15B5" w:rsidRPr="00FC7354" w:rsidRDefault="00EF15B5" w:rsidP="00771830">
            <w:pPr>
              <w:rPr>
                <w:rFonts w:cs="Arial"/>
                <w:b/>
              </w:rPr>
            </w:pPr>
            <w:r w:rsidRPr="00FC7354">
              <w:rPr>
                <w:rFonts w:cs="Arial"/>
                <w:b/>
              </w:rPr>
              <w:t>Stakeholders/</w:t>
            </w:r>
          </w:p>
          <w:p w14:paraId="5D041706" w14:textId="77777777" w:rsidR="00EF15B5" w:rsidRPr="00FC7354" w:rsidRDefault="00EF15B5" w:rsidP="00771830">
            <w:pPr>
              <w:rPr>
                <w:rFonts w:cs="Arial"/>
                <w:b/>
              </w:rPr>
            </w:pPr>
            <w:r w:rsidRPr="00FC7354">
              <w:rPr>
                <w:rFonts w:cs="Arial"/>
                <w:b/>
              </w:rPr>
              <w:t>Resources</w:t>
            </w:r>
          </w:p>
        </w:tc>
        <w:tc>
          <w:tcPr>
            <w:tcW w:w="3472" w:type="dxa"/>
            <w:shd w:val="clear" w:color="auto" w:fill="E7E6E6"/>
          </w:tcPr>
          <w:p w14:paraId="00F426DD" w14:textId="77777777" w:rsidR="00EF15B5" w:rsidRPr="00FC7354" w:rsidRDefault="00EF15B5" w:rsidP="00771830">
            <w:pPr>
              <w:rPr>
                <w:rFonts w:cs="Arial"/>
                <w:b/>
              </w:rPr>
            </w:pPr>
            <w:r w:rsidRPr="00FC7354">
              <w:rPr>
                <w:rFonts w:cs="Arial"/>
                <w:b/>
              </w:rPr>
              <w:t xml:space="preserve">Update </w:t>
            </w:r>
          </w:p>
        </w:tc>
      </w:tr>
      <w:tr w:rsidR="00EF15B5" w:rsidRPr="00055E84" w14:paraId="70C43C91" w14:textId="77777777" w:rsidTr="00E06075">
        <w:trPr>
          <w:cantSplit/>
        </w:trPr>
        <w:tc>
          <w:tcPr>
            <w:tcW w:w="4276" w:type="dxa"/>
            <w:tcBorders>
              <w:top w:val="single" w:sz="4" w:space="0" w:color="auto"/>
            </w:tcBorders>
            <w:shd w:val="clear" w:color="auto" w:fill="auto"/>
          </w:tcPr>
          <w:p w14:paraId="1EA0CF87" w14:textId="77777777" w:rsidR="00EF15B5" w:rsidRPr="00FC7354" w:rsidRDefault="00895FBC" w:rsidP="00771830">
            <w:pPr>
              <w:rPr>
                <w:rFonts w:cs="Arial"/>
                <w:color w:val="000000"/>
                <w:sz w:val="20"/>
                <w:szCs w:val="20"/>
              </w:rPr>
            </w:pPr>
            <w:r>
              <w:rPr>
                <w:rFonts w:cs="Arial"/>
                <w:color w:val="000000"/>
                <w:sz w:val="20"/>
                <w:szCs w:val="20"/>
              </w:rPr>
              <w:t>To identify and prioritise dangerous roads where road safety is a</w:t>
            </w:r>
            <w:r w:rsidR="00040144">
              <w:rPr>
                <w:rFonts w:cs="Arial"/>
                <w:color w:val="000000"/>
                <w:sz w:val="20"/>
                <w:szCs w:val="20"/>
              </w:rPr>
              <w:t xml:space="preserve"> current and historic </w:t>
            </w:r>
            <w:r>
              <w:rPr>
                <w:rFonts w:cs="Arial"/>
                <w:color w:val="000000"/>
                <w:sz w:val="20"/>
                <w:szCs w:val="20"/>
              </w:rPr>
              <w:t>issue and work with BCC and other safety agencies to explore solutions for specific issues.</w:t>
            </w:r>
          </w:p>
        </w:tc>
        <w:tc>
          <w:tcPr>
            <w:tcW w:w="1617" w:type="dxa"/>
            <w:tcBorders>
              <w:top w:val="single" w:sz="4" w:space="0" w:color="auto"/>
            </w:tcBorders>
            <w:shd w:val="clear" w:color="auto" w:fill="auto"/>
          </w:tcPr>
          <w:p w14:paraId="1A46363D" w14:textId="77777777" w:rsidR="00EF15B5" w:rsidRPr="00FC7354" w:rsidRDefault="00EF15B5" w:rsidP="00771830">
            <w:pPr>
              <w:rPr>
                <w:rFonts w:cs="Arial"/>
                <w:color w:val="000000"/>
                <w:sz w:val="20"/>
                <w:szCs w:val="20"/>
              </w:rPr>
            </w:pPr>
            <w:r>
              <w:rPr>
                <w:rFonts w:cs="Arial"/>
                <w:color w:val="000000"/>
                <w:sz w:val="20"/>
                <w:szCs w:val="20"/>
              </w:rPr>
              <w:t>Ward-wide</w:t>
            </w:r>
          </w:p>
        </w:tc>
        <w:tc>
          <w:tcPr>
            <w:tcW w:w="1409" w:type="dxa"/>
            <w:tcBorders>
              <w:top w:val="single" w:sz="4" w:space="0" w:color="auto"/>
            </w:tcBorders>
            <w:shd w:val="clear" w:color="auto" w:fill="auto"/>
          </w:tcPr>
          <w:p w14:paraId="129B893C" w14:textId="77777777" w:rsidR="00EF15B5" w:rsidRPr="00FC7354" w:rsidRDefault="00040144" w:rsidP="00771830">
            <w:pPr>
              <w:rPr>
                <w:rFonts w:cs="Arial"/>
                <w:color w:val="000000"/>
                <w:sz w:val="20"/>
                <w:szCs w:val="20"/>
              </w:rPr>
            </w:pPr>
            <w:r>
              <w:rPr>
                <w:rFonts w:cs="Arial"/>
                <w:color w:val="000000"/>
                <w:sz w:val="20"/>
                <w:szCs w:val="20"/>
              </w:rPr>
              <w:t>Residents and BCC</w:t>
            </w:r>
          </w:p>
        </w:tc>
        <w:tc>
          <w:tcPr>
            <w:tcW w:w="1814" w:type="dxa"/>
            <w:tcBorders>
              <w:top w:val="single" w:sz="4" w:space="0" w:color="auto"/>
            </w:tcBorders>
            <w:shd w:val="clear" w:color="auto" w:fill="auto"/>
          </w:tcPr>
          <w:p w14:paraId="73EC6E11" w14:textId="77777777" w:rsidR="00EF15B5" w:rsidRPr="00FC7354" w:rsidRDefault="00EF15B5" w:rsidP="00771830">
            <w:pPr>
              <w:rPr>
                <w:rFonts w:cs="Arial"/>
                <w:color w:val="000000"/>
                <w:sz w:val="20"/>
                <w:szCs w:val="20"/>
              </w:rPr>
            </w:pPr>
          </w:p>
        </w:tc>
        <w:tc>
          <w:tcPr>
            <w:tcW w:w="1837" w:type="dxa"/>
            <w:tcBorders>
              <w:top w:val="single" w:sz="4" w:space="0" w:color="auto"/>
            </w:tcBorders>
            <w:shd w:val="clear" w:color="auto" w:fill="auto"/>
          </w:tcPr>
          <w:p w14:paraId="50476B43" w14:textId="77777777" w:rsidR="00EF15B5" w:rsidRPr="00FC7354" w:rsidRDefault="00EF15B5" w:rsidP="00771830">
            <w:pPr>
              <w:rPr>
                <w:rFonts w:cs="Arial"/>
                <w:color w:val="000000"/>
                <w:sz w:val="20"/>
                <w:szCs w:val="20"/>
              </w:rPr>
            </w:pPr>
          </w:p>
        </w:tc>
        <w:tc>
          <w:tcPr>
            <w:tcW w:w="3472" w:type="dxa"/>
            <w:tcBorders>
              <w:top w:val="single" w:sz="4" w:space="0" w:color="auto"/>
            </w:tcBorders>
            <w:shd w:val="clear" w:color="auto" w:fill="auto"/>
          </w:tcPr>
          <w:p w14:paraId="5EEACCEB" w14:textId="77777777" w:rsidR="00EF15B5" w:rsidRPr="00FC7354" w:rsidRDefault="00EF15B5" w:rsidP="00771830">
            <w:pPr>
              <w:rPr>
                <w:rFonts w:cs="Arial"/>
                <w:color w:val="000000"/>
                <w:sz w:val="20"/>
                <w:szCs w:val="20"/>
              </w:rPr>
            </w:pPr>
          </w:p>
        </w:tc>
      </w:tr>
      <w:tr w:rsidR="00EF15B5" w:rsidRPr="00055E84" w14:paraId="48EF48FA" w14:textId="77777777" w:rsidTr="00E06075">
        <w:trPr>
          <w:cantSplit/>
        </w:trPr>
        <w:tc>
          <w:tcPr>
            <w:tcW w:w="4276" w:type="dxa"/>
            <w:tcBorders>
              <w:top w:val="single" w:sz="4" w:space="0" w:color="auto"/>
            </w:tcBorders>
            <w:shd w:val="clear" w:color="auto" w:fill="auto"/>
          </w:tcPr>
          <w:p w14:paraId="335487C7" w14:textId="77777777" w:rsidR="00EF15B5" w:rsidRPr="00FC7354" w:rsidRDefault="00895FBC" w:rsidP="00771830">
            <w:pPr>
              <w:pStyle w:val="ListParagraph"/>
              <w:ind w:left="0"/>
              <w:rPr>
                <w:rFonts w:ascii="Arial" w:hAnsi="Arial" w:cs="Arial"/>
                <w:color w:val="000000"/>
                <w:sz w:val="20"/>
                <w:szCs w:val="20"/>
              </w:rPr>
            </w:pPr>
            <w:r>
              <w:rPr>
                <w:rFonts w:ascii="Arial" w:hAnsi="Arial" w:cs="Arial"/>
                <w:color w:val="000000"/>
                <w:sz w:val="20"/>
                <w:szCs w:val="20"/>
              </w:rPr>
              <w:t>To promote</w:t>
            </w:r>
            <w:r w:rsidR="00040144">
              <w:rPr>
                <w:rFonts w:ascii="Arial" w:hAnsi="Arial" w:cs="Arial"/>
                <w:color w:val="000000"/>
                <w:sz w:val="20"/>
                <w:szCs w:val="20"/>
              </w:rPr>
              <w:t xml:space="preserve"> road safety and safer travel methods and interventions</w:t>
            </w:r>
          </w:p>
        </w:tc>
        <w:tc>
          <w:tcPr>
            <w:tcW w:w="1617" w:type="dxa"/>
            <w:tcBorders>
              <w:top w:val="single" w:sz="4" w:space="0" w:color="auto"/>
            </w:tcBorders>
            <w:shd w:val="clear" w:color="auto" w:fill="auto"/>
          </w:tcPr>
          <w:p w14:paraId="4CE9B5EF" w14:textId="77777777" w:rsidR="00EF15B5" w:rsidRPr="00FC7354" w:rsidRDefault="00040144" w:rsidP="00771830">
            <w:pPr>
              <w:rPr>
                <w:rFonts w:cs="Arial"/>
                <w:color w:val="000000"/>
                <w:sz w:val="20"/>
                <w:szCs w:val="20"/>
              </w:rPr>
            </w:pPr>
            <w:r>
              <w:rPr>
                <w:rFonts w:cs="Arial"/>
                <w:color w:val="000000"/>
                <w:sz w:val="20"/>
                <w:szCs w:val="20"/>
              </w:rPr>
              <w:t>tbc</w:t>
            </w:r>
          </w:p>
        </w:tc>
        <w:tc>
          <w:tcPr>
            <w:tcW w:w="1409" w:type="dxa"/>
            <w:tcBorders>
              <w:top w:val="single" w:sz="4" w:space="0" w:color="auto"/>
            </w:tcBorders>
            <w:shd w:val="clear" w:color="auto" w:fill="auto"/>
          </w:tcPr>
          <w:p w14:paraId="3CF56718" w14:textId="77777777" w:rsidR="00EF15B5" w:rsidRPr="00FC7354" w:rsidRDefault="00040144" w:rsidP="00771830">
            <w:pPr>
              <w:rPr>
                <w:rFonts w:cs="Arial"/>
                <w:color w:val="000000"/>
                <w:sz w:val="20"/>
                <w:szCs w:val="20"/>
              </w:rPr>
            </w:pPr>
            <w:r>
              <w:rPr>
                <w:rFonts w:cs="Arial"/>
                <w:color w:val="000000"/>
                <w:sz w:val="20"/>
                <w:szCs w:val="20"/>
              </w:rPr>
              <w:t>BCC, residents and road safety specialists</w:t>
            </w:r>
          </w:p>
        </w:tc>
        <w:tc>
          <w:tcPr>
            <w:tcW w:w="1814" w:type="dxa"/>
            <w:tcBorders>
              <w:top w:val="single" w:sz="4" w:space="0" w:color="auto"/>
            </w:tcBorders>
            <w:shd w:val="clear" w:color="auto" w:fill="auto"/>
          </w:tcPr>
          <w:p w14:paraId="2D80D252" w14:textId="77777777" w:rsidR="00EF15B5" w:rsidRPr="00FC7354" w:rsidRDefault="00EF15B5" w:rsidP="00771830">
            <w:pPr>
              <w:rPr>
                <w:rFonts w:cs="Arial"/>
                <w:color w:val="000000"/>
                <w:sz w:val="20"/>
                <w:szCs w:val="20"/>
              </w:rPr>
            </w:pPr>
          </w:p>
        </w:tc>
        <w:tc>
          <w:tcPr>
            <w:tcW w:w="1837" w:type="dxa"/>
            <w:tcBorders>
              <w:top w:val="single" w:sz="4" w:space="0" w:color="auto"/>
            </w:tcBorders>
            <w:shd w:val="clear" w:color="auto" w:fill="auto"/>
          </w:tcPr>
          <w:p w14:paraId="42115C05" w14:textId="77777777" w:rsidR="00EF15B5" w:rsidRPr="00FC7354" w:rsidRDefault="00EF15B5" w:rsidP="00771830">
            <w:pPr>
              <w:rPr>
                <w:rFonts w:cs="Arial"/>
                <w:color w:val="000000"/>
                <w:sz w:val="20"/>
                <w:szCs w:val="20"/>
              </w:rPr>
            </w:pPr>
          </w:p>
        </w:tc>
        <w:tc>
          <w:tcPr>
            <w:tcW w:w="3472" w:type="dxa"/>
            <w:tcBorders>
              <w:top w:val="single" w:sz="4" w:space="0" w:color="auto"/>
            </w:tcBorders>
            <w:shd w:val="clear" w:color="auto" w:fill="auto"/>
          </w:tcPr>
          <w:p w14:paraId="2F04098E" w14:textId="77777777" w:rsidR="00EF15B5" w:rsidRPr="00FC7354" w:rsidRDefault="00EF15B5" w:rsidP="00771830">
            <w:pPr>
              <w:jc w:val="both"/>
              <w:rPr>
                <w:sz w:val="20"/>
                <w:szCs w:val="20"/>
              </w:rPr>
            </w:pPr>
          </w:p>
        </w:tc>
      </w:tr>
    </w:tbl>
    <w:p w14:paraId="1ECF8819" w14:textId="77777777" w:rsidR="00EF15B5" w:rsidRPr="005652C3" w:rsidRDefault="00EF15B5" w:rsidP="00EF15B5">
      <w:pPr>
        <w:spacing w:after="0"/>
        <w:rPr>
          <w:rFonts w:cs="Arial"/>
          <w:color w:val="000000"/>
          <w:sz w:val="24"/>
          <w:szCs w:val="24"/>
        </w:rPr>
      </w:pPr>
    </w:p>
    <w:p w14:paraId="1AA4E26E" w14:textId="77777777" w:rsidR="005652C3" w:rsidRPr="006158A0" w:rsidRDefault="005652C3" w:rsidP="00F45F47">
      <w:pPr>
        <w:spacing w:after="0"/>
        <w:rPr>
          <w:rFonts w:cs="Arial"/>
        </w:rPr>
      </w:pPr>
    </w:p>
    <w:sectPr w:rsidR="005652C3" w:rsidRPr="006158A0" w:rsidSect="005A54DF">
      <w:pgSz w:w="16838" w:h="11906" w:orient="landscape"/>
      <w:pgMar w:top="1440" w:right="1440" w:bottom="1440" w:left="1440" w:header="708" w:footer="708" w:gutter="0"/>
      <w:pgBorders w:offsetFrom="page">
        <w:top w:val="double" w:sz="4" w:space="24" w:color="auto" w:shadow="1"/>
        <w:left w:val="double" w:sz="4" w:space="24" w:color="auto" w:shadow="1"/>
        <w:bottom w:val="double" w:sz="4" w:space="24" w:color="auto" w:shadow="1"/>
        <w:right w:val="doub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9884A" w14:textId="77777777" w:rsidR="00E06075" w:rsidRDefault="00E06075" w:rsidP="00990EA7">
      <w:pPr>
        <w:spacing w:after="0" w:line="240" w:lineRule="auto"/>
      </w:pPr>
      <w:r>
        <w:separator/>
      </w:r>
    </w:p>
  </w:endnote>
  <w:endnote w:type="continuationSeparator" w:id="0">
    <w:p w14:paraId="7AD8F30C" w14:textId="77777777" w:rsidR="00E06075" w:rsidRDefault="00E06075" w:rsidP="0099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E4CF4" w14:textId="77777777" w:rsidR="00E06075" w:rsidRDefault="00E06075" w:rsidP="0081579D">
    <w:pPr>
      <w:pStyle w:val="Footer"/>
      <w:spacing w:after="0" w:line="240" w:lineRule="auto"/>
      <w:jc w:val="right"/>
    </w:pPr>
    <w:r>
      <w:fldChar w:fldCharType="begin"/>
    </w:r>
    <w:r>
      <w:instrText xml:space="preserve"> PAGE   \* MERGEFORMAT </w:instrText>
    </w:r>
    <w:r>
      <w:fldChar w:fldCharType="separate"/>
    </w:r>
    <w:r>
      <w:rPr>
        <w:noProof/>
      </w:rPr>
      <w:t>10</w:t>
    </w:r>
    <w:r>
      <w:rPr>
        <w:noProof/>
      </w:rPr>
      <w:fldChar w:fldCharType="end"/>
    </w:r>
  </w:p>
  <w:p w14:paraId="0A6B0BBA" w14:textId="77777777" w:rsidR="00E06075" w:rsidRPr="0081579D" w:rsidRDefault="00E06075" w:rsidP="0081579D">
    <w:pPr>
      <w:pStyle w:val="Footer"/>
      <w:spacing w:after="0" w:line="240" w:lineRule="auto"/>
      <w:rPr>
        <w:sz w:val="16"/>
        <w:szCs w:val="16"/>
      </w:rPr>
    </w:pPr>
    <w:r>
      <w:rPr>
        <w:sz w:val="16"/>
        <w:szCs w:val="16"/>
      </w:rPr>
      <w:t xml:space="preserve">PW &amp; </w:t>
    </w:r>
    <w:r w:rsidRPr="0081579D">
      <w:rPr>
        <w:sz w:val="16"/>
        <w:szCs w:val="16"/>
      </w:rPr>
      <w:t>ND-C</w:t>
    </w:r>
    <w:r>
      <w:rPr>
        <w:sz w:val="16"/>
        <w:szCs w:val="16"/>
      </w:rPr>
      <w:t>_08/20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76712" w14:textId="77777777" w:rsidR="00E06075" w:rsidRDefault="00E06075" w:rsidP="00990EA7">
      <w:pPr>
        <w:spacing w:after="0" w:line="240" w:lineRule="auto"/>
      </w:pPr>
      <w:r>
        <w:separator/>
      </w:r>
    </w:p>
  </w:footnote>
  <w:footnote w:type="continuationSeparator" w:id="0">
    <w:p w14:paraId="1271360B" w14:textId="77777777" w:rsidR="00E06075" w:rsidRDefault="00E06075" w:rsidP="00990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58E60" w14:textId="77777777" w:rsidR="00E06075" w:rsidRDefault="00E06075">
    <w:pPr>
      <w:pStyle w:val="Header"/>
    </w:pPr>
    <w:r>
      <w:rPr>
        <w:noProof/>
        <w:lang w:eastAsia="en-GB"/>
      </w:rPr>
      <w:drawing>
        <wp:anchor distT="0" distB="0" distL="114300" distR="114300" simplePos="0" relativeHeight="251657728" behindDoc="0" locked="0" layoutInCell="1" allowOverlap="1" wp14:anchorId="29936233" wp14:editId="162AFA19">
          <wp:simplePos x="0" y="0"/>
          <wp:positionH relativeFrom="column">
            <wp:posOffset>-542925</wp:posOffset>
          </wp:positionH>
          <wp:positionV relativeFrom="paragraph">
            <wp:posOffset>-153035</wp:posOffset>
          </wp:positionV>
          <wp:extent cx="1714500" cy="579755"/>
          <wp:effectExtent l="0" t="0" r="0" b="0"/>
          <wp:wrapSquare wrapText="bothSides"/>
          <wp:docPr id="1" name="Picture 1" descr="BCC_logo_black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_logo_black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79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1EC1"/>
    <w:multiLevelType w:val="hybridMultilevel"/>
    <w:tmpl w:val="217AA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104BA"/>
    <w:multiLevelType w:val="multilevel"/>
    <w:tmpl w:val="2352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30759"/>
    <w:multiLevelType w:val="hybridMultilevel"/>
    <w:tmpl w:val="BAA83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BB227E"/>
    <w:multiLevelType w:val="hybridMultilevel"/>
    <w:tmpl w:val="EAAC8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1F299E"/>
    <w:multiLevelType w:val="hybridMultilevel"/>
    <w:tmpl w:val="BAF6F7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ED21B6"/>
    <w:multiLevelType w:val="hybridMultilevel"/>
    <w:tmpl w:val="E362E1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8B51E7"/>
    <w:multiLevelType w:val="hybridMultilevel"/>
    <w:tmpl w:val="C2E8B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F87CA9"/>
    <w:multiLevelType w:val="hybridMultilevel"/>
    <w:tmpl w:val="71F8B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140A09"/>
    <w:multiLevelType w:val="hybridMultilevel"/>
    <w:tmpl w:val="4F420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B1182C"/>
    <w:multiLevelType w:val="hybridMultilevel"/>
    <w:tmpl w:val="F6360D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3CC225A8"/>
    <w:multiLevelType w:val="hybridMultilevel"/>
    <w:tmpl w:val="AB30C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D47C2"/>
    <w:multiLevelType w:val="hybridMultilevel"/>
    <w:tmpl w:val="61684578"/>
    <w:lvl w:ilvl="0" w:tplc="6FAC7682">
      <w:start w:val="1"/>
      <w:numFmt w:val="bullet"/>
      <w:lvlText w:val="•"/>
      <w:lvlJc w:val="left"/>
      <w:pPr>
        <w:tabs>
          <w:tab w:val="num" w:pos="360"/>
        </w:tabs>
        <w:ind w:left="360" w:hanging="360"/>
      </w:pPr>
      <w:rPr>
        <w:rFonts w:ascii="Arial" w:hAnsi="Arial" w:hint="default"/>
      </w:rPr>
    </w:lvl>
    <w:lvl w:ilvl="1" w:tplc="CD4097C2" w:tentative="1">
      <w:start w:val="1"/>
      <w:numFmt w:val="bullet"/>
      <w:lvlText w:val="•"/>
      <w:lvlJc w:val="left"/>
      <w:pPr>
        <w:tabs>
          <w:tab w:val="num" w:pos="1080"/>
        </w:tabs>
        <w:ind w:left="1080" w:hanging="360"/>
      </w:pPr>
      <w:rPr>
        <w:rFonts w:ascii="Arial" w:hAnsi="Arial" w:hint="default"/>
      </w:rPr>
    </w:lvl>
    <w:lvl w:ilvl="2" w:tplc="69FA0466" w:tentative="1">
      <w:start w:val="1"/>
      <w:numFmt w:val="bullet"/>
      <w:lvlText w:val="•"/>
      <w:lvlJc w:val="left"/>
      <w:pPr>
        <w:tabs>
          <w:tab w:val="num" w:pos="1800"/>
        </w:tabs>
        <w:ind w:left="1800" w:hanging="360"/>
      </w:pPr>
      <w:rPr>
        <w:rFonts w:ascii="Arial" w:hAnsi="Arial" w:hint="default"/>
      </w:rPr>
    </w:lvl>
    <w:lvl w:ilvl="3" w:tplc="25ACBFB8" w:tentative="1">
      <w:start w:val="1"/>
      <w:numFmt w:val="bullet"/>
      <w:lvlText w:val="•"/>
      <w:lvlJc w:val="left"/>
      <w:pPr>
        <w:tabs>
          <w:tab w:val="num" w:pos="2520"/>
        </w:tabs>
        <w:ind w:left="2520" w:hanging="360"/>
      </w:pPr>
      <w:rPr>
        <w:rFonts w:ascii="Arial" w:hAnsi="Arial" w:hint="default"/>
      </w:rPr>
    </w:lvl>
    <w:lvl w:ilvl="4" w:tplc="93DA9334" w:tentative="1">
      <w:start w:val="1"/>
      <w:numFmt w:val="bullet"/>
      <w:lvlText w:val="•"/>
      <w:lvlJc w:val="left"/>
      <w:pPr>
        <w:tabs>
          <w:tab w:val="num" w:pos="3240"/>
        </w:tabs>
        <w:ind w:left="3240" w:hanging="360"/>
      </w:pPr>
      <w:rPr>
        <w:rFonts w:ascii="Arial" w:hAnsi="Arial" w:hint="default"/>
      </w:rPr>
    </w:lvl>
    <w:lvl w:ilvl="5" w:tplc="D676FBEE" w:tentative="1">
      <w:start w:val="1"/>
      <w:numFmt w:val="bullet"/>
      <w:lvlText w:val="•"/>
      <w:lvlJc w:val="left"/>
      <w:pPr>
        <w:tabs>
          <w:tab w:val="num" w:pos="3960"/>
        </w:tabs>
        <w:ind w:left="3960" w:hanging="360"/>
      </w:pPr>
      <w:rPr>
        <w:rFonts w:ascii="Arial" w:hAnsi="Arial" w:hint="default"/>
      </w:rPr>
    </w:lvl>
    <w:lvl w:ilvl="6" w:tplc="5F2EC722" w:tentative="1">
      <w:start w:val="1"/>
      <w:numFmt w:val="bullet"/>
      <w:lvlText w:val="•"/>
      <w:lvlJc w:val="left"/>
      <w:pPr>
        <w:tabs>
          <w:tab w:val="num" w:pos="4680"/>
        </w:tabs>
        <w:ind w:left="4680" w:hanging="360"/>
      </w:pPr>
      <w:rPr>
        <w:rFonts w:ascii="Arial" w:hAnsi="Arial" w:hint="default"/>
      </w:rPr>
    </w:lvl>
    <w:lvl w:ilvl="7" w:tplc="118A1A9C" w:tentative="1">
      <w:start w:val="1"/>
      <w:numFmt w:val="bullet"/>
      <w:lvlText w:val="•"/>
      <w:lvlJc w:val="left"/>
      <w:pPr>
        <w:tabs>
          <w:tab w:val="num" w:pos="5400"/>
        </w:tabs>
        <w:ind w:left="5400" w:hanging="360"/>
      </w:pPr>
      <w:rPr>
        <w:rFonts w:ascii="Arial" w:hAnsi="Arial" w:hint="default"/>
      </w:rPr>
    </w:lvl>
    <w:lvl w:ilvl="8" w:tplc="4288D42E"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461B4BEB"/>
    <w:multiLevelType w:val="hybridMultilevel"/>
    <w:tmpl w:val="7772F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91E225A"/>
    <w:multiLevelType w:val="hybridMultilevel"/>
    <w:tmpl w:val="03C04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AFD54DD"/>
    <w:multiLevelType w:val="hybridMultilevel"/>
    <w:tmpl w:val="D7DCA10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F67387"/>
    <w:multiLevelType w:val="hybridMultilevel"/>
    <w:tmpl w:val="E806DF2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9E84086"/>
    <w:multiLevelType w:val="hybridMultilevel"/>
    <w:tmpl w:val="3DC63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CB22A59"/>
    <w:multiLevelType w:val="hybridMultilevel"/>
    <w:tmpl w:val="4B043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0BE7724"/>
    <w:multiLevelType w:val="hybridMultilevel"/>
    <w:tmpl w:val="D0CEE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943528C"/>
    <w:multiLevelType w:val="hybridMultilevel"/>
    <w:tmpl w:val="F348BD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672245"/>
    <w:multiLevelType w:val="hybridMultilevel"/>
    <w:tmpl w:val="1E74C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18"/>
  </w:num>
  <w:num w:numId="7">
    <w:abstractNumId w:val="13"/>
  </w:num>
  <w:num w:numId="8">
    <w:abstractNumId w:val="5"/>
  </w:num>
  <w:num w:numId="9">
    <w:abstractNumId w:val="19"/>
  </w:num>
  <w:num w:numId="10">
    <w:abstractNumId w:val="16"/>
  </w:num>
  <w:num w:numId="11">
    <w:abstractNumId w:val="3"/>
  </w:num>
  <w:num w:numId="12">
    <w:abstractNumId w:val="12"/>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7"/>
  </w:num>
  <w:num w:numId="16">
    <w:abstractNumId w:val="4"/>
  </w:num>
  <w:num w:numId="17">
    <w:abstractNumId w:val="10"/>
  </w:num>
  <w:num w:numId="18">
    <w:abstractNumId w:val="0"/>
  </w:num>
  <w:num w:numId="19">
    <w:abstractNumId w:val="1"/>
  </w:num>
  <w:num w:numId="20">
    <w:abstractNumId w:val="8"/>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lx3PLwbRSeLsu9VabiCUK6BO4qOTR/Y/JZAbK78jB8HsyhEuX6rws9PUBmGtstAq"/>
  </w:docVars>
  <w:rsids>
    <w:rsidRoot w:val="00005DC4"/>
    <w:rsid w:val="00005DC4"/>
    <w:rsid w:val="00012C0B"/>
    <w:rsid w:val="00040144"/>
    <w:rsid w:val="00045BCF"/>
    <w:rsid w:val="00047767"/>
    <w:rsid w:val="00057910"/>
    <w:rsid w:val="00070B36"/>
    <w:rsid w:val="000B2F5C"/>
    <w:rsid w:val="000B44F0"/>
    <w:rsid w:val="000D4774"/>
    <w:rsid w:val="000F2C20"/>
    <w:rsid w:val="001A6156"/>
    <w:rsid w:val="001B22EF"/>
    <w:rsid w:val="001D12D6"/>
    <w:rsid w:val="001D2696"/>
    <w:rsid w:val="001F59B6"/>
    <w:rsid w:val="00227752"/>
    <w:rsid w:val="00245FF2"/>
    <w:rsid w:val="00265B78"/>
    <w:rsid w:val="00267C29"/>
    <w:rsid w:val="002C186C"/>
    <w:rsid w:val="002C2E17"/>
    <w:rsid w:val="002D09CB"/>
    <w:rsid w:val="00332111"/>
    <w:rsid w:val="003412DF"/>
    <w:rsid w:val="00347704"/>
    <w:rsid w:val="00357E76"/>
    <w:rsid w:val="00363646"/>
    <w:rsid w:val="0037485B"/>
    <w:rsid w:val="0037703E"/>
    <w:rsid w:val="003776C8"/>
    <w:rsid w:val="00380108"/>
    <w:rsid w:val="003825E8"/>
    <w:rsid w:val="003B7848"/>
    <w:rsid w:val="003D1C76"/>
    <w:rsid w:val="003E7869"/>
    <w:rsid w:val="003F0798"/>
    <w:rsid w:val="003F15EE"/>
    <w:rsid w:val="003F73D9"/>
    <w:rsid w:val="00415CA8"/>
    <w:rsid w:val="00435A0B"/>
    <w:rsid w:val="004564E1"/>
    <w:rsid w:val="004B1237"/>
    <w:rsid w:val="004B29F2"/>
    <w:rsid w:val="004B3D2F"/>
    <w:rsid w:val="004B6642"/>
    <w:rsid w:val="004C2DB5"/>
    <w:rsid w:val="004C5722"/>
    <w:rsid w:val="004D199E"/>
    <w:rsid w:val="004D5995"/>
    <w:rsid w:val="004E0F9C"/>
    <w:rsid w:val="00501409"/>
    <w:rsid w:val="0051617B"/>
    <w:rsid w:val="00516A9E"/>
    <w:rsid w:val="005234CE"/>
    <w:rsid w:val="00530F02"/>
    <w:rsid w:val="0053378C"/>
    <w:rsid w:val="005652C3"/>
    <w:rsid w:val="00576FD0"/>
    <w:rsid w:val="005A54DF"/>
    <w:rsid w:val="005B4C08"/>
    <w:rsid w:val="00606632"/>
    <w:rsid w:val="006158A0"/>
    <w:rsid w:val="0062785A"/>
    <w:rsid w:val="00631184"/>
    <w:rsid w:val="00632753"/>
    <w:rsid w:val="00643890"/>
    <w:rsid w:val="00664ABD"/>
    <w:rsid w:val="00666470"/>
    <w:rsid w:val="00680311"/>
    <w:rsid w:val="006A1D64"/>
    <w:rsid w:val="006A3E5E"/>
    <w:rsid w:val="006C17E9"/>
    <w:rsid w:val="006F2C66"/>
    <w:rsid w:val="00721C13"/>
    <w:rsid w:val="0073401C"/>
    <w:rsid w:val="00771830"/>
    <w:rsid w:val="007768B6"/>
    <w:rsid w:val="007932E3"/>
    <w:rsid w:val="007B1DB3"/>
    <w:rsid w:val="007B3C55"/>
    <w:rsid w:val="007C7091"/>
    <w:rsid w:val="007D041B"/>
    <w:rsid w:val="007E39F7"/>
    <w:rsid w:val="007F51EC"/>
    <w:rsid w:val="0081579D"/>
    <w:rsid w:val="0084077C"/>
    <w:rsid w:val="00852CDB"/>
    <w:rsid w:val="00862949"/>
    <w:rsid w:val="00872B19"/>
    <w:rsid w:val="008833C0"/>
    <w:rsid w:val="00883697"/>
    <w:rsid w:val="00895FBC"/>
    <w:rsid w:val="008B447B"/>
    <w:rsid w:val="008B53B5"/>
    <w:rsid w:val="008B77F5"/>
    <w:rsid w:val="008F500A"/>
    <w:rsid w:val="008F7D7C"/>
    <w:rsid w:val="00931CAB"/>
    <w:rsid w:val="009504CD"/>
    <w:rsid w:val="00951FAB"/>
    <w:rsid w:val="00954000"/>
    <w:rsid w:val="009754F6"/>
    <w:rsid w:val="00990EA7"/>
    <w:rsid w:val="009A2818"/>
    <w:rsid w:val="009B68A5"/>
    <w:rsid w:val="009C081D"/>
    <w:rsid w:val="009C1B95"/>
    <w:rsid w:val="009C70E3"/>
    <w:rsid w:val="009E2B78"/>
    <w:rsid w:val="009E769F"/>
    <w:rsid w:val="00A12D85"/>
    <w:rsid w:val="00A54C8C"/>
    <w:rsid w:val="00AA257C"/>
    <w:rsid w:val="00AA25FE"/>
    <w:rsid w:val="00AA48C1"/>
    <w:rsid w:val="00AB00EC"/>
    <w:rsid w:val="00AB3EEF"/>
    <w:rsid w:val="00AB4EE8"/>
    <w:rsid w:val="00AC4B67"/>
    <w:rsid w:val="00AD6BBD"/>
    <w:rsid w:val="00AE7357"/>
    <w:rsid w:val="00B014C6"/>
    <w:rsid w:val="00B36574"/>
    <w:rsid w:val="00B37D49"/>
    <w:rsid w:val="00B63167"/>
    <w:rsid w:val="00B76E1A"/>
    <w:rsid w:val="00BA0087"/>
    <w:rsid w:val="00BA3A9A"/>
    <w:rsid w:val="00BA4931"/>
    <w:rsid w:val="00BA51D4"/>
    <w:rsid w:val="00BE06CC"/>
    <w:rsid w:val="00BE1F27"/>
    <w:rsid w:val="00BE319E"/>
    <w:rsid w:val="00BE5D4A"/>
    <w:rsid w:val="00BF2EBB"/>
    <w:rsid w:val="00BF70C2"/>
    <w:rsid w:val="00C16A49"/>
    <w:rsid w:val="00C2013E"/>
    <w:rsid w:val="00C44A82"/>
    <w:rsid w:val="00C46214"/>
    <w:rsid w:val="00C47BF9"/>
    <w:rsid w:val="00C61707"/>
    <w:rsid w:val="00C624E6"/>
    <w:rsid w:val="00C75AE2"/>
    <w:rsid w:val="00C84644"/>
    <w:rsid w:val="00CB08BD"/>
    <w:rsid w:val="00CC5320"/>
    <w:rsid w:val="00CE085A"/>
    <w:rsid w:val="00CE5C6F"/>
    <w:rsid w:val="00D23737"/>
    <w:rsid w:val="00D25685"/>
    <w:rsid w:val="00D27E07"/>
    <w:rsid w:val="00D66BF4"/>
    <w:rsid w:val="00D81818"/>
    <w:rsid w:val="00D932A7"/>
    <w:rsid w:val="00D942B0"/>
    <w:rsid w:val="00D96026"/>
    <w:rsid w:val="00DA7B0B"/>
    <w:rsid w:val="00DC6E53"/>
    <w:rsid w:val="00DD3041"/>
    <w:rsid w:val="00DF7E01"/>
    <w:rsid w:val="00E06075"/>
    <w:rsid w:val="00E16867"/>
    <w:rsid w:val="00E21400"/>
    <w:rsid w:val="00E321C4"/>
    <w:rsid w:val="00E659A1"/>
    <w:rsid w:val="00E74EBA"/>
    <w:rsid w:val="00E83397"/>
    <w:rsid w:val="00E83FB8"/>
    <w:rsid w:val="00E85FF1"/>
    <w:rsid w:val="00E90379"/>
    <w:rsid w:val="00E94C7B"/>
    <w:rsid w:val="00EA2D85"/>
    <w:rsid w:val="00EA7AE6"/>
    <w:rsid w:val="00EE51BB"/>
    <w:rsid w:val="00EF15B5"/>
    <w:rsid w:val="00F041FD"/>
    <w:rsid w:val="00F16471"/>
    <w:rsid w:val="00F45F47"/>
    <w:rsid w:val="00F6412D"/>
    <w:rsid w:val="00F94B76"/>
    <w:rsid w:val="00FA1490"/>
    <w:rsid w:val="00FB3B2E"/>
    <w:rsid w:val="00FB6645"/>
    <w:rsid w:val="00FC3A0F"/>
    <w:rsid w:val="00FC7354"/>
    <w:rsid w:val="00FE2444"/>
    <w:rsid w:val="00FE6B2E"/>
    <w:rsid w:val="00FF263D"/>
    <w:rsid w:val="00FF7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BAAF8DB"/>
  <w15:chartTrackingRefBased/>
  <w15:docId w15:val="{2F076B20-90F3-4136-8D55-35242CFD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C20"/>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7D041B"/>
    <w:pPr>
      <w:keepNext/>
      <w:keepLines/>
      <w:spacing w:before="240" w:after="0"/>
      <w:outlineLvl w:val="0"/>
    </w:pPr>
    <w:rPr>
      <w:rFonts w:eastAsia="Times New Roman" w:cstheme="majorBidi"/>
      <w:b/>
      <w:sz w:val="32"/>
      <w:szCs w:val="32"/>
    </w:rPr>
  </w:style>
  <w:style w:type="paragraph" w:styleId="Heading2">
    <w:name w:val="heading 2"/>
    <w:basedOn w:val="Normal"/>
    <w:next w:val="Normal"/>
    <w:link w:val="Heading2Char"/>
    <w:autoRedefine/>
    <w:uiPriority w:val="9"/>
    <w:unhideWhenUsed/>
    <w:qFormat/>
    <w:rsid w:val="007D041B"/>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4E0F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E0F9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E0F9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E0F9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E0F9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E0F9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E0F9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257C"/>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AA257C"/>
    <w:pPr>
      <w:spacing w:after="0" w:line="240" w:lineRule="auto"/>
      <w:ind w:left="720"/>
      <w:contextualSpacing/>
    </w:pPr>
    <w:rPr>
      <w:rFonts w:ascii="Times New Roman" w:eastAsia="Times New Roman" w:hAnsi="Times New Roman"/>
      <w:sz w:val="24"/>
      <w:szCs w:val="24"/>
      <w:lang w:eastAsia="en-GB"/>
    </w:rPr>
  </w:style>
  <w:style w:type="paragraph" w:customStyle="1" w:styleId="Default">
    <w:name w:val="Default"/>
    <w:rsid w:val="00012C0B"/>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990EA7"/>
    <w:pPr>
      <w:tabs>
        <w:tab w:val="center" w:pos="4513"/>
        <w:tab w:val="right" w:pos="9026"/>
      </w:tabs>
    </w:pPr>
  </w:style>
  <w:style w:type="character" w:customStyle="1" w:styleId="HeaderChar">
    <w:name w:val="Header Char"/>
    <w:link w:val="Header"/>
    <w:uiPriority w:val="99"/>
    <w:rsid w:val="00990EA7"/>
    <w:rPr>
      <w:sz w:val="22"/>
      <w:szCs w:val="22"/>
      <w:lang w:eastAsia="en-US"/>
    </w:rPr>
  </w:style>
  <w:style w:type="paragraph" w:styleId="Footer">
    <w:name w:val="footer"/>
    <w:basedOn w:val="Normal"/>
    <w:link w:val="FooterChar"/>
    <w:uiPriority w:val="99"/>
    <w:unhideWhenUsed/>
    <w:rsid w:val="00990EA7"/>
    <w:pPr>
      <w:tabs>
        <w:tab w:val="center" w:pos="4513"/>
        <w:tab w:val="right" w:pos="9026"/>
      </w:tabs>
    </w:pPr>
  </w:style>
  <w:style w:type="character" w:customStyle="1" w:styleId="FooterChar">
    <w:name w:val="Footer Char"/>
    <w:link w:val="Footer"/>
    <w:uiPriority w:val="99"/>
    <w:rsid w:val="00990EA7"/>
    <w:rPr>
      <w:sz w:val="22"/>
      <w:szCs w:val="22"/>
      <w:lang w:eastAsia="en-US"/>
    </w:rPr>
  </w:style>
  <w:style w:type="paragraph" w:styleId="NoSpacing">
    <w:name w:val="No Spacing"/>
    <w:uiPriority w:val="1"/>
    <w:qFormat/>
    <w:rsid w:val="00435A0B"/>
    <w:rPr>
      <w:sz w:val="22"/>
      <w:szCs w:val="22"/>
      <w:lang w:eastAsia="en-US"/>
    </w:rPr>
  </w:style>
  <w:style w:type="table" w:styleId="TableGrid">
    <w:name w:val="Table Grid"/>
    <w:basedOn w:val="TableNormal"/>
    <w:uiPriority w:val="59"/>
    <w:rsid w:val="00C44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47BF9"/>
    <w:rPr>
      <w:color w:val="0000FF"/>
      <w:u w:val="single"/>
    </w:rPr>
  </w:style>
  <w:style w:type="paragraph" w:styleId="BalloonText">
    <w:name w:val="Balloon Text"/>
    <w:basedOn w:val="Normal"/>
    <w:link w:val="BalloonTextChar"/>
    <w:uiPriority w:val="99"/>
    <w:semiHidden/>
    <w:unhideWhenUsed/>
    <w:rsid w:val="005337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378C"/>
    <w:rPr>
      <w:rFonts w:ascii="Tahoma" w:hAnsi="Tahoma" w:cs="Tahoma"/>
      <w:sz w:val="16"/>
      <w:szCs w:val="16"/>
      <w:lang w:eastAsia="en-US"/>
    </w:rPr>
  </w:style>
  <w:style w:type="character" w:styleId="UnresolvedMention">
    <w:name w:val="Unresolved Mention"/>
    <w:uiPriority w:val="99"/>
    <w:semiHidden/>
    <w:unhideWhenUsed/>
    <w:rsid w:val="00C624E6"/>
    <w:rPr>
      <w:color w:val="605E5C"/>
      <w:shd w:val="clear" w:color="auto" w:fill="E1DFDD"/>
    </w:rPr>
  </w:style>
  <w:style w:type="character" w:customStyle="1" w:styleId="Heading1Char">
    <w:name w:val="Heading 1 Char"/>
    <w:basedOn w:val="DefaultParagraphFont"/>
    <w:link w:val="Heading1"/>
    <w:uiPriority w:val="9"/>
    <w:rsid w:val="007D041B"/>
    <w:rPr>
      <w:rFonts w:ascii="Arial" w:eastAsia="Times New Roman" w:hAnsi="Arial" w:cstheme="majorBidi"/>
      <w:b/>
      <w:sz w:val="32"/>
      <w:szCs w:val="32"/>
      <w:lang w:eastAsia="en-US"/>
    </w:rPr>
  </w:style>
  <w:style w:type="character" w:customStyle="1" w:styleId="Heading2Char">
    <w:name w:val="Heading 2 Char"/>
    <w:basedOn w:val="DefaultParagraphFont"/>
    <w:link w:val="Heading2"/>
    <w:uiPriority w:val="9"/>
    <w:rsid w:val="007D041B"/>
    <w:rPr>
      <w:rFonts w:ascii="Arial" w:eastAsiaTheme="majorEastAsia" w:hAnsi="Arial" w:cstheme="majorBidi"/>
      <w:b/>
      <w:sz w:val="24"/>
      <w:szCs w:val="26"/>
      <w:lang w:eastAsia="en-US"/>
    </w:rPr>
  </w:style>
  <w:style w:type="character" w:customStyle="1" w:styleId="Heading3Char">
    <w:name w:val="Heading 3 Char"/>
    <w:basedOn w:val="DefaultParagraphFont"/>
    <w:link w:val="Heading3"/>
    <w:uiPriority w:val="9"/>
    <w:semiHidden/>
    <w:rsid w:val="004E0F9C"/>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uiPriority w:val="9"/>
    <w:semiHidden/>
    <w:rsid w:val="004E0F9C"/>
    <w:rPr>
      <w:rFonts w:asciiTheme="majorHAnsi" w:eastAsiaTheme="majorEastAsia" w:hAnsiTheme="majorHAnsi" w:cstheme="majorBidi"/>
      <w:i/>
      <w:iCs/>
      <w:color w:val="2F5496" w:themeColor="accent1" w:themeShade="BF"/>
      <w:sz w:val="22"/>
      <w:szCs w:val="22"/>
      <w:lang w:eastAsia="en-US"/>
    </w:rPr>
  </w:style>
  <w:style w:type="character" w:customStyle="1" w:styleId="Heading5Char">
    <w:name w:val="Heading 5 Char"/>
    <w:basedOn w:val="DefaultParagraphFont"/>
    <w:link w:val="Heading5"/>
    <w:uiPriority w:val="9"/>
    <w:semiHidden/>
    <w:rsid w:val="004E0F9C"/>
    <w:rPr>
      <w:rFonts w:asciiTheme="majorHAnsi" w:eastAsiaTheme="majorEastAsia" w:hAnsiTheme="majorHAnsi" w:cstheme="majorBidi"/>
      <w:color w:val="2F5496" w:themeColor="accent1" w:themeShade="BF"/>
      <w:sz w:val="22"/>
      <w:szCs w:val="22"/>
      <w:lang w:eastAsia="en-US"/>
    </w:rPr>
  </w:style>
  <w:style w:type="character" w:customStyle="1" w:styleId="Heading6Char">
    <w:name w:val="Heading 6 Char"/>
    <w:basedOn w:val="DefaultParagraphFont"/>
    <w:link w:val="Heading6"/>
    <w:uiPriority w:val="9"/>
    <w:semiHidden/>
    <w:rsid w:val="004E0F9C"/>
    <w:rPr>
      <w:rFonts w:asciiTheme="majorHAnsi" w:eastAsiaTheme="majorEastAsia" w:hAnsiTheme="majorHAnsi" w:cstheme="majorBidi"/>
      <w:color w:val="1F3763" w:themeColor="accent1" w:themeShade="7F"/>
      <w:sz w:val="22"/>
      <w:szCs w:val="22"/>
      <w:lang w:eastAsia="en-US"/>
    </w:rPr>
  </w:style>
  <w:style w:type="character" w:customStyle="1" w:styleId="Heading7Char">
    <w:name w:val="Heading 7 Char"/>
    <w:basedOn w:val="DefaultParagraphFont"/>
    <w:link w:val="Heading7"/>
    <w:uiPriority w:val="9"/>
    <w:semiHidden/>
    <w:rsid w:val="004E0F9C"/>
    <w:rPr>
      <w:rFonts w:asciiTheme="majorHAnsi" w:eastAsiaTheme="majorEastAsia" w:hAnsiTheme="majorHAnsi" w:cstheme="majorBidi"/>
      <w:i/>
      <w:iCs/>
      <w:color w:val="1F3763" w:themeColor="accent1" w:themeShade="7F"/>
      <w:sz w:val="22"/>
      <w:szCs w:val="22"/>
      <w:lang w:eastAsia="en-US"/>
    </w:rPr>
  </w:style>
  <w:style w:type="character" w:customStyle="1" w:styleId="Heading8Char">
    <w:name w:val="Heading 8 Char"/>
    <w:basedOn w:val="DefaultParagraphFont"/>
    <w:link w:val="Heading8"/>
    <w:uiPriority w:val="9"/>
    <w:semiHidden/>
    <w:rsid w:val="004E0F9C"/>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4E0F9C"/>
    <w:rPr>
      <w:rFonts w:asciiTheme="majorHAnsi" w:eastAsiaTheme="majorEastAsia" w:hAnsiTheme="majorHAnsi" w:cstheme="majorBidi"/>
      <w:i/>
      <w:iCs/>
      <w:color w:val="272727" w:themeColor="text1" w:themeTint="D8"/>
      <w:sz w:val="21"/>
      <w:szCs w:val="21"/>
      <w:lang w:eastAsia="en-US"/>
    </w:rPr>
  </w:style>
  <w:style w:type="paragraph" w:styleId="TOCHeading">
    <w:name w:val="TOC Heading"/>
    <w:basedOn w:val="Heading1"/>
    <w:next w:val="Normal"/>
    <w:uiPriority w:val="39"/>
    <w:unhideWhenUsed/>
    <w:qFormat/>
    <w:rsid w:val="007D041B"/>
    <w:pPr>
      <w:spacing w:line="259" w:lineRule="auto"/>
      <w:outlineLvl w:val="9"/>
    </w:pPr>
    <w:rPr>
      <w:lang w:val="en-US"/>
    </w:rPr>
  </w:style>
  <w:style w:type="paragraph" w:styleId="TOC3">
    <w:name w:val="toc 3"/>
    <w:basedOn w:val="Normal"/>
    <w:next w:val="Normal"/>
    <w:autoRedefine/>
    <w:uiPriority w:val="39"/>
    <w:unhideWhenUsed/>
    <w:rsid w:val="007D041B"/>
    <w:pPr>
      <w:spacing w:after="100"/>
      <w:ind w:left="440"/>
    </w:pPr>
  </w:style>
  <w:style w:type="paragraph" w:styleId="TOC1">
    <w:name w:val="toc 1"/>
    <w:basedOn w:val="Normal"/>
    <w:next w:val="Normal"/>
    <w:autoRedefine/>
    <w:uiPriority w:val="39"/>
    <w:unhideWhenUsed/>
    <w:rsid w:val="007D041B"/>
    <w:pPr>
      <w:spacing w:after="100"/>
    </w:pPr>
  </w:style>
  <w:style w:type="paragraph" w:styleId="Title">
    <w:name w:val="Title"/>
    <w:basedOn w:val="Normal"/>
    <w:next w:val="Normal"/>
    <w:link w:val="TitleChar"/>
    <w:uiPriority w:val="10"/>
    <w:qFormat/>
    <w:rsid w:val="007D04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041B"/>
    <w:rPr>
      <w:rFonts w:asciiTheme="majorHAnsi" w:eastAsiaTheme="majorEastAsia" w:hAnsiTheme="majorHAnsi" w:cstheme="majorBidi"/>
      <w:spacing w:val="-10"/>
      <w:kern w:val="28"/>
      <w:sz w:val="56"/>
      <w:szCs w:val="56"/>
      <w:lang w:eastAsia="en-US"/>
    </w:rPr>
  </w:style>
  <w:style w:type="paragraph" w:styleId="TOC2">
    <w:name w:val="toc 2"/>
    <w:basedOn w:val="Normal"/>
    <w:next w:val="Normal"/>
    <w:autoRedefine/>
    <w:uiPriority w:val="39"/>
    <w:unhideWhenUsed/>
    <w:rsid w:val="00D66BF4"/>
    <w:pPr>
      <w:spacing w:after="100"/>
      <w:ind w:left="220"/>
    </w:pPr>
  </w:style>
  <w:style w:type="character" w:styleId="FollowedHyperlink">
    <w:name w:val="FollowedHyperlink"/>
    <w:basedOn w:val="DefaultParagraphFont"/>
    <w:uiPriority w:val="99"/>
    <w:semiHidden/>
    <w:unhideWhenUsed/>
    <w:rsid w:val="00D66B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0184">
      <w:bodyDiv w:val="1"/>
      <w:marLeft w:val="0"/>
      <w:marRight w:val="0"/>
      <w:marTop w:val="0"/>
      <w:marBottom w:val="0"/>
      <w:divBdr>
        <w:top w:val="none" w:sz="0" w:space="0" w:color="auto"/>
        <w:left w:val="none" w:sz="0" w:space="0" w:color="auto"/>
        <w:bottom w:val="none" w:sz="0" w:space="0" w:color="auto"/>
        <w:right w:val="none" w:sz="0" w:space="0" w:color="auto"/>
      </w:divBdr>
      <w:divsChild>
        <w:div w:id="141847730">
          <w:marLeft w:val="0"/>
          <w:marRight w:val="0"/>
          <w:marTop w:val="0"/>
          <w:marBottom w:val="0"/>
          <w:divBdr>
            <w:top w:val="none" w:sz="0" w:space="0" w:color="auto"/>
            <w:left w:val="none" w:sz="0" w:space="0" w:color="auto"/>
            <w:bottom w:val="none" w:sz="0" w:space="0" w:color="auto"/>
            <w:right w:val="none" w:sz="0" w:space="0" w:color="auto"/>
          </w:divBdr>
          <w:divsChild>
            <w:div w:id="2119175119">
              <w:marLeft w:val="0"/>
              <w:marRight w:val="0"/>
              <w:marTop w:val="0"/>
              <w:marBottom w:val="0"/>
              <w:divBdr>
                <w:top w:val="none" w:sz="0" w:space="0" w:color="auto"/>
                <w:left w:val="none" w:sz="0" w:space="0" w:color="auto"/>
                <w:bottom w:val="none" w:sz="0" w:space="0" w:color="auto"/>
                <w:right w:val="none" w:sz="0" w:space="0" w:color="auto"/>
              </w:divBdr>
              <w:divsChild>
                <w:div w:id="951282809">
                  <w:marLeft w:val="0"/>
                  <w:marRight w:val="0"/>
                  <w:marTop w:val="0"/>
                  <w:marBottom w:val="0"/>
                  <w:divBdr>
                    <w:top w:val="none" w:sz="0" w:space="0" w:color="auto"/>
                    <w:left w:val="none" w:sz="0" w:space="0" w:color="auto"/>
                    <w:bottom w:val="none" w:sz="0" w:space="0" w:color="auto"/>
                    <w:right w:val="none" w:sz="0" w:space="0" w:color="auto"/>
                  </w:divBdr>
                  <w:divsChild>
                    <w:div w:id="1999260345">
                      <w:marLeft w:val="0"/>
                      <w:marRight w:val="0"/>
                      <w:marTop w:val="0"/>
                      <w:marBottom w:val="0"/>
                      <w:divBdr>
                        <w:top w:val="none" w:sz="0" w:space="0" w:color="auto"/>
                        <w:left w:val="none" w:sz="0" w:space="0" w:color="auto"/>
                        <w:bottom w:val="none" w:sz="0" w:space="0" w:color="auto"/>
                        <w:right w:val="none" w:sz="0" w:space="0" w:color="auto"/>
                      </w:divBdr>
                      <w:divsChild>
                        <w:div w:id="1798793937">
                          <w:marLeft w:val="0"/>
                          <w:marRight w:val="0"/>
                          <w:marTop w:val="0"/>
                          <w:marBottom w:val="0"/>
                          <w:divBdr>
                            <w:top w:val="none" w:sz="0" w:space="0" w:color="auto"/>
                            <w:left w:val="none" w:sz="0" w:space="0" w:color="auto"/>
                            <w:bottom w:val="none" w:sz="0" w:space="0" w:color="auto"/>
                            <w:right w:val="none" w:sz="0" w:space="0" w:color="auto"/>
                          </w:divBdr>
                          <w:divsChild>
                            <w:div w:id="1327856841">
                              <w:marLeft w:val="0"/>
                              <w:marRight w:val="0"/>
                              <w:marTop w:val="0"/>
                              <w:marBottom w:val="0"/>
                              <w:divBdr>
                                <w:top w:val="none" w:sz="0" w:space="0" w:color="auto"/>
                                <w:left w:val="none" w:sz="0" w:space="0" w:color="auto"/>
                                <w:bottom w:val="none" w:sz="0" w:space="0" w:color="auto"/>
                                <w:right w:val="none" w:sz="0" w:space="0" w:color="auto"/>
                              </w:divBdr>
                              <w:divsChild>
                                <w:div w:id="1570581801">
                                  <w:marLeft w:val="0"/>
                                  <w:marRight w:val="0"/>
                                  <w:marTop w:val="0"/>
                                  <w:marBottom w:val="0"/>
                                  <w:divBdr>
                                    <w:top w:val="none" w:sz="0" w:space="0" w:color="auto"/>
                                    <w:left w:val="none" w:sz="0" w:space="0" w:color="auto"/>
                                    <w:bottom w:val="none" w:sz="0" w:space="0" w:color="auto"/>
                                    <w:right w:val="none" w:sz="0" w:space="0" w:color="auto"/>
                                  </w:divBdr>
                                </w:div>
                                <w:div w:id="1780947835">
                                  <w:marLeft w:val="0"/>
                                  <w:marRight w:val="0"/>
                                  <w:marTop w:val="0"/>
                                  <w:marBottom w:val="0"/>
                                  <w:divBdr>
                                    <w:top w:val="none" w:sz="0" w:space="0" w:color="auto"/>
                                    <w:left w:val="none" w:sz="0" w:space="0" w:color="auto"/>
                                    <w:bottom w:val="none" w:sz="0" w:space="0" w:color="auto"/>
                                    <w:right w:val="none" w:sz="0" w:space="0" w:color="auto"/>
                                  </w:divBdr>
                                  <w:divsChild>
                                    <w:div w:id="199362086">
                                      <w:marLeft w:val="0"/>
                                      <w:marRight w:val="0"/>
                                      <w:marTop w:val="0"/>
                                      <w:marBottom w:val="0"/>
                                      <w:divBdr>
                                        <w:top w:val="none" w:sz="0" w:space="0" w:color="auto"/>
                                        <w:left w:val="none" w:sz="0" w:space="0" w:color="auto"/>
                                        <w:bottom w:val="none" w:sz="0" w:space="0" w:color="auto"/>
                                        <w:right w:val="none" w:sz="0" w:space="0" w:color="auto"/>
                                      </w:divBdr>
                                    </w:div>
                                    <w:div w:id="680745186">
                                      <w:marLeft w:val="0"/>
                                      <w:marRight w:val="0"/>
                                      <w:marTop w:val="0"/>
                                      <w:marBottom w:val="0"/>
                                      <w:divBdr>
                                        <w:top w:val="none" w:sz="0" w:space="0" w:color="auto"/>
                                        <w:left w:val="none" w:sz="0" w:space="0" w:color="auto"/>
                                        <w:bottom w:val="none" w:sz="0" w:space="0" w:color="auto"/>
                                        <w:right w:val="none" w:sz="0" w:space="0" w:color="auto"/>
                                      </w:divBdr>
                                    </w:div>
                                    <w:div w:id="155372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08455">
      <w:bodyDiv w:val="1"/>
      <w:marLeft w:val="0"/>
      <w:marRight w:val="0"/>
      <w:marTop w:val="0"/>
      <w:marBottom w:val="0"/>
      <w:divBdr>
        <w:top w:val="none" w:sz="0" w:space="0" w:color="auto"/>
        <w:left w:val="none" w:sz="0" w:space="0" w:color="auto"/>
        <w:bottom w:val="none" w:sz="0" w:space="0" w:color="auto"/>
        <w:right w:val="none" w:sz="0" w:space="0" w:color="auto"/>
      </w:divBdr>
      <w:divsChild>
        <w:div w:id="606429709">
          <w:marLeft w:val="547"/>
          <w:marRight w:val="0"/>
          <w:marTop w:val="134"/>
          <w:marBottom w:val="0"/>
          <w:divBdr>
            <w:top w:val="none" w:sz="0" w:space="0" w:color="auto"/>
            <w:left w:val="none" w:sz="0" w:space="0" w:color="auto"/>
            <w:bottom w:val="none" w:sz="0" w:space="0" w:color="auto"/>
            <w:right w:val="none" w:sz="0" w:space="0" w:color="auto"/>
          </w:divBdr>
        </w:div>
        <w:div w:id="1009716201">
          <w:marLeft w:val="547"/>
          <w:marRight w:val="0"/>
          <w:marTop w:val="134"/>
          <w:marBottom w:val="0"/>
          <w:divBdr>
            <w:top w:val="none" w:sz="0" w:space="0" w:color="auto"/>
            <w:left w:val="none" w:sz="0" w:space="0" w:color="auto"/>
            <w:bottom w:val="none" w:sz="0" w:space="0" w:color="auto"/>
            <w:right w:val="none" w:sz="0" w:space="0" w:color="auto"/>
          </w:divBdr>
        </w:div>
        <w:div w:id="1048838340">
          <w:marLeft w:val="547"/>
          <w:marRight w:val="0"/>
          <w:marTop w:val="134"/>
          <w:marBottom w:val="0"/>
          <w:divBdr>
            <w:top w:val="none" w:sz="0" w:space="0" w:color="auto"/>
            <w:left w:val="none" w:sz="0" w:space="0" w:color="auto"/>
            <w:bottom w:val="none" w:sz="0" w:space="0" w:color="auto"/>
            <w:right w:val="none" w:sz="0" w:space="0" w:color="auto"/>
          </w:divBdr>
        </w:div>
        <w:div w:id="1501578268">
          <w:marLeft w:val="547"/>
          <w:marRight w:val="0"/>
          <w:marTop w:val="134"/>
          <w:marBottom w:val="0"/>
          <w:divBdr>
            <w:top w:val="none" w:sz="0" w:space="0" w:color="auto"/>
            <w:left w:val="none" w:sz="0" w:space="0" w:color="auto"/>
            <w:bottom w:val="none" w:sz="0" w:space="0" w:color="auto"/>
            <w:right w:val="none" w:sz="0" w:space="0" w:color="auto"/>
          </w:divBdr>
        </w:div>
      </w:divsChild>
    </w:div>
    <w:div w:id="278027986">
      <w:bodyDiv w:val="1"/>
      <w:marLeft w:val="0"/>
      <w:marRight w:val="0"/>
      <w:marTop w:val="0"/>
      <w:marBottom w:val="0"/>
      <w:divBdr>
        <w:top w:val="none" w:sz="0" w:space="0" w:color="auto"/>
        <w:left w:val="none" w:sz="0" w:space="0" w:color="auto"/>
        <w:bottom w:val="none" w:sz="0" w:space="0" w:color="auto"/>
        <w:right w:val="none" w:sz="0" w:space="0" w:color="auto"/>
      </w:divBdr>
      <w:divsChild>
        <w:div w:id="2130968653">
          <w:marLeft w:val="0"/>
          <w:marRight w:val="0"/>
          <w:marTop w:val="0"/>
          <w:marBottom w:val="0"/>
          <w:divBdr>
            <w:top w:val="none" w:sz="0" w:space="0" w:color="auto"/>
            <w:left w:val="none" w:sz="0" w:space="0" w:color="auto"/>
            <w:bottom w:val="none" w:sz="0" w:space="0" w:color="auto"/>
            <w:right w:val="none" w:sz="0" w:space="0" w:color="auto"/>
          </w:divBdr>
          <w:divsChild>
            <w:div w:id="654068468">
              <w:marLeft w:val="0"/>
              <w:marRight w:val="0"/>
              <w:marTop w:val="0"/>
              <w:marBottom w:val="0"/>
              <w:divBdr>
                <w:top w:val="none" w:sz="0" w:space="0" w:color="auto"/>
                <w:left w:val="none" w:sz="0" w:space="0" w:color="auto"/>
                <w:bottom w:val="none" w:sz="0" w:space="0" w:color="auto"/>
                <w:right w:val="none" w:sz="0" w:space="0" w:color="auto"/>
              </w:divBdr>
              <w:divsChild>
                <w:div w:id="692343925">
                  <w:marLeft w:val="-225"/>
                  <w:marRight w:val="-225"/>
                  <w:marTop w:val="0"/>
                  <w:marBottom w:val="0"/>
                  <w:divBdr>
                    <w:top w:val="none" w:sz="0" w:space="0" w:color="auto"/>
                    <w:left w:val="none" w:sz="0" w:space="0" w:color="auto"/>
                    <w:bottom w:val="none" w:sz="0" w:space="0" w:color="auto"/>
                    <w:right w:val="none" w:sz="0" w:space="0" w:color="auto"/>
                  </w:divBdr>
                  <w:divsChild>
                    <w:div w:id="798111138">
                      <w:marLeft w:val="0"/>
                      <w:marRight w:val="0"/>
                      <w:marTop w:val="0"/>
                      <w:marBottom w:val="0"/>
                      <w:divBdr>
                        <w:top w:val="none" w:sz="0" w:space="0" w:color="auto"/>
                        <w:left w:val="none" w:sz="0" w:space="0" w:color="auto"/>
                        <w:bottom w:val="none" w:sz="0" w:space="0" w:color="auto"/>
                        <w:right w:val="none" w:sz="0" w:space="0" w:color="auto"/>
                      </w:divBdr>
                      <w:divsChild>
                        <w:div w:id="849176087">
                          <w:marLeft w:val="0"/>
                          <w:marRight w:val="0"/>
                          <w:marTop w:val="0"/>
                          <w:marBottom w:val="0"/>
                          <w:divBdr>
                            <w:top w:val="none" w:sz="0" w:space="0" w:color="auto"/>
                            <w:left w:val="none" w:sz="0" w:space="0" w:color="auto"/>
                            <w:bottom w:val="none" w:sz="0" w:space="0" w:color="auto"/>
                            <w:right w:val="none" w:sz="0" w:space="0" w:color="auto"/>
                          </w:divBdr>
                          <w:divsChild>
                            <w:div w:id="9989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711021">
      <w:bodyDiv w:val="1"/>
      <w:marLeft w:val="0"/>
      <w:marRight w:val="0"/>
      <w:marTop w:val="0"/>
      <w:marBottom w:val="0"/>
      <w:divBdr>
        <w:top w:val="none" w:sz="0" w:space="0" w:color="auto"/>
        <w:left w:val="none" w:sz="0" w:space="0" w:color="auto"/>
        <w:bottom w:val="none" w:sz="0" w:space="0" w:color="auto"/>
        <w:right w:val="none" w:sz="0" w:space="0" w:color="auto"/>
      </w:divBdr>
      <w:divsChild>
        <w:div w:id="877352613">
          <w:marLeft w:val="0"/>
          <w:marRight w:val="0"/>
          <w:marTop w:val="0"/>
          <w:marBottom w:val="0"/>
          <w:divBdr>
            <w:top w:val="none" w:sz="0" w:space="0" w:color="auto"/>
            <w:left w:val="none" w:sz="0" w:space="0" w:color="auto"/>
            <w:bottom w:val="none" w:sz="0" w:space="0" w:color="auto"/>
            <w:right w:val="none" w:sz="0" w:space="0" w:color="auto"/>
          </w:divBdr>
          <w:divsChild>
            <w:div w:id="567805460">
              <w:marLeft w:val="0"/>
              <w:marRight w:val="0"/>
              <w:marTop w:val="0"/>
              <w:marBottom w:val="0"/>
              <w:divBdr>
                <w:top w:val="none" w:sz="0" w:space="0" w:color="auto"/>
                <w:left w:val="none" w:sz="0" w:space="0" w:color="auto"/>
                <w:bottom w:val="none" w:sz="0" w:space="0" w:color="auto"/>
                <w:right w:val="none" w:sz="0" w:space="0" w:color="auto"/>
              </w:divBdr>
              <w:divsChild>
                <w:div w:id="172304398">
                  <w:marLeft w:val="0"/>
                  <w:marRight w:val="0"/>
                  <w:marTop w:val="0"/>
                  <w:marBottom w:val="0"/>
                  <w:divBdr>
                    <w:top w:val="none" w:sz="0" w:space="0" w:color="auto"/>
                    <w:left w:val="none" w:sz="0" w:space="0" w:color="auto"/>
                    <w:bottom w:val="none" w:sz="0" w:space="0" w:color="auto"/>
                    <w:right w:val="none" w:sz="0" w:space="0" w:color="auto"/>
                  </w:divBdr>
                  <w:divsChild>
                    <w:div w:id="1268974109">
                      <w:marLeft w:val="0"/>
                      <w:marRight w:val="0"/>
                      <w:marTop w:val="0"/>
                      <w:marBottom w:val="0"/>
                      <w:divBdr>
                        <w:top w:val="none" w:sz="0" w:space="0" w:color="auto"/>
                        <w:left w:val="none" w:sz="0" w:space="0" w:color="auto"/>
                        <w:bottom w:val="none" w:sz="0" w:space="0" w:color="auto"/>
                        <w:right w:val="none" w:sz="0" w:space="0" w:color="auto"/>
                      </w:divBdr>
                      <w:divsChild>
                        <w:div w:id="19208783">
                          <w:marLeft w:val="0"/>
                          <w:marRight w:val="0"/>
                          <w:marTop w:val="0"/>
                          <w:marBottom w:val="0"/>
                          <w:divBdr>
                            <w:top w:val="none" w:sz="0" w:space="0" w:color="auto"/>
                            <w:left w:val="none" w:sz="0" w:space="0" w:color="auto"/>
                            <w:bottom w:val="none" w:sz="0" w:space="0" w:color="auto"/>
                            <w:right w:val="none" w:sz="0" w:space="0" w:color="auto"/>
                          </w:divBdr>
                          <w:divsChild>
                            <w:div w:id="872308095">
                              <w:marLeft w:val="0"/>
                              <w:marRight w:val="0"/>
                              <w:marTop w:val="0"/>
                              <w:marBottom w:val="0"/>
                              <w:divBdr>
                                <w:top w:val="none" w:sz="0" w:space="0" w:color="auto"/>
                                <w:left w:val="none" w:sz="0" w:space="0" w:color="auto"/>
                                <w:bottom w:val="none" w:sz="0" w:space="0" w:color="auto"/>
                                <w:right w:val="none" w:sz="0" w:space="0" w:color="auto"/>
                              </w:divBdr>
                              <w:divsChild>
                                <w:div w:id="106359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424771">
      <w:bodyDiv w:val="1"/>
      <w:marLeft w:val="0"/>
      <w:marRight w:val="0"/>
      <w:marTop w:val="0"/>
      <w:marBottom w:val="0"/>
      <w:divBdr>
        <w:top w:val="none" w:sz="0" w:space="0" w:color="auto"/>
        <w:left w:val="none" w:sz="0" w:space="0" w:color="auto"/>
        <w:bottom w:val="none" w:sz="0" w:space="0" w:color="auto"/>
        <w:right w:val="none" w:sz="0" w:space="0" w:color="auto"/>
      </w:divBdr>
    </w:div>
    <w:div w:id="824661958">
      <w:bodyDiv w:val="1"/>
      <w:marLeft w:val="0"/>
      <w:marRight w:val="0"/>
      <w:marTop w:val="0"/>
      <w:marBottom w:val="0"/>
      <w:divBdr>
        <w:top w:val="none" w:sz="0" w:space="0" w:color="auto"/>
        <w:left w:val="none" w:sz="0" w:space="0" w:color="auto"/>
        <w:bottom w:val="none" w:sz="0" w:space="0" w:color="auto"/>
        <w:right w:val="none" w:sz="0" w:space="0" w:color="auto"/>
      </w:divBdr>
      <w:divsChild>
        <w:div w:id="1753745169">
          <w:marLeft w:val="0"/>
          <w:marRight w:val="0"/>
          <w:marTop w:val="0"/>
          <w:marBottom w:val="0"/>
          <w:divBdr>
            <w:top w:val="none" w:sz="0" w:space="0" w:color="auto"/>
            <w:left w:val="none" w:sz="0" w:space="0" w:color="auto"/>
            <w:bottom w:val="none" w:sz="0" w:space="0" w:color="auto"/>
            <w:right w:val="none" w:sz="0" w:space="0" w:color="auto"/>
          </w:divBdr>
          <w:divsChild>
            <w:div w:id="121584523">
              <w:marLeft w:val="0"/>
              <w:marRight w:val="0"/>
              <w:marTop w:val="0"/>
              <w:marBottom w:val="0"/>
              <w:divBdr>
                <w:top w:val="none" w:sz="0" w:space="0" w:color="auto"/>
                <w:left w:val="none" w:sz="0" w:space="0" w:color="auto"/>
                <w:bottom w:val="none" w:sz="0" w:space="0" w:color="auto"/>
                <w:right w:val="none" w:sz="0" w:space="0" w:color="auto"/>
              </w:divBdr>
              <w:divsChild>
                <w:div w:id="944849735">
                  <w:marLeft w:val="-360"/>
                  <w:marRight w:val="-360"/>
                  <w:marTop w:val="0"/>
                  <w:marBottom w:val="0"/>
                  <w:divBdr>
                    <w:top w:val="none" w:sz="0" w:space="0" w:color="auto"/>
                    <w:left w:val="none" w:sz="0" w:space="0" w:color="auto"/>
                    <w:bottom w:val="none" w:sz="0" w:space="0" w:color="auto"/>
                    <w:right w:val="none" w:sz="0" w:space="0" w:color="auto"/>
                  </w:divBdr>
                  <w:divsChild>
                    <w:div w:id="1984699238">
                      <w:marLeft w:val="0"/>
                      <w:marRight w:val="0"/>
                      <w:marTop w:val="0"/>
                      <w:marBottom w:val="0"/>
                      <w:divBdr>
                        <w:top w:val="none" w:sz="0" w:space="0" w:color="auto"/>
                        <w:left w:val="none" w:sz="0" w:space="0" w:color="auto"/>
                        <w:bottom w:val="none" w:sz="0" w:space="0" w:color="auto"/>
                        <w:right w:val="none" w:sz="0" w:space="0" w:color="auto"/>
                      </w:divBdr>
                      <w:divsChild>
                        <w:div w:id="1109155349">
                          <w:marLeft w:val="0"/>
                          <w:marRight w:val="0"/>
                          <w:marTop w:val="0"/>
                          <w:marBottom w:val="0"/>
                          <w:divBdr>
                            <w:top w:val="none" w:sz="0" w:space="0" w:color="auto"/>
                            <w:left w:val="none" w:sz="0" w:space="0" w:color="auto"/>
                            <w:bottom w:val="none" w:sz="0" w:space="0" w:color="auto"/>
                            <w:right w:val="none" w:sz="0" w:space="0" w:color="auto"/>
                          </w:divBdr>
                          <w:divsChild>
                            <w:div w:id="734206169">
                              <w:marLeft w:val="0"/>
                              <w:marRight w:val="0"/>
                              <w:marTop w:val="315"/>
                              <w:marBottom w:val="0"/>
                              <w:divBdr>
                                <w:top w:val="none" w:sz="0" w:space="0" w:color="auto"/>
                                <w:left w:val="none" w:sz="0" w:space="0" w:color="auto"/>
                                <w:bottom w:val="none" w:sz="0" w:space="0" w:color="auto"/>
                                <w:right w:val="none" w:sz="0" w:space="0" w:color="auto"/>
                              </w:divBdr>
                            </w:div>
                            <w:div w:id="1669749978">
                              <w:marLeft w:val="0"/>
                              <w:marRight w:val="0"/>
                              <w:marTop w:val="0"/>
                              <w:marBottom w:val="315"/>
                              <w:divBdr>
                                <w:top w:val="none" w:sz="0" w:space="0" w:color="auto"/>
                                <w:left w:val="none" w:sz="0" w:space="0" w:color="auto"/>
                                <w:bottom w:val="none" w:sz="0" w:space="0" w:color="auto"/>
                                <w:right w:val="none" w:sz="0" w:space="0" w:color="auto"/>
                              </w:divBdr>
                              <w:divsChild>
                                <w:div w:id="1433168452">
                                  <w:marLeft w:val="0"/>
                                  <w:marRight w:val="0"/>
                                  <w:marTop w:val="0"/>
                                  <w:marBottom w:val="0"/>
                                  <w:divBdr>
                                    <w:top w:val="none" w:sz="0" w:space="0" w:color="auto"/>
                                    <w:left w:val="none" w:sz="0" w:space="0" w:color="auto"/>
                                    <w:bottom w:val="none" w:sz="0" w:space="0" w:color="auto"/>
                                    <w:right w:val="none" w:sz="0" w:space="0" w:color="auto"/>
                                  </w:divBdr>
                                </w:div>
                                <w:div w:id="1531721195">
                                  <w:marLeft w:val="0"/>
                                  <w:marRight w:val="0"/>
                                  <w:marTop w:val="0"/>
                                  <w:marBottom w:val="0"/>
                                  <w:divBdr>
                                    <w:top w:val="none" w:sz="0" w:space="0" w:color="auto"/>
                                    <w:left w:val="none" w:sz="0" w:space="0" w:color="auto"/>
                                    <w:bottom w:val="none" w:sz="0" w:space="0" w:color="auto"/>
                                    <w:right w:val="none" w:sz="0" w:space="0" w:color="auto"/>
                                  </w:divBdr>
                                  <w:divsChild>
                                    <w:div w:id="1463813036">
                                      <w:marLeft w:val="180"/>
                                      <w:marRight w:val="0"/>
                                      <w:marTop w:val="0"/>
                                      <w:marBottom w:val="0"/>
                                      <w:divBdr>
                                        <w:top w:val="none" w:sz="0" w:space="0" w:color="auto"/>
                                        <w:left w:val="none" w:sz="0" w:space="0" w:color="auto"/>
                                        <w:bottom w:val="none" w:sz="0" w:space="0" w:color="auto"/>
                                        <w:right w:val="none" w:sz="0" w:space="0" w:color="auto"/>
                                      </w:divBdr>
                                    </w:div>
                                    <w:div w:id="174040370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6878">
              <w:marLeft w:val="0"/>
              <w:marRight w:val="0"/>
              <w:marTop w:val="0"/>
              <w:marBottom w:val="0"/>
              <w:divBdr>
                <w:top w:val="none" w:sz="0" w:space="0" w:color="auto"/>
                <w:left w:val="none" w:sz="0" w:space="0" w:color="auto"/>
                <w:bottom w:val="none" w:sz="0" w:space="0" w:color="auto"/>
                <w:right w:val="none" w:sz="0" w:space="0" w:color="auto"/>
              </w:divBdr>
              <w:divsChild>
                <w:div w:id="801189161">
                  <w:marLeft w:val="0"/>
                  <w:marRight w:val="0"/>
                  <w:marTop w:val="0"/>
                  <w:marBottom w:val="135"/>
                  <w:divBdr>
                    <w:top w:val="none" w:sz="0" w:space="0" w:color="auto"/>
                    <w:left w:val="none" w:sz="0" w:space="0" w:color="auto"/>
                    <w:bottom w:val="none" w:sz="0" w:space="0" w:color="auto"/>
                    <w:right w:val="none" w:sz="0" w:space="0" w:color="auto"/>
                  </w:divBdr>
                  <w:divsChild>
                    <w:div w:id="1615752454">
                      <w:marLeft w:val="0"/>
                      <w:marRight w:val="0"/>
                      <w:marTop w:val="0"/>
                      <w:marBottom w:val="0"/>
                      <w:divBdr>
                        <w:top w:val="none" w:sz="0" w:space="0" w:color="auto"/>
                        <w:left w:val="none" w:sz="0" w:space="0" w:color="auto"/>
                        <w:bottom w:val="none" w:sz="0" w:space="0" w:color="auto"/>
                        <w:right w:val="none" w:sz="0" w:space="0" w:color="auto"/>
                      </w:divBdr>
                    </w:div>
                  </w:divsChild>
                </w:div>
                <w:div w:id="1144855904">
                  <w:marLeft w:val="0"/>
                  <w:marRight w:val="0"/>
                  <w:marTop w:val="0"/>
                  <w:marBottom w:val="0"/>
                  <w:divBdr>
                    <w:top w:val="none" w:sz="0" w:space="0" w:color="auto"/>
                    <w:left w:val="none" w:sz="0" w:space="0" w:color="auto"/>
                    <w:bottom w:val="none" w:sz="0" w:space="0" w:color="auto"/>
                    <w:right w:val="none" w:sz="0" w:space="0" w:color="auto"/>
                  </w:divBdr>
                  <w:divsChild>
                    <w:div w:id="353504308">
                      <w:marLeft w:val="0"/>
                      <w:marRight w:val="0"/>
                      <w:marTop w:val="0"/>
                      <w:marBottom w:val="0"/>
                      <w:divBdr>
                        <w:top w:val="none" w:sz="0" w:space="0" w:color="auto"/>
                        <w:left w:val="none" w:sz="0" w:space="0" w:color="auto"/>
                        <w:bottom w:val="none" w:sz="0" w:space="0" w:color="auto"/>
                        <w:right w:val="none" w:sz="0" w:space="0" w:color="auto"/>
                      </w:divBdr>
                    </w:div>
                    <w:div w:id="1236359793">
                      <w:marLeft w:val="0"/>
                      <w:marRight w:val="0"/>
                      <w:marTop w:val="0"/>
                      <w:marBottom w:val="105"/>
                      <w:divBdr>
                        <w:top w:val="none" w:sz="0" w:space="0" w:color="auto"/>
                        <w:left w:val="none" w:sz="0" w:space="0" w:color="auto"/>
                        <w:bottom w:val="none" w:sz="0" w:space="0" w:color="auto"/>
                        <w:right w:val="none" w:sz="0" w:space="0" w:color="auto"/>
                      </w:divBdr>
                      <w:divsChild>
                        <w:div w:id="623661917">
                          <w:marLeft w:val="0"/>
                          <w:marRight w:val="0"/>
                          <w:marTop w:val="0"/>
                          <w:marBottom w:val="0"/>
                          <w:divBdr>
                            <w:top w:val="none" w:sz="0" w:space="0" w:color="auto"/>
                            <w:left w:val="none" w:sz="0" w:space="0" w:color="auto"/>
                            <w:bottom w:val="none" w:sz="0" w:space="0" w:color="auto"/>
                            <w:right w:val="none" w:sz="0" w:space="0" w:color="auto"/>
                          </w:divBdr>
                        </w:div>
                        <w:div w:id="1111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42483">
              <w:marLeft w:val="0"/>
              <w:marRight w:val="0"/>
              <w:marTop w:val="0"/>
              <w:marBottom w:val="0"/>
              <w:divBdr>
                <w:top w:val="none" w:sz="0" w:space="0" w:color="auto"/>
                <w:left w:val="none" w:sz="0" w:space="0" w:color="auto"/>
                <w:bottom w:val="none" w:sz="0" w:space="0" w:color="auto"/>
                <w:right w:val="none" w:sz="0" w:space="0" w:color="auto"/>
              </w:divBdr>
              <w:divsChild>
                <w:div w:id="1960601833">
                  <w:marLeft w:val="0"/>
                  <w:marRight w:val="0"/>
                  <w:marTop w:val="0"/>
                  <w:marBottom w:val="0"/>
                  <w:divBdr>
                    <w:top w:val="none" w:sz="0" w:space="0" w:color="auto"/>
                    <w:left w:val="none" w:sz="0" w:space="0" w:color="auto"/>
                    <w:bottom w:val="none" w:sz="0" w:space="0" w:color="auto"/>
                    <w:right w:val="none" w:sz="0" w:space="0" w:color="auto"/>
                  </w:divBdr>
                  <w:divsChild>
                    <w:div w:id="344720484">
                      <w:marLeft w:val="0"/>
                      <w:marRight w:val="0"/>
                      <w:marTop w:val="0"/>
                      <w:marBottom w:val="0"/>
                      <w:divBdr>
                        <w:top w:val="none" w:sz="0" w:space="0" w:color="auto"/>
                        <w:left w:val="none" w:sz="0" w:space="0" w:color="auto"/>
                        <w:bottom w:val="none" w:sz="0" w:space="0" w:color="auto"/>
                        <w:right w:val="none" w:sz="0" w:space="0" w:color="auto"/>
                      </w:divBdr>
                      <w:divsChild>
                        <w:div w:id="401100155">
                          <w:marLeft w:val="0"/>
                          <w:marRight w:val="0"/>
                          <w:marTop w:val="0"/>
                          <w:marBottom w:val="0"/>
                          <w:divBdr>
                            <w:top w:val="none" w:sz="0" w:space="0" w:color="auto"/>
                            <w:left w:val="none" w:sz="0" w:space="0" w:color="auto"/>
                            <w:bottom w:val="none" w:sz="0" w:space="0" w:color="auto"/>
                            <w:right w:val="none" w:sz="0" w:space="0" w:color="auto"/>
                          </w:divBdr>
                          <w:divsChild>
                            <w:div w:id="217134975">
                              <w:marLeft w:val="0"/>
                              <w:marRight w:val="0"/>
                              <w:marTop w:val="0"/>
                              <w:marBottom w:val="0"/>
                              <w:divBdr>
                                <w:top w:val="none" w:sz="0" w:space="0" w:color="auto"/>
                                <w:left w:val="none" w:sz="0" w:space="0" w:color="auto"/>
                                <w:bottom w:val="none" w:sz="0" w:space="0" w:color="auto"/>
                                <w:right w:val="none" w:sz="0" w:space="0" w:color="auto"/>
                              </w:divBdr>
                              <w:divsChild>
                                <w:div w:id="1933049983">
                                  <w:marLeft w:val="0"/>
                                  <w:marRight w:val="0"/>
                                  <w:marTop w:val="0"/>
                                  <w:marBottom w:val="0"/>
                                  <w:divBdr>
                                    <w:top w:val="none" w:sz="0" w:space="0" w:color="auto"/>
                                    <w:left w:val="none" w:sz="0" w:space="0" w:color="auto"/>
                                    <w:bottom w:val="none" w:sz="0" w:space="0" w:color="auto"/>
                                    <w:right w:val="none" w:sz="0" w:space="0" w:color="auto"/>
                                  </w:divBdr>
                                  <w:divsChild>
                                    <w:div w:id="1360156014">
                                      <w:marLeft w:val="0"/>
                                      <w:marRight w:val="0"/>
                                      <w:marTop w:val="0"/>
                                      <w:marBottom w:val="0"/>
                                      <w:divBdr>
                                        <w:top w:val="none" w:sz="0" w:space="0" w:color="auto"/>
                                        <w:left w:val="none" w:sz="0" w:space="0" w:color="auto"/>
                                        <w:bottom w:val="none" w:sz="0" w:space="0" w:color="auto"/>
                                        <w:right w:val="none" w:sz="0" w:space="0" w:color="auto"/>
                                      </w:divBdr>
                                      <w:divsChild>
                                        <w:div w:id="22741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857627">
                              <w:marLeft w:val="0"/>
                              <w:marRight w:val="0"/>
                              <w:marTop w:val="0"/>
                              <w:marBottom w:val="0"/>
                              <w:divBdr>
                                <w:top w:val="none" w:sz="0" w:space="0" w:color="auto"/>
                                <w:left w:val="none" w:sz="0" w:space="0" w:color="auto"/>
                                <w:bottom w:val="none" w:sz="0" w:space="0" w:color="auto"/>
                                <w:right w:val="none" w:sz="0" w:space="0" w:color="auto"/>
                              </w:divBdr>
                              <w:divsChild>
                                <w:div w:id="1589578675">
                                  <w:marLeft w:val="0"/>
                                  <w:marRight w:val="0"/>
                                  <w:marTop w:val="0"/>
                                  <w:marBottom w:val="0"/>
                                  <w:divBdr>
                                    <w:top w:val="none" w:sz="0" w:space="0" w:color="auto"/>
                                    <w:left w:val="none" w:sz="0" w:space="0" w:color="auto"/>
                                    <w:bottom w:val="none" w:sz="0" w:space="0" w:color="auto"/>
                                    <w:right w:val="none" w:sz="0" w:space="0" w:color="auto"/>
                                  </w:divBdr>
                                  <w:divsChild>
                                    <w:div w:id="1085300528">
                                      <w:marLeft w:val="0"/>
                                      <w:marRight w:val="0"/>
                                      <w:marTop w:val="0"/>
                                      <w:marBottom w:val="0"/>
                                      <w:divBdr>
                                        <w:top w:val="none" w:sz="0" w:space="0" w:color="auto"/>
                                        <w:left w:val="none" w:sz="0" w:space="0" w:color="auto"/>
                                        <w:bottom w:val="none" w:sz="0" w:space="0" w:color="auto"/>
                                        <w:right w:val="none" w:sz="0" w:space="0" w:color="auto"/>
                                      </w:divBdr>
                                      <w:divsChild>
                                        <w:div w:id="1801024028">
                                          <w:marLeft w:val="0"/>
                                          <w:marRight w:val="0"/>
                                          <w:marTop w:val="0"/>
                                          <w:marBottom w:val="0"/>
                                          <w:divBdr>
                                            <w:top w:val="none" w:sz="0" w:space="0" w:color="auto"/>
                                            <w:left w:val="none" w:sz="0" w:space="0" w:color="auto"/>
                                            <w:bottom w:val="none" w:sz="0" w:space="0" w:color="auto"/>
                                            <w:right w:val="none" w:sz="0" w:space="0" w:color="auto"/>
                                          </w:divBdr>
                                          <w:divsChild>
                                            <w:div w:id="1902279738">
                                              <w:marLeft w:val="0"/>
                                              <w:marRight w:val="0"/>
                                              <w:marTop w:val="0"/>
                                              <w:marBottom w:val="0"/>
                                              <w:divBdr>
                                                <w:top w:val="none" w:sz="0" w:space="0" w:color="auto"/>
                                                <w:left w:val="none" w:sz="0" w:space="0" w:color="auto"/>
                                                <w:bottom w:val="none" w:sz="0" w:space="0" w:color="auto"/>
                                                <w:right w:val="none" w:sz="0" w:space="0" w:color="auto"/>
                                              </w:divBdr>
                                              <w:divsChild>
                                                <w:div w:id="1854876818">
                                                  <w:marLeft w:val="0"/>
                                                  <w:marRight w:val="0"/>
                                                  <w:marTop w:val="0"/>
                                                  <w:marBottom w:val="0"/>
                                                  <w:divBdr>
                                                    <w:top w:val="none" w:sz="0" w:space="0" w:color="auto"/>
                                                    <w:left w:val="none" w:sz="0" w:space="0" w:color="auto"/>
                                                    <w:bottom w:val="none" w:sz="0" w:space="0" w:color="auto"/>
                                                    <w:right w:val="none" w:sz="0" w:space="0" w:color="auto"/>
                                                  </w:divBdr>
                                                  <w:divsChild>
                                                    <w:div w:id="466166712">
                                                      <w:marLeft w:val="0"/>
                                                      <w:marRight w:val="0"/>
                                                      <w:marTop w:val="0"/>
                                                      <w:marBottom w:val="0"/>
                                                      <w:divBdr>
                                                        <w:top w:val="none" w:sz="0" w:space="0" w:color="auto"/>
                                                        <w:left w:val="none" w:sz="0" w:space="0" w:color="auto"/>
                                                        <w:bottom w:val="none" w:sz="0" w:space="0" w:color="auto"/>
                                                        <w:right w:val="none" w:sz="0" w:space="0" w:color="auto"/>
                                                      </w:divBdr>
                                                      <w:divsChild>
                                                        <w:div w:id="54547669">
                                                          <w:marLeft w:val="330"/>
                                                          <w:marRight w:val="0"/>
                                                          <w:marTop w:val="0"/>
                                                          <w:marBottom w:val="0"/>
                                                          <w:divBdr>
                                                            <w:top w:val="none" w:sz="0" w:space="0" w:color="auto"/>
                                                            <w:left w:val="none" w:sz="0" w:space="0" w:color="auto"/>
                                                            <w:bottom w:val="none" w:sz="0" w:space="0" w:color="auto"/>
                                                            <w:right w:val="none" w:sz="0" w:space="0" w:color="auto"/>
                                                          </w:divBdr>
                                                          <w:divsChild>
                                                            <w:div w:id="1722634342">
                                                              <w:marLeft w:val="0"/>
                                                              <w:marRight w:val="0"/>
                                                              <w:marTop w:val="0"/>
                                                              <w:marBottom w:val="0"/>
                                                              <w:divBdr>
                                                                <w:top w:val="none" w:sz="0" w:space="0" w:color="auto"/>
                                                                <w:left w:val="none" w:sz="0" w:space="0" w:color="auto"/>
                                                                <w:bottom w:val="none" w:sz="0" w:space="0" w:color="auto"/>
                                                                <w:right w:val="none" w:sz="0" w:space="0" w:color="auto"/>
                                                              </w:divBdr>
                                                              <w:divsChild>
                                                                <w:div w:id="391662203">
                                                                  <w:marLeft w:val="0"/>
                                                                  <w:marRight w:val="0"/>
                                                                  <w:marTop w:val="0"/>
                                                                  <w:marBottom w:val="0"/>
                                                                  <w:divBdr>
                                                                    <w:top w:val="none" w:sz="0" w:space="0" w:color="auto"/>
                                                                    <w:left w:val="none" w:sz="0" w:space="0" w:color="auto"/>
                                                                    <w:bottom w:val="none" w:sz="0" w:space="0" w:color="auto"/>
                                                                    <w:right w:val="none" w:sz="0" w:space="0" w:color="auto"/>
                                                                  </w:divBdr>
                                                                </w:div>
                                                                <w:div w:id="1602297839">
                                                                  <w:marLeft w:val="0"/>
                                                                  <w:marRight w:val="0"/>
                                                                  <w:marTop w:val="0"/>
                                                                  <w:marBottom w:val="0"/>
                                                                  <w:divBdr>
                                                                    <w:top w:val="none" w:sz="0" w:space="0" w:color="auto"/>
                                                                    <w:left w:val="none" w:sz="0" w:space="0" w:color="auto"/>
                                                                    <w:bottom w:val="none" w:sz="0" w:space="0" w:color="auto"/>
                                                                    <w:right w:val="none" w:sz="0" w:space="0" w:color="auto"/>
                                                                  </w:divBdr>
                                                                  <w:divsChild>
                                                                    <w:div w:id="156860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224099">
                                                          <w:marLeft w:val="330"/>
                                                          <w:marRight w:val="0"/>
                                                          <w:marTop w:val="0"/>
                                                          <w:marBottom w:val="0"/>
                                                          <w:divBdr>
                                                            <w:top w:val="none" w:sz="0" w:space="0" w:color="auto"/>
                                                            <w:left w:val="none" w:sz="0" w:space="0" w:color="auto"/>
                                                            <w:bottom w:val="none" w:sz="0" w:space="0" w:color="auto"/>
                                                            <w:right w:val="none" w:sz="0" w:space="0" w:color="auto"/>
                                                          </w:divBdr>
                                                          <w:divsChild>
                                                            <w:div w:id="1331256292">
                                                              <w:marLeft w:val="0"/>
                                                              <w:marRight w:val="0"/>
                                                              <w:marTop w:val="0"/>
                                                              <w:marBottom w:val="0"/>
                                                              <w:divBdr>
                                                                <w:top w:val="none" w:sz="0" w:space="0" w:color="auto"/>
                                                                <w:left w:val="none" w:sz="0" w:space="0" w:color="auto"/>
                                                                <w:bottom w:val="none" w:sz="0" w:space="0" w:color="auto"/>
                                                                <w:right w:val="none" w:sz="0" w:space="0" w:color="auto"/>
                                                              </w:divBdr>
                                                              <w:divsChild>
                                                                <w:div w:id="1404836424">
                                                                  <w:marLeft w:val="0"/>
                                                                  <w:marRight w:val="0"/>
                                                                  <w:marTop w:val="0"/>
                                                                  <w:marBottom w:val="0"/>
                                                                  <w:divBdr>
                                                                    <w:top w:val="none" w:sz="0" w:space="0" w:color="auto"/>
                                                                    <w:left w:val="none" w:sz="0" w:space="0" w:color="auto"/>
                                                                    <w:bottom w:val="none" w:sz="0" w:space="0" w:color="auto"/>
                                                                    <w:right w:val="none" w:sz="0" w:space="0" w:color="auto"/>
                                                                  </w:divBdr>
                                                                </w:div>
                                                                <w:div w:id="2067298141">
                                                                  <w:marLeft w:val="0"/>
                                                                  <w:marRight w:val="0"/>
                                                                  <w:marTop w:val="0"/>
                                                                  <w:marBottom w:val="0"/>
                                                                  <w:divBdr>
                                                                    <w:top w:val="none" w:sz="0" w:space="0" w:color="auto"/>
                                                                    <w:left w:val="none" w:sz="0" w:space="0" w:color="auto"/>
                                                                    <w:bottom w:val="none" w:sz="0" w:space="0" w:color="auto"/>
                                                                    <w:right w:val="none" w:sz="0" w:space="0" w:color="auto"/>
                                                                  </w:divBdr>
                                                                  <w:divsChild>
                                                                    <w:div w:id="43898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83914">
                                                          <w:marLeft w:val="330"/>
                                                          <w:marRight w:val="0"/>
                                                          <w:marTop w:val="0"/>
                                                          <w:marBottom w:val="0"/>
                                                          <w:divBdr>
                                                            <w:top w:val="none" w:sz="0" w:space="0" w:color="auto"/>
                                                            <w:left w:val="none" w:sz="0" w:space="0" w:color="auto"/>
                                                            <w:bottom w:val="none" w:sz="0" w:space="0" w:color="auto"/>
                                                            <w:right w:val="none" w:sz="0" w:space="0" w:color="auto"/>
                                                          </w:divBdr>
                                                          <w:divsChild>
                                                            <w:div w:id="931821362">
                                                              <w:marLeft w:val="0"/>
                                                              <w:marRight w:val="0"/>
                                                              <w:marTop w:val="0"/>
                                                              <w:marBottom w:val="0"/>
                                                              <w:divBdr>
                                                                <w:top w:val="none" w:sz="0" w:space="0" w:color="auto"/>
                                                                <w:left w:val="none" w:sz="0" w:space="0" w:color="auto"/>
                                                                <w:bottom w:val="none" w:sz="0" w:space="0" w:color="auto"/>
                                                                <w:right w:val="none" w:sz="0" w:space="0" w:color="auto"/>
                                                              </w:divBdr>
                                                              <w:divsChild>
                                                                <w:div w:id="654845839">
                                                                  <w:marLeft w:val="0"/>
                                                                  <w:marRight w:val="0"/>
                                                                  <w:marTop w:val="0"/>
                                                                  <w:marBottom w:val="0"/>
                                                                  <w:divBdr>
                                                                    <w:top w:val="none" w:sz="0" w:space="0" w:color="auto"/>
                                                                    <w:left w:val="none" w:sz="0" w:space="0" w:color="auto"/>
                                                                    <w:bottom w:val="none" w:sz="0" w:space="0" w:color="auto"/>
                                                                    <w:right w:val="none" w:sz="0" w:space="0" w:color="auto"/>
                                                                  </w:divBdr>
                                                                  <w:divsChild>
                                                                    <w:div w:id="1516728579">
                                                                      <w:marLeft w:val="0"/>
                                                                      <w:marRight w:val="0"/>
                                                                      <w:marTop w:val="0"/>
                                                                      <w:marBottom w:val="0"/>
                                                                      <w:divBdr>
                                                                        <w:top w:val="none" w:sz="0" w:space="0" w:color="auto"/>
                                                                        <w:left w:val="none" w:sz="0" w:space="0" w:color="auto"/>
                                                                        <w:bottom w:val="none" w:sz="0" w:space="0" w:color="auto"/>
                                                                        <w:right w:val="none" w:sz="0" w:space="0" w:color="auto"/>
                                                                      </w:divBdr>
                                                                    </w:div>
                                                                  </w:divsChild>
                                                                </w:div>
                                                                <w:div w:id="6871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8872">
                                                          <w:marLeft w:val="330"/>
                                                          <w:marRight w:val="0"/>
                                                          <w:marTop w:val="0"/>
                                                          <w:marBottom w:val="0"/>
                                                          <w:divBdr>
                                                            <w:top w:val="none" w:sz="0" w:space="0" w:color="auto"/>
                                                            <w:left w:val="none" w:sz="0" w:space="0" w:color="auto"/>
                                                            <w:bottom w:val="none" w:sz="0" w:space="0" w:color="auto"/>
                                                            <w:right w:val="none" w:sz="0" w:space="0" w:color="auto"/>
                                                          </w:divBdr>
                                                          <w:divsChild>
                                                            <w:div w:id="569341406">
                                                              <w:marLeft w:val="0"/>
                                                              <w:marRight w:val="0"/>
                                                              <w:marTop w:val="0"/>
                                                              <w:marBottom w:val="0"/>
                                                              <w:divBdr>
                                                                <w:top w:val="none" w:sz="0" w:space="0" w:color="auto"/>
                                                                <w:left w:val="none" w:sz="0" w:space="0" w:color="auto"/>
                                                                <w:bottom w:val="none" w:sz="0" w:space="0" w:color="auto"/>
                                                                <w:right w:val="none" w:sz="0" w:space="0" w:color="auto"/>
                                                              </w:divBdr>
                                                              <w:divsChild>
                                                                <w:div w:id="612439607">
                                                                  <w:marLeft w:val="0"/>
                                                                  <w:marRight w:val="0"/>
                                                                  <w:marTop w:val="0"/>
                                                                  <w:marBottom w:val="0"/>
                                                                  <w:divBdr>
                                                                    <w:top w:val="none" w:sz="0" w:space="0" w:color="auto"/>
                                                                    <w:left w:val="none" w:sz="0" w:space="0" w:color="auto"/>
                                                                    <w:bottom w:val="none" w:sz="0" w:space="0" w:color="auto"/>
                                                                    <w:right w:val="none" w:sz="0" w:space="0" w:color="auto"/>
                                                                  </w:divBdr>
                                                                  <w:divsChild>
                                                                    <w:div w:id="65618773">
                                                                      <w:marLeft w:val="0"/>
                                                                      <w:marRight w:val="0"/>
                                                                      <w:marTop w:val="0"/>
                                                                      <w:marBottom w:val="0"/>
                                                                      <w:divBdr>
                                                                        <w:top w:val="none" w:sz="0" w:space="0" w:color="auto"/>
                                                                        <w:left w:val="none" w:sz="0" w:space="0" w:color="auto"/>
                                                                        <w:bottom w:val="none" w:sz="0" w:space="0" w:color="auto"/>
                                                                        <w:right w:val="none" w:sz="0" w:space="0" w:color="auto"/>
                                                                      </w:divBdr>
                                                                    </w:div>
                                                                  </w:divsChild>
                                                                </w:div>
                                                                <w:div w:id="145143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38839">
                                                          <w:marLeft w:val="330"/>
                                                          <w:marRight w:val="0"/>
                                                          <w:marTop w:val="0"/>
                                                          <w:marBottom w:val="0"/>
                                                          <w:divBdr>
                                                            <w:top w:val="none" w:sz="0" w:space="0" w:color="auto"/>
                                                            <w:left w:val="none" w:sz="0" w:space="0" w:color="auto"/>
                                                            <w:bottom w:val="none" w:sz="0" w:space="0" w:color="auto"/>
                                                            <w:right w:val="none" w:sz="0" w:space="0" w:color="auto"/>
                                                          </w:divBdr>
                                                          <w:divsChild>
                                                            <w:div w:id="2048215879">
                                                              <w:marLeft w:val="0"/>
                                                              <w:marRight w:val="0"/>
                                                              <w:marTop w:val="0"/>
                                                              <w:marBottom w:val="0"/>
                                                              <w:divBdr>
                                                                <w:top w:val="none" w:sz="0" w:space="0" w:color="auto"/>
                                                                <w:left w:val="none" w:sz="0" w:space="0" w:color="auto"/>
                                                                <w:bottom w:val="none" w:sz="0" w:space="0" w:color="auto"/>
                                                                <w:right w:val="none" w:sz="0" w:space="0" w:color="auto"/>
                                                              </w:divBdr>
                                                              <w:divsChild>
                                                                <w:div w:id="5833856">
                                                                  <w:marLeft w:val="0"/>
                                                                  <w:marRight w:val="0"/>
                                                                  <w:marTop w:val="0"/>
                                                                  <w:marBottom w:val="0"/>
                                                                  <w:divBdr>
                                                                    <w:top w:val="none" w:sz="0" w:space="0" w:color="auto"/>
                                                                    <w:left w:val="none" w:sz="0" w:space="0" w:color="auto"/>
                                                                    <w:bottom w:val="none" w:sz="0" w:space="0" w:color="auto"/>
                                                                    <w:right w:val="none" w:sz="0" w:space="0" w:color="auto"/>
                                                                  </w:divBdr>
                                                                  <w:divsChild>
                                                                    <w:div w:id="252712354">
                                                                      <w:marLeft w:val="0"/>
                                                                      <w:marRight w:val="0"/>
                                                                      <w:marTop w:val="0"/>
                                                                      <w:marBottom w:val="0"/>
                                                                      <w:divBdr>
                                                                        <w:top w:val="none" w:sz="0" w:space="0" w:color="auto"/>
                                                                        <w:left w:val="none" w:sz="0" w:space="0" w:color="auto"/>
                                                                        <w:bottom w:val="none" w:sz="0" w:space="0" w:color="auto"/>
                                                                        <w:right w:val="none" w:sz="0" w:space="0" w:color="auto"/>
                                                                      </w:divBdr>
                                                                    </w:div>
                                                                  </w:divsChild>
                                                                </w:div>
                                                                <w:div w:id="5041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82847">
                                      <w:marLeft w:val="0"/>
                                      <w:marRight w:val="0"/>
                                      <w:marTop w:val="0"/>
                                      <w:marBottom w:val="0"/>
                                      <w:divBdr>
                                        <w:top w:val="none" w:sz="0" w:space="0" w:color="auto"/>
                                        <w:left w:val="none" w:sz="0" w:space="0" w:color="auto"/>
                                        <w:bottom w:val="none" w:sz="0" w:space="0" w:color="auto"/>
                                        <w:right w:val="none" w:sz="0" w:space="0" w:color="auto"/>
                                      </w:divBdr>
                                      <w:divsChild>
                                        <w:div w:id="310259124">
                                          <w:marLeft w:val="0"/>
                                          <w:marRight w:val="0"/>
                                          <w:marTop w:val="0"/>
                                          <w:marBottom w:val="0"/>
                                          <w:divBdr>
                                            <w:top w:val="none" w:sz="0" w:space="0" w:color="auto"/>
                                            <w:left w:val="none" w:sz="0" w:space="0" w:color="auto"/>
                                            <w:bottom w:val="none" w:sz="0" w:space="0" w:color="auto"/>
                                            <w:right w:val="none" w:sz="0" w:space="0" w:color="auto"/>
                                          </w:divBdr>
                                          <w:divsChild>
                                            <w:div w:id="1882402873">
                                              <w:marLeft w:val="0"/>
                                              <w:marRight w:val="0"/>
                                              <w:marTop w:val="0"/>
                                              <w:marBottom w:val="0"/>
                                              <w:divBdr>
                                                <w:top w:val="none" w:sz="0" w:space="0" w:color="auto"/>
                                                <w:left w:val="none" w:sz="0" w:space="0" w:color="auto"/>
                                                <w:bottom w:val="none" w:sz="0" w:space="0" w:color="auto"/>
                                                <w:right w:val="none" w:sz="0" w:space="0" w:color="auto"/>
                                              </w:divBdr>
                                              <w:divsChild>
                                                <w:div w:id="372118459">
                                                  <w:marLeft w:val="0"/>
                                                  <w:marRight w:val="0"/>
                                                  <w:marTop w:val="0"/>
                                                  <w:marBottom w:val="0"/>
                                                  <w:divBdr>
                                                    <w:top w:val="none" w:sz="0" w:space="0" w:color="auto"/>
                                                    <w:left w:val="none" w:sz="0" w:space="0" w:color="auto"/>
                                                    <w:bottom w:val="none" w:sz="0" w:space="0" w:color="auto"/>
                                                    <w:right w:val="none" w:sz="0" w:space="0" w:color="auto"/>
                                                  </w:divBdr>
                                                  <w:divsChild>
                                                    <w:div w:id="169949195">
                                                      <w:marLeft w:val="0"/>
                                                      <w:marRight w:val="0"/>
                                                      <w:marTop w:val="0"/>
                                                      <w:marBottom w:val="0"/>
                                                      <w:divBdr>
                                                        <w:top w:val="none" w:sz="0" w:space="0" w:color="auto"/>
                                                        <w:left w:val="none" w:sz="0" w:space="0" w:color="auto"/>
                                                        <w:bottom w:val="none" w:sz="0" w:space="0" w:color="auto"/>
                                                        <w:right w:val="none" w:sz="0" w:space="0" w:color="auto"/>
                                                      </w:divBdr>
                                                      <w:divsChild>
                                                        <w:div w:id="23675554">
                                                          <w:marLeft w:val="330"/>
                                                          <w:marRight w:val="0"/>
                                                          <w:marTop w:val="0"/>
                                                          <w:marBottom w:val="0"/>
                                                          <w:divBdr>
                                                            <w:top w:val="none" w:sz="0" w:space="0" w:color="auto"/>
                                                            <w:left w:val="none" w:sz="0" w:space="0" w:color="auto"/>
                                                            <w:bottom w:val="none" w:sz="0" w:space="0" w:color="auto"/>
                                                            <w:right w:val="none" w:sz="0" w:space="0" w:color="auto"/>
                                                          </w:divBdr>
                                                          <w:divsChild>
                                                            <w:div w:id="1958412875">
                                                              <w:marLeft w:val="0"/>
                                                              <w:marRight w:val="0"/>
                                                              <w:marTop w:val="0"/>
                                                              <w:marBottom w:val="0"/>
                                                              <w:divBdr>
                                                                <w:top w:val="none" w:sz="0" w:space="0" w:color="auto"/>
                                                                <w:left w:val="none" w:sz="0" w:space="0" w:color="auto"/>
                                                                <w:bottom w:val="none" w:sz="0" w:space="0" w:color="auto"/>
                                                                <w:right w:val="none" w:sz="0" w:space="0" w:color="auto"/>
                                                              </w:divBdr>
                                                              <w:divsChild>
                                                                <w:div w:id="1739816815">
                                                                  <w:marLeft w:val="0"/>
                                                                  <w:marRight w:val="0"/>
                                                                  <w:marTop w:val="0"/>
                                                                  <w:marBottom w:val="0"/>
                                                                  <w:divBdr>
                                                                    <w:top w:val="none" w:sz="0" w:space="0" w:color="auto"/>
                                                                    <w:left w:val="none" w:sz="0" w:space="0" w:color="auto"/>
                                                                    <w:bottom w:val="none" w:sz="0" w:space="0" w:color="auto"/>
                                                                    <w:right w:val="none" w:sz="0" w:space="0" w:color="auto"/>
                                                                  </w:divBdr>
                                                                  <w:divsChild>
                                                                    <w:div w:id="1207720772">
                                                                      <w:marLeft w:val="0"/>
                                                                      <w:marRight w:val="0"/>
                                                                      <w:marTop w:val="0"/>
                                                                      <w:marBottom w:val="0"/>
                                                                      <w:divBdr>
                                                                        <w:top w:val="none" w:sz="0" w:space="0" w:color="auto"/>
                                                                        <w:left w:val="none" w:sz="0" w:space="0" w:color="auto"/>
                                                                        <w:bottom w:val="none" w:sz="0" w:space="0" w:color="auto"/>
                                                                        <w:right w:val="none" w:sz="0" w:space="0" w:color="auto"/>
                                                                      </w:divBdr>
                                                                    </w:div>
                                                                  </w:divsChild>
                                                                </w:div>
                                                                <w:div w:id="19796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71859">
                                                          <w:marLeft w:val="330"/>
                                                          <w:marRight w:val="0"/>
                                                          <w:marTop w:val="0"/>
                                                          <w:marBottom w:val="0"/>
                                                          <w:divBdr>
                                                            <w:top w:val="none" w:sz="0" w:space="0" w:color="auto"/>
                                                            <w:left w:val="none" w:sz="0" w:space="0" w:color="auto"/>
                                                            <w:bottom w:val="none" w:sz="0" w:space="0" w:color="auto"/>
                                                            <w:right w:val="none" w:sz="0" w:space="0" w:color="auto"/>
                                                          </w:divBdr>
                                                          <w:divsChild>
                                                            <w:div w:id="2137333709">
                                                              <w:marLeft w:val="0"/>
                                                              <w:marRight w:val="0"/>
                                                              <w:marTop w:val="0"/>
                                                              <w:marBottom w:val="0"/>
                                                              <w:divBdr>
                                                                <w:top w:val="none" w:sz="0" w:space="0" w:color="auto"/>
                                                                <w:left w:val="none" w:sz="0" w:space="0" w:color="auto"/>
                                                                <w:bottom w:val="none" w:sz="0" w:space="0" w:color="auto"/>
                                                                <w:right w:val="none" w:sz="0" w:space="0" w:color="auto"/>
                                                              </w:divBdr>
                                                              <w:divsChild>
                                                                <w:div w:id="868100806">
                                                                  <w:marLeft w:val="0"/>
                                                                  <w:marRight w:val="0"/>
                                                                  <w:marTop w:val="0"/>
                                                                  <w:marBottom w:val="0"/>
                                                                  <w:divBdr>
                                                                    <w:top w:val="none" w:sz="0" w:space="0" w:color="auto"/>
                                                                    <w:left w:val="none" w:sz="0" w:space="0" w:color="auto"/>
                                                                    <w:bottom w:val="none" w:sz="0" w:space="0" w:color="auto"/>
                                                                    <w:right w:val="none" w:sz="0" w:space="0" w:color="auto"/>
                                                                  </w:divBdr>
                                                                </w:div>
                                                                <w:div w:id="914702702">
                                                                  <w:marLeft w:val="0"/>
                                                                  <w:marRight w:val="0"/>
                                                                  <w:marTop w:val="0"/>
                                                                  <w:marBottom w:val="0"/>
                                                                  <w:divBdr>
                                                                    <w:top w:val="none" w:sz="0" w:space="0" w:color="auto"/>
                                                                    <w:left w:val="none" w:sz="0" w:space="0" w:color="auto"/>
                                                                    <w:bottom w:val="none" w:sz="0" w:space="0" w:color="auto"/>
                                                                    <w:right w:val="none" w:sz="0" w:space="0" w:color="auto"/>
                                                                  </w:divBdr>
                                                                  <w:divsChild>
                                                                    <w:div w:id="200049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28611">
                                                          <w:marLeft w:val="330"/>
                                                          <w:marRight w:val="0"/>
                                                          <w:marTop w:val="0"/>
                                                          <w:marBottom w:val="0"/>
                                                          <w:divBdr>
                                                            <w:top w:val="none" w:sz="0" w:space="0" w:color="auto"/>
                                                            <w:left w:val="none" w:sz="0" w:space="0" w:color="auto"/>
                                                            <w:bottom w:val="none" w:sz="0" w:space="0" w:color="auto"/>
                                                            <w:right w:val="none" w:sz="0" w:space="0" w:color="auto"/>
                                                          </w:divBdr>
                                                          <w:divsChild>
                                                            <w:div w:id="173349091">
                                                              <w:marLeft w:val="0"/>
                                                              <w:marRight w:val="0"/>
                                                              <w:marTop w:val="0"/>
                                                              <w:marBottom w:val="0"/>
                                                              <w:divBdr>
                                                                <w:top w:val="none" w:sz="0" w:space="0" w:color="auto"/>
                                                                <w:left w:val="none" w:sz="0" w:space="0" w:color="auto"/>
                                                                <w:bottom w:val="none" w:sz="0" w:space="0" w:color="auto"/>
                                                                <w:right w:val="none" w:sz="0" w:space="0" w:color="auto"/>
                                                              </w:divBdr>
                                                              <w:divsChild>
                                                                <w:div w:id="1746762254">
                                                                  <w:marLeft w:val="0"/>
                                                                  <w:marRight w:val="0"/>
                                                                  <w:marTop w:val="0"/>
                                                                  <w:marBottom w:val="0"/>
                                                                  <w:divBdr>
                                                                    <w:top w:val="none" w:sz="0" w:space="0" w:color="auto"/>
                                                                    <w:left w:val="none" w:sz="0" w:space="0" w:color="auto"/>
                                                                    <w:bottom w:val="none" w:sz="0" w:space="0" w:color="auto"/>
                                                                    <w:right w:val="none" w:sz="0" w:space="0" w:color="auto"/>
                                                                  </w:divBdr>
                                                                </w:div>
                                                                <w:div w:id="2078896976">
                                                                  <w:marLeft w:val="0"/>
                                                                  <w:marRight w:val="0"/>
                                                                  <w:marTop w:val="0"/>
                                                                  <w:marBottom w:val="0"/>
                                                                  <w:divBdr>
                                                                    <w:top w:val="none" w:sz="0" w:space="0" w:color="auto"/>
                                                                    <w:left w:val="none" w:sz="0" w:space="0" w:color="auto"/>
                                                                    <w:bottom w:val="none" w:sz="0" w:space="0" w:color="auto"/>
                                                                    <w:right w:val="none" w:sz="0" w:space="0" w:color="auto"/>
                                                                  </w:divBdr>
                                                                  <w:divsChild>
                                                                    <w:div w:id="18256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2900469">
                  <w:marLeft w:val="0"/>
                  <w:marRight w:val="0"/>
                  <w:marTop w:val="0"/>
                  <w:marBottom w:val="0"/>
                  <w:divBdr>
                    <w:top w:val="none" w:sz="0" w:space="0" w:color="auto"/>
                    <w:left w:val="none" w:sz="0" w:space="0" w:color="auto"/>
                    <w:bottom w:val="none" w:sz="0" w:space="0" w:color="auto"/>
                    <w:right w:val="none" w:sz="0" w:space="0" w:color="auto"/>
                  </w:divBdr>
                  <w:divsChild>
                    <w:div w:id="17726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06083">
      <w:bodyDiv w:val="1"/>
      <w:marLeft w:val="0"/>
      <w:marRight w:val="0"/>
      <w:marTop w:val="0"/>
      <w:marBottom w:val="0"/>
      <w:divBdr>
        <w:top w:val="none" w:sz="0" w:space="0" w:color="auto"/>
        <w:left w:val="none" w:sz="0" w:space="0" w:color="auto"/>
        <w:bottom w:val="none" w:sz="0" w:space="0" w:color="auto"/>
        <w:right w:val="none" w:sz="0" w:space="0" w:color="auto"/>
      </w:divBdr>
    </w:div>
    <w:div w:id="1226839574">
      <w:bodyDiv w:val="1"/>
      <w:marLeft w:val="0"/>
      <w:marRight w:val="0"/>
      <w:marTop w:val="0"/>
      <w:marBottom w:val="0"/>
      <w:divBdr>
        <w:top w:val="none" w:sz="0" w:space="0" w:color="auto"/>
        <w:left w:val="none" w:sz="0" w:space="0" w:color="auto"/>
        <w:bottom w:val="none" w:sz="0" w:space="0" w:color="auto"/>
        <w:right w:val="none" w:sz="0" w:space="0" w:color="auto"/>
      </w:divBdr>
      <w:divsChild>
        <w:div w:id="1573543537">
          <w:marLeft w:val="0"/>
          <w:marRight w:val="0"/>
          <w:marTop w:val="0"/>
          <w:marBottom w:val="0"/>
          <w:divBdr>
            <w:top w:val="none" w:sz="0" w:space="0" w:color="auto"/>
            <w:left w:val="none" w:sz="0" w:space="0" w:color="auto"/>
            <w:bottom w:val="none" w:sz="0" w:space="0" w:color="auto"/>
            <w:right w:val="none" w:sz="0" w:space="0" w:color="auto"/>
          </w:divBdr>
          <w:divsChild>
            <w:div w:id="887299373">
              <w:marLeft w:val="0"/>
              <w:marRight w:val="0"/>
              <w:marTop w:val="0"/>
              <w:marBottom w:val="0"/>
              <w:divBdr>
                <w:top w:val="none" w:sz="0" w:space="0" w:color="auto"/>
                <w:left w:val="none" w:sz="0" w:space="0" w:color="auto"/>
                <w:bottom w:val="none" w:sz="0" w:space="0" w:color="auto"/>
                <w:right w:val="none" w:sz="0" w:space="0" w:color="auto"/>
              </w:divBdr>
              <w:divsChild>
                <w:div w:id="351029578">
                  <w:marLeft w:val="0"/>
                  <w:marRight w:val="0"/>
                  <w:marTop w:val="0"/>
                  <w:marBottom w:val="0"/>
                  <w:divBdr>
                    <w:top w:val="none" w:sz="0" w:space="0" w:color="auto"/>
                    <w:left w:val="none" w:sz="0" w:space="0" w:color="auto"/>
                    <w:bottom w:val="none" w:sz="0" w:space="0" w:color="auto"/>
                    <w:right w:val="none" w:sz="0" w:space="0" w:color="auto"/>
                  </w:divBdr>
                  <w:divsChild>
                    <w:div w:id="1363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840240">
      <w:bodyDiv w:val="1"/>
      <w:marLeft w:val="0"/>
      <w:marRight w:val="0"/>
      <w:marTop w:val="0"/>
      <w:marBottom w:val="0"/>
      <w:divBdr>
        <w:top w:val="none" w:sz="0" w:space="0" w:color="auto"/>
        <w:left w:val="none" w:sz="0" w:space="0" w:color="auto"/>
        <w:bottom w:val="none" w:sz="0" w:space="0" w:color="auto"/>
        <w:right w:val="none" w:sz="0" w:space="0" w:color="auto"/>
      </w:divBdr>
    </w:div>
    <w:div w:id="1508210402">
      <w:bodyDiv w:val="1"/>
      <w:marLeft w:val="0"/>
      <w:marRight w:val="0"/>
      <w:marTop w:val="0"/>
      <w:marBottom w:val="0"/>
      <w:divBdr>
        <w:top w:val="none" w:sz="0" w:space="0" w:color="auto"/>
        <w:left w:val="none" w:sz="0" w:space="0" w:color="auto"/>
        <w:bottom w:val="none" w:sz="0" w:space="0" w:color="auto"/>
        <w:right w:val="none" w:sz="0" w:space="0" w:color="auto"/>
      </w:divBdr>
      <w:divsChild>
        <w:div w:id="398138883">
          <w:marLeft w:val="0"/>
          <w:marRight w:val="0"/>
          <w:marTop w:val="0"/>
          <w:marBottom w:val="0"/>
          <w:divBdr>
            <w:top w:val="none" w:sz="0" w:space="0" w:color="auto"/>
            <w:left w:val="none" w:sz="0" w:space="0" w:color="auto"/>
            <w:bottom w:val="none" w:sz="0" w:space="0" w:color="auto"/>
            <w:right w:val="none" w:sz="0" w:space="0" w:color="auto"/>
          </w:divBdr>
          <w:divsChild>
            <w:div w:id="1591309554">
              <w:marLeft w:val="0"/>
              <w:marRight w:val="0"/>
              <w:marTop w:val="0"/>
              <w:marBottom w:val="0"/>
              <w:divBdr>
                <w:top w:val="none" w:sz="0" w:space="0" w:color="auto"/>
                <w:left w:val="none" w:sz="0" w:space="0" w:color="auto"/>
                <w:bottom w:val="none" w:sz="0" w:space="0" w:color="auto"/>
                <w:right w:val="none" w:sz="0" w:space="0" w:color="auto"/>
              </w:divBdr>
              <w:divsChild>
                <w:div w:id="2040887020">
                  <w:marLeft w:val="-360"/>
                  <w:marRight w:val="-360"/>
                  <w:marTop w:val="0"/>
                  <w:marBottom w:val="0"/>
                  <w:divBdr>
                    <w:top w:val="none" w:sz="0" w:space="0" w:color="auto"/>
                    <w:left w:val="none" w:sz="0" w:space="0" w:color="auto"/>
                    <w:bottom w:val="none" w:sz="0" w:space="0" w:color="auto"/>
                    <w:right w:val="none" w:sz="0" w:space="0" w:color="auto"/>
                  </w:divBdr>
                  <w:divsChild>
                    <w:div w:id="1826898228">
                      <w:marLeft w:val="0"/>
                      <w:marRight w:val="0"/>
                      <w:marTop w:val="0"/>
                      <w:marBottom w:val="0"/>
                      <w:divBdr>
                        <w:top w:val="none" w:sz="0" w:space="0" w:color="auto"/>
                        <w:left w:val="none" w:sz="0" w:space="0" w:color="auto"/>
                        <w:bottom w:val="none" w:sz="0" w:space="0" w:color="auto"/>
                        <w:right w:val="none" w:sz="0" w:space="0" w:color="auto"/>
                      </w:divBdr>
                      <w:divsChild>
                        <w:div w:id="819688265">
                          <w:marLeft w:val="0"/>
                          <w:marRight w:val="0"/>
                          <w:marTop w:val="0"/>
                          <w:marBottom w:val="0"/>
                          <w:divBdr>
                            <w:top w:val="none" w:sz="0" w:space="0" w:color="auto"/>
                            <w:left w:val="none" w:sz="0" w:space="0" w:color="auto"/>
                            <w:bottom w:val="none" w:sz="0" w:space="0" w:color="auto"/>
                            <w:right w:val="none" w:sz="0" w:space="0" w:color="auto"/>
                          </w:divBdr>
                          <w:divsChild>
                            <w:div w:id="34775437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21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ybil.spence@birmingham.gov.uk" TargetMode="External"/><Relationship Id="rId18" Type="http://schemas.openxmlformats.org/officeDocument/2006/relationships/hyperlink" Target="mailto:@shabanamahmoo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birmingham.gov.uk/downloads/file/13765/bartley_green_ward_plan_2018_-_2022"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shabana.mahmood.mp@parliament.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haman.lal@birmingham.gov.uk" TargetMode="External"/><Relationship Id="rId23" Type="http://schemas.openxmlformats.org/officeDocument/2006/relationships/hyperlink" Target="https://www.birmingham.gov.uk/info/50228/urban_centres_toolkit/2037/enhancing_local_identity_and_design/3" TargetMode="External"/><Relationship Id="rId10" Type="http://schemas.openxmlformats.org/officeDocument/2006/relationships/endnotes" Target="endnotes.xml"/><Relationship Id="rId19" Type="http://schemas.openxmlformats.org/officeDocument/2006/relationships/hyperlink" Target="https://www.shabanamahmoo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public.tableau.com/profile/bcc.c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B2C76B5D2CF54CA00F7B695F065751" ma:contentTypeVersion="12" ma:contentTypeDescription="Create a new document." ma:contentTypeScope="" ma:versionID="315309bbec7f0f3094557d6f34e0a064">
  <xsd:schema xmlns:xsd="http://www.w3.org/2001/XMLSchema" xmlns:xs="http://www.w3.org/2001/XMLSchema" xmlns:p="http://schemas.microsoft.com/office/2006/metadata/properties" xmlns:ns3="3b4e7ba7-6029-437a-b505-433775c26256" xmlns:ns4="ea1e3503-1921-4cb5-88f9-c562b160409c" targetNamespace="http://schemas.microsoft.com/office/2006/metadata/properties" ma:root="true" ma:fieldsID="17f5c5bbace31b4f3bdcc337355fe86d" ns3:_="" ns4:_="">
    <xsd:import namespace="3b4e7ba7-6029-437a-b505-433775c26256"/>
    <xsd:import namespace="ea1e3503-1921-4cb5-88f9-c562b16040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e7ba7-6029-437a-b505-433775c262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1e3503-1921-4cb5-88f9-c562b160409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483E93-9A97-4CB4-ACCB-B8939B0B8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e7ba7-6029-437a-b505-433775c26256"/>
    <ds:schemaRef ds:uri="ea1e3503-1921-4cb5-88f9-c562b1604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C1B72B-22DB-4CC8-91C3-E061D668C9B0}">
  <ds:schemaRefs>
    <ds:schemaRef ds:uri="http://schemas.microsoft.com/sharepoint/v3/contenttype/forms"/>
  </ds:schemaRefs>
</ds:datastoreItem>
</file>

<file path=customXml/itemProps3.xml><?xml version="1.0" encoding="utf-8"?>
<ds:datastoreItem xmlns:ds="http://schemas.openxmlformats.org/officeDocument/2006/customXml" ds:itemID="{6B48EFB4-837A-40B2-9294-44A0ADE85CED}">
  <ds:schemaRefs>
    <ds:schemaRef ds:uri="http://schemas.openxmlformats.org/officeDocument/2006/bibliography"/>
  </ds:schemaRefs>
</ds:datastoreItem>
</file>

<file path=customXml/itemProps4.xml><?xml version="1.0" encoding="utf-8"?>
<ds:datastoreItem xmlns:ds="http://schemas.openxmlformats.org/officeDocument/2006/customXml" ds:itemID="{D34773AB-EAFF-419F-A37A-307653D74A8B}">
  <ds:schemaRefs>
    <ds:schemaRef ds:uri="http://schemas.microsoft.com/office/infopath/2007/PartnerControls"/>
    <ds:schemaRef ds:uri="3b4e7ba7-6029-437a-b505-433775c26256"/>
    <ds:schemaRef ds:uri="http://purl.org/dc/elements/1.1/"/>
    <ds:schemaRef ds:uri="http://schemas.microsoft.com/office/2006/metadata/properties"/>
    <ds:schemaRef ds:uri="ea1e3503-1921-4cb5-88f9-c562b160409c"/>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16</Pages>
  <Words>2650</Words>
  <Characters>15058</Characters>
  <Application>Microsoft Office Word</Application>
  <DocSecurity>0</DocSecurity>
  <Lines>1158</Lines>
  <Paragraphs>769</Paragraphs>
  <ScaleCrop>false</ScaleCrop>
  <HeadingPairs>
    <vt:vector size="2" baseType="variant">
      <vt:variant>
        <vt:lpstr>Title</vt:lpstr>
      </vt:variant>
      <vt:variant>
        <vt:i4>1</vt:i4>
      </vt:variant>
    </vt:vector>
  </HeadingPairs>
  <TitlesOfParts>
    <vt:vector size="1" baseType="lpstr">
      <vt:lpstr>Soho &amp; Jewellery Quarter Ward Plan 2020 - 2022</vt:lpstr>
    </vt:vector>
  </TitlesOfParts>
  <Company>Service Birmingham</Company>
  <LinksUpToDate>false</LinksUpToDate>
  <CharactersWithSpaces>16939</CharactersWithSpaces>
  <SharedDoc>false</SharedDoc>
  <HLinks>
    <vt:vector size="192" baseType="variant">
      <vt:variant>
        <vt:i4>7274606</vt:i4>
      </vt:variant>
      <vt:variant>
        <vt:i4>93</vt:i4>
      </vt:variant>
      <vt:variant>
        <vt:i4>0</vt:i4>
      </vt:variant>
      <vt:variant>
        <vt:i4>5</vt:i4>
      </vt:variant>
      <vt:variant>
        <vt:lpwstr>https://www.birmingham.gov.uk/downloads/file/668/jewellery_quarter_bid_notes_2020_to_2021</vt:lpwstr>
      </vt:variant>
      <vt:variant>
        <vt:lpwstr/>
      </vt:variant>
      <vt:variant>
        <vt:i4>8192117</vt:i4>
      </vt:variant>
      <vt:variant>
        <vt:i4>90</vt:i4>
      </vt:variant>
      <vt:variant>
        <vt:i4>0</vt:i4>
      </vt:variant>
      <vt:variant>
        <vt:i4>5</vt:i4>
      </vt:variant>
      <vt:variant>
        <vt:lpwstr>https://public.tableau.com/profile/bcc.ck</vt:lpwstr>
      </vt:variant>
      <vt:variant>
        <vt:lpwstr>!/vizhome/2018BirminghamWardProfiles/2018BirminghamWardProfiles</vt:lpwstr>
      </vt:variant>
      <vt:variant>
        <vt:i4>7077947</vt:i4>
      </vt:variant>
      <vt:variant>
        <vt:i4>87</vt:i4>
      </vt:variant>
      <vt:variant>
        <vt:i4>0</vt:i4>
      </vt:variant>
      <vt:variant>
        <vt:i4>5</vt:i4>
      </vt:variant>
      <vt:variant>
        <vt:lpwstr>https://www.birmingham.gov.uk/</vt:lpwstr>
      </vt:variant>
      <vt:variant>
        <vt:lpwstr/>
      </vt:variant>
      <vt:variant>
        <vt:i4>6488067</vt:i4>
      </vt:variant>
      <vt:variant>
        <vt:i4>84</vt:i4>
      </vt:variant>
      <vt:variant>
        <vt:i4>0</vt:i4>
      </vt:variant>
      <vt:variant>
        <vt:i4>5</vt:i4>
      </vt:variant>
      <vt:variant>
        <vt:lpwstr>https://en.wikipedia.org/wiki/James_Watt</vt:lpwstr>
      </vt:variant>
      <vt:variant>
        <vt:lpwstr/>
      </vt:variant>
      <vt:variant>
        <vt:i4>7208977</vt:i4>
      </vt:variant>
      <vt:variant>
        <vt:i4>81</vt:i4>
      </vt:variant>
      <vt:variant>
        <vt:i4>0</vt:i4>
      </vt:variant>
      <vt:variant>
        <vt:i4>5</vt:i4>
      </vt:variant>
      <vt:variant>
        <vt:lpwstr>https://en.wikipedia.org/wiki/Matthew_Boulton</vt:lpwstr>
      </vt:variant>
      <vt:variant>
        <vt:lpwstr/>
      </vt:variant>
      <vt:variant>
        <vt:i4>2293827</vt:i4>
      </vt:variant>
      <vt:variant>
        <vt:i4>78</vt:i4>
      </vt:variant>
      <vt:variant>
        <vt:i4>0</vt:i4>
      </vt:variant>
      <vt:variant>
        <vt:i4>5</vt:i4>
      </vt:variant>
      <vt:variant>
        <vt:lpwstr>https://en.wikipedia.org/wiki/Soho_Foundry</vt:lpwstr>
      </vt:variant>
      <vt:variant>
        <vt:lpwstr/>
      </vt:variant>
      <vt:variant>
        <vt:i4>3473482</vt:i4>
      </vt:variant>
      <vt:variant>
        <vt:i4>75</vt:i4>
      </vt:variant>
      <vt:variant>
        <vt:i4>0</vt:i4>
      </vt:variant>
      <vt:variant>
        <vt:i4>5</vt:i4>
      </vt:variant>
      <vt:variant>
        <vt:lpwstr>https://en.wikipedia.org/wiki/Winson_Green</vt:lpwstr>
      </vt:variant>
      <vt:variant>
        <vt:lpwstr/>
      </vt:variant>
      <vt:variant>
        <vt:i4>8192102</vt:i4>
      </vt:variant>
      <vt:variant>
        <vt:i4>72</vt:i4>
      </vt:variant>
      <vt:variant>
        <vt:i4>0</vt:i4>
      </vt:variant>
      <vt:variant>
        <vt:i4>5</vt:i4>
      </vt:variant>
      <vt:variant>
        <vt:lpwstr>https://en.wikipedia.org/wiki/City_Hospital,_Birmingham</vt:lpwstr>
      </vt:variant>
      <vt:variant>
        <vt:lpwstr/>
      </vt:variant>
      <vt:variant>
        <vt:i4>5767180</vt:i4>
      </vt:variant>
      <vt:variant>
        <vt:i4>69</vt:i4>
      </vt:variant>
      <vt:variant>
        <vt:i4>0</vt:i4>
      </vt:variant>
      <vt:variant>
        <vt:i4>5</vt:i4>
      </vt:variant>
      <vt:variant>
        <vt:lpwstr>https://en.wikipedia.org/wiki/Birmingham_(HM_Prison)</vt:lpwstr>
      </vt:variant>
      <vt:variant>
        <vt:lpwstr/>
      </vt:variant>
      <vt:variant>
        <vt:i4>6422577</vt:i4>
      </vt:variant>
      <vt:variant>
        <vt:i4>66</vt:i4>
      </vt:variant>
      <vt:variant>
        <vt:i4>0</vt:i4>
      </vt:variant>
      <vt:variant>
        <vt:i4>5</vt:i4>
      </vt:variant>
      <vt:variant>
        <vt:lpwstr>https://en.wikipedia.org/wiki/Birmingham_City_Council</vt:lpwstr>
      </vt:variant>
      <vt:variant>
        <vt:lpwstr/>
      </vt:variant>
      <vt:variant>
        <vt:i4>4915273</vt:i4>
      </vt:variant>
      <vt:variant>
        <vt:i4>63</vt:i4>
      </vt:variant>
      <vt:variant>
        <vt:i4>0</vt:i4>
      </vt:variant>
      <vt:variant>
        <vt:i4>5</vt:i4>
      </vt:variant>
      <vt:variant>
        <vt:lpwstr>https://en.wikipedia.org/wiki/Birmingham_Museums_%26_Art_Gallery</vt:lpwstr>
      </vt:variant>
      <vt:variant>
        <vt:lpwstr/>
      </vt:variant>
      <vt:variant>
        <vt:i4>5242911</vt:i4>
      </vt:variant>
      <vt:variant>
        <vt:i4>60</vt:i4>
      </vt:variant>
      <vt:variant>
        <vt:i4>0</vt:i4>
      </vt:variant>
      <vt:variant>
        <vt:i4>5</vt:i4>
      </vt:variant>
      <vt:variant>
        <vt:lpwstr>https://en.wikipedia.org/wiki/Museum</vt:lpwstr>
      </vt:variant>
      <vt:variant>
        <vt:lpwstr/>
      </vt:variant>
      <vt:variant>
        <vt:i4>5570604</vt:i4>
      </vt:variant>
      <vt:variant>
        <vt:i4>57</vt:i4>
      </vt:variant>
      <vt:variant>
        <vt:i4>0</vt:i4>
      </vt:variant>
      <vt:variant>
        <vt:i4>5</vt:i4>
      </vt:variant>
      <vt:variant>
        <vt:lpwstr>https://en.wikipedia.org/wiki/Soho_House</vt:lpwstr>
      </vt:variant>
      <vt:variant>
        <vt:lpwstr/>
      </vt:variant>
      <vt:variant>
        <vt:i4>4849694</vt:i4>
      </vt:variant>
      <vt:variant>
        <vt:i4>54</vt:i4>
      </vt:variant>
      <vt:variant>
        <vt:i4>0</vt:i4>
      </vt:variant>
      <vt:variant>
        <vt:i4>5</vt:i4>
      </vt:variant>
      <vt:variant>
        <vt:lpwstr>https://en.wikipedia.org/wiki/Factory</vt:lpwstr>
      </vt:variant>
      <vt:variant>
        <vt:lpwstr/>
      </vt:variant>
      <vt:variant>
        <vt:i4>3997763</vt:i4>
      </vt:variant>
      <vt:variant>
        <vt:i4>51</vt:i4>
      </vt:variant>
      <vt:variant>
        <vt:i4>0</vt:i4>
      </vt:variant>
      <vt:variant>
        <vt:i4>5</vt:i4>
      </vt:variant>
      <vt:variant>
        <vt:lpwstr>https://en.wikipedia.org/wiki/Soho_Manufactory</vt:lpwstr>
      </vt:variant>
      <vt:variant>
        <vt:lpwstr/>
      </vt:variant>
      <vt:variant>
        <vt:i4>7208977</vt:i4>
      </vt:variant>
      <vt:variant>
        <vt:i4>48</vt:i4>
      </vt:variant>
      <vt:variant>
        <vt:i4>0</vt:i4>
      </vt:variant>
      <vt:variant>
        <vt:i4>5</vt:i4>
      </vt:variant>
      <vt:variant>
        <vt:lpwstr>https://en.wikipedia.org/wiki/Matthew_Boulton</vt:lpwstr>
      </vt:variant>
      <vt:variant>
        <vt:lpwstr/>
      </vt:variant>
      <vt:variant>
        <vt:i4>2752633</vt:i4>
      </vt:variant>
      <vt:variant>
        <vt:i4>45</vt:i4>
      </vt:variant>
      <vt:variant>
        <vt:i4>0</vt:i4>
      </vt:variant>
      <vt:variant>
        <vt:i4>5</vt:i4>
      </vt:variant>
      <vt:variant>
        <vt:lpwstr>https://en.wikipedia.org/wiki/India</vt:lpwstr>
      </vt:variant>
      <vt:variant>
        <vt:lpwstr/>
      </vt:variant>
      <vt:variant>
        <vt:i4>2097271</vt:i4>
      </vt:variant>
      <vt:variant>
        <vt:i4>42</vt:i4>
      </vt:variant>
      <vt:variant>
        <vt:i4>0</vt:i4>
      </vt:variant>
      <vt:variant>
        <vt:i4>5</vt:i4>
      </vt:variant>
      <vt:variant>
        <vt:lpwstr>https://en.wikipedia.org/wiki/Commonwealth</vt:lpwstr>
      </vt:variant>
      <vt:variant>
        <vt:lpwstr/>
      </vt:variant>
      <vt:variant>
        <vt:i4>3473482</vt:i4>
      </vt:variant>
      <vt:variant>
        <vt:i4>39</vt:i4>
      </vt:variant>
      <vt:variant>
        <vt:i4>0</vt:i4>
      </vt:variant>
      <vt:variant>
        <vt:i4>5</vt:i4>
      </vt:variant>
      <vt:variant>
        <vt:lpwstr>https://en.wikipedia.org/wiki/Winson_Green</vt:lpwstr>
      </vt:variant>
      <vt:variant>
        <vt:lpwstr/>
      </vt:variant>
      <vt:variant>
        <vt:i4>458758</vt:i4>
      </vt:variant>
      <vt:variant>
        <vt:i4>36</vt:i4>
      </vt:variant>
      <vt:variant>
        <vt:i4>0</vt:i4>
      </vt:variant>
      <vt:variant>
        <vt:i4>5</vt:i4>
      </vt:variant>
      <vt:variant>
        <vt:lpwstr>https://en.wikipedia.org/wiki/Handsworth,_West_Midlands</vt:lpwstr>
      </vt:variant>
      <vt:variant>
        <vt:lpwstr/>
      </vt:variant>
      <vt:variant>
        <vt:i4>5046327</vt:i4>
      </vt:variant>
      <vt:variant>
        <vt:i4>33</vt:i4>
      </vt:variant>
      <vt:variant>
        <vt:i4>0</vt:i4>
      </vt:variant>
      <vt:variant>
        <vt:i4>5</vt:i4>
      </vt:variant>
      <vt:variant>
        <vt:lpwstr>https://en.wikipedia.org/wiki/A41_road</vt:lpwstr>
      </vt:variant>
      <vt:variant>
        <vt:lpwstr/>
      </vt:variant>
      <vt:variant>
        <vt:i4>2097251</vt:i4>
      </vt:variant>
      <vt:variant>
        <vt:i4>30</vt:i4>
      </vt:variant>
      <vt:variant>
        <vt:i4>0</vt:i4>
      </vt:variant>
      <vt:variant>
        <vt:i4>5</vt:i4>
      </vt:variant>
      <vt:variant>
        <vt:lpwstr>https://en.wikipedia.org/wiki/Smethwick</vt:lpwstr>
      </vt:variant>
      <vt:variant>
        <vt:lpwstr/>
      </vt:variant>
      <vt:variant>
        <vt:i4>4325387</vt:i4>
      </vt:variant>
      <vt:variant>
        <vt:i4>27</vt:i4>
      </vt:variant>
      <vt:variant>
        <vt:i4>0</vt:i4>
      </vt:variant>
      <vt:variant>
        <vt:i4>5</vt:i4>
      </vt:variant>
      <vt:variant>
        <vt:lpwstr>https://en.wikipedia.org/wiki/Birmingham</vt:lpwstr>
      </vt:variant>
      <vt:variant>
        <vt:lpwstr/>
      </vt:variant>
      <vt:variant>
        <vt:i4>65609</vt:i4>
      </vt:variant>
      <vt:variant>
        <vt:i4>24</vt:i4>
      </vt:variant>
      <vt:variant>
        <vt:i4>0</vt:i4>
      </vt:variant>
      <vt:variant>
        <vt:i4>5</vt:i4>
      </vt:variant>
      <vt:variant>
        <vt:lpwstr>https://www.the-quarter.com/</vt:lpwstr>
      </vt:variant>
      <vt:variant>
        <vt:lpwstr/>
      </vt:variant>
      <vt:variant>
        <vt:i4>7536676</vt:i4>
      </vt:variant>
      <vt:variant>
        <vt:i4>21</vt:i4>
      </vt:variant>
      <vt:variant>
        <vt:i4>0</vt:i4>
      </vt:variant>
      <vt:variant>
        <vt:i4>5</vt:i4>
      </vt:variant>
      <vt:variant>
        <vt:lpwstr>https://twitter.com/ShabanaMahmood</vt:lpwstr>
      </vt:variant>
      <vt:variant>
        <vt:lpwstr/>
      </vt:variant>
      <vt:variant>
        <vt:i4>2687026</vt:i4>
      </vt:variant>
      <vt:variant>
        <vt:i4>18</vt:i4>
      </vt:variant>
      <vt:variant>
        <vt:i4>0</vt:i4>
      </vt:variant>
      <vt:variant>
        <vt:i4>5</vt:i4>
      </vt:variant>
      <vt:variant>
        <vt:lpwstr>http://www.shabanamahmood.org/</vt:lpwstr>
      </vt:variant>
      <vt:variant>
        <vt:lpwstr/>
      </vt:variant>
      <vt:variant>
        <vt:i4>5963899</vt:i4>
      </vt:variant>
      <vt:variant>
        <vt:i4>15</vt:i4>
      </vt:variant>
      <vt:variant>
        <vt:i4>0</vt:i4>
      </vt:variant>
      <vt:variant>
        <vt:i4>5</vt:i4>
      </vt:variant>
      <vt:variant>
        <vt:lpwstr>mailto:shabana.mahmood.mp@parliament.uk</vt:lpwstr>
      </vt:variant>
      <vt:variant>
        <vt:lpwstr/>
      </vt:variant>
      <vt:variant>
        <vt:i4>327729</vt:i4>
      </vt:variant>
      <vt:variant>
        <vt:i4>12</vt:i4>
      </vt:variant>
      <vt:variant>
        <vt:i4>0</vt:i4>
      </vt:variant>
      <vt:variant>
        <vt:i4>5</vt:i4>
      </vt:variant>
      <vt:variant>
        <vt:lpwstr>mailto:chaman.lal@birmingham.gov.uk</vt:lpwstr>
      </vt:variant>
      <vt:variant>
        <vt:lpwstr/>
      </vt:variant>
      <vt:variant>
        <vt:i4>6225953</vt:i4>
      </vt:variant>
      <vt:variant>
        <vt:i4>9</vt:i4>
      </vt:variant>
      <vt:variant>
        <vt:i4>0</vt:i4>
      </vt:variant>
      <vt:variant>
        <vt:i4>5</vt:i4>
      </vt:variant>
      <vt:variant>
        <vt:lpwstr>https://www.birmingham.gov.uk/councillors/77/chaman_lal</vt:lpwstr>
      </vt:variant>
      <vt:variant>
        <vt:lpwstr/>
      </vt:variant>
      <vt:variant>
        <vt:i4>2162719</vt:i4>
      </vt:variant>
      <vt:variant>
        <vt:i4>6</vt:i4>
      </vt:variant>
      <vt:variant>
        <vt:i4>0</vt:i4>
      </vt:variant>
      <vt:variant>
        <vt:i4>5</vt:i4>
      </vt:variant>
      <vt:variant>
        <vt:lpwstr>mailto:Sybil.spence@birmingham.gov.uk</vt:lpwstr>
      </vt:variant>
      <vt:variant>
        <vt:lpwstr/>
      </vt:variant>
      <vt:variant>
        <vt:i4>1966130</vt:i4>
      </vt:variant>
      <vt:variant>
        <vt:i4>3</vt:i4>
      </vt:variant>
      <vt:variant>
        <vt:i4>0</vt:i4>
      </vt:variant>
      <vt:variant>
        <vt:i4>5</vt:i4>
      </vt:variant>
      <vt:variant>
        <vt:lpwstr>https://www.birmingham.gov.uk/councillors/105/sybil_spence</vt:lpwstr>
      </vt:variant>
      <vt:variant>
        <vt:lpwstr/>
      </vt:variant>
      <vt:variant>
        <vt:i4>1835011</vt:i4>
      </vt:variant>
      <vt:variant>
        <vt:i4>-1</vt:i4>
      </vt:variant>
      <vt:variant>
        <vt:i4>1030</vt:i4>
      </vt:variant>
      <vt:variant>
        <vt:i4>4</vt:i4>
      </vt:variant>
      <vt:variant>
        <vt:lpwstr>https://en.wikipedia.org/wiki/File:Sohohouse1.JPG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Soho &amp; Jewellery Quarter Ward Plan 2020 - 2022</dc:title>
  <dc:subject/>
  <dc:creator>Service Birmingham</dc:creator>
  <cp:keywords/>
  <cp:lastModifiedBy>Melanie J Coton</cp:lastModifiedBy>
  <cp:revision>3</cp:revision>
  <cp:lastPrinted>2020-09-23T14:09:00Z</cp:lastPrinted>
  <dcterms:created xsi:type="dcterms:W3CDTF">2022-07-29T14:41:00Z</dcterms:created>
  <dcterms:modified xsi:type="dcterms:W3CDTF">2022-07-29T16:25:00Z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0x010100BDB2C76B5D2CF54CA00F7B695F065751</vt:lpwstr>
  </property>
</Properties>
</file>