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80E0" w14:textId="1F625127" w:rsidR="003C36D1" w:rsidRDefault="003C36D1">
      <w:pPr>
        <w:rPr>
          <w:rFonts w:ascii="Calibri" w:hAnsi="Calibri"/>
          <w:color w:val="000000"/>
          <w:sz w:val="22"/>
          <w:szCs w:val="22"/>
        </w:rPr>
      </w:pPr>
    </w:p>
    <w:p w14:paraId="403E55BD" w14:textId="77777777" w:rsidR="00842BDB" w:rsidRPr="00842BDB" w:rsidRDefault="00842BDB" w:rsidP="00842BDB">
      <w:pPr>
        <w:pStyle w:val="Heading1"/>
        <w:rPr>
          <w:rFonts w:asciiTheme="minorHAnsi" w:hAnsiTheme="minorHAnsi" w:cstheme="minorHAnsi"/>
          <w:b/>
          <w:bCs/>
        </w:rPr>
      </w:pPr>
      <w:r w:rsidRPr="00842BDB">
        <w:rPr>
          <w:rFonts w:asciiTheme="minorHAnsi" w:hAnsiTheme="minorHAnsi" w:cstheme="minorHAnsi"/>
          <w:b/>
          <w:bCs/>
        </w:rPr>
        <w:t>Birmingham Schools Forum</w:t>
      </w:r>
    </w:p>
    <w:p w14:paraId="326C08DB" w14:textId="77777777" w:rsidR="00842BDB" w:rsidRPr="00842BDB" w:rsidRDefault="00842BDB" w:rsidP="00842BDB">
      <w:pPr>
        <w:pStyle w:val="Heading1"/>
        <w:rPr>
          <w:rFonts w:asciiTheme="minorHAnsi" w:hAnsiTheme="minorHAnsi" w:cstheme="minorHAnsi"/>
        </w:rPr>
      </w:pPr>
      <w:r w:rsidRPr="00842BDB">
        <w:rPr>
          <w:rFonts w:asciiTheme="minorHAnsi" w:hAnsiTheme="minorHAnsi" w:cstheme="minorHAnsi"/>
        </w:rPr>
        <w:t>Thursday 9th December 2021</w:t>
      </w:r>
    </w:p>
    <w:p w14:paraId="759C8130" w14:textId="77777777" w:rsidR="00842BDB" w:rsidRPr="00842BDB" w:rsidRDefault="00842BDB" w:rsidP="00842BDB">
      <w:pPr>
        <w:pStyle w:val="Heading1"/>
        <w:rPr>
          <w:rFonts w:asciiTheme="minorHAnsi" w:hAnsiTheme="minorHAnsi" w:cstheme="minorHAnsi"/>
        </w:rPr>
      </w:pPr>
      <w:r w:rsidRPr="00842BDB">
        <w:rPr>
          <w:rFonts w:asciiTheme="minorHAnsi" w:hAnsiTheme="minorHAnsi" w:cstheme="minorHAnsi"/>
        </w:rPr>
        <w:t xml:space="preserve">2pm – 4pm </w:t>
      </w:r>
    </w:p>
    <w:p w14:paraId="19D00BAE" w14:textId="1B1E2060" w:rsidR="00842BDB" w:rsidRPr="00842BDB" w:rsidRDefault="00842BDB" w:rsidP="00842BDB">
      <w:pPr>
        <w:pStyle w:val="Heading1"/>
        <w:rPr>
          <w:rFonts w:asciiTheme="minorHAnsi" w:hAnsiTheme="minorHAnsi" w:cstheme="minorHAnsi"/>
        </w:rPr>
      </w:pPr>
      <w:bookmarkStart w:id="0" w:name="_Toc22304533"/>
      <w:r w:rsidRPr="00842BDB">
        <w:rPr>
          <w:rFonts w:asciiTheme="minorHAnsi" w:hAnsiTheme="minorHAnsi" w:cstheme="minorHAnsi"/>
        </w:rPr>
        <w:t>Remote meeting via MS Team</w:t>
      </w:r>
      <w:bookmarkEnd w:id="0"/>
      <w:r w:rsidRPr="00842BDB">
        <w:rPr>
          <w:rFonts w:asciiTheme="minorHAnsi" w:hAnsiTheme="minorHAnsi" w:cstheme="minorHAnsi"/>
        </w:rPr>
        <w:t>s</w:t>
      </w:r>
    </w:p>
    <w:p w14:paraId="73780797" w14:textId="5EC81068" w:rsidR="00842BDB" w:rsidRDefault="00842BDB">
      <w:pPr>
        <w:rPr>
          <w:rFonts w:ascii="Calibri" w:hAnsi="Calibri"/>
          <w:color w:val="000000"/>
          <w:sz w:val="22"/>
          <w:szCs w:val="22"/>
        </w:rPr>
      </w:pPr>
    </w:p>
    <w:p w14:paraId="3C2A5CFE" w14:textId="77777777" w:rsidR="00842BDB" w:rsidRPr="007D62D3" w:rsidRDefault="00842BDB">
      <w:pPr>
        <w:rPr>
          <w:rFonts w:ascii="Calibri" w:hAnsi="Calibri"/>
          <w:color w:val="00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Table of attendees and absents"/>
      </w:tblPr>
      <w:tblGrid>
        <w:gridCol w:w="1260"/>
        <w:gridCol w:w="8946"/>
      </w:tblGrid>
      <w:tr w:rsidR="003C36D1" w:rsidRPr="007D62D3" w14:paraId="049E57FB" w14:textId="77777777" w:rsidTr="00567F64">
        <w:trPr>
          <w:tblHeader/>
        </w:trPr>
        <w:tc>
          <w:tcPr>
            <w:tcW w:w="1260" w:type="dxa"/>
            <w:tcBorders>
              <w:bottom w:val="single" w:sz="4" w:space="0" w:color="auto"/>
            </w:tcBorders>
          </w:tcPr>
          <w:p w14:paraId="58270E21" w14:textId="77777777" w:rsidR="003C36D1" w:rsidRPr="007D62D3" w:rsidRDefault="003C36D1">
            <w:pPr>
              <w:rPr>
                <w:rFonts w:ascii="Calibri" w:hAnsi="Calibri"/>
                <w:b/>
                <w:color w:val="000000"/>
                <w:sz w:val="22"/>
                <w:szCs w:val="22"/>
              </w:rPr>
            </w:pPr>
            <w:r w:rsidRPr="007D62D3">
              <w:rPr>
                <w:rFonts w:ascii="Calibri" w:hAnsi="Calibri"/>
                <w:b/>
                <w:color w:val="000000"/>
                <w:sz w:val="22"/>
                <w:szCs w:val="22"/>
              </w:rPr>
              <w:t>Present:</w:t>
            </w:r>
          </w:p>
          <w:p w14:paraId="6D55F262" w14:textId="77777777" w:rsidR="003C36D1" w:rsidRPr="007D62D3" w:rsidRDefault="003C36D1">
            <w:pPr>
              <w:rPr>
                <w:rFonts w:ascii="Calibri" w:hAnsi="Calibri"/>
                <w:b/>
                <w:color w:val="000000"/>
                <w:sz w:val="22"/>
                <w:szCs w:val="22"/>
              </w:rPr>
            </w:pPr>
          </w:p>
          <w:p w14:paraId="1540971C" w14:textId="77777777" w:rsidR="003C36D1" w:rsidRPr="007D62D3" w:rsidRDefault="003C36D1">
            <w:pPr>
              <w:rPr>
                <w:rFonts w:ascii="Calibri" w:hAnsi="Calibri"/>
                <w:b/>
                <w:color w:val="000000"/>
                <w:sz w:val="22"/>
                <w:szCs w:val="22"/>
              </w:rPr>
            </w:pPr>
          </w:p>
        </w:tc>
        <w:tc>
          <w:tcPr>
            <w:tcW w:w="8946" w:type="dxa"/>
            <w:tcBorders>
              <w:bottom w:val="single" w:sz="4" w:space="0" w:color="auto"/>
            </w:tcBorders>
          </w:tcPr>
          <w:p w14:paraId="69F1CA3C" w14:textId="77777777" w:rsidR="00DD4D53" w:rsidRDefault="00E627FB" w:rsidP="005F3ED3">
            <w:pPr>
              <w:rPr>
                <w:rFonts w:ascii="Calibri" w:hAnsi="Calibri" w:cs="Calibri"/>
                <w:b/>
                <w:color w:val="000000"/>
                <w:sz w:val="22"/>
                <w:szCs w:val="22"/>
              </w:rPr>
            </w:pPr>
            <w:r>
              <w:rPr>
                <w:rFonts w:ascii="Calibri" w:hAnsi="Calibri"/>
                <w:color w:val="000000"/>
                <w:sz w:val="22"/>
                <w:szCs w:val="22"/>
              </w:rPr>
              <w:t xml:space="preserve">James Hill </w:t>
            </w:r>
            <w:r w:rsidR="00DD4D53" w:rsidRPr="00F820AA">
              <w:rPr>
                <w:rFonts w:ascii="Calibri" w:hAnsi="Calibri" w:cs="Calibri"/>
                <w:bCs/>
                <w:color w:val="000000"/>
                <w:sz w:val="22"/>
                <w:szCs w:val="22"/>
              </w:rPr>
              <w:t xml:space="preserve">Mainstream Academy </w:t>
            </w:r>
            <w:r w:rsidR="001E0158">
              <w:rPr>
                <w:rFonts w:ascii="Calibri" w:hAnsi="Calibri" w:cs="Calibri"/>
                <w:bCs/>
                <w:color w:val="000000"/>
                <w:sz w:val="22"/>
                <w:szCs w:val="22"/>
              </w:rPr>
              <w:t>R</w:t>
            </w:r>
            <w:r w:rsidR="00DD4D53" w:rsidRPr="00F820AA">
              <w:rPr>
                <w:rFonts w:ascii="Calibri" w:hAnsi="Calibri" w:cs="Calibri"/>
                <w:bCs/>
                <w:color w:val="000000"/>
                <w:sz w:val="22"/>
                <w:szCs w:val="22"/>
              </w:rPr>
              <w:t>epresentative</w:t>
            </w:r>
            <w:r w:rsidR="00DD4D53">
              <w:rPr>
                <w:rFonts w:ascii="Calibri" w:hAnsi="Calibri" w:cs="Calibri"/>
                <w:bCs/>
                <w:color w:val="000000"/>
                <w:sz w:val="22"/>
                <w:szCs w:val="22"/>
              </w:rPr>
              <w:t xml:space="preserve"> </w:t>
            </w:r>
            <w:r w:rsidR="00DD4D53" w:rsidRPr="00DD4D53">
              <w:rPr>
                <w:rFonts w:ascii="Calibri" w:hAnsi="Calibri" w:cs="Calibri"/>
                <w:b/>
                <w:color w:val="000000"/>
                <w:sz w:val="22"/>
                <w:szCs w:val="22"/>
              </w:rPr>
              <w:t xml:space="preserve">Chair </w:t>
            </w:r>
          </w:p>
          <w:p w14:paraId="7BE8616B" w14:textId="77777777" w:rsidR="00991615" w:rsidRDefault="00991615" w:rsidP="005F3ED3">
            <w:pPr>
              <w:rPr>
                <w:rFonts w:ascii="Calibri" w:hAnsi="Calibri" w:cs="Calibri"/>
                <w:bCs/>
                <w:color w:val="000000"/>
                <w:sz w:val="22"/>
                <w:szCs w:val="22"/>
              </w:rPr>
            </w:pPr>
            <w:r>
              <w:rPr>
                <w:rFonts w:ascii="Calibri" w:hAnsi="Calibri" w:cs="Calibri"/>
                <w:bCs/>
                <w:color w:val="000000"/>
                <w:sz w:val="22"/>
                <w:szCs w:val="22"/>
              </w:rPr>
              <w:t>Claire Williams Maintained Primary HT r</w:t>
            </w:r>
            <w:r w:rsidRPr="00F820AA">
              <w:rPr>
                <w:rFonts w:ascii="Calibri" w:hAnsi="Calibri" w:cs="Calibri"/>
                <w:bCs/>
                <w:color w:val="000000"/>
                <w:sz w:val="22"/>
                <w:szCs w:val="22"/>
              </w:rPr>
              <w:t>epresentat</w:t>
            </w:r>
            <w:bookmarkStart w:id="1" w:name="_GoBack"/>
            <w:bookmarkEnd w:id="1"/>
            <w:r w:rsidRPr="00F820AA">
              <w:rPr>
                <w:rFonts w:ascii="Calibri" w:hAnsi="Calibri" w:cs="Calibri"/>
                <w:bCs/>
                <w:color w:val="000000"/>
                <w:sz w:val="22"/>
                <w:szCs w:val="22"/>
              </w:rPr>
              <w:t>ive</w:t>
            </w:r>
          </w:p>
          <w:p w14:paraId="1CEE4F38" w14:textId="77777777" w:rsidR="00B633AE" w:rsidRDefault="00B633AE">
            <w:pPr>
              <w:rPr>
                <w:rFonts w:ascii="Calibri" w:hAnsi="Calibri"/>
                <w:color w:val="000000"/>
                <w:sz w:val="22"/>
                <w:szCs w:val="22"/>
              </w:rPr>
            </w:pPr>
            <w:r w:rsidRPr="007D62D3">
              <w:rPr>
                <w:rFonts w:ascii="Calibri" w:hAnsi="Calibri"/>
                <w:color w:val="000000"/>
                <w:sz w:val="22"/>
                <w:szCs w:val="22"/>
              </w:rPr>
              <w:t>Mike White Academies</w:t>
            </w:r>
            <w:r>
              <w:rPr>
                <w:rFonts w:ascii="Calibri" w:hAnsi="Calibri"/>
                <w:color w:val="000000"/>
                <w:sz w:val="22"/>
                <w:szCs w:val="22"/>
              </w:rPr>
              <w:t xml:space="preserve"> R</w:t>
            </w:r>
            <w:r w:rsidRPr="007D62D3">
              <w:rPr>
                <w:rFonts w:ascii="Calibri" w:hAnsi="Calibri"/>
                <w:color w:val="000000"/>
                <w:sz w:val="22"/>
                <w:szCs w:val="22"/>
              </w:rPr>
              <w:t>epresentative</w:t>
            </w:r>
          </w:p>
          <w:p w14:paraId="7D61C8DE" w14:textId="77777777" w:rsidR="0084790B" w:rsidRDefault="0084790B" w:rsidP="0084790B">
            <w:pPr>
              <w:rPr>
                <w:rFonts w:ascii="Calibri" w:hAnsi="Calibri"/>
                <w:color w:val="000000"/>
                <w:sz w:val="22"/>
                <w:szCs w:val="22"/>
              </w:rPr>
            </w:pPr>
            <w:r>
              <w:rPr>
                <w:rFonts w:ascii="Calibri" w:hAnsi="Calibri"/>
                <w:color w:val="000000"/>
                <w:sz w:val="22"/>
                <w:szCs w:val="22"/>
              </w:rPr>
              <w:t>Nicola Redhead Academies Representative (Alternative Provision)</w:t>
            </w:r>
          </w:p>
          <w:p w14:paraId="2B63EF53" w14:textId="77777777" w:rsidR="0084790B" w:rsidRDefault="0084790B">
            <w:pPr>
              <w:rPr>
                <w:rFonts w:ascii="Calibri" w:hAnsi="Calibri"/>
                <w:color w:val="000000"/>
                <w:sz w:val="22"/>
                <w:szCs w:val="22"/>
              </w:rPr>
            </w:pPr>
            <w:r>
              <w:rPr>
                <w:rFonts w:ascii="Calibri" w:hAnsi="Calibri"/>
                <w:color w:val="000000"/>
                <w:sz w:val="22"/>
                <w:szCs w:val="22"/>
              </w:rPr>
              <w:t>Sara Reece PVI representative</w:t>
            </w:r>
          </w:p>
          <w:p w14:paraId="33E1149A" w14:textId="77777777" w:rsidR="002772F9" w:rsidRDefault="002772F9" w:rsidP="0015705A">
            <w:pPr>
              <w:rPr>
                <w:rFonts w:ascii="Calibri" w:hAnsi="Calibri"/>
                <w:color w:val="000000"/>
                <w:sz w:val="22"/>
                <w:szCs w:val="22"/>
              </w:rPr>
            </w:pPr>
            <w:r>
              <w:rPr>
                <w:rFonts w:ascii="Calibri" w:hAnsi="Calibri"/>
                <w:color w:val="000000"/>
                <w:sz w:val="22"/>
                <w:szCs w:val="22"/>
              </w:rPr>
              <w:t>Catriona Savage PVI representative</w:t>
            </w:r>
            <w:r w:rsidR="00CE24BA">
              <w:rPr>
                <w:rFonts w:ascii="Calibri" w:hAnsi="Calibri"/>
                <w:color w:val="000000"/>
                <w:sz w:val="22"/>
                <w:szCs w:val="22"/>
              </w:rPr>
              <w:t xml:space="preserve"> </w:t>
            </w:r>
          </w:p>
          <w:p w14:paraId="5CE01C6E" w14:textId="77777777" w:rsidR="00252B70" w:rsidRDefault="00352F3C" w:rsidP="008C026A">
            <w:pPr>
              <w:rPr>
                <w:rFonts w:ascii="Calibri" w:hAnsi="Calibri"/>
                <w:color w:val="000000"/>
                <w:sz w:val="22"/>
                <w:szCs w:val="22"/>
              </w:rPr>
            </w:pPr>
            <w:r>
              <w:rPr>
                <w:rFonts w:ascii="Calibri" w:hAnsi="Calibri"/>
                <w:color w:val="000000"/>
                <w:sz w:val="22"/>
                <w:szCs w:val="22"/>
              </w:rPr>
              <w:t>Denise Fountain</w:t>
            </w:r>
            <w:r w:rsidR="00252B70">
              <w:rPr>
                <w:rFonts w:ascii="Calibri" w:hAnsi="Calibri"/>
                <w:color w:val="000000"/>
                <w:sz w:val="22"/>
                <w:szCs w:val="22"/>
              </w:rPr>
              <w:t xml:space="preserve"> Maintained Special HT</w:t>
            </w:r>
          </w:p>
          <w:p w14:paraId="1CAF828D" w14:textId="77777777" w:rsidR="008221B1" w:rsidRDefault="008221B1" w:rsidP="008C026A">
            <w:pPr>
              <w:rPr>
                <w:rFonts w:ascii="Calibri" w:hAnsi="Calibri"/>
                <w:color w:val="000000"/>
                <w:sz w:val="22"/>
                <w:szCs w:val="22"/>
              </w:rPr>
            </w:pPr>
            <w:r>
              <w:rPr>
                <w:rFonts w:ascii="Calibri" w:hAnsi="Calibri"/>
                <w:color w:val="000000"/>
                <w:sz w:val="22"/>
                <w:szCs w:val="22"/>
              </w:rPr>
              <w:t xml:space="preserve">Chris Wilson </w:t>
            </w:r>
            <w:r w:rsidRPr="00F820AA">
              <w:rPr>
                <w:rFonts w:ascii="Calibri" w:hAnsi="Calibri" w:cs="Calibri"/>
                <w:bCs/>
                <w:color w:val="000000"/>
                <w:sz w:val="22"/>
                <w:szCs w:val="22"/>
              </w:rPr>
              <w:t xml:space="preserve">Special </w:t>
            </w:r>
            <w:r w:rsidR="00B44B2A">
              <w:rPr>
                <w:rFonts w:ascii="Calibri" w:hAnsi="Calibri" w:cs="Calibri"/>
                <w:bCs/>
                <w:color w:val="000000"/>
                <w:sz w:val="22"/>
                <w:szCs w:val="22"/>
              </w:rPr>
              <w:t>A</w:t>
            </w:r>
            <w:r w:rsidRPr="00F820AA">
              <w:rPr>
                <w:rFonts w:ascii="Calibri" w:hAnsi="Calibri" w:cs="Calibri"/>
                <w:bCs/>
                <w:color w:val="000000"/>
                <w:sz w:val="22"/>
                <w:szCs w:val="22"/>
              </w:rPr>
              <w:t>cademies representative</w:t>
            </w:r>
          </w:p>
          <w:p w14:paraId="143025DB" w14:textId="77777777" w:rsidR="00DD4D53" w:rsidRDefault="00DD4D53" w:rsidP="008C026A">
            <w:pPr>
              <w:rPr>
                <w:rFonts w:ascii="Calibri" w:hAnsi="Calibri"/>
                <w:color w:val="000000"/>
                <w:sz w:val="22"/>
                <w:szCs w:val="22"/>
              </w:rPr>
            </w:pPr>
            <w:r>
              <w:rPr>
                <w:rFonts w:ascii="Calibri" w:hAnsi="Calibri"/>
                <w:color w:val="000000"/>
                <w:sz w:val="22"/>
                <w:szCs w:val="22"/>
              </w:rPr>
              <w:t xml:space="preserve">Mike Dunn </w:t>
            </w:r>
            <w:r w:rsidRPr="00F820AA">
              <w:rPr>
                <w:rFonts w:ascii="Calibri" w:hAnsi="Calibri" w:cs="Calibri"/>
                <w:bCs/>
                <w:color w:val="000000"/>
                <w:sz w:val="22"/>
                <w:szCs w:val="22"/>
              </w:rPr>
              <w:t>Maintained Secondary HT</w:t>
            </w:r>
          </w:p>
          <w:p w14:paraId="1628F2BE" w14:textId="77777777" w:rsidR="009C79AC" w:rsidRDefault="009C79AC" w:rsidP="009C79AC">
            <w:pPr>
              <w:rPr>
                <w:rFonts w:ascii="Calibri" w:hAnsi="Calibri"/>
                <w:color w:val="000000"/>
                <w:sz w:val="22"/>
                <w:szCs w:val="22"/>
              </w:rPr>
            </w:pPr>
            <w:r w:rsidRPr="007D62D3">
              <w:rPr>
                <w:rFonts w:ascii="Calibri" w:hAnsi="Calibri"/>
                <w:sz w:val="22"/>
                <w:szCs w:val="22"/>
              </w:rPr>
              <w:t xml:space="preserve">David Room </w:t>
            </w:r>
            <w:r w:rsidRPr="007D62D3">
              <w:rPr>
                <w:rFonts w:ascii="Calibri" w:hAnsi="Calibri"/>
                <w:color w:val="000000"/>
                <w:sz w:val="22"/>
                <w:szCs w:val="22"/>
              </w:rPr>
              <w:t>Teacher Associations</w:t>
            </w:r>
            <w:r>
              <w:rPr>
                <w:rFonts w:ascii="Calibri" w:hAnsi="Calibri"/>
                <w:color w:val="000000"/>
                <w:sz w:val="22"/>
                <w:szCs w:val="22"/>
              </w:rPr>
              <w:t xml:space="preserve"> </w:t>
            </w:r>
          </w:p>
          <w:p w14:paraId="3BF50EA2" w14:textId="77777777" w:rsidR="009C79AC" w:rsidRDefault="009C79AC" w:rsidP="009C79AC">
            <w:pPr>
              <w:rPr>
                <w:rFonts w:ascii="Calibri" w:hAnsi="Calibri"/>
                <w:color w:val="000000"/>
                <w:sz w:val="22"/>
                <w:szCs w:val="22"/>
              </w:rPr>
            </w:pPr>
            <w:r>
              <w:rPr>
                <w:rFonts w:ascii="Calibri" w:hAnsi="Calibri"/>
                <w:color w:val="000000"/>
                <w:sz w:val="22"/>
                <w:szCs w:val="22"/>
              </w:rPr>
              <w:t>Janet Dugmore Support Staff Union representative</w:t>
            </w:r>
            <w:r w:rsidR="00F4105D">
              <w:rPr>
                <w:rFonts w:ascii="Calibri" w:hAnsi="Calibri"/>
                <w:color w:val="000000"/>
                <w:sz w:val="22"/>
                <w:szCs w:val="22"/>
              </w:rPr>
              <w:t xml:space="preserve"> </w:t>
            </w:r>
          </w:p>
          <w:p w14:paraId="433F2BC0" w14:textId="77777777" w:rsidR="009F2709" w:rsidRDefault="009F2709" w:rsidP="009F2709">
            <w:pPr>
              <w:rPr>
                <w:rFonts w:ascii="Calibri" w:hAnsi="Calibri"/>
                <w:color w:val="000000"/>
                <w:sz w:val="22"/>
                <w:szCs w:val="22"/>
              </w:rPr>
            </w:pPr>
            <w:r>
              <w:rPr>
                <w:rFonts w:ascii="Calibri" w:hAnsi="Calibri"/>
                <w:color w:val="000000"/>
                <w:sz w:val="22"/>
                <w:szCs w:val="22"/>
              </w:rPr>
              <w:t>Claire Henebury Maintained Nursery HT.</w:t>
            </w:r>
          </w:p>
          <w:p w14:paraId="697E48DA" w14:textId="77777777" w:rsidR="001013A6" w:rsidRDefault="001013A6" w:rsidP="009F2709">
            <w:pPr>
              <w:rPr>
                <w:rFonts w:ascii="Calibri" w:hAnsi="Calibri"/>
                <w:color w:val="000000"/>
                <w:sz w:val="22"/>
                <w:szCs w:val="22"/>
              </w:rPr>
            </w:pPr>
            <w:r>
              <w:rPr>
                <w:rFonts w:ascii="Calibri" w:hAnsi="Calibri"/>
                <w:color w:val="000000"/>
                <w:sz w:val="22"/>
                <w:szCs w:val="22"/>
              </w:rPr>
              <w:t>Karen Mackenzie Maintained Primary governor</w:t>
            </w:r>
          </w:p>
          <w:p w14:paraId="2CBDC6D0" w14:textId="77777777" w:rsidR="005C6EB1" w:rsidRDefault="005C6EB1" w:rsidP="009F2709">
            <w:pPr>
              <w:rPr>
                <w:rFonts w:ascii="Calibri" w:hAnsi="Calibri"/>
                <w:color w:val="000000"/>
                <w:sz w:val="22"/>
                <w:szCs w:val="22"/>
              </w:rPr>
            </w:pPr>
            <w:r>
              <w:rPr>
                <w:rFonts w:ascii="Calibri" w:hAnsi="Calibri"/>
                <w:color w:val="000000"/>
                <w:sz w:val="22"/>
                <w:szCs w:val="22"/>
              </w:rPr>
              <w:t>Pam Garrington</w:t>
            </w:r>
            <w:r w:rsidR="00B15ED9">
              <w:rPr>
                <w:rFonts w:ascii="Calibri" w:hAnsi="Calibri"/>
                <w:color w:val="000000"/>
                <w:sz w:val="22"/>
                <w:szCs w:val="22"/>
              </w:rPr>
              <w:t xml:space="preserve"> Maintained Primary Governor</w:t>
            </w:r>
          </w:p>
          <w:p w14:paraId="0780D775" w14:textId="77777777" w:rsidR="00B15ED9" w:rsidRDefault="00B15ED9" w:rsidP="009F2709">
            <w:pPr>
              <w:rPr>
                <w:rFonts w:ascii="Calibri" w:hAnsi="Calibri"/>
                <w:color w:val="000000"/>
                <w:sz w:val="22"/>
                <w:szCs w:val="22"/>
              </w:rPr>
            </w:pPr>
            <w:r>
              <w:rPr>
                <w:rFonts w:ascii="Calibri" w:hAnsi="Calibri"/>
                <w:color w:val="000000"/>
                <w:sz w:val="22"/>
                <w:szCs w:val="22"/>
              </w:rPr>
              <w:t>Makeda Jeffers Maintained Primary Governor</w:t>
            </w:r>
          </w:p>
          <w:p w14:paraId="74D65853" w14:textId="77777777" w:rsidR="00DD4D53" w:rsidRDefault="00B15ED9" w:rsidP="009C79AC">
            <w:pPr>
              <w:rPr>
                <w:rFonts w:ascii="Calibri" w:hAnsi="Calibri"/>
                <w:color w:val="000000"/>
                <w:sz w:val="22"/>
                <w:szCs w:val="22"/>
              </w:rPr>
            </w:pPr>
            <w:r>
              <w:rPr>
                <w:rFonts w:ascii="Calibri" w:hAnsi="Calibri"/>
                <w:color w:val="000000"/>
                <w:sz w:val="22"/>
                <w:szCs w:val="22"/>
              </w:rPr>
              <w:t>Mashuq Ally Maintained Secondary Governor</w:t>
            </w:r>
          </w:p>
          <w:p w14:paraId="5E076A87" w14:textId="77777777" w:rsidR="001E0158" w:rsidRDefault="001E0158" w:rsidP="009C79AC">
            <w:pPr>
              <w:rPr>
                <w:rFonts w:ascii="Calibri" w:hAnsi="Calibri"/>
                <w:color w:val="000000"/>
                <w:sz w:val="22"/>
                <w:szCs w:val="22"/>
              </w:rPr>
            </w:pPr>
            <w:r>
              <w:rPr>
                <w:rFonts w:ascii="Calibri" w:hAnsi="Calibri"/>
                <w:color w:val="000000"/>
                <w:sz w:val="22"/>
                <w:szCs w:val="22"/>
              </w:rPr>
              <w:t>Les Lawrence Maintained Secondary Governor,</w:t>
            </w:r>
          </w:p>
          <w:p w14:paraId="5D8E98FA" w14:textId="77777777" w:rsidR="00B15ED9" w:rsidRDefault="00B15ED9" w:rsidP="009C79AC">
            <w:pPr>
              <w:rPr>
                <w:rFonts w:ascii="Calibri" w:hAnsi="Calibri"/>
                <w:color w:val="000000"/>
                <w:sz w:val="22"/>
                <w:szCs w:val="22"/>
              </w:rPr>
            </w:pPr>
            <w:r>
              <w:rPr>
                <w:rFonts w:ascii="Calibri" w:hAnsi="Calibri"/>
                <w:color w:val="000000"/>
                <w:sz w:val="22"/>
                <w:szCs w:val="22"/>
              </w:rPr>
              <w:t>Gill</w:t>
            </w:r>
            <w:r w:rsidR="006E2FF4">
              <w:rPr>
                <w:rFonts w:ascii="Calibri" w:hAnsi="Calibri"/>
                <w:color w:val="000000"/>
                <w:sz w:val="22"/>
                <w:szCs w:val="22"/>
              </w:rPr>
              <w:t>ian Gregory Maintained Special School Governor</w:t>
            </w:r>
          </w:p>
          <w:p w14:paraId="428FAA27" w14:textId="77777777" w:rsidR="00B15ED9" w:rsidRDefault="001E0158" w:rsidP="009C79AC">
            <w:pPr>
              <w:rPr>
                <w:rFonts w:ascii="Calibri" w:hAnsi="Calibri"/>
                <w:color w:val="000000"/>
                <w:sz w:val="22"/>
                <w:szCs w:val="22"/>
              </w:rPr>
            </w:pPr>
            <w:r>
              <w:rPr>
                <w:rFonts w:ascii="Calibri" w:hAnsi="Calibri"/>
                <w:color w:val="000000"/>
                <w:sz w:val="22"/>
                <w:szCs w:val="22"/>
              </w:rPr>
              <w:t>Steve Howell P</w:t>
            </w:r>
            <w:r w:rsidRPr="001D1ABF">
              <w:rPr>
                <w:rFonts w:ascii="Calibri" w:hAnsi="Calibri"/>
                <w:color w:val="000000"/>
                <w:sz w:val="22"/>
                <w:szCs w:val="22"/>
              </w:rPr>
              <w:t>RU Representative City of</w:t>
            </w:r>
            <w:r>
              <w:rPr>
                <w:rFonts w:ascii="Calibri" w:hAnsi="Calibri"/>
                <w:color w:val="000000"/>
                <w:sz w:val="22"/>
                <w:szCs w:val="22"/>
              </w:rPr>
              <w:t xml:space="preserve"> </w:t>
            </w:r>
            <w:r w:rsidRPr="001D1ABF">
              <w:rPr>
                <w:rFonts w:ascii="Calibri" w:hAnsi="Calibri"/>
                <w:color w:val="000000"/>
                <w:sz w:val="22"/>
                <w:szCs w:val="22"/>
              </w:rPr>
              <w:t xml:space="preserve">Birmingham </w:t>
            </w:r>
            <w:r w:rsidRPr="007D62D3">
              <w:rPr>
                <w:rFonts w:ascii="Calibri" w:hAnsi="Calibri"/>
                <w:color w:val="000000"/>
                <w:sz w:val="22"/>
                <w:szCs w:val="22"/>
              </w:rPr>
              <w:t>School</w:t>
            </w:r>
          </w:p>
          <w:p w14:paraId="1C7F7343" w14:textId="77777777" w:rsidR="001E0158" w:rsidRDefault="001E0158" w:rsidP="009C79AC">
            <w:pPr>
              <w:rPr>
                <w:rFonts w:ascii="Calibri" w:hAnsi="Calibri"/>
                <w:color w:val="000000"/>
                <w:sz w:val="22"/>
                <w:szCs w:val="22"/>
              </w:rPr>
            </w:pPr>
          </w:p>
          <w:p w14:paraId="607583B1" w14:textId="77777777" w:rsidR="009F2709" w:rsidRDefault="00B0197D" w:rsidP="004A3AEC">
            <w:pPr>
              <w:rPr>
                <w:rFonts w:ascii="Calibri" w:hAnsi="Calibri" w:cs="Calibri"/>
                <w:sz w:val="22"/>
                <w:szCs w:val="22"/>
              </w:rPr>
            </w:pPr>
            <w:r>
              <w:rPr>
                <w:rFonts w:ascii="Calibri" w:hAnsi="Calibri" w:cs="Calibri"/>
                <w:sz w:val="22"/>
                <w:szCs w:val="22"/>
              </w:rPr>
              <w:t>Lisa Fraser BCC</w:t>
            </w:r>
            <w:r w:rsidR="006E593A">
              <w:rPr>
                <w:rFonts w:ascii="Calibri" w:hAnsi="Calibri" w:cs="Calibri"/>
                <w:sz w:val="22"/>
                <w:szCs w:val="22"/>
              </w:rPr>
              <w:t xml:space="preserve"> </w:t>
            </w:r>
            <w:r w:rsidR="006E593A" w:rsidRPr="00E3040D">
              <w:rPr>
                <w:rFonts w:ascii="Calibri" w:hAnsi="Calibri" w:cs="Calibri"/>
                <w:sz w:val="22"/>
                <w:szCs w:val="22"/>
                <w:lang w:eastAsia="en-GB"/>
              </w:rPr>
              <w:t>Assistant Director for Education and Early Years</w:t>
            </w:r>
            <w:r w:rsidR="006E593A" w:rsidRPr="00E3040D">
              <w:rPr>
                <w:rFonts w:ascii="Calibri" w:hAnsi="Calibri" w:cs="Calibri"/>
                <w:sz w:val="22"/>
                <w:szCs w:val="22"/>
              </w:rPr>
              <w:t xml:space="preserve"> </w:t>
            </w:r>
          </w:p>
          <w:p w14:paraId="1749F98A" w14:textId="77777777" w:rsidR="00104370" w:rsidRDefault="00FB1294" w:rsidP="00374DB8">
            <w:pPr>
              <w:rPr>
                <w:rFonts w:ascii="Calibri" w:hAnsi="Calibri"/>
                <w:color w:val="000000"/>
                <w:sz w:val="22"/>
                <w:szCs w:val="22"/>
              </w:rPr>
            </w:pPr>
            <w:r>
              <w:rPr>
                <w:rFonts w:ascii="Calibri" w:hAnsi="Calibri"/>
                <w:color w:val="000000"/>
                <w:sz w:val="22"/>
                <w:szCs w:val="22"/>
              </w:rPr>
              <w:t xml:space="preserve">Sue Harrison </w:t>
            </w:r>
            <w:r w:rsidR="00F0382E">
              <w:rPr>
                <w:rFonts w:ascii="Calibri" w:hAnsi="Calibri"/>
                <w:color w:val="000000"/>
                <w:sz w:val="22"/>
                <w:szCs w:val="22"/>
              </w:rPr>
              <w:t xml:space="preserve">Director Education and Skills </w:t>
            </w:r>
            <w:r w:rsidR="00104370">
              <w:rPr>
                <w:rFonts w:ascii="Calibri" w:hAnsi="Calibri"/>
                <w:color w:val="000000"/>
                <w:sz w:val="22"/>
                <w:szCs w:val="22"/>
              </w:rPr>
              <w:t>BCC</w:t>
            </w:r>
            <w:r w:rsidR="009F2709">
              <w:rPr>
                <w:rFonts w:ascii="Calibri" w:hAnsi="Calibri"/>
                <w:color w:val="000000"/>
                <w:sz w:val="22"/>
                <w:szCs w:val="22"/>
              </w:rPr>
              <w:t xml:space="preserve"> </w:t>
            </w:r>
          </w:p>
          <w:p w14:paraId="0BF6ED9D" w14:textId="77777777" w:rsidR="009F2709" w:rsidRDefault="009F2709" w:rsidP="00374DB8">
            <w:pPr>
              <w:rPr>
                <w:rFonts w:ascii="Calibri" w:hAnsi="Calibri" w:cs="Calibri"/>
                <w:sz w:val="22"/>
                <w:szCs w:val="22"/>
              </w:rPr>
            </w:pPr>
            <w:r>
              <w:rPr>
                <w:rFonts w:ascii="Calibri" w:hAnsi="Calibri"/>
                <w:color w:val="000000"/>
                <w:sz w:val="22"/>
                <w:szCs w:val="22"/>
              </w:rPr>
              <w:t xml:space="preserve">Pauline Maddison </w:t>
            </w:r>
            <w:r w:rsidRPr="00AE3EA3">
              <w:rPr>
                <w:rFonts w:ascii="Calibri" w:hAnsi="Calibri" w:cs="Calibri"/>
                <w:sz w:val="22"/>
                <w:szCs w:val="22"/>
              </w:rPr>
              <w:t xml:space="preserve">Assistant Director, Inclusion and SEND </w:t>
            </w:r>
          </w:p>
          <w:p w14:paraId="1B0668A5" w14:textId="77777777" w:rsidR="001013A6" w:rsidRDefault="001013A6" w:rsidP="001013A6">
            <w:pPr>
              <w:rPr>
                <w:rFonts w:ascii="Calibri" w:hAnsi="Calibri" w:cs="Calibri"/>
                <w:sz w:val="22"/>
                <w:szCs w:val="22"/>
                <w:lang w:eastAsia="en-GB"/>
              </w:rPr>
            </w:pPr>
            <w:r>
              <w:rPr>
                <w:rFonts w:ascii="Calibri" w:hAnsi="Calibri"/>
                <w:color w:val="000000"/>
                <w:sz w:val="22"/>
                <w:szCs w:val="22"/>
              </w:rPr>
              <w:t xml:space="preserve">Julie Beattie </w:t>
            </w:r>
            <w:r w:rsidRPr="00DA2372">
              <w:rPr>
                <w:rFonts w:ascii="Calibri" w:hAnsi="Calibri" w:cs="Calibri"/>
                <w:sz w:val="22"/>
                <w:szCs w:val="22"/>
                <w:lang w:eastAsia="en-GB"/>
              </w:rPr>
              <w:t xml:space="preserve">Finance Manager Education </w:t>
            </w:r>
            <w:r>
              <w:rPr>
                <w:rFonts w:ascii="Calibri" w:hAnsi="Calibri" w:cs="Calibri"/>
                <w:sz w:val="22"/>
                <w:szCs w:val="22"/>
                <w:lang w:eastAsia="en-GB"/>
              </w:rPr>
              <w:t>and</w:t>
            </w:r>
            <w:r w:rsidRPr="00DA2372">
              <w:rPr>
                <w:rFonts w:ascii="Calibri" w:hAnsi="Calibri" w:cs="Calibri"/>
                <w:sz w:val="22"/>
                <w:szCs w:val="22"/>
                <w:lang w:eastAsia="en-GB"/>
              </w:rPr>
              <w:t xml:space="preserve"> Skills – Fair Funding BCC</w:t>
            </w:r>
            <w:r>
              <w:rPr>
                <w:rFonts w:ascii="Calibri" w:hAnsi="Calibri" w:cs="Calibri"/>
                <w:sz w:val="22"/>
                <w:szCs w:val="22"/>
                <w:lang w:eastAsia="en-GB"/>
              </w:rPr>
              <w:t>.</w:t>
            </w:r>
          </w:p>
          <w:p w14:paraId="5FE935CA" w14:textId="77777777" w:rsidR="000475C5" w:rsidRDefault="001013A6" w:rsidP="00374DB8">
            <w:pPr>
              <w:rPr>
                <w:rFonts w:ascii="Calibri" w:hAnsi="Calibri" w:cs="Calibri"/>
                <w:sz w:val="22"/>
                <w:szCs w:val="22"/>
                <w:lang w:eastAsia="en-GB"/>
              </w:rPr>
            </w:pPr>
            <w:r>
              <w:rPr>
                <w:rFonts w:ascii="Calibri" w:hAnsi="Calibri" w:cs="Calibri"/>
                <w:sz w:val="22"/>
                <w:szCs w:val="22"/>
              </w:rPr>
              <w:t xml:space="preserve">Lindsey Trivett </w:t>
            </w:r>
            <w:r w:rsidRPr="009D4B90">
              <w:rPr>
                <w:rFonts w:ascii="Calibri" w:hAnsi="Calibri" w:cs="Calibri"/>
                <w:sz w:val="22"/>
                <w:szCs w:val="22"/>
                <w:lang w:eastAsia="en-GB"/>
              </w:rPr>
              <w:t>Head of Early Years</w:t>
            </w:r>
            <w:r>
              <w:rPr>
                <w:rFonts w:ascii="Calibri" w:hAnsi="Calibri" w:cs="Calibri"/>
                <w:sz w:val="22"/>
                <w:szCs w:val="22"/>
                <w:lang w:eastAsia="en-GB"/>
              </w:rPr>
              <w:t xml:space="preserve"> and </w:t>
            </w:r>
            <w:r w:rsidRPr="009D4B90">
              <w:rPr>
                <w:rFonts w:ascii="Calibri" w:hAnsi="Calibri" w:cs="Calibri"/>
                <w:sz w:val="22"/>
                <w:szCs w:val="22"/>
                <w:lang w:eastAsia="en-GB"/>
              </w:rPr>
              <w:t xml:space="preserve">Childcare </w:t>
            </w:r>
            <w:r>
              <w:rPr>
                <w:rFonts w:ascii="Calibri" w:hAnsi="Calibri" w:cs="Calibri"/>
                <w:sz w:val="22"/>
                <w:szCs w:val="22"/>
                <w:lang w:eastAsia="en-GB"/>
              </w:rPr>
              <w:t>Service</w:t>
            </w:r>
            <w:r w:rsidR="006A23F0">
              <w:rPr>
                <w:rFonts w:ascii="Calibri" w:hAnsi="Calibri" w:cs="Calibri"/>
                <w:sz w:val="22"/>
                <w:szCs w:val="22"/>
                <w:lang w:eastAsia="en-GB"/>
              </w:rPr>
              <w:t xml:space="preserve"> (left the meeting at 3.15pm)</w:t>
            </w:r>
          </w:p>
          <w:p w14:paraId="10C17AE6" w14:textId="77777777" w:rsidR="001013A6" w:rsidRDefault="001013A6" w:rsidP="00374DB8">
            <w:pPr>
              <w:rPr>
                <w:rFonts w:ascii="Calibri" w:hAnsi="Calibri" w:cs="Calibri"/>
                <w:sz w:val="22"/>
                <w:szCs w:val="22"/>
                <w:lang w:eastAsia="en-GB"/>
              </w:rPr>
            </w:pPr>
            <w:r>
              <w:rPr>
                <w:rFonts w:ascii="Calibri" w:hAnsi="Calibri" w:cs="Calibri"/>
                <w:sz w:val="22"/>
                <w:szCs w:val="22"/>
                <w:lang w:eastAsia="en-GB"/>
              </w:rPr>
              <w:t>Xiao-Ming Hu BCC</w:t>
            </w:r>
          </w:p>
          <w:p w14:paraId="69948E56" w14:textId="77777777" w:rsidR="00324982" w:rsidRDefault="001013A6" w:rsidP="00324982">
            <w:pPr>
              <w:pStyle w:val="Heading2"/>
              <w:shd w:val="clear" w:color="auto" w:fill="FFFFFF"/>
              <w:textAlignment w:val="baseline"/>
              <w:rPr>
                <w:rFonts w:ascii="Segoe UI" w:hAnsi="Segoe UI" w:cs="Segoe UI"/>
                <w:b w:val="0"/>
                <w:bCs/>
              </w:rPr>
            </w:pPr>
            <w:r w:rsidRPr="00E23881">
              <w:rPr>
                <w:rFonts w:ascii="Calibri" w:hAnsi="Calibri" w:cs="Calibri"/>
                <w:b w:val="0"/>
                <w:sz w:val="22"/>
                <w:szCs w:val="22"/>
              </w:rPr>
              <w:t>Jaswinder Didially</w:t>
            </w:r>
            <w:r w:rsidRPr="00E23881">
              <w:rPr>
                <w:rFonts w:ascii="Calibri" w:hAnsi="Calibri" w:cs="Calibri"/>
                <w:bCs/>
                <w:sz w:val="22"/>
                <w:szCs w:val="22"/>
                <w:lang w:eastAsia="en-GB"/>
              </w:rPr>
              <w:t xml:space="preserve"> </w:t>
            </w:r>
            <w:r w:rsidR="00324982">
              <w:rPr>
                <w:rFonts w:ascii="Segoe UI" w:hAnsi="Segoe UI" w:cs="Segoe UI"/>
                <w:b w:val="0"/>
                <w:bCs/>
              </w:rPr>
              <w:t>Education Infrastructure Head of Service BCC</w:t>
            </w:r>
          </w:p>
          <w:p w14:paraId="03256FB5" w14:textId="77777777" w:rsidR="00324982" w:rsidRPr="00E23881" w:rsidRDefault="00324982" w:rsidP="00324982">
            <w:pPr>
              <w:rPr>
                <w:rFonts w:ascii="Calibri" w:hAnsi="Calibri" w:cs="Calibri"/>
                <w:sz w:val="22"/>
                <w:szCs w:val="22"/>
              </w:rPr>
            </w:pPr>
            <w:r w:rsidRPr="00E23881">
              <w:rPr>
                <w:rFonts w:ascii="Calibri" w:hAnsi="Calibri" w:cs="Calibri"/>
                <w:sz w:val="22"/>
                <w:szCs w:val="22"/>
              </w:rPr>
              <w:t>Lucy Dumbleton BCC</w:t>
            </w:r>
          </w:p>
          <w:p w14:paraId="4E3B2CE6" w14:textId="77777777" w:rsidR="001013A6" w:rsidRPr="00E23881" w:rsidRDefault="001013A6" w:rsidP="00374DB8">
            <w:pPr>
              <w:rPr>
                <w:rFonts w:ascii="Calibri" w:hAnsi="Calibri" w:cs="Calibri"/>
                <w:bCs/>
                <w:sz w:val="22"/>
                <w:szCs w:val="22"/>
              </w:rPr>
            </w:pPr>
          </w:p>
          <w:p w14:paraId="4F364B99" w14:textId="77777777" w:rsidR="000475C5" w:rsidRDefault="000475C5" w:rsidP="00374DB8">
            <w:pPr>
              <w:rPr>
                <w:rFonts w:ascii="Calibri" w:hAnsi="Calibri" w:cs="Calibri"/>
                <w:sz w:val="22"/>
                <w:szCs w:val="22"/>
              </w:rPr>
            </w:pPr>
            <w:r>
              <w:rPr>
                <w:rFonts w:ascii="Calibri" w:hAnsi="Calibri" w:cs="Calibri"/>
                <w:sz w:val="22"/>
                <w:szCs w:val="22"/>
              </w:rPr>
              <w:t>Debbie James BEP</w:t>
            </w:r>
          </w:p>
          <w:p w14:paraId="70FF0778" w14:textId="77777777" w:rsidR="001013A6" w:rsidRDefault="001013A6" w:rsidP="00374DB8">
            <w:pPr>
              <w:rPr>
                <w:rFonts w:ascii="Calibri" w:hAnsi="Calibri"/>
                <w:color w:val="000000"/>
                <w:sz w:val="22"/>
                <w:szCs w:val="22"/>
              </w:rPr>
            </w:pPr>
          </w:p>
          <w:p w14:paraId="02CE6D1A" w14:textId="77777777" w:rsidR="00537ED9" w:rsidRPr="00AE3EA3" w:rsidRDefault="00537ED9" w:rsidP="00537ED9">
            <w:pPr>
              <w:rPr>
                <w:rFonts w:ascii="Calibri" w:hAnsi="Calibri" w:cs="Calibri"/>
                <w:sz w:val="22"/>
                <w:szCs w:val="22"/>
              </w:rPr>
            </w:pPr>
            <w:r>
              <w:rPr>
                <w:rFonts w:ascii="Calibri" w:hAnsi="Calibri" w:cs="Calibri"/>
                <w:sz w:val="22"/>
                <w:szCs w:val="22"/>
              </w:rPr>
              <w:t xml:space="preserve">Observer: </w:t>
            </w:r>
            <w:r w:rsidRPr="00AE3EA3">
              <w:rPr>
                <w:rFonts w:ascii="Calibri" w:hAnsi="Calibri" w:cs="Calibri"/>
                <w:sz w:val="22"/>
                <w:szCs w:val="22"/>
              </w:rPr>
              <w:t>Pauline McKenna Director of Support Services Federation of Cherry Oak School, Victoria School &amp; Victoria College.</w:t>
            </w:r>
          </w:p>
          <w:p w14:paraId="443C1E24" w14:textId="77777777" w:rsidR="00537ED9" w:rsidRPr="00AE3EA3" w:rsidRDefault="00537ED9" w:rsidP="009F2709">
            <w:pPr>
              <w:rPr>
                <w:rFonts w:ascii="Calibri" w:hAnsi="Calibri" w:cs="Calibri"/>
                <w:sz w:val="22"/>
                <w:szCs w:val="22"/>
              </w:rPr>
            </w:pPr>
          </w:p>
          <w:p w14:paraId="515D1E8D" w14:textId="77777777" w:rsidR="003C36D1" w:rsidRDefault="00164822" w:rsidP="00374DB8">
            <w:pPr>
              <w:rPr>
                <w:rFonts w:ascii="Calibri" w:hAnsi="Calibri"/>
                <w:color w:val="000000"/>
                <w:sz w:val="22"/>
                <w:szCs w:val="22"/>
              </w:rPr>
            </w:pPr>
            <w:r w:rsidRPr="007D62D3">
              <w:rPr>
                <w:rFonts w:ascii="Calibri" w:hAnsi="Calibri"/>
                <w:color w:val="000000"/>
                <w:sz w:val="22"/>
                <w:szCs w:val="22"/>
              </w:rPr>
              <w:t>In attendance</w:t>
            </w:r>
            <w:r w:rsidR="00311FC3" w:rsidRPr="007D62D3">
              <w:rPr>
                <w:rFonts w:ascii="Calibri" w:hAnsi="Calibri"/>
                <w:color w:val="000000"/>
                <w:sz w:val="22"/>
                <w:szCs w:val="22"/>
              </w:rPr>
              <w:t xml:space="preserve">: </w:t>
            </w:r>
            <w:r w:rsidR="003C36D1" w:rsidRPr="007D62D3">
              <w:rPr>
                <w:rFonts w:ascii="Calibri" w:hAnsi="Calibri"/>
                <w:color w:val="000000"/>
                <w:sz w:val="22"/>
                <w:szCs w:val="22"/>
              </w:rPr>
              <w:t>Janice Moorhouse (clerk)</w:t>
            </w:r>
          </w:p>
          <w:p w14:paraId="7C69DF09" w14:textId="77777777" w:rsidR="00A635DA" w:rsidRPr="007D62D3" w:rsidRDefault="00A635DA" w:rsidP="00374DB8">
            <w:pPr>
              <w:rPr>
                <w:rFonts w:ascii="Calibri" w:hAnsi="Calibri"/>
                <w:i/>
                <w:color w:val="000000"/>
                <w:sz w:val="22"/>
                <w:szCs w:val="22"/>
                <w:highlight w:val="yellow"/>
              </w:rPr>
            </w:pPr>
          </w:p>
        </w:tc>
      </w:tr>
    </w:tbl>
    <w:p w14:paraId="49A1E777" w14:textId="77777777" w:rsidR="003C36D1" w:rsidRPr="00C71839" w:rsidRDefault="003C36D1">
      <w:pPr>
        <w:rPr>
          <w:color w:val="000000"/>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Main body of minutes"/>
      </w:tblPr>
      <w:tblGrid>
        <w:gridCol w:w="709"/>
        <w:gridCol w:w="8930"/>
        <w:gridCol w:w="1276"/>
      </w:tblGrid>
      <w:tr w:rsidR="00D22F0A" w:rsidRPr="00C71839" w14:paraId="6C254D07" w14:textId="77777777" w:rsidTr="00567F64">
        <w:trPr>
          <w:tblHeader/>
        </w:trPr>
        <w:tc>
          <w:tcPr>
            <w:tcW w:w="709" w:type="dxa"/>
          </w:tcPr>
          <w:p w14:paraId="63398B4F" w14:textId="77777777" w:rsidR="00D22F0A" w:rsidRPr="001D1ABF" w:rsidRDefault="00D22F0A">
            <w:pPr>
              <w:rPr>
                <w:rFonts w:ascii="Calibri" w:hAnsi="Calibri"/>
                <w:b/>
                <w:color w:val="000000"/>
                <w:sz w:val="22"/>
                <w:szCs w:val="22"/>
              </w:rPr>
            </w:pPr>
          </w:p>
          <w:p w14:paraId="31A22FB0" w14:textId="77777777" w:rsidR="00311FC3" w:rsidRPr="00D31E9A" w:rsidRDefault="00B15ED9">
            <w:pPr>
              <w:rPr>
                <w:rFonts w:ascii="Calibri" w:hAnsi="Calibri"/>
                <w:color w:val="000000"/>
                <w:sz w:val="22"/>
                <w:szCs w:val="22"/>
              </w:rPr>
            </w:pPr>
            <w:r>
              <w:rPr>
                <w:rFonts w:ascii="Calibri" w:hAnsi="Calibri"/>
                <w:color w:val="000000"/>
                <w:sz w:val="22"/>
                <w:szCs w:val="22"/>
              </w:rPr>
              <w:t>1</w:t>
            </w:r>
            <w:r w:rsidR="00311FC3" w:rsidRPr="00D31E9A">
              <w:rPr>
                <w:rFonts w:ascii="Calibri" w:hAnsi="Calibri"/>
                <w:color w:val="000000"/>
                <w:sz w:val="22"/>
                <w:szCs w:val="22"/>
              </w:rPr>
              <w:t>.</w:t>
            </w:r>
          </w:p>
        </w:tc>
        <w:tc>
          <w:tcPr>
            <w:tcW w:w="8930" w:type="dxa"/>
          </w:tcPr>
          <w:p w14:paraId="360C528C" w14:textId="77777777" w:rsidR="00D22F0A" w:rsidRPr="009F3F7A" w:rsidRDefault="00D22F0A" w:rsidP="00AA4AED">
            <w:pPr>
              <w:rPr>
                <w:rFonts w:ascii="Calibri" w:hAnsi="Calibri"/>
                <w:b/>
                <w:color w:val="000000"/>
                <w:sz w:val="22"/>
                <w:szCs w:val="22"/>
              </w:rPr>
            </w:pPr>
          </w:p>
          <w:p w14:paraId="11C79603" w14:textId="77777777" w:rsidR="00D22F0A" w:rsidRDefault="008C1EBA" w:rsidP="00AD6049">
            <w:pPr>
              <w:rPr>
                <w:rFonts w:ascii="Calibri" w:hAnsi="Calibri"/>
                <w:b/>
                <w:color w:val="000000"/>
                <w:sz w:val="22"/>
                <w:szCs w:val="22"/>
              </w:rPr>
            </w:pPr>
            <w:r>
              <w:rPr>
                <w:rFonts w:ascii="Calibri" w:hAnsi="Calibri"/>
                <w:b/>
                <w:color w:val="000000"/>
                <w:sz w:val="22"/>
                <w:szCs w:val="22"/>
              </w:rPr>
              <w:t xml:space="preserve">Welcome and </w:t>
            </w:r>
            <w:r w:rsidR="00D22F0A" w:rsidRPr="009F3F7A">
              <w:rPr>
                <w:rFonts w:ascii="Calibri" w:hAnsi="Calibri"/>
                <w:b/>
                <w:color w:val="000000"/>
                <w:sz w:val="22"/>
                <w:szCs w:val="22"/>
              </w:rPr>
              <w:t>apologies for absence</w:t>
            </w:r>
            <w:r w:rsidR="000F73D6">
              <w:rPr>
                <w:rFonts w:ascii="Calibri" w:hAnsi="Calibri"/>
                <w:b/>
                <w:color w:val="000000"/>
                <w:sz w:val="22"/>
                <w:szCs w:val="22"/>
              </w:rPr>
              <w:t>.</w:t>
            </w:r>
          </w:p>
          <w:p w14:paraId="30D299B4" w14:textId="77777777" w:rsidR="00D22F0A" w:rsidRPr="009F3F7A" w:rsidRDefault="00D22F0A" w:rsidP="009A383A">
            <w:pPr>
              <w:rPr>
                <w:rFonts w:ascii="Calibri" w:hAnsi="Calibri"/>
                <w:b/>
                <w:color w:val="000000"/>
                <w:sz w:val="22"/>
                <w:szCs w:val="22"/>
              </w:rPr>
            </w:pPr>
          </w:p>
        </w:tc>
        <w:tc>
          <w:tcPr>
            <w:tcW w:w="1276" w:type="dxa"/>
          </w:tcPr>
          <w:p w14:paraId="1A5F531A" w14:textId="77777777" w:rsidR="00D22F0A" w:rsidRPr="00C71839" w:rsidRDefault="00D22F0A">
            <w:pPr>
              <w:rPr>
                <w:b/>
                <w:color w:val="000000"/>
                <w:sz w:val="20"/>
                <w:szCs w:val="20"/>
              </w:rPr>
            </w:pPr>
          </w:p>
          <w:p w14:paraId="5603D593" w14:textId="77777777" w:rsidR="00D22F0A" w:rsidRPr="00C71839" w:rsidRDefault="00D22F0A" w:rsidP="00AA4AED">
            <w:pPr>
              <w:rPr>
                <w:b/>
                <w:color w:val="000000"/>
                <w:sz w:val="20"/>
                <w:szCs w:val="20"/>
              </w:rPr>
            </w:pPr>
          </w:p>
        </w:tc>
      </w:tr>
      <w:tr w:rsidR="009A383A" w:rsidRPr="00C71839" w14:paraId="1B88F41E" w14:textId="77777777" w:rsidTr="00EE573C">
        <w:tc>
          <w:tcPr>
            <w:tcW w:w="709" w:type="dxa"/>
          </w:tcPr>
          <w:p w14:paraId="6E090392" w14:textId="77777777" w:rsidR="009A383A" w:rsidRPr="00E83908" w:rsidRDefault="00B15ED9">
            <w:pPr>
              <w:rPr>
                <w:rFonts w:ascii="Calibri" w:hAnsi="Calibri"/>
                <w:bCs/>
                <w:color w:val="000000"/>
                <w:sz w:val="22"/>
                <w:szCs w:val="22"/>
              </w:rPr>
            </w:pPr>
            <w:r>
              <w:rPr>
                <w:rFonts w:ascii="Calibri" w:hAnsi="Calibri"/>
                <w:bCs/>
                <w:color w:val="000000"/>
                <w:sz w:val="22"/>
                <w:szCs w:val="22"/>
              </w:rPr>
              <w:t>1</w:t>
            </w:r>
            <w:r w:rsidR="00E83908" w:rsidRPr="00E83908">
              <w:rPr>
                <w:rFonts w:ascii="Calibri" w:hAnsi="Calibri"/>
                <w:bCs/>
                <w:color w:val="000000"/>
                <w:sz w:val="22"/>
                <w:szCs w:val="22"/>
              </w:rPr>
              <w:t>.1</w:t>
            </w:r>
          </w:p>
        </w:tc>
        <w:tc>
          <w:tcPr>
            <w:tcW w:w="8930" w:type="dxa"/>
          </w:tcPr>
          <w:p w14:paraId="6ADAE5F5" w14:textId="77777777" w:rsidR="009A383A" w:rsidRDefault="009A383A" w:rsidP="009A383A">
            <w:pPr>
              <w:rPr>
                <w:rFonts w:ascii="Calibri" w:hAnsi="Calibri"/>
                <w:bCs/>
                <w:color w:val="000000"/>
                <w:sz w:val="22"/>
                <w:szCs w:val="22"/>
              </w:rPr>
            </w:pPr>
            <w:r w:rsidRPr="00352F3C">
              <w:rPr>
                <w:rFonts w:ascii="Calibri" w:hAnsi="Calibri"/>
                <w:bCs/>
                <w:color w:val="000000"/>
                <w:sz w:val="22"/>
                <w:szCs w:val="22"/>
              </w:rPr>
              <w:t>The Chair welcomed members</w:t>
            </w:r>
            <w:r w:rsidR="00C031E8">
              <w:rPr>
                <w:rFonts w:ascii="Calibri" w:hAnsi="Calibri"/>
                <w:bCs/>
                <w:color w:val="000000"/>
                <w:sz w:val="22"/>
                <w:szCs w:val="22"/>
              </w:rPr>
              <w:t>,</w:t>
            </w:r>
            <w:r w:rsidRPr="00352F3C">
              <w:rPr>
                <w:rFonts w:ascii="Calibri" w:hAnsi="Calibri"/>
                <w:bCs/>
                <w:color w:val="000000"/>
                <w:sz w:val="22"/>
                <w:szCs w:val="22"/>
              </w:rPr>
              <w:t xml:space="preserve"> officers</w:t>
            </w:r>
            <w:r w:rsidR="003A1DB9">
              <w:rPr>
                <w:rFonts w:ascii="Calibri" w:hAnsi="Calibri"/>
                <w:bCs/>
                <w:color w:val="000000"/>
                <w:sz w:val="22"/>
                <w:szCs w:val="22"/>
              </w:rPr>
              <w:t>,</w:t>
            </w:r>
            <w:r w:rsidR="003A1DB9">
              <w:rPr>
                <w:rFonts w:ascii="Calibri" w:hAnsi="Calibri" w:cs="Calibri"/>
                <w:sz w:val="22"/>
                <w:szCs w:val="22"/>
                <w:lang w:eastAsia="en-GB"/>
              </w:rPr>
              <w:t xml:space="preserve"> Xiao-Ming Hu</w:t>
            </w:r>
            <w:r w:rsidRPr="00352F3C">
              <w:rPr>
                <w:rFonts w:ascii="Calibri" w:hAnsi="Calibri"/>
                <w:bCs/>
                <w:color w:val="000000"/>
                <w:sz w:val="22"/>
                <w:szCs w:val="22"/>
              </w:rPr>
              <w:t xml:space="preserve"> </w:t>
            </w:r>
            <w:r w:rsidR="00C031E8">
              <w:rPr>
                <w:rFonts w:ascii="Calibri" w:hAnsi="Calibri"/>
                <w:bCs/>
                <w:color w:val="000000"/>
                <w:sz w:val="22"/>
                <w:szCs w:val="22"/>
              </w:rPr>
              <w:t xml:space="preserve">and Debbie James </w:t>
            </w:r>
            <w:r w:rsidR="003A1DB9">
              <w:rPr>
                <w:rFonts w:ascii="Calibri" w:hAnsi="Calibri"/>
                <w:bCs/>
                <w:color w:val="000000"/>
                <w:sz w:val="22"/>
                <w:szCs w:val="22"/>
              </w:rPr>
              <w:t>(</w:t>
            </w:r>
            <w:r w:rsidR="00C031E8">
              <w:rPr>
                <w:rFonts w:ascii="Calibri" w:hAnsi="Calibri"/>
                <w:bCs/>
                <w:color w:val="000000"/>
                <w:sz w:val="22"/>
                <w:szCs w:val="22"/>
              </w:rPr>
              <w:t>BEP representative</w:t>
            </w:r>
            <w:r w:rsidR="003A1DB9">
              <w:rPr>
                <w:rFonts w:ascii="Calibri" w:hAnsi="Calibri"/>
                <w:bCs/>
                <w:color w:val="000000"/>
                <w:sz w:val="22"/>
                <w:szCs w:val="22"/>
              </w:rPr>
              <w:t>)</w:t>
            </w:r>
            <w:r w:rsidR="00C031E8">
              <w:rPr>
                <w:rFonts w:ascii="Calibri" w:hAnsi="Calibri"/>
                <w:bCs/>
                <w:color w:val="000000"/>
                <w:sz w:val="22"/>
                <w:szCs w:val="22"/>
              </w:rPr>
              <w:t xml:space="preserve"> </w:t>
            </w:r>
            <w:r w:rsidRPr="00352F3C">
              <w:rPr>
                <w:rFonts w:ascii="Calibri" w:hAnsi="Calibri"/>
                <w:bCs/>
                <w:color w:val="000000"/>
                <w:sz w:val="22"/>
                <w:szCs w:val="22"/>
              </w:rPr>
              <w:t xml:space="preserve">to the meeting. </w:t>
            </w:r>
          </w:p>
          <w:p w14:paraId="6AB4D3D3" w14:textId="77777777" w:rsidR="00BD7E90" w:rsidRDefault="00BD7E90" w:rsidP="00537ED9">
            <w:pPr>
              <w:rPr>
                <w:rFonts w:ascii="Calibri" w:hAnsi="Calibri" w:cs="Calibri"/>
                <w:bCs/>
                <w:color w:val="000000"/>
                <w:sz w:val="22"/>
                <w:szCs w:val="22"/>
              </w:rPr>
            </w:pPr>
          </w:p>
          <w:p w14:paraId="362F2E2E" w14:textId="77777777" w:rsidR="001E0158" w:rsidRPr="00DA2372" w:rsidRDefault="009A383A" w:rsidP="00FB1294">
            <w:pPr>
              <w:rPr>
                <w:rFonts w:ascii="Calibri" w:hAnsi="Calibri" w:cs="Calibri"/>
                <w:sz w:val="22"/>
                <w:szCs w:val="22"/>
                <w:lang w:eastAsia="en-GB"/>
              </w:rPr>
            </w:pPr>
            <w:r w:rsidRPr="001B3407">
              <w:rPr>
                <w:rFonts w:ascii="Calibri" w:hAnsi="Calibri"/>
                <w:bCs/>
                <w:color w:val="000000"/>
                <w:sz w:val="22"/>
                <w:szCs w:val="22"/>
                <w:u w:val="single"/>
              </w:rPr>
              <w:lastRenderedPageBreak/>
              <w:t>Apologie</w:t>
            </w:r>
            <w:r>
              <w:rPr>
                <w:rFonts w:ascii="Calibri" w:hAnsi="Calibri"/>
                <w:bCs/>
                <w:color w:val="000000"/>
                <w:sz w:val="22"/>
                <w:szCs w:val="22"/>
              </w:rPr>
              <w:t>s: apologies for absence received</w:t>
            </w:r>
            <w:r w:rsidR="007370CA">
              <w:rPr>
                <w:rFonts w:ascii="Calibri" w:hAnsi="Calibri"/>
                <w:bCs/>
                <w:color w:val="000000"/>
                <w:sz w:val="22"/>
                <w:szCs w:val="22"/>
              </w:rPr>
              <w:t xml:space="preserve"> from</w:t>
            </w:r>
            <w:r w:rsidR="009F3311">
              <w:rPr>
                <w:rFonts w:ascii="Calibri" w:hAnsi="Calibri"/>
                <w:color w:val="000000"/>
                <w:sz w:val="22"/>
                <w:szCs w:val="22"/>
              </w:rPr>
              <w:t xml:space="preserve"> </w:t>
            </w:r>
            <w:r w:rsidR="001E0158" w:rsidRPr="007D62D3">
              <w:rPr>
                <w:rFonts w:ascii="Calibri" w:hAnsi="Calibri"/>
                <w:color w:val="000000"/>
                <w:sz w:val="22"/>
                <w:szCs w:val="22"/>
              </w:rPr>
              <w:t xml:space="preserve">Maxine Charles </w:t>
            </w:r>
            <w:r w:rsidR="00401B78">
              <w:rPr>
                <w:rFonts w:ascii="Calibri" w:hAnsi="Calibri" w:cs="Calibri"/>
                <w:bCs/>
                <w:color w:val="000000"/>
                <w:sz w:val="22"/>
                <w:szCs w:val="22"/>
              </w:rPr>
              <w:t>Maintained Primary HT r</w:t>
            </w:r>
            <w:r w:rsidR="00401B78" w:rsidRPr="00F820AA">
              <w:rPr>
                <w:rFonts w:ascii="Calibri" w:hAnsi="Calibri" w:cs="Calibri"/>
                <w:bCs/>
                <w:color w:val="000000"/>
                <w:sz w:val="22"/>
                <w:szCs w:val="22"/>
              </w:rPr>
              <w:t>epresentative</w:t>
            </w:r>
            <w:r w:rsidR="00401B78">
              <w:rPr>
                <w:rFonts w:ascii="Calibri" w:hAnsi="Calibri"/>
                <w:color w:val="000000"/>
                <w:sz w:val="22"/>
                <w:szCs w:val="22"/>
              </w:rPr>
              <w:t>,</w:t>
            </w:r>
            <w:r w:rsidR="00401B78">
              <w:rPr>
                <w:rFonts w:ascii="Calibri" w:hAnsi="Calibri" w:cs="Calibri"/>
                <w:sz w:val="22"/>
                <w:szCs w:val="22"/>
                <w:lang w:eastAsia="en-GB"/>
              </w:rPr>
              <w:t xml:space="preserve"> </w:t>
            </w:r>
            <w:r w:rsidR="001E0158">
              <w:rPr>
                <w:rFonts w:ascii="Calibri" w:hAnsi="Calibri"/>
                <w:color w:val="000000"/>
                <w:sz w:val="22"/>
                <w:szCs w:val="22"/>
              </w:rPr>
              <w:t xml:space="preserve">Clare Sandland </w:t>
            </w:r>
            <w:r w:rsidR="001E0158" w:rsidRPr="00DA2372">
              <w:rPr>
                <w:rFonts w:ascii="Calibri" w:hAnsi="Calibri" w:cs="Calibri"/>
                <w:sz w:val="22"/>
                <w:szCs w:val="22"/>
              </w:rPr>
              <w:t>Finance Business Partner BCC</w:t>
            </w:r>
            <w:r w:rsidR="00401B78">
              <w:rPr>
                <w:rFonts w:ascii="Calibri" w:hAnsi="Calibri" w:cs="Calibri"/>
                <w:sz w:val="22"/>
                <w:szCs w:val="22"/>
                <w:lang w:eastAsia="en-GB"/>
              </w:rPr>
              <w:t xml:space="preserve"> and </w:t>
            </w:r>
            <w:r w:rsidR="000475C5">
              <w:rPr>
                <w:rFonts w:ascii="Calibri" w:hAnsi="Calibri" w:cs="Calibri"/>
                <w:sz w:val="22"/>
                <w:szCs w:val="22"/>
                <w:lang w:eastAsia="en-GB"/>
              </w:rPr>
              <w:t>Tim Boyes CEO BEP</w:t>
            </w:r>
            <w:r w:rsidR="00401B78">
              <w:rPr>
                <w:rFonts w:ascii="Calibri" w:hAnsi="Calibri" w:cs="Calibri"/>
                <w:sz w:val="22"/>
                <w:szCs w:val="22"/>
                <w:lang w:eastAsia="en-GB"/>
              </w:rPr>
              <w:t>.</w:t>
            </w:r>
          </w:p>
          <w:p w14:paraId="4B0B5D19" w14:textId="77777777" w:rsidR="00FB1294" w:rsidRPr="00E3040D" w:rsidRDefault="00FB1294" w:rsidP="00FB1294">
            <w:pPr>
              <w:rPr>
                <w:rFonts w:ascii="Calibri" w:hAnsi="Calibri" w:cs="Calibri"/>
                <w:sz w:val="22"/>
                <w:szCs w:val="22"/>
                <w:lang w:eastAsia="en-GB"/>
              </w:rPr>
            </w:pPr>
          </w:p>
          <w:p w14:paraId="0DFF5F60" w14:textId="77777777" w:rsidR="00F4105D" w:rsidRDefault="00E83908" w:rsidP="00F4105D">
            <w:pPr>
              <w:rPr>
                <w:rFonts w:ascii="Calibri" w:hAnsi="Calibri"/>
                <w:color w:val="000000"/>
                <w:sz w:val="22"/>
                <w:szCs w:val="22"/>
              </w:rPr>
            </w:pPr>
            <w:r w:rsidRPr="00D92531">
              <w:rPr>
                <w:rFonts w:ascii="Calibri" w:hAnsi="Calibri"/>
                <w:bCs/>
                <w:color w:val="000000"/>
                <w:sz w:val="22"/>
                <w:szCs w:val="22"/>
                <w:u w:val="single"/>
              </w:rPr>
              <w:t>Absent:</w:t>
            </w:r>
            <w:r w:rsidR="00F4105D">
              <w:rPr>
                <w:rFonts w:ascii="Calibri" w:hAnsi="Calibri" w:cs="Calibri"/>
                <w:bCs/>
                <w:color w:val="000000"/>
                <w:sz w:val="22"/>
                <w:szCs w:val="22"/>
              </w:rPr>
              <w:t xml:space="preserve"> </w:t>
            </w:r>
            <w:r w:rsidR="00FB1294">
              <w:rPr>
                <w:rFonts w:ascii="Calibri" w:hAnsi="Calibri" w:cs="Calibri"/>
                <w:bCs/>
                <w:color w:val="000000"/>
                <w:sz w:val="22"/>
                <w:szCs w:val="22"/>
              </w:rPr>
              <w:t xml:space="preserve">David McCallin </w:t>
            </w:r>
            <w:r w:rsidR="00FB1294" w:rsidRPr="00F820AA">
              <w:rPr>
                <w:rFonts w:ascii="Calibri" w:hAnsi="Calibri" w:cs="Calibri"/>
                <w:bCs/>
                <w:color w:val="000000"/>
                <w:sz w:val="22"/>
                <w:szCs w:val="22"/>
              </w:rPr>
              <w:t>Maintained Nursery School governor</w:t>
            </w:r>
          </w:p>
          <w:p w14:paraId="18FAB0CE" w14:textId="77777777" w:rsidR="00E83908" w:rsidRPr="00E83908" w:rsidRDefault="00E83908" w:rsidP="00537ED9">
            <w:pPr>
              <w:rPr>
                <w:rFonts w:ascii="Calibri" w:hAnsi="Calibri"/>
                <w:bCs/>
                <w:color w:val="000000"/>
                <w:sz w:val="22"/>
                <w:szCs w:val="22"/>
              </w:rPr>
            </w:pPr>
          </w:p>
        </w:tc>
        <w:tc>
          <w:tcPr>
            <w:tcW w:w="1276" w:type="dxa"/>
          </w:tcPr>
          <w:p w14:paraId="645D9AE3" w14:textId="77777777" w:rsidR="009A383A" w:rsidRDefault="009A383A">
            <w:pPr>
              <w:rPr>
                <w:b/>
                <w:color w:val="000000"/>
                <w:sz w:val="20"/>
                <w:szCs w:val="20"/>
              </w:rPr>
            </w:pPr>
          </w:p>
          <w:p w14:paraId="760BDE50" w14:textId="77777777" w:rsidR="00BD3FD8" w:rsidRDefault="00BD3FD8">
            <w:pPr>
              <w:rPr>
                <w:b/>
                <w:color w:val="000000"/>
                <w:sz w:val="20"/>
                <w:szCs w:val="20"/>
              </w:rPr>
            </w:pPr>
          </w:p>
          <w:p w14:paraId="405C99D3" w14:textId="77777777" w:rsidR="00BD3FD8" w:rsidRDefault="00BD3FD8">
            <w:pPr>
              <w:rPr>
                <w:b/>
                <w:color w:val="000000"/>
                <w:sz w:val="20"/>
                <w:szCs w:val="20"/>
              </w:rPr>
            </w:pPr>
          </w:p>
          <w:p w14:paraId="3B8609BF" w14:textId="77777777" w:rsidR="00BD3FD8" w:rsidRDefault="00BD3FD8">
            <w:pPr>
              <w:rPr>
                <w:b/>
                <w:color w:val="000000"/>
                <w:sz w:val="20"/>
                <w:szCs w:val="20"/>
              </w:rPr>
            </w:pPr>
          </w:p>
          <w:p w14:paraId="2030B2EA" w14:textId="77777777" w:rsidR="00BD3FD8" w:rsidRDefault="00BD3FD8">
            <w:pPr>
              <w:rPr>
                <w:b/>
                <w:color w:val="000000"/>
                <w:sz w:val="20"/>
                <w:szCs w:val="20"/>
              </w:rPr>
            </w:pPr>
          </w:p>
          <w:p w14:paraId="074C7C46" w14:textId="77777777" w:rsidR="00BD3FD8" w:rsidRDefault="00BD3FD8">
            <w:pPr>
              <w:rPr>
                <w:b/>
                <w:color w:val="000000"/>
                <w:sz w:val="20"/>
                <w:szCs w:val="20"/>
              </w:rPr>
            </w:pPr>
          </w:p>
          <w:p w14:paraId="1C4844ED" w14:textId="77777777" w:rsidR="00BD3FD8" w:rsidRPr="00034F35" w:rsidRDefault="00BD3FD8">
            <w:pPr>
              <w:rPr>
                <w:rFonts w:ascii="Calibri" w:hAnsi="Calibri" w:cs="Calibri"/>
                <w:bCs/>
                <w:color w:val="000000"/>
                <w:sz w:val="20"/>
                <w:szCs w:val="20"/>
              </w:rPr>
            </w:pPr>
          </w:p>
        </w:tc>
      </w:tr>
      <w:tr w:rsidR="00D22F0A" w:rsidRPr="00C71839" w14:paraId="24F9B612" w14:textId="77777777" w:rsidTr="00EE573C">
        <w:tc>
          <w:tcPr>
            <w:tcW w:w="709" w:type="dxa"/>
          </w:tcPr>
          <w:p w14:paraId="7009E954" w14:textId="77777777" w:rsidR="00D22F0A" w:rsidRPr="001D1ABF" w:rsidRDefault="00D22F0A">
            <w:pPr>
              <w:rPr>
                <w:rFonts w:ascii="Calibri" w:hAnsi="Calibri"/>
                <w:b/>
                <w:color w:val="000000"/>
                <w:sz w:val="22"/>
                <w:szCs w:val="22"/>
              </w:rPr>
            </w:pPr>
          </w:p>
          <w:p w14:paraId="474931D4" w14:textId="77777777" w:rsidR="00D22F0A" w:rsidRPr="001D1ABF" w:rsidRDefault="00A604F8" w:rsidP="00311FC3">
            <w:pPr>
              <w:rPr>
                <w:rFonts w:ascii="Calibri" w:hAnsi="Calibri"/>
                <w:color w:val="000000"/>
                <w:sz w:val="22"/>
                <w:szCs w:val="22"/>
              </w:rPr>
            </w:pPr>
            <w:r>
              <w:rPr>
                <w:rFonts w:ascii="Calibri" w:hAnsi="Calibri"/>
                <w:color w:val="000000"/>
                <w:sz w:val="22"/>
                <w:szCs w:val="22"/>
              </w:rPr>
              <w:t>2</w:t>
            </w:r>
            <w:r w:rsidR="00311FC3" w:rsidRPr="001D1ABF">
              <w:rPr>
                <w:rFonts w:ascii="Calibri" w:hAnsi="Calibri"/>
                <w:color w:val="000000"/>
                <w:sz w:val="22"/>
                <w:szCs w:val="22"/>
              </w:rPr>
              <w:t>.</w:t>
            </w:r>
          </w:p>
        </w:tc>
        <w:tc>
          <w:tcPr>
            <w:tcW w:w="8930" w:type="dxa"/>
          </w:tcPr>
          <w:p w14:paraId="5E0964A9" w14:textId="77777777" w:rsidR="00142529" w:rsidRDefault="00142529" w:rsidP="00A02B56">
            <w:pPr>
              <w:rPr>
                <w:rFonts w:ascii="Calibri" w:hAnsi="Calibri"/>
                <w:b/>
                <w:color w:val="000000"/>
                <w:sz w:val="22"/>
                <w:szCs w:val="22"/>
              </w:rPr>
            </w:pPr>
          </w:p>
          <w:p w14:paraId="29678EA6" w14:textId="77777777" w:rsidR="00CD4594" w:rsidRDefault="00D77DE7" w:rsidP="00A02B56">
            <w:pPr>
              <w:rPr>
                <w:rFonts w:ascii="Calibri" w:hAnsi="Calibri"/>
                <w:b/>
                <w:color w:val="000000"/>
                <w:sz w:val="22"/>
                <w:szCs w:val="22"/>
              </w:rPr>
            </w:pPr>
            <w:r>
              <w:rPr>
                <w:rFonts w:ascii="Calibri" w:hAnsi="Calibri"/>
                <w:b/>
                <w:color w:val="000000"/>
                <w:sz w:val="22"/>
                <w:szCs w:val="22"/>
              </w:rPr>
              <w:t xml:space="preserve">Minutes of the meeting held on </w:t>
            </w:r>
            <w:r w:rsidR="00C810B1" w:rsidRPr="00350FFE">
              <w:rPr>
                <w:rFonts w:ascii="Calibri" w:hAnsi="Calibri"/>
                <w:b/>
                <w:color w:val="000000"/>
                <w:sz w:val="22"/>
                <w:szCs w:val="22"/>
              </w:rPr>
              <w:t>Thursday</w:t>
            </w:r>
            <w:r w:rsidR="00701DB9" w:rsidRPr="00350FFE">
              <w:rPr>
                <w:rFonts w:ascii="Calibri" w:hAnsi="Calibri"/>
                <w:b/>
                <w:color w:val="000000"/>
                <w:sz w:val="22"/>
                <w:szCs w:val="22"/>
              </w:rPr>
              <w:t xml:space="preserve"> </w:t>
            </w:r>
            <w:r w:rsidR="00A604F8">
              <w:rPr>
                <w:rFonts w:ascii="Calibri" w:hAnsi="Calibri"/>
                <w:b/>
                <w:color w:val="000000"/>
                <w:sz w:val="22"/>
                <w:szCs w:val="22"/>
              </w:rPr>
              <w:t>1</w:t>
            </w:r>
            <w:r w:rsidR="00C031E8">
              <w:rPr>
                <w:rFonts w:ascii="Calibri" w:hAnsi="Calibri"/>
                <w:b/>
                <w:color w:val="000000"/>
                <w:sz w:val="22"/>
                <w:szCs w:val="22"/>
              </w:rPr>
              <w:t>8th November 2021</w:t>
            </w:r>
          </w:p>
          <w:p w14:paraId="04D83553" w14:textId="77777777" w:rsidR="00EB02F1" w:rsidRPr="001D1ABF" w:rsidRDefault="00EB02F1" w:rsidP="00A02B56">
            <w:pPr>
              <w:rPr>
                <w:rFonts w:ascii="Calibri" w:hAnsi="Calibri"/>
                <w:color w:val="000000"/>
                <w:sz w:val="22"/>
                <w:szCs w:val="22"/>
              </w:rPr>
            </w:pPr>
          </w:p>
        </w:tc>
        <w:tc>
          <w:tcPr>
            <w:tcW w:w="1276" w:type="dxa"/>
          </w:tcPr>
          <w:p w14:paraId="75825B69" w14:textId="77777777" w:rsidR="00D22F0A" w:rsidRPr="00C71839" w:rsidRDefault="00D22F0A">
            <w:pPr>
              <w:rPr>
                <w:b/>
                <w:color w:val="000000"/>
                <w:sz w:val="20"/>
                <w:szCs w:val="20"/>
              </w:rPr>
            </w:pPr>
          </w:p>
        </w:tc>
      </w:tr>
      <w:tr w:rsidR="00023AE4" w:rsidRPr="00C71839" w14:paraId="76FDA344" w14:textId="77777777" w:rsidTr="00EE573C">
        <w:tc>
          <w:tcPr>
            <w:tcW w:w="709" w:type="dxa"/>
          </w:tcPr>
          <w:p w14:paraId="1ACA8BCF" w14:textId="77777777" w:rsidR="00D91C7D" w:rsidRDefault="00340D04">
            <w:pPr>
              <w:rPr>
                <w:rFonts w:ascii="Calibri" w:hAnsi="Calibri"/>
                <w:bCs/>
                <w:color w:val="000000"/>
                <w:sz w:val="22"/>
                <w:szCs w:val="22"/>
              </w:rPr>
            </w:pPr>
            <w:r>
              <w:rPr>
                <w:rFonts w:ascii="Calibri" w:hAnsi="Calibri"/>
                <w:bCs/>
                <w:color w:val="000000"/>
                <w:sz w:val="22"/>
                <w:szCs w:val="22"/>
              </w:rPr>
              <w:t>2.1</w:t>
            </w:r>
          </w:p>
          <w:p w14:paraId="676251AC" w14:textId="77777777" w:rsidR="00D91C7D" w:rsidRDefault="00D91C7D">
            <w:pPr>
              <w:rPr>
                <w:rFonts w:ascii="Calibri" w:hAnsi="Calibri"/>
                <w:bCs/>
                <w:color w:val="000000"/>
                <w:sz w:val="22"/>
                <w:szCs w:val="22"/>
              </w:rPr>
            </w:pPr>
          </w:p>
          <w:p w14:paraId="41E42CA5" w14:textId="77777777" w:rsidR="00340D04" w:rsidRDefault="00340D04">
            <w:pPr>
              <w:rPr>
                <w:rFonts w:ascii="Calibri" w:hAnsi="Calibri"/>
                <w:bCs/>
                <w:color w:val="000000"/>
                <w:sz w:val="22"/>
                <w:szCs w:val="22"/>
              </w:rPr>
            </w:pPr>
          </w:p>
          <w:p w14:paraId="699184C4" w14:textId="77777777" w:rsidR="00340D04" w:rsidRDefault="00340D04">
            <w:pPr>
              <w:rPr>
                <w:rFonts w:ascii="Calibri" w:hAnsi="Calibri"/>
                <w:bCs/>
                <w:color w:val="000000"/>
                <w:sz w:val="22"/>
                <w:szCs w:val="22"/>
              </w:rPr>
            </w:pPr>
            <w:r>
              <w:rPr>
                <w:rFonts w:ascii="Calibri" w:hAnsi="Calibri"/>
                <w:bCs/>
                <w:color w:val="000000"/>
                <w:sz w:val="22"/>
                <w:szCs w:val="22"/>
              </w:rPr>
              <w:t>2.2</w:t>
            </w:r>
          </w:p>
          <w:p w14:paraId="0E9F3058" w14:textId="77777777" w:rsidR="00340D04" w:rsidRDefault="00340D04">
            <w:pPr>
              <w:rPr>
                <w:rFonts w:ascii="Calibri" w:hAnsi="Calibri"/>
                <w:bCs/>
                <w:color w:val="000000"/>
                <w:sz w:val="22"/>
                <w:szCs w:val="22"/>
              </w:rPr>
            </w:pPr>
          </w:p>
          <w:p w14:paraId="0C0E4AFB" w14:textId="77777777" w:rsidR="00340D04" w:rsidRDefault="00340D04">
            <w:pPr>
              <w:rPr>
                <w:rFonts w:ascii="Calibri" w:hAnsi="Calibri"/>
                <w:bCs/>
                <w:color w:val="000000"/>
                <w:sz w:val="22"/>
                <w:szCs w:val="22"/>
              </w:rPr>
            </w:pPr>
          </w:p>
          <w:p w14:paraId="1B5F3CB4" w14:textId="77777777" w:rsidR="00340D04" w:rsidRDefault="00340D04">
            <w:pPr>
              <w:rPr>
                <w:rFonts w:ascii="Calibri" w:hAnsi="Calibri"/>
                <w:bCs/>
                <w:color w:val="000000"/>
                <w:sz w:val="22"/>
                <w:szCs w:val="22"/>
              </w:rPr>
            </w:pPr>
          </w:p>
          <w:p w14:paraId="2FA87DBD" w14:textId="77777777" w:rsidR="00340D04" w:rsidRDefault="00340D04">
            <w:pPr>
              <w:rPr>
                <w:rFonts w:ascii="Calibri" w:hAnsi="Calibri"/>
                <w:bCs/>
                <w:color w:val="000000"/>
                <w:sz w:val="22"/>
                <w:szCs w:val="22"/>
              </w:rPr>
            </w:pPr>
          </w:p>
          <w:p w14:paraId="6DEC85E9" w14:textId="77777777" w:rsidR="00340D04" w:rsidRDefault="00340D04">
            <w:pPr>
              <w:rPr>
                <w:rFonts w:ascii="Calibri" w:hAnsi="Calibri"/>
                <w:bCs/>
                <w:color w:val="000000"/>
                <w:sz w:val="22"/>
                <w:szCs w:val="22"/>
              </w:rPr>
            </w:pPr>
          </w:p>
          <w:p w14:paraId="25DA3C13" w14:textId="77777777" w:rsidR="00340D04" w:rsidRDefault="00340D04">
            <w:pPr>
              <w:rPr>
                <w:rFonts w:ascii="Calibri" w:hAnsi="Calibri"/>
                <w:bCs/>
                <w:color w:val="000000"/>
                <w:sz w:val="22"/>
                <w:szCs w:val="22"/>
              </w:rPr>
            </w:pPr>
          </w:p>
          <w:p w14:paraId="403F6544" w14:textId="77777777" w:rsidR="00340D04" w:rsidRDefault="00340D04">
            <w:pPr>
              <w:rPr>
                <w:rFonts w:ascii="Calibri" w:hAnsi="Calibri"/>
                <w:bCs/>
                <w:color w:val="000000"/>
                <w:sz w:val="22"/>
                <w:szCs w:val="22"/>
              </w:rPr>
            </w:pPr>
            <w:r>
              <w:rPr>
                <w:rFonts w:ascii="Calibri" w:hAnsi="Calibri"/>
                <w:bCs/>
                <w:color w:val="000000"/>
                <w:sz w:val="22"/>
                <w:szCs w:val="22"/>
              </w:rPr>
              <w:t>2.3</w:t>
            </w:r>
          </w:p>
          <w:p w14:paraId="5B1CBCAA" w14:textId="77777777" w:rsidR="00340D04" w:rsidRDefault="00340D04">
            <w:pPr>
              <w:rPr>
                <w:rFonts w:ascii="Calibri" w:hAnsi="Calibri"/>
                <w:bCs/>
                <w:color w:val="000000"/>
                <w:sz w:val="22"/>
                <w:szCs w:val="22"/>
              </w:rPr>
            </w:pPr>
          </w:p>
          <w:p w14:paraId="787EB33A" w14:textId="77777777" w:rsidR="00340D04" w:rsidRPr="00D8405B" w:rsidRDefault="00340D04">
            <w:pPr>
              <w:rPr>
                <w:rFonts w:ascii="Calibri" w:hAnsi="Calibri"/>
                <w:bCs/>
                <w:color w:val="000000"/>
                <w:sz w:val="22"/>
                <w:szCs w:val="22"/>
              </w:rPr>
            </w:pPr>
          </w:p>
        </w:tc>
        <w:tc>
          <w:tcPr>
            <w:tcW w:w="8930" w:type="dxa"/>
          </w:tcPr>
          <w:p w14:paraId="2FAEA05F" w14:textId="77777777" w:rsidR="002A323A" w:rsidRDefault="002A323A" w:rsidP="002A323A">
            <w:pPr>
              <w:rPr>
                <w:rFonts w:ascii="Calibri" w:hAnsi="Calibri"/>
                <w:color w:val="000000"/>
                <w:sz w:val="22"/>
                <w:szCs w:val="22"/>
              </w:rPr>
            </w:pPr>
            <w:r>
              <w:rPr>
                <w:rFonts w:ascii="Calibri" w:hAnsi="Calibri"/>
                <w:color w:val="000000"/>
                <w:sz w:val="22"/>
                <w:szCs w:val="22"/>
              </w:rPr>
              <w:t xml:space="preserve">Gillian Gregory stated Tim Boyes was at the meeting but not included in the list of those present. </w:t>
            </w:r>
          </w:p>
          <w:p w14:paraId="594B305B" w14:textId="77777777" w:rsidR="002A323A" w:rsidRDefault="002A323A" w:rsidP="002A323A">
            <w:pPr>
              <w:rPr>
                <w:rFonts w:ascii="Calibri" w:hAnsi="Calibri"/>
                <w:color w:val="000000"/>
                <w:sz w:val="22"/>
                <w:szCs w:val="22"/>
              </w:rPr>
            </w:pPr>
            <w:r>
              <w:rPr>
                <w:rFonts w:ascii="Calibri" w:hAnsi="Calibri"/>
                <w:color w:val="000000"/>
                <w:sz w:val="22"/>
                <w:szCs w:val="22"/>
              </w:rPr>
              <w:t xml:space="preserve">List of those present to be amended to included Tim Boyes. </w:t>
            </w:r>
          </w:p>
          <w:p w14:paraId="348AF6B7" w14:textId="77777777" w:rsidR="00D91C7D" w:rsidRDefault="00D91C7D" w:rsidP="002A323A">
            <w:pPr>
              <w:rPr>
                <w:rFonts w:ascii="Calibri" w:hAnsi="Calibri"/>
                <w:bCs/>
                <w:color w:val="000000"/>
                <w:sz w:val="22"/>
                <w:szCs w:val="22"/>
              </w:rPr>
            </w:pPr>
          </w:p>
          <w:p w14:paraId="52279449" w14:textId="77777777" w:rsidR="00D71BFD" w:rsidRDefault="00D71BFD" w:rsidP="00D71BFD">
            <w:pPr>
              <w:rPr>
                <w:rFonts w:ascii="Calibri" w:hAnsi="Calibri"/>
                <w:bCs/>
                <w:color w:val="000000"/>
                <w:sz w:val="22"/>
                <w:szCs w:val="22"/>
              </w:rPr>
            </w:pPr>
            <w:r w:rsidRPr="004F0C70">
              <w:rPr>
                <w:rFonts w:ascii="Calibri" w:hAnsi="Calibri"/>
                <w:bCs/>
                <w:color w:val="000000"/>
                <w:sz w:val="22"/>
                <w:szCs w:val="22"/>
                <w:u w:val="single"/>
              </w:rPr>
              <w:t>Item 2.2</w:t>
            </w:r>
            <w:r>
              <w:rPr>
                <w:rFonts w:ascii="Calibri" w:hAnsi="Calibri"/>
                <w:bCs/>
                <w:color w:val="000000"/>
                <w:sz w:val="22"/>
                <w:szCs w:val="22"/>
              </w:rPr>
              <w:t xml:space="preserve">: </w:t>
            </w:r>
            <w:r w:rsidR="007E318B">
              <w:rPr>
                <w:rFonts w:ascii="Calibri" w:hAnsi="Calibri"/>
                <w:bCs/>
                <w:color w:val="000000"/>
                <w:sz w:val="22"/>
                <w:szCs w:val="22"/>
              </w:rPr>
              <w:t>‘</w:t>
            </w:r>
            <w:r w:rsidRPr="00350FFE">
              <w:rPr>
                <w:rFonts w:ascii="Calibri" w:hAnsi="Calibri"/>
                <w:bCs/>
                <w:color w:val="000000"/>
                <w:sz w:val="22"/>
                <w:szCs w:val="22"/>
              </w:rPr>
              <w:t xml:space="preserve">Denise </w:t>
            </w:r>
            <w:r>
              <w:rPr>
                <w:rFonts w:ascii="Calibri" w:hAnsi="Calibri"/>
                <w:bCs/>
                <w:color w:val="000000"/>
                <w:sz w:val="22"/>
                <w:szCs w:val="22"/>
              </w:rPr>
              <w:t>F</w:t>
            </w:r>
            <w:r w:rsidRPr="00350FFE">
              <w:rPr>
                <w:rFonts w:ascii="Calibri" w:hAnsi="Calibri"/>
                <w:bCs/>
                <w:color w:val="000000"/>
                <w:sz w:val="22"/>
                <w:szCs w:val="22"/>
              </w:rPr>
              <w:t xml:space="preserve">ountain stated </w:t>
            </w:r>
            <w:r>
              <w:rPr>
                <w:rFonts w:ascii="Calibri" w:hAnsi="Calibri"/>
                <w:bCs/>
                <w:color w:val="000000"/>
                <w:sz w:val="22"/>
                <w:szCs w:val="22"/>
              </w:rPr>
              <w:t>she could not agree with the minutes as she could not follow the changes to the minutes as reported</w:t>
            </w:r>
            <w:r w:rsidR="007E318B">
              <w:rPr>
                <w:rFonts w:ascii="Calibri" w:hAnsi="Calibri"/>
                <w:bCs/>
                <w:color w:val="000000"/>
                <w:sz w:val="22"/>
                <w:szCs w:val="22"/>
              </w:rPr>
              <w:t>’</w:t>
            </w:r>
            <w:r>
              <w:rPr>
                <w:rFonts w:ascii="Calibri" w:hAnsi="Calibri"/>
                <w:bCs/>
                <w:color w:val="000000"/>
                <w:sz w:val="22"/>
                <w:szCs w:val="22"/>
              </w:rPr>
              <w:t xml:space="preserve"> to be amended to read:</w:t>
            </w:r>
          </w:p>
          <w:p w14:paraId="53708B23" w14:textId="77777777" w:rsidR="00D71BFD" w:rsidRDefault="00D71BFD" w:rsidP="00D71BFD">
            <w:pPr>
              <w:rPr>
                <w:rFonts w:ascii="Calibri" w:hAnsi="Calibri"/>
                <w:bCs/>
                <w:color w:val="000000"/>
                <w:sz w:val="22"/>
                <w:szCs w:val="22"/>
              </w:rPr>
            </w:pPr>
            <w:r>
              <w:rPr>
                <w:rFonts w:ascii="Calibri" w:hAnsi="Calibri"/>
                <w:bCs/>
                <w:color w:val="000000"/>
                <w:sz w:val="22"/>
                <w:szCs w:val="22"/>
              </w:rPr>
              <w:t>‘</w:t>
            </w:r>
            <w:r w:rsidRPr="00350FFE">
              <w:rPr>
                <w:rFonts w:ascii="Calibri" w:hAnsi="Calibri"/>
                <w:bCs/>
                <w:color w:val="000000"/>
                <w:sz w:val="22"/>
                <w:szCs w:val="22"/>
              </w:rPr>
              <w:t xml:space="preserve">Denise </w:t>
            </w:r>
            <w:r>
              <w:rPr>
                <w:rFonts w:ascii="Calibri" w:hAnsi="Calibri"/>
                <w:bCs/>
                <w:color w:val="000000"/>
                <w:sz w:val="22"/>
                <w:szCs w:val="22"/>
              </w:rPr>
              <w:t>F</w:t>
            </w:r>
            <w:r w:rsidRPr="00350FFE">
              <w:rPr>
                <w:rFonts w:ascii="Calibri" w:hAnsi="Calibri"/>
                <w:bCs/>
                <w:color w:val="000000"/>
                <w:sz w:val="22"/>
                <w:szCs w:val="22"/>
              </w:rPr>
              <w:t xml:space="preserve">ountain stated </w:t>
            </w:r>
            <w:r>
              <w:rPr>
                <w:rFonts w:ascii="Calibri" w:hAnsi="Calibri"/>
                <w:bCs/>
                <w:color w:val="000000"/>
                <w:sz w:val="22"/>
                <w:szCs w:val="22"/>
              </w:rPr>
              <w:t>she could not agree with the suggested changes as she could not fully track the changes as they were suggested.’</w:t>
            </w:r>
          </w:p>
          <w:p w14:paraId="1F9696A8" w14:textId="77777777" w:rsidR="00D71BFD" w:rsidRPr="00350FFE" w:rsidRDefault="00D71BFD" w:rsidP="00D71BFD">
            <w:pPr>
              <w:rPr>
                <w:rFonts w:ascii="Calibri" w:hAnsi="Calibri"/>
                <w:bCs/>
                <w:color w:val="000000"/>
                <w:sz w:val="22"/>
                <w:szCs w:val="22"/>
              </w:rPr>
            </w:pPr>
            <w:r>
              <w:rPr>
                <w:rFonts w:ascii="Calibri" w:hAnsi="Calibri"/>
                <w:bCs/>
                <w:color w:val="000000"/>
                <w:sz w:val="22"/>
                <w:szCs w:val="22"/>
              </w:rPr>
              <w:t xml:space="preserve">With the amendment as above, the minutes of 18 November wee agreed as a true and accurate record of the meeting. </w:t>
            </w:r>
          </w:p>
          <w:p w14:paraId="6F1E75CF" w14:textId="77777777" w:rsidR="004F0C70" w:rsidRDefault="004F0C70" w:rsidP="00D71BFD">
            <w:pPr>
              <w:rPr>
                <w:rFonts w:ascii="Calibri" w:hAnsi="Calibri"/>
                <w:bCs/>
                <w:color w:val="000000"/>
                <w:sz w:val="22"/>
                <w:szCs w:val="22"/>
              </w:rPr>
            </w:pPr>
          </w:p>
          <w:p w14:paraId="7E9A6AAD" w14:textId="77777777" w:rsidR="00014A6D" w:rsidRPr="00676F87" w:rsidRDefault="00014A6D" w:rsidP="00014A6D">
            <w:pPr>
              <w:rPr>
                <w:rFonts w:ascii="Calibri" w:hAnsi="Calibri" w:cs="Calibri"/>
                <w:sz w:val="22"/>
                <w:szCs w:val="22"/>
              </w:rPr>
            </w:pPr>
            <w:r>
              <w:rPr>
                <w:rFonts w:ascii="Calibri" w:hAnsi="Calibri" w:cs="Calibri"/>
                <w:sz w:val="22"/>
                <w:szCs w:val="22"/>
              </w:rPr>
              <w:t xml:space="preserve">The </w:t>
            </w:r>
            <w:r w:rsidR="00340D04">
              <w:rPr>
                <w:rFonts w:ascii="Calibri" w:hAnsi="Calibri" w:cs="Calibri"/>
                <w:sz w:val="22"/>
                <w:szCs w:val="22"/>
              </w:rPr>
              <w:t>C</w:t>
            </w:r>
            <w:r>
              <w:rPr>
                <w:rFonts w:ascii="Calibri" w:hAnsi="Calibri" w:cs="Calibri"/>
                <w:sz w:val="22"/>
                <w:szCs w:val="22"/>
              </w:rPr>
              <w:t>hair reported that t</w:t>
            </w:r>
            <w:r w:rsidRPr="00676F87">
              <w:rPr>
                <w:rFonts w:ascii="Calibri" w:hAnsi="Calibri" w:cs="Calibri"/>
                <w:sz w:val="22"/>
                <w:szCs w:val="22"/>
              </w:rPr>
              <w:t>he audit by CIPFA (Chartered Institute of Public Finance and Accountancy) w</w:t>
            </w:r>
            <w:r>
              <w:rPr>
                <w:rFonts w:ascii="Calibri" w:hAnsi="Calibri" w:cs="Calibri"/>
                <w:sz w:val="22"/>
                <w:szCs w:val="22"/>
              </w:rPr>
              <w:t xml:space="preserve">as not yet completed/ready to share with Schools Forum. </w:t>
            </w:r>
          </w:p>
          <w:p w14:paraId="04FB5F05" w14:textId="77777777" w:rsidR="00014A6D" w:rsidRPr="00E0455D" w:rsidRDefault="00014A6D" w:rsidP="00D71BFD">
            <w:pPr>
              <w:rPr>
                <w:rFonts w:ascii="Calibri" w:hAnsi="Calibri"/>
                <w:bCs/>
                <w:color w:val="000000"/>
                <w:sz w:val="22"/>
                <w:szCs w:val="22"/>
              </w:rPr>
            </w:pPr>
          </w:p>
        </w:tc>
        <w:tc>
          <w:tcPr>
            <w:tcW w:w="1276" w:type="dxa"/>
          </w:tcPr>
          <w:p w14:paraId="3A78F325" w14:textId="77777777" w:rsidR="00023AE4" w:rsidRDefault="00023AE4">
            <w:pPr>
              <w:rPr>
                <w:b/>
                <w:color w:val="000000"/>
                <w:sz w:val="20"/>
                <w:szCs w:val="20"/>
              </w:rPr>
            </w:pPr>
          </w:p>
          <w:p w14:paraId="4D14B259" w14:textId="77777777" w:rsidR="00FF5C37" w:rsidRPr="002A323A" w:rsidRDefault="002A323A">
            <w:pPr>
              <w:rPr>
                <w:bCs/>
                <w:color w:val="000000"/>
                <w:sz w:val="20"/>
                <w:szCs w:val="20"/>
              </w:rPr>
            </w:pPr>
            <w:r w:rsidRPr="002A323A">
              <w:rPr>
                <w:bCs/>
                <w:color w:val="000000"/>
                <w:sz w:val="20"/>
                <w:szCs w:val="20"/>
              </w:rPr>
              <w:t>clerk</w:t>
            </w:r>
          </w:p>
          <w:p w14:paraId="2E0AED5B" w14:textId="77777777" w:rsidR="00FF5C37" w:rsidRDefault="00FF5C37">
            <w:pPr>
              <w:rPr>
                <w:b/>
                <w:color w:val="000000"/>
                <w:sz w:val="20"/>
                <w:szCs w:val="20"/>
              </w:rPr>
            </w:pPr>
          </w:p>
          <w:p w14:paraId="74407A8C" w14:textId="77777777" w:rsidR="00FF5C37" w:rsidRDefault="00FF5C37">
            <w:pPr>
              <w:rPr>
                <w:b/>
                <w:color w:val="000000"/>
                <w:sz w:val="20"/>
                <w:szCs w:val="20"/>
              </w:rPr>
            </w:pPr>
          </w:p>
          <w:p w14:paraId="68AA396E" w14:textId="77777777" w:rsidR="00FF5C37" w:rsidRDefault="00FF5C37">
            <w:pPr>
              <w:rPr>
                <w:b/>
                <w:color w:val="000000"/>
                <w:sz w:val="20"/>
                <w:szCs w:val="20"/>
              </w:rPr>
            </w:pPr>
          </w:p>
          <w:p w14:paraId="656A1271" w14:textId="77777777" w:rsidR="00FF5C37" w:rsidRDefault="00FF5C37">
            <w:pPr>
              <w:rPr>
                <w:b/>
                <w:color w:val="000000"/>
                <w:sz w:val="20"/>
                <w:szCs w:val="20"/>
              </w:rPr>
            </w:pPr>
          </w:p>
          <w:p w14:paraId="31525EF4" w14:textId="77777777" w:rsidR="00FF5C37" w:rsidRDefault="00FF5C37">
            <w:pPr>
              <w:rPr>
                <w:b/>
                <w:color w:val="000000"/>
                <w:sz w:val="20"/>
                <w:szCs w:val="20"/>
              </w:rPr>
            </w:pPr>
          </w:p>
          <w:p w14:paraId="401191AE" w14:textId="77777777" w:rsidR="00FF5C37" w:rsidRDefault="00FF5C37">
            <w:pPr>
              <w:rPr>
                <w:b/>
                <w:color w:val="000000"/>
                <w:sz w:val="20"/>
                <w:szCs w:val="20"/>
              </w:rPr>
            </w:pPr>
          </w:p>
          <w:p w14:paraId="7D0E8E48" w14:textId="77777777" w:rsidR="00FF5C37" w:rsidRDefault="00FF5C37">
            <w:pPr>
              <w:rPr>
                <w:b/>
                <w:color w:val="000000"/>
                <w:sz w:val="20"/>
                <w:szCs w:val="20"/>
              </w:rPr>
            </w:pPr>
          </w:p>
          <w:p w14:paraId="32756AB3" w14:textId="77777777" w:rsidR="00FF5C37" w:rsidRDefault="00FF5C37">
            <w:pPr>
              <w:rPr>
                <w:b/>
                <w:color w:val="000000"/>
                <w:sz w:val="20"/>
                <w:szCs w:val="20"/>
              </w:rPr>
            </w:pPr>
          </w:p>
          <w:p w14:paraId="5D8B2952" w14:textId="77777777" w:rsidR="00FF5C37" w:rsidRDefault="00FF5C37">
            <w:pPr>
              <w:rPr>
                <w:b/>
                <w:color w:val="000000"/>
                <w:sz w:val="20"/>
                <w:szCs w:val="20"/>
              </w:rPr>
            </w:pPr>
          </w:p>
          <w:p w14:paraId="3EBD15E4" w14:textId="77777777" w:rsidR="00942E0C" w:rsidRPr="00942E0C" w:rsidRDefault="00942E0C">
            <w:pPr>
              <w:rPr>
                <w:bCs/>
                <w:color w:val="000000"/>
                <w:sz w:val="20"/>
                <w:szCs w:val="20"/>
              </w:rPr>
            </w:pPr>
          </w:p>
        </w:tc>
      </w:tr>
      <w:tr w:rsidR="00D22F0A" w:rsidRPr="001D1ABF" w14:paraId="7A374AE6" w14:textId="77777777" w:rsidTr="00EE573C">
        <w:tc>
          <w:tcPr>
            <w:tcW w:w="709" w:type="dxa"/>
            <w:tcBorders>
              <w:top w:val="single" w:sz="4" w:space="0" w:color="auto"/>
              <w:bottom w:val="single" w:sz="4" w:space="0" w:color="auto"/>
            </w:tcBorders>
          </w:tcPr>
          <w:p w14:paraId="7B6D66EE" w14:textId="77777777" w:rsidR="00241AF6" w:rsidRDefault="00241AF6" w:rsidP="00364D0A">
            <w:pPr>
              <w:rPr>
                <w:rFonts w:ascii="Calibri" w:hAnsi="Calibri"/>
                <w:color w:val="000000"/>
                <w:sz w:val="22"/>
                <w:szCs w:val="22"/>
              </w:rPr>
            </w:pPr>
          </w:p>
          <w:p w14:paraId="2F12A2C9" w14:textId="77777777" w:rsidR="00707BC2" w:rsidRPr="001D1ABF" w:rsidRDefault="00A604F8" w:rsidP="00364D0A">
            <w:pPr>
              <w:rPr>
                <w:rFonts w:ascii="Calibri" w:hAnsi="Calibri"/>
                <w:color w:val="000000"/>
                <w:sz w:val="22"/>
                <w:szCs w:val="22"/>
              </w:rPr>
            </w:pPr>
            <w:r>
              <w:rPr>
                <w:rFonts w:ascii="Calibri" w:hAnsi="Calibri"/>
                <w:color w:val="000000"/>
                <w:sz w:val="22"/>
                <w:szCs w:val="22"/>
              </w:rPr>
              <w:t>3</w:t>
            </w:r>
            <w:r w:rsidR="00364D0A">
              <w:rPr>
                <w:rFonts w:ascii="Calibri" w:hAnsi="Calibri"/>
                <w:color w:val="000000"/>
                <w:sz w:val="22"/>
                <w:szCs w:val="22"/>
              </w:rPr>
              <w:t>.</w:t>
            </w:r>
          </w:p>
        </w:tc>
        <w:tc>
          <w:tcPr>
            <w:tcW w:w="8930" w:type="dxa"/>
            <w:tcBorders>
              <w:top w:val="single" w:sz="4" w:space="0" w:color="auto"/>
              <w:bottom w:val="single" w:sz="4" w:space="0" w:color="auto"/>
            </w:tcBorders>
          </w:tcPr>
          <w:p w14:paraId="78FBC944" w14:textId="77777777" w:rsidR="00241AF6" w:rsidRDefault="00241AF6" w:rsidP="0023017B">
            <w:pPr>
              <w:pStyle w:val="Header"/>
              <w:tabs>
                <w:tab w:val="clear" w:pos="4153"/>
                <w:tab w:val="clear" w:pos="8306"/>
                <w:tab w:val="left" w:pos="1605"/>
              </w:tabs>
              <w:rPr>
                <w:rFonts w:ascii="Calibri" w:hAnsi="Calibri"/>
                <w:b/>
                <w:color w:val="000000"/>
                <w:sz w:val="22"/>
                <w:szCs w:val="22"/>
                <w:lang w:eastAsia="en-GB"/>
              </w:rPr>
            </w:pPr>
          </w:p>
          <w:p w14:paraId="6E652425" w14:textId="77777777" w:rsidR="00364D0A" w:rsidRDefault="00D77DE7" w:rsidP="0023017B">
            <w:pPr>
              <w:pStyle w:val="Header"/>
              <w:tabs>
                <w:tab w:val="clear" w:pos="4153"/>
                <w:tab w:val="clear" w:pos="8306"/>
                <w:tab w:val="left" w:pos="1605"/>
              </w:tabs>
              <w:rPr>
                <w:rFonts w:ascii="Calibri" w:hAnsi="Calibri"/>
                <w:b/>
                <w:color w:val="000000"/>
                <w:sz w:val="22"/>
                <w:szCs w:val="22"/>
                <w:lang w:eastAsia="en-GB"/>
              </w:rPr>
            </w:pPr>
            <w:r>
              <w:rPr>
                <w:rFonts w:ascii="Calibri" w:hAnsi="Calibri"/>
                <w:b/>
                <w:color w:val="000000"/>
                <w:sz w:val="22"/>
                <w:szCs w:val="22"/>
                <w:lang w:eastAsia="en-GB"/>
              </w:rPr>
              <w:t>Matters arising</w:t>
            </w:r>
            <w:r w:rsidR="00AA077F">
              <w:rPr>
                <w:rFonts w:ascii="Calibri" w:hAnsi="Calibri"/>
                <w:b/>
                <w:color w:val="000000"/>
                <w:sz w:val="22"/>
                <w:szCs w:val="22"/>
                <w:lang w:eastAsia="en-GB"/>
              </w:rPr>
              <w:t xml:space="preserve"> from the minutes</w:t>
            </w:r>
            <w:r w:rsidR="00786ABE">
              <w:rPr>
                <w:rFonts w:ascii="Calibri" w:hAnsi="Calibri"/>
                <w:b/>
                <w:color w:val="000000"/>
                <w:sz w:val="22"/>
                <w:szCs w:val="22"/>
                <w:lang w:eastAsia="en-GB"/>
              </w:rPr>
              <w:t>.</w:t>
            </w:r>
          </w:p>
          <w:p w14:paraId="392895C1" w14:textId="77777777" w:rsidR="0093532C" w:rsidRPr="0093532C" w:rsidRDefault="0093532C" w:rsidP="00D45CA2">
            <w:pPr>
              <w:ind w:right="-1180"/>
              <w:rPr>
                <w:rFonts w:ascii="Calibri" w:hAnsi="Calibri"/>
                <w:color w:val="000000"/>
                <w:sz w:val="22"/>
                <w:szCs w:val="22"/>
                <w:lang w:eastAsia="en-GB"/>
              </w:rPr>
            </w:pPr>
          </w:p>
        </w:tc>
        <w:tc>
          <w:tcPr>
            <w:tcW w:w="1276" w:type="dxa"/>
            <w:tcBorders>
              <w:top w:val="single" w:sz="4" w:space="0" w:color="auto"/>
              <w:bottom w:val="single" w:sz="4" w:space="0" w:color="auto"/>
            </w:tcBorders>
          </w:tcPr>
          <w:p w14:paraId="6505DFC2" w14:textId="77777777" w:rsidR="00D22F0A" w:rsidRDefault="00D22F0A">
            <w:pPr>
              <w:rPr>
                <w:rFonts w:ascii="Calibri" w:hAnsi="Calibri"/>
                <w:b/>
                <w:color w:val="000000"/>
                <w:sz w:val="22"/>
                <w:szCs w:val="22"/>
              </w:rPr>
            </w:pPr>
          </w:p>
          <w:p w14:paraId="2D65FCBB" w14:textId="77777777" w:rsidR="000953EA" w:rsidRDefault="000953EA">
            <w:pPr>
              <w:rPr>
                <w:rFonts w:ascii="Calibri" w:hAnsi="Calibri"/>
                <w:color w:val="000000"/>
                <w:sz w:val="22"/>
                <w:szCs w:val="22"/>
              </w:rPr>
            </w:pPr>
          </w:p>
          <w:p w14:paraId="3C9D50F3" w14:textId="77777777" w:rsidR="00062F6D" w:rsidRPr="00D62160" w:rsidRDefault="00062F6D" w:rsidP="00D45CA2">
            <w:pPr>
              <w:rPr>
                <w:rFonts w:ascii="Calibri" w:hAnsi="Calibri"/>
                <w:color w:val="000000"/>
                <w:sz w:val="22"/>
                <w:szCs w:val="22"/>
              </w:rPr>
            </w:pPr>
          </w:p>
        </w:tc>
      </w:tr>
      <w:tr w:rsidR="00F14FFE" w:rsidRPr="001D1ABF" w14:paraId="78DF2F65" w14:textId="77777777" w:rsidTr="00EE573C">
        <w:tc>
          <w:tcPr>
            <w:tcW w:w="709" w:type="dxa"/>
            <w:tcBorders>
              <w:top w:val="single" w:sz="4" w:space="0" w:color="auto"/>
              <w:bottom w:val="single" w:sz="4" w:space="0" w:color="auto"/>
            </w:tcBorders>
          </w:tcPr>
          <w:p w14:paraId="3641447A" w14:textId="77777777" w:rsidR="00F14FFE" w:rsidRDefault="00A604F8" w:rsidP="00364D0A">
            <w:pPr>
              <w:rPr>
                <w:rFonts w:ascii="Calibri" w:hAnsi="Calibri"/>
                <w:color w:val="000000"/>
                <w:sz w:val="22"/>
                <w:szCs w:val="22"/>
              </w:rPr>
            </w:pPr>
            <w:r>
              <w:rPr>
                <w:rFonts w:ascii="Calibri" w:hAnsi="Calibri"/>
                <w:color w:val="000000"/>
                <w:sz w:val="22"/>
                <w:szCs w:val="22"/>
              </w:rPr>
              <w:t>3</w:t>
            </w:r>
            <w:r w:rsidR="000A7829">
              <w:rPr>
                <w:rFonts w:ascii="Calibri" w:hAnsi="Calibri"/>
                <w:color w:val="000000"/>
                <w:sz w:val="22"/>
                <w:szCs w:val="22"/>
              </w:rPr>
              <w:t>.1</w:t>
            </w:r>
          </w:p>
          <w:p w14:paraId="00ECDDF5" w14:textId="77777777" w:rsidR="0097482E" w:rsidRDefault="0097482E" w:rsidP="00364D0A">
            <w:pPr>
              <w:rPr>
                <w:rFonts w:ascii="Calibri" w:hAnsi="Calibri"/>
                <w:color w:val="000000"/>
                <w:sz w:val="22"/>
                <w:szCs w:val="22"/>
              </w:rPr>
            </w:pPr>
          </w:p>
          <w:p w14:paraId="1A0BA71E" w14:textId="77777777" w:rsidR="0097482E" w:rsidRDefault="0097482E" w:rsidP="00364D0A">
            <w:pPr>
              <w:rPr>
                <w:rFonts w:ascii="Calibri" w:hAnsi="Calibri"/>
                <w:color w:val="000000"/>
                <w:sz w:val="22"/>
                <w:szCs w:val="22"/>
              </w:rPr>
            </w:pPr>
          </w:p>
          <w:p w14:paraId="4C16FCB2" w14:textId="77777777" w:rsidR="0097482E" w:rsidRDefault="0097482E" w:rsidP="00364D0A">
            <w:pPr>
              <w:rPr>
                <w:rFonts w:ascii="Calibri" w:hAnsi="Calibri"/>
                <w:color w:val="000000"/>
                <w:sz w:val="22"/>
                <w:szCs w:val="22"/>
              </w:rPr>
            </w:pPr>
          </w:p>
          <w:p w14:paraId="28E912FE" w14:textId="77777777" w:rsidR="0097482E" w:rsidRDefault="0097482E" w:rsidP="00364D0A">
            <w:pPr>
              <w:rPr>
                <w:rFonts w:ascii="Calibri" w:hAnsi="Calibri"/>
                <w:color w:val="000000"/>
                <w:sz w:val="22"/>
                <w:szCs w:val="22"/>
              </w:rPr>
            </w:pPr>
          </w:p>
          <w:p w14:paraId="108A5FA9" w14:textId="77777777" w:rsidR="0097482E" w:rsidRDefault="0097482E" w:rsidP="00364D0A">
            <w:pPr>
              <w:rPr>
                <w:rFonts w:ascii="Calibri" w:hAnsi="Calibri"/>
                <w:color w:val="000000"/>
                <w:sz w:val="22"/>
                <w:szCs w:val="22"/>
              </w:rPr>
            </w:pPr>
            <w:r>
              <w:rPr>
                <w:rFonts w:ascii="Calibri" w:hAnsi="Calibri"/>
                <w:color w:val="000000"/>
                <w:sz w:val="22"/>
                <w:szCs w:val="22"/>
              </w:rPr>
              <w:t>3.2</w:t>
            </w:r>
          </w:p>
          <w:p w14:paraId="27849184" w14:textId="77777777" w:rsidR="00147B77" w:rsidRDefault="00147B77" w:rsidP="00364D0A">
            <w:pPr>
              <w:rPr>
                <w:rFonts w:ascii="Calibri" w:hAnsi="Calibri"/>
                <w:color w:val="000000"/>
                <w:sz w:val="22"/>
                <w:szCs w:val="22"/>
              </w:rPr>
            </w:pPr>
          </w:p>
          <w:p w14:paraId="23CF347F" w14:textId="77777777" w:rsidR="00147B77" w:rsidRDefault="00147B77" w:rsidP="00364D0A">
            <w:pPr>
              <w:rPr>
                <w:rFonts w:ascii="Calibri" w:hAnsi="Calibri"/>
                <w:color w:val="000000"/>
                <w:sz w:val="22"/>
                <w:szCs w:val="22"/>
              </w:rPr>
            </w:pPr>
          </w:p>
          <w:p w14:paraId="5F1DA0CF" w14:textId="77777777" w:rsidR="00147B77" w:rsidRDefault="00147B77" w:rsidP="00364D0A">
            <w:pPr>
              <w:rPr>
                <w:rFonts w:ascii="Calibri" w:hAnsi="Calibri"/>
                <w:color w:val="000000"/>
                <w:sz w:val="22"/>
                <w:szCs w:val="22"/>
              </w:rPr>
            </w:pPr>
          </w:p>
          <w:p w14:paraId="0EAF19A4" w14:textId="77777777" w:rsidR="0022243B" w:rsidRDefault="0022243B" w:rsidP="00364D0A">
            <w:pPr>
              <w:rPr>
                <w:rFonts w:ascii="Calibri" w:hAnsi="Calibri"/>
                <w:color w:val="000000"/>
                <w:sz w:val="22"/>
                <w:szCs w:val="22"/>
              </w:rPr>
            </w:pPr>
          </w:p>
          <w:p w14:paraId="6E776664" w14:textId="77777777" w:rsidR="00147B77" w:rsidRDefault="00147B77" w:rsidP="00364D0A">
            <w:pPr>
              <w:rPr>
                <w:rFonts w:ascii="Calibri" w:hAnsi="Calibri"/>
                <w:color w:val="000000"/>
                <w:sz w:val="22"/>
                <w:szCs w:val="22"/>
              </w:rPr>
            </w:pPr>
            <w:r>
              <w:rPr>
                <w:rFonts w:ascii="Calibri" w:hAnsi="Calibri"/>
                <w:color w:val="000000"/>
                <w:sz w:val="22"/>
                <w:szCs w:val="22"/>
              </w:rPr>
              <w:t>3.</w:t>
            </w:r>
            <w:r w:rsidR="0097482E">
              <w:rPr>
                <w:rFonts w:ascii="Calibri" w:hAnsi="Calibri"/>
                <w:color w:val="000000"/>
                <w:sz w:val="22"/>
                <w:szCs w:val="22"/>
              </w:rPr>
              <w:t>3</w:t>
            </w:r>
          </w:p>
          <w:p w14:paraId="75A004E8" w14:textId="77777777" w:rsidR="00597095" w:rsidRDefault="00597095" w:rsidP="00364D0A">
            <w:pPr>
              <w:rPr>
                <w:rFonts w:ascii="Calibri" w:hAnsi="Calibri"/>
                <w:color w:val="000000"/>
                <w:sz w:val="22"/>
                <w:szCs w:val="22"/>
              </w:rPr>
            </w:pPr>
          </w:p>
          <w:p w14:paraId="16E93EC8" w14:textId="77777777" w:rsidR="00597095" w:rsidRDefault="00597095" w:rsidP="00364D0A">
            <w:pPr>
              <w:rPr>
                <w:rFonts w:ascii="Calibri" w:hAnsi="Calibri"/>
                <w:color w:val="000000"/>
                <w:sz w:val="22"/>
                <w:szCs w:val="22"/>
              </w:rPr>
            </w:pPr>
          </w:p>
          <w:p w14:paraId="0D1A33EF" w14:textId="77777777" w:rsidR="000A7829" w:rsidRDefault="000A7829" w:rsidP="00C810B1">
            <w:pPr>
              <w:rPr>
                <w:rFonts w:ascii="Calibri" w:hAnsi="Calibri"/>
                <w:color w:val="000000"/>
                <w:sz w:val="22"/>
                <w:szCs w:val="22"/>
              </w:rPr>
            </w:pPr>
          </w:p>
        </w:tc>
        <w:tc>
          <w:tcPr>
            <w:tcW w:w="8930" w:type="dxa"/>
            <w:tcBorders>
              <w:top w:val="single" w:sz="4" w:space="0" w:color="auto"/>
              <w:bottom w:val="single" w:sz="4" w:space="0" w:color="auto"/>
            </w:tcBorders>
          </w:tcPr>
          <w:p w14:paraId="414710EB" w14:textId="77777777" w:rsidR="008D5156" w:rsidRPr="00E954A4" w:rsidRDefault="002D4358" w:rsidP="008D5156">
            <w:pPr>
              <w:rPr>
                <w:rFonts w:ascii="Calibri" w:hAnsi="Calibri" w:cs="Calibri"/>
                <w:sz w:val="22"/>
                <w:szCs w:val="22"/>
                <w:u w:val="single"/>
              </w:rPr>
            </w:pPr>
            <w:r w:rsidRPr="00E954A4">
              <w:rPr>
                <w:rFonts w:ascii="Calibri" w:hAnsi="Calibri" w:cs="Calibri"/>
                <w:sz w:val="22"/>
                <w:szCs w:val="22"/>
                <w:u w:val="single"/>
              </w:rPr>
              <w:t>Minutes of the meeting held on 16th September 2021</w:t>
            </w:r>
          </w:p>
          <w:p w14:paraId="5E60F0F2" w14:textId="77777777" w:rsidR="00147B77" w:rsidRDefault="00E954A4" w:rsidP="002D4358">
            <w:pPr>
              <w:rPr>
                <w:rFonts w:ascii="Calibri" w:hAnsi="Calibri" w:cs="Calibri"/>
                <w:color w:val="000000"/>
                <w:sz w:val="22"/>
                <w:szCs w:val="22"/>
                <w:lang w:eastAsia="en-GB"/>
              </w:rPr>
            </w:pPr>
            <w:r w:rsidRPr="00E954A4">
              <w:rPr>
                <w:rFonts w:ascii="Calibri" w:hAnsi="Calibri" w:cs="Calibri"/>
                <w:color w:val="000000"/>
                <w:sz w:val="22"/>
                <w:szCs w:val="22"/>
                <w:lang w:eastAsia="en-GB"/>
              </w:rPr>
              <w:t xml:space="preserve">The </w:t>
            </w:r>
            <w:r>
              <w:rPr>
                <w:rFonts w:ascii="Calibri" w:hAnsi="Calibri" w:cs="Calibri"/>
                <w:color w:val="000000"/>
                <w:sz w:val="22"/>
                <w:szCs w:val="22"/>
                <w:lang w:eastAsia="en-GB"/>
              </w:rPr>
              <w:t>C</w:t>
            </w:r>
            <w:r w:rsidRPr="00E954A4">
              <w:rPr>
                <w:rFonts w:ascii="Calibri" w:hAnsi="Calibri" w:cs="Calibri"/>
                <w:color w:val="000000"/>
                <w:sz w:val="22"/>
                <w:szCs w:val="22"/>
                <w:lang w:eastAsia="en-GB"/>
              </w:rPr>
              <w:t>hair proposed the minutes be agreed as circul</w:t>
            </w:r>
            <w:r>
              <w:rPr>
                <w:rFonts w:ascii="Calibri" w:hAnsi="Calibri" w:cs="Calibri"/>
                <w:color w:val="000000"/>
                <w:sz w:val="22"/>
                <w:szCs w:val="22"/>
                <w:lang w:eastAsia="en-GB"/>
              </w:rPr>
              <w:t>a</w:t>
            </w:r>
            <w:r w:rsidRPr="00E954A4">
              <w:rPr>
                <w:rFonts w:ascii="Calibri" w:hAnsi="Calibri" w:cs="Calibri"/>
                <w:color w:val="000000"/>
                <w:sz w:val="22"/>
                <w:szCs w:val="22"/>
                <w:lang w:eastAsia="en-GB"/>
              </w:rPr>
              <w:t xml:space="preserve">ted. </w:t>
            </w:r>
          </w:p>
          <w:p w14:paraId="48084B21" w14:textId="77777777" w:rsidR="002D4358" w:rsidRPr="00E954A4" w:rsidRDefault="00E954A4" w:rsidP="002D4358">
            <w:pPr>
              <w:rPr>
                <w:rFonts w:ascii="Calibri" w:hAnsi="Calibri" w:cs="Calibri"/>
                <w:color w:val="000000"/>
                <w:sz w:val="22"/>
                <w:szCs w:val="22"/>
                <w:lang w:eastAsia="en-GB"/>
              </w:rPr>
            </w:pPr>
            <w:r w:rsidRPr="001050B0">
              <w:rPr>
                <w:rFonts w:ascii="Calibri" w:hAnsi="Calibri" w:cs="Calibri"/>
                <w:b/>
                <w:bCs/>
                <w:color w:val="000000"/>
                <w:sz w:val="22"/>
                <w:szCs w:val="22"/>
                <w:lang w:eastAsia="en-GB"/>
              </w:rPr>
              <w:t>ACTION</w:t>
            </w:r>
            <w:r>
              <w:rPr>
                <w:rFonts w:ascii="Calibri" w:hAnsi="Calibri" w:cs="Calibri"/>
                <w:color w:val="000000"/>
                <w:sz w:val="22"/>
                <w:szCs w:val="22"/>
                <w:lang w:eastAsia="en-GB"/>
              </w:rPr>
              <w:t xml:space="preserve">: </w:t>
            </w:r>
            <w:proofErr w:type="gramStart"/>
            <w:r>
              <w:rPr>
                <w:rFonts w:ascii="Calibri" w:hAnsi="Calibri" w:cs="Calibri"/>
                <w:color w:val="000000"/>
                <w:sz w:val="22"/>
                <w:szCs w:val="22"/>
                <w:lang w:eastAsia="en-GB"/>
              </w:rPr>
              <w:t>the</w:t>
            </w:r>
            <w:proofErr w:type="gramEnd"/>
            <w:r>
              <w:rPr>
                <w:rFonts w:ascii="Calibri" w:hAnsi="Calibri" w:cs="Calibri"/>
                <w:color w:val="000000"/>
                <w:sz w:val="22"/>
                <w:szCs w:val="22"/>
                <w:lang w:eastAsia="en-GB"/>
              </w:rPr>
              <w:t xml:space="preserve"> </w:t>
            </w:r>
            <w:r w:rsidR="001050B0">
              <w:rPr>
                <w:rFonts w:ascii="Calibri" w:hAnsi="Calibri" w:cs="Calibri"/>
                <w:color w:val="000000"/>
                <w:sz w:val="22"/>
                <w:szCs w:val="22"/>
                <w:lang w:eastAsia="en-GB"/>
              </w:rPr>
              <w:t>C</w:t>
            </w:r>
            <w:r>
              <w:rPr>
                <w:rFonts w:ascii="Calibri" w:hAnsi="Calibri" w:cs="Calibri"/>
                <w:color w:val="000000"/>
                <w:sz w:val="22"/>
                <w:szCs w:val="22"/>
                <w:lang w:eastAsia="en-GB"/>
              </w:rPr>
              <w:t>hair to work with C</w:t>
            </w:r>
            <w:r w:rsidR="001050B0">
              <w:rPr>
                <w:rFonts w:ascii="Calibri" w:hAnsi="Calibri" w:cs="Calibri"/>
                <w:color w:val="000000"/>
                <w:sz w:val="22"/>
                <w:szCs w:val="22"/>
                <w:lang w:eastAsia="en-GB"/>
              </w:rPr>
              <w:t>lare</w:t>
            </w:r>
            <w:r>
              <w:rPr>
                <w:rFonts w:ascii="Calibri" w:hAnsi="Calibri" w:cs="Calibri"/>
                <w:color w:val="000000"/>
                <w:sz w:val="22"/>
                <w:szCs w:val="22"/>
                <w:lang w:eastAsia="en-GB"/>
              </w:rPr>
              <w:t xml:space="preserve"> Sandland</w:t>
            </w:r>
            <w:r w:rsidR="001050B0">
              <w:rPr>
                <w:rFonts w:ascii="Calibri" w:hAnsi="Calibri" w:cs="Calibri"/>
                <w:color w:val="000000"/>
                <w:sz w:val="22"/>
                <w:szCs w:val="22"/>
                <w:lang w:eastAsia="en-GB"/>
              </w:rPr>
              <w:t xml:space="preserve"> in relation to identified actions regarding DLP and High Needs funding. </w:t>
            </w:r>
          </w:p>
          <w:p w14:paraId="01371B51" w14:textId="77777777" w:rsidR="002D4358" w:rsidRDefault="002D4358" w:rsidP="002D4358">
            <w:pPr>
              <w:rPr>
                <w:rFonts w:ascii="Calibri" w:hAnsi="Calibri" w:cs="Calibri"/>
                <w:color w:val="000000"/>
                <w:sz w:val="22"/>
                <w:szCs w:val="22"/>
                <w:u w:val="single"/>
                <w:lang w:eastAsia="en-GB"/>
              </w:rPr>
            </w:pPr>
          </w:p>
          <w:p w14:paraId="3A1F9C3D" w14:textId="77777777" w:rsidR="002D4358" w:rsidRDefault="002D4358" w:rsidP="002D4358">
            <w:pPr>
              <w:rPr>
                <w:rFonts w:ascii="Calibri" w:hAnsi="Calibri" w:cs="Calibri"/>
                <w:color w:val="000000"/>
                <w:sz w:val="22"/>
                <w:szCs w:val="22"/>
                <w:u w:val="single"/>
                <w:lang w:eastAsia="en-GB"/>
              </w:rPr>
            </w:pPr>
            <w:r>
              <w:rPr>
                <w:rFonts w:ascii="Calibri" w:hAnsi="Calibri" w:cs="Calibri"/>
                <w:color w:val="000000"/>
                <w:sz w:val="22"/>
                <w:szCs w:val="22"/>
                <w:u w:val="single"/>
                <w:lang w:eastAsia="en-GB"/>
              </w:rPr>
              <w:t>Academy representation</w:t>
            </w:r>
          </w:p>
          <w:p w14:paraId="69B99146" w14:textId="77777777" w:rsidR="0022243B" w:rsidRDefault="0022243B" w:rsidP="0022243B">
            <w:pPr>
              <w:rPr>
                <w:rFonts w:ascii="Calibri" w:hAnsi="Calibri" w:cs="Calibri"/>
                <w:sz w:val="22"/>
                <w:szCs w:val="22"/>
              </w:rPr>
            </w:pPr>
            <w:r>
              <w:rPr>
                <w:rFonts w:ascii="Calibri" w:hAnsi="Calibri" w:cs="Calibri"/>
                <w:sz w:val="22"/>
                <w:szCs w:val="22"/>
              </w:rPr>
              <w:t xml:space="preserve">Mike White queried the situation regarding the election of academy representatives to School Forum and when a letter inviting nominations for election would be received by academies. </w:t>
            </w:r>
          </w:p>
          <w:p w14:paraId="0F0709D1" w14:textId="77777777" w:rsidR="0022243B" w:rsidRDefault="0022243B" w:rsidP="0022243B">
            <w:pPr>
              <w:rPr>
                <w:rFonts w:ascii="Calibri" w:hAnsi="Calibri" w:cs="Calibri"/>
                <w:sz w:val="22"/>
                <w:szCs w:val="22"/>
              </w:rPr>
            </w:pPr>
            <w:r w:rsidRPr="0022243B">
              <w:rPr>
                <w:rFonts w:ascii="Calibri" w:hAnsi="Calibri" w:cs="Calibri"/>
                <w:b/>
                <w:bCs/>
                <w:sz w:val="22"/>
                <w:szCs w:val="22"/>
              </w:rPr>
              <w:t>ACTION</w:t>
            </w:r>
            <w:r>
              <w:rPr>
                <w:rFonts w:ascii="Calibri" w:hAnsi="Calibri" w:cs="Calibri"/>
                <w:sz w:val="22"/>
                <w:szCs w:val="22"/>
              </w:rPr>
              <w:t>: Lisa Fraser to follow up</w:t>
            </w:r>
            <w:r w:rsidR="007E318B">
              <w:rPr>
                <w:rFonts w:ascii="Calibri" w:hAnsi="Calibri" w:cs="Calibri"/>
                <w:sz w:val="22"/>
                <w:szCs w:val="22"/>
              </w:rPr>
              <w:t>.</w:t>
            </w:r>
          </w:p>
          <w:p w14:paraId="1C10532C" w14:textId="77777777" w:rsidR="0022243B" w:rsidRDefault="0022243B" w:rsidP="0022243B">
            <w:pPr>
              <w:rPr>
                <w:rFonts w:ascii="Calibri" w:hAnsi="Calibri" w:cs="Calibri"/>
                <w:sz w:val="22"/>
                <w:szCs w:val="22"/>
              </w:rPr>
            </w:pPr>
          </w:p>
          <w:p w14:paraId="395373F6" w14:textId="77777777" w:rsidR="002D4358" w:rsidRDefault="002D4358" w:rsidP="002D4358">
            <w:pPr>
              <w:rPr>
                <w:rFonts w:ascii="Calibri" w:hAnsi="Calibri" w:cs="Calibri"/>
                <w:color w:val="000000"/>
                <w:sz w:val="22"/>
                <w:szCs w:val="22"/>
                <w:u w:val="single"/>
                <w:lang w:eastAsia="en-GB"/>
              </w:rPr>
            </w:pPr>
            <w:r>
              <w:rPr>
                <w:rFonts w:ascii="Calibri" w:hAnsi="Calibri" w:cs="Calibri"/>
                <w:color w:val="000000"/>
                <w:sz w:val="22"/>
                <w:szCs w:val="22"/>
                <w:u w:val="single"/>
                <w:lang w:eastAsia="en-GB"/>
              </w:rPr>
              <w:t>A response to the school improvement consultation.</w:t>
            </w:r>
          </w:p>
          <w:p w14:paraId="519467F4" w14:textId="77777777" w:rsidR="0022243B" w:rsidRPr="0022243B" w:rsidRDefault="0022243B" w:rsidP="002D4358">
            <w:pPr>
              <w:rPr>
                <w:rFonts w:ascii="Calibri" w:hAnsi="Calibri" w:cs="Calibri"/>
                <w:color w:val="000000"/>
                <w:sz w:val="22"/>
                <w:szCs w:val="22"/>
                <w:lang w:eastAsia="en-GB"/>
              </w:rPr>
            </w:pPr>
            <w:r w:rsidRPr="0022243B">
              <w:rPr>
                <w:rFonts w:ascii="Calibri" w:hAnsi="Calibri" w:cs="Calibri"/>
                <w:color w:val="000000"/>
                <w:sz w:val="22"/>
                <w:szCs w:val="22"/>
                <w:lang w:eastAsia="en-GB"/>
              </w:rPr>
              <w:t>The Chair r</w:t>
            </w:r>
            <w:r>
              <w:rPr>
                <w:rFonts w:ascii="Calibri" w:hAnsi="Calibri" w:cs="Calibri"/>
                <w:color w:val="000000"/>
                <w:sz w:val="22"/>
                <w:szCs w:val="22"/>
                <w:lang w:eastAsia="en-GB"/>
              </w:rPr>
              <w:t xml:space="preserve">eported </w:t>
            </w:r>
            <w:r w:rsidRPr="0022243B">
              <w:rPr>
                <w:rFonts w:ascii="Calibri" w:hAnsi="Calibri" w:cs="Calibri"/>
                <w:color w:val="000000"/>
                <w:sz w:val="22"/>
                <w:szCs w:val="22"/>
                <w:lang w:eastAsia="en-GB"/>
              </w:rPr>
              <w:t>he had responded</w:t>
            </w:r>
            <w:r>
              <w:rPr>
                <w:rFonts w:ascii="Calibri" w:hAnsi="Calibri" w:cs="Calibri"/>
                <w:color w:val="000000"/>
                <w:sz w:val="22"/>
                <w:szCs w:val="22"/>
                <w:lang w:eastAsia="en-GB"/>
              </w:rPr>
              <w:t xml:space="preserve"> on</w:t>
            </w:r>
            <w:r w:rsidRPr="0022243B">
              <w:rPr>
                <w:rFonts w:ascii="Calibri" w:hAnsi="Calibri" w:cs="Calibri"/>
                <w:color w:val="000000"/>
                <w:sz w:val="22"/>
                <w:szCs w:val="22"/>
                <w:lang w:eastAsia="en-GB"/>
              </w:rPr>
              <w:t xml:space="preserve"> behalf of Schools </w:t>
            </w:r>
            <w:r>
              <w:rPr>
                <w:rFonts w:ascii="Calibri" w:hAnsi="Calibri" w:cs="Calibri"/>
                <w:color w:val="000000"/>
                <w:sz w:val="22"/>
                <w:szCs w:val="22"/>
                <w:lang w:eastAsia="en-GB"/>
              </w:rPr>
              <w:t>F</w:t>
            </w:r>
            <w:r w:rsidRPr="0022243B">
              <w:rPr>
                <w:rFonts w:ascii="Calibri" w:hAnsi="Calibri" w:cs="Calibri"/>
                <w:color w:val="000000"/>
                <w:sz w:val="22"/>
                <w:szCs w:val="22"/>
                <w:lang w:eastAsia="en-GB"/>
              </w:rPr>
              <w:t xml:space="preserve">orum with wording </w:t>
            </w:r>
            <w:r>
              <w:rPr>
                <w:rFonts w:ascii="Calibri" w:hAnsi="Calibri" w:cs="Calibri"/>
                <w:color w:val="000000"/>
                <w:sz w:val="22"/>
                <w:szCs w:val="22"/>
                <w:lang w:eastAsia="en-GB"/>
              </w:rPr>
              <w:t xml:space="preserve">supported by the LA. </w:t>
            </w:r>
          </w:p>
        </w:tc>
        <w:tc>
          <w:tcPr>
            <w:tcW w:w="1276" w:type="dxa"/>
            <w:tcBorders>
              <w:top w:val="single" w:sz="4" w:space="0" w:color="auto"/>
              <w:bottom w:val="single" w:sz="4" w:space="0" w:color="auto"/>
            </w:tcBorders>
          </w:tcPr>
          <w:p w14:paraId="4564CF56" w14:textId="77777777" w:rsidR="00F14FFE" w:rsidRDefault="00F14FFE">
            <w:pPr>
              <w:rPr>
                <w:rFonts w:ascii="Calibri" w:hAnsi="Calibri"/>
                <w:b/>
                <w:color w:val="000000"/>
                <w:sz w:val="22"/>
                <w:szCs w:val="22"/>
              </w:rPr>
            </w:pPr>
          </w:p>
          <w:p w14:paraId="4772EBF6" w14:textId="77777777" w:rsidR="00023AE4" w:rsidRDefault="00023AE4">
            <w:pPr>
              <w:rPr>
                <w:rFonts w:ascii="Calibri" w:hAnsi="Calibri"/>
                <w:bCs/>
                <w:color w:val="000000"/>
                <w:sz w:val="20"/>
                <w:szCs w:val="20"/>
              </w:rPr>
            </w:pPr>
          </w:p>
          <w:p w14:paraId="1ED30E6B" w14:textId="77777777" w:rsidR="00982543" w:rsidRDefault="00982543">
            <w:pPr>
              <w:rPr>
                <w:rFonts w:ascii="Calibri" w:hAnsi="Calibri"/>
                <w:bCs/>
                <w:color w:val="000000"/>
                <w:sz w:val="22"/>
                <w:szCs w:val="22"/>
              </w:rPr>
            </w:pPr>
          </w:p>
          <w:p w14:paraId="21DCCE61" w14:textId="77777777" w:rsidR="00994431" w:rsidRPr="00D71BFD" w:rsidRDefault="001050B0">
            <w:pPr>
              <w:rPr>
                <w:rFonts w:ascii="Calibri" w:hAnsi="Calibri"/>
                <w:bCs/>
                <w:color w:val="000000"/>
                <w:sz w:val="22"/>
                <w:szCs w:val="22"/>
              </w:rPr>
            </w:pPr>
            <w:r w:rsidRPr="00D71BFD">
              <w:rPr>
                <w:rFonts w:ascii="Calibri" w:hAnsi="Calibri"/>
                <w:bCs/>
                <w:color w:val="000000"/>
                <w:sz w:val="22"/>
                <w:szCs w:val="22"/>
              </w:rPr>
              <w:t>Chair</w:t>
            </w:r>
          </w:p>
          <w:p w14:paraId="2EE618DC" w14:textId="77777777" w:rsidR="00982543" w:rsidRDefault="00982543">
            <w:pPr>
              <w:rPr>
                <w:rFonts w:ascii="Calibri" w:hAnsi="Calibri"/>
                <w:b/>
                <w:color w:val="000000"/>
                <w:sz w:val="22"/>
                <w:szCs w:val="22"/>
              </w:rPr>
            </w:pPr>
          </w:p>
          <w:p w14:paraId="4C547D8C" w14:textId="77777777" w:rsidR="00182412" w:rsidRDefault="00182412">
            <w:pPr>
              <w:rPr>
                <w:rFonts w:ascii="Calibri" w:hAnsi="Calibri"/>
                <w:color w:val="000000"/>
                <w:sz w:val="22"/>
                <w:szCs w:val="22"/>
              </w:rPr>
            </w:pPr>
          </w:p>
          <w:p w14:paraId="60614497" w14:textId="77777777" w:rsidR="00350B69" w:rsidRDefault="00350B69">
            <w:pPr>
              <w:rPr>
                <w:rFonts w:ascii="Calibri" w:hAnsi="Calibri"/>
                <w:color w:val="000000"/>
                <w:sz w:val="22"/>
                <w:szCs w:val="22"/>
              </w:rPr>
            </w:pPr>
          </w:p>
          <w:p w14:paraId="0E9141CE" w14:textId="77777777" w:rsidR="00350B69" w:rsidRDefault="00350B69">
            <w:pPr>
              <w:rPr>
                <w:rFonts w:ascii="Calibri" w:hAnsi="Calibri"/>
                <w:color w:val="000000"/>
                <w:sz w:val="22"/>
                <w:szCs w:val="22"/>
              </w:rPr>
            </w:pPr>
          </w:p>
          <w:p w14:paraId="7596335B" w14:textId="77777777" w:rsidR="00350B69" w:rsidRDefault="00350B69">
            <w:pPr>
              <w:rPr>
                <w:rFonts w:ascii="Calibri" w:hAnsi="Calibri"/>
                <w:color w:val="000000"/>
                <w:sz w:val="22"/>
                <w:szCs w:val="22"/>
              </w:rPr>
            </w:pPr>
          </w:p>
          <w:p w14:paraId="1E3D1AC1" w14:textId="77777777" w:rsidR="0022243B" w:rsidRDefault="0022243B">
            <w:pPr>
              <w:rPr>
                <w:rFonts w:ascii="Calibri" w:hAnsi="Calibri"/>
                <w:color w:val="000000"/>
                <w:sz w:val="22"/>
                <w:szCs w:val="22"/>
              </w:rPr>
            </w:pPr>
            <w:r>
              <w:rPr>
                <w:rFonts w:ascii="Calibri" w:hAnsi="Calibri"/>
                <w:color w:val="000000"/>
                <w:sz w:val="22"/>
                <w:szCs w:val="22"/>
              </w:rPr>
              <w:t>LA/LF</w:t>
            </w:r>
          </w:p>
          <w:p w14:paraId="293818C9" w14:textId="77777777" w:rsidR="00350B69" w:rsidRDefault="00350B69">
            <w:pPr>
              <w:rPr>
                <w:rFonts w:ascii="Calibri" w:hAnsi="Calibri"/>
                <w:color w:val="000000"/>
                <w:sz w:val="22"/>
                <w:szCs w:val="22"/>
              </w:rPr>
            </w:pPr>
          </w:p>
          <w:p w14:paraId="681B931C" w14:textId="77777777" w:rsidR="00350B69" w:rsidRDefault="00350B69">
            <w:pPr>
              <w:rPr>
                <w:rFonts w:ascii="Calibri" w:hAnsi="Calibri"/>
                <w:color w:val="000000"/>
                <w:sz w:val="22"/>
                <w:szCs w:val="22"/>
              </w:rPr>
            </w:pPr>
          </w:p>
          <w:p w14:paraId="04E78CF1" w14:textId="77777777" w:rsidR="002C3373" w:rsidRDefault="002C3373">
            <w:pPr>
              <w:rPr>
                <w:rFonts w:ascii="Calibri" w:hAnsi="Calibri"/>
                <w:color w:val="000000"/>
                <w:sz w:val="22"/>
                <w:szCs w:val="22"/>
              </w:rPr>
            </w:pPr>
          </w:p>
          <w:p w14:paraId="42169F04" w14:textId="77777777" w:rsidR="00683A61" w:rsidRPr="00672F47" w:rsidRDefault="00683A61">
            <w:pPr>
              <w:rPr>
                <w:rFonts w:ascii="Calibri" w:hAnsi="Calibri"/>
                <w:color w:val="000000"/>
                <w:sz w:val="22"/>
                <w:szCs w:val="22"/>
              </w:rPr>
            </w:pPr>
          </w:p>
        </w:tc>
      </w:tr>
      <w:tr w:rsidR="003A05A8" w:rsidRPr="001D1ABF" w14:paraId="72151C80" w14:textId="77777777" w:rsidTr="00EE573C">
        <w:tc>
          <w:tcPr>
            <w:tcW w:w="709" w:type="dxa"/>
            <w:tcBorders>
              <w:top w:val="single" w:sz="4" w:space="0" w:color="auto"/>
              <w:bottom w:val="single" w:sz="4" w:space="0" w:color="auto"/>
            </w:tcBorders>
          </w:tcPr>
          <w:p w14:paraId="252A38D1" w14:textId="77777777" w:rsidR="007F0AA9" w:rsidRDefault="007F0AA9" w:rsidP="00364D0A">
            <w:pPr>
              <w:rPr>
                <w:rFonts w:ascii="Calibri" w:hAnsi="Calibri"/>
                <w:color w:val="000000"/>
                <w:sz w:val="22"/>
                <w:szCs w:val="22"/>
              </w:rPr>
            </w:pPr>
          </w:p>
          <w:p w14:paraId="5FD27EF8" w14:textId="77777777" w:rsidR="003A05A8" w:rsidRPr="003A05A8" w:rsidRDefault="002D4358" w:rsidP="00364D0A">
            <w:pPr>
              <w:rPr>
                <w:rFonts w:ascii="Calibri" w:hAnsi="Calibri"/>
                <w:color w:val="000000"/>
                <w:sz w:val="22"/>
                <w:szCs w:val="22"/>
              </w:rPr>
            </w:pPr>
            <w:r>
              <w:rPr>
                <w:rFonts w:ascii="Calibri" w:hAnsi="Calibri"/>
                <w:color w:val="000000"/>
                <w:sz w:val="22"/>
                <w:szCs w:val="22"/>
              </w:rPr>
              <w:t>4</w:t>
            </w:r>
            <w:r w:rsidR="003A05A8" w:rsidRPr="003A05A8">
              <w:rPr>
                <w:rFonts w:ascii="Calibri" w:hAnsi="Calibri"/>
                <w:color w:val="000000"/>
                <w:sz w:val="22"/>
                <w:szCs w:val="22"/>
              </w:rPr>
              <w:t>.</w:t>
            </w:r>
          </w:p>
        </w:tc>
        <w:tc>
          <w:tcPr>
            <w:tcW w:w="8930" w:type="dxa"/>
            <w:tcBorders>
              <w:top w:val="single" w:sz="4" w:space="0" w:color="auto"/>
              <w:bottom w:val="single" w:sz="4" w:space="0" w:color="auto"/>
            </w:tcBorders>
          </w:tcPr>
          <w:p w14:paraId="295DD027" w14:textId="77777777" w:rsidR="00241AF6" w:rsidRDefault="00241AF6" w:rsidP="0023017B">
            <w:pPr>
              <w:pStyle w:val="Header"/>
              <w:tabs>
                <w:tab w:val="clear" w:pos="4153"/>
                <w:tab w:val="clear" w:pos="8306"/>
                <w:tab w:val="left" w:pos="1605"/>
              </w:tabs>
              <w:rPr>
                <w:rFonts w:ascii="Calibri" w:hAnsi="Calibri"/>
                <w:b/>
                <w:color w:val="000000"/>
                <w:sz w:val="22"/>
                <w:szCs w:val="22"/>
                <w:lang w:eastAsia="en-GB"/>
              </w:rPr>
            </w:pPr>
          </w:p>
          <w:p w14:paraId="0F073CC4" w14:textId="77777777" w:rsidR="003A05A8" w:rsidRDefault="003A05A8" w:rsidP="002D4358">
            <w:pPr>
              <w:pStyle w:val="Header"/>
              <w:tabs>
                <w:tab w:val="clear" w:pos="4153"/>
                <w:tab w:val="clear" w:pos="8306"/>
                <w:tab w:val="left" w:pos="1605"/>
              </w:tabs>
              <w:rPr>
                <w:rFonts w:ascii="Calibri" w:hAnsi="Calibri"/>
                <w:b/>
                <w:color w:val="000000"/>
                <w:sz w:val="22"/>
                <w:szCs w:val="22"/>
                <w:lang w:eastAsia="en-GB"/>
              </w:rPr>
            </w:pPr>
            <w:r>
              <w:rPr>
                <w:rFonts w:ascii="Calibri" w:hAnsi="Calibri"/>
                <w:b/>
                <w:color w:val="000000"/>
                <w:sz w:val="22"/>
                <w:szCs w:val="22"/>
                <w:lang w:eastAsia="en-GB"/>
              </w:rPr>
              <w:t>LA update</w:t>
            </w:r>
            <w:r w:rsidR="00653A2F">
              <w:rPr>
                <w:rFonts w:ascii="Calibri" w:hAnsi="Calibri"/>
                <w:b/>
                <w:color w:val="000000"/>
                <w:sz w:val="22"/>
                <w:szCs w:val="22"/>
                <w:lang w:eastAsia="en-GB"/>
              </w:rPr>
              <w:t xml:space="preserve"> </w:t>
            </w:r>
          </w:p>
          <w:p w14:paraId="23B2E174" w14:textId="77777777" w:rsidR="002D4358" w:rsidRDefault="002D4358" w:rsidP="002D4358">
            <w:pPr>
              <w:pStyle w:val="Header"/>
              <w:tabs>
                <w:tab w:val="clear" w:pos="4153"/>
                <w:tab w:val="clear" w:pos="8306"/>
                <w:tab w:val="left" w:pos="1605"/>
              </w:tabs>
              <w:rPr>
                <w:rFonts w:ascii="Calibri" w:hAnsi="Calibri"/>
                <w:b/>
                <w:color w:val="000000"/>
                <w:sz w:val="22"/>
                <w:szCs w:val="22"/>
                <w:lang w:eastAsia="en-GB"/>
              </w:rPr>
            </w:pPr>
          </w:p>
        </w:tc>
        <w:tc>
          <w:tcPr>
            <w:tcW w:w="1276" w:type="dxa"/>
            <w:tcBorders>
              <w:top w:val="single" w:sz="4" w:space="0" w:color="auto"/>
              <w:bottom w:val="single" w:sz="4" w:space="0" w:color="auto"/>
            </w:tcBorders>
          </w:tcPr>
          <w:p w14:paraId="207FE61A" w14:textId="77777777" w:rsidR="003A05A8" w:rsidRDefault="003A05A8">
            <w:pPr>
              <w:rPr>
                <w:rFonts w:ascii="Calibri" w:hAnsi="Calibri"/>
                <w:b/>
                <w:color w:val="000000"/>
                <w:sz w:val="22"/>
                <w:szCs w:val="22"/>
              </w:rPr>
            </w:pPr>
          </w:p>
          <w:p w14:paraId="65AB2772" w14:textId="77777777" w:rsidR="008B56D4" w:rsidRPr="008B56D4" w:rsidRDefault="008B56D4">
            <w:pPr>
              <w:rPr>
                <w:rFonts w:ascii="Calibri" w:hAnsi="Calibri"/>
                <w:color w:val="000000"/>
                <w:sz w:val="22"/>
                <w:szCs w:val="22"/>
              </w:rPr>
            </w:pPr>
          </w:p>
        </w:tc>
      </w:tr>
      <w:tr w:rsidR="000F150C" w:rsidRPr="001D1ABF" w14:paraId="61024B43" w14:textId="77777777" w:rsidTr="00EE573C">
        <w:tc>
          <w:tcPr>
            <w:tcW w:w="709" w:type="dxa"/>
            <w:tcBorders>
              <w:top w:val="single" w:sz="4" w:space="0" w:color="auto"/>
              <w:bottom w:val="single" w:sz="4" w:space="0" w:color="auto"/>
            </w:tcBorders>
          </w:tcPr>
          <w:p w14:paraId="2EF33D68" w14:textId="77777777" w:rsidR="000F150C" w:rsidRDefault="000147B5" w:rsidP="00364D0A">
            <w:pPr>
              <w:rPr>
                <w:rFonts w:ascii="Calibri" w:hAnsi="Calibri"/>
                <w:color w:val="000000"/>
                <w:sz w:val="22"/>
                <w:szCs w:val="22"/>
              </w:rPr>
            </w:pPr>
            <w:r>
              <w:rPr>
                <w:rFonts w:ascii="Calibri" w:hAnsi="Calibri"/>
                <w:color w:val="000000"/>
                <w:sz w:val="22"/>
                <w:szCs w:val="22"/>
              </w:rPr>
              <w:t>4</w:t>
            </w:r>
            <w:r w:rsidR="000F150C">
              <w:rPr>
                <w:rFonts w:ascii="Calibri" w:hAnsi="Calibri"/>
                <w:color w:val="000000"/>
                <w:sz w:val="22"/>
                <w:szCs w:val="22"/>
              </w:rPr>
              <w:t>.1</w:t>
            </w:r>
          </w:p>
          <w:p w14:paraId="44878FA1" w14:textId="77777777" w:rsidR="00363C72" w:rsidRDefault="00363C72" w:rsidP="00364D0A">
            <w:pPr>
              <w:rPr>
                <w:rFonts w:ascii="Calibri" w:hAnsi="Calibri"/>
                <w:color w:val="000000"/>
                <w:sz w:val="22"/>
                <w:szCs w:val="22"/>
              </w:rPr>
            </w:pPr>
          </w:p>
          <w:p w14:paraId="1F9DECF4" w14:textId="77777777" w:rsidR="00363C72" w:rsidRDefault="00363C72" w:rsidP="00364D0A">
            <w:pPr>
              <w:rPr>
                <w:rFonts w:ascii="Calibri" w:hAnsi="Calibri"/>
                <w:color w:val="000000"/>
                <w:sz w:val="22"/>
                <w:szCs w:val="22"/>
              </w:rPr>
            </w:pPr>
          </w:p>
          <w:p w14:paraId="089821D6" w14:textId="77777777" w:rsidR="00363C72" w:rsidRDefault="00363C72" w:rsidP="00364D0A">
            <w:pPr>
              <w:rPr>
                <w:rFonts w:ascii="Calibri" w:hAnsi="Calibri"/>
                <w:color w:val="000000"/>
                <w:sz w:val="22"/>
                <w:szCs w:val="22"/>
              </w:rPr>
            </w:pPr>
          </w:p>
          <w:p w14:paraId="4F56D65F" w14:textId="77777777" w:rsidR="00363C72" w:rsidRDefault="00363C72" w:rsidP="00364D0A">
            <w:pPr>
              <w:rPr>
                <w:rFonts w:ascii="Calibri" w:hAnsi="Calibri"/>
                <w:color w:val="000000"/>
                <w:sz w:val="22"/>
                <w:szCs w:val="22"/>
              </w:rPr>
            </w:pPr>
          </w:p>
          <w:p w14:paraId="516AED3A" w14:textId="77777777" w:rsidR="00DD1CE4" w:rsidRDefault="00DD1CE4" w:rsidP="00364D0A">
            <w:pPr>
              <w:rPr>
                <w:rFonts w:ascii="Calibri" w:hAnsi="Calibri"/>
                <w:color w:val="000000"/>
                <w:sz w:val="22"/>
                <w:szCs w:val="22"/>
              </w:rPr>
            </w:pPr>
          </w:p>
          <w:p w14:paraId="0E1BA76F" w14:textId="77777777" w:rsidR="003A1DB9" w:rsidRDefault="003A1DB9" w:rsidP="00364D0A">
            <w:pPr>
              <w:rPr>
                <w:rFonts w:ascii="Calibri" w:hAnsi="Calibri"/>
                <w:color w:val="000000"/>
                <w:sz w:val="22"/>
                <w:szCs w:val="22"/>
              </w:rPr>
            </w:pPr>
          </w:p>
          <w:p w14:paraId="55F30D3D" w14:textId="77777777" w:rsidR="00363C72" w:rsidRDefault="007740E8" w:rsidP="00364D0A">
            <w:pPr>
              <w:rPr>
                <w:rFonts w:ascii="Calibri" w:hAnsi="Calibri"/>
                <w:color w:val="000000"/>
                <w:sz w:val="22"/>
                <w:szCs w:val="22"/>
              </w:rPr>
            </w:pPr>
            <w:r>
              <w:rPr>
                <w:rFonts w:ascii="Calibri" w:hAnsi="Calibri"/>
                <w:color w:val="000000"/>
                <w:sz w:val="22"/>
                <w:szCs w:val="22"/>
              </w:rPr>
              <w:lastRenderedPageBreak/>
              <w:t>4</w:t>
            </w:r>
            <w:r w:rsidR="00363C72">
              <w:rPr>
                <w:rFonts w:ascii="Calibri" w:hAnsi="Calibri"/>
                <w:color w:val="000000"/>
                <w:sz w:val="22"/>
                <w:szCs w:val="22"/>
              </w:rPr>
              <w:t>.2</w:t>
            </w:r>
          </w:p>
          <w:p w14:paraId="684FB4AD" w14:textId="77777777" w:rsidR="007740E8" w:rsidRDefault="007740E8" w:rsidP="00364D0A">
            <w:pPr>
              <w:rPr>
                <w:rFonts w:ascii="Calibri" w:hAnsi="Calibri"/>
                <w:color w:val="000000"/>
                <w:sz w:val="22"/>
                <w:szCs w:val="22"/>
              </w:rPr>
            </w:pPr>
          </w:p>
          <w:p w14:paraId="54D330AE" w14:textId="77777777" w:rsidR="007740E8" w:rsidRDefault="007740E8" w:rsidP="00364D0A">
            <w:pPr>
              <w:rPr>
                <w:rFonts w:ascii="Calibri" w:hAnsi="Calibri"/>
                <w:color w:val="000000"/>
                <w:sz w:val="22"/>
                <w:szCs w:val="22"/>
              </w:rPr>
            </w:pPr>
          </w:p>
          <w:p w14:paraId="44FF6943" w14:textId="77777777" w:rsidR="007740E8" w:rsidRDefault="007740E8" w:rsidP="00364D0A">
            <w:pPr>
              <w:rPr>
                <w:rFonts w:ascii="Calibri" w:hAnsi="Calibri"/>
                <w:color w:val="000000"/>
                <w:sz w:val="22"/>
                <w:szCs w:val="22"/>
              </w:rPr>
            </w:pPr>
          </w:p>
          <w:p w14:paraId="15761851" w14:textId="77777777" w:rsidR="007740E8" w:rsidRDefault="007740E8" w:rsidP="00364D0A">
            <w:pPr>
              <w:rPr>
                <w:rFonts w:ascii="Calibri" w:hAnsi="Calibri"/>
                <w:color w:val="000000"/>
                <w:sz w:val="22"/>
                <w:szCs w:val="22"/>
              </w:rPr>
            </w:pPr>
          </w:p>
          <w:p w14:paraId="6E8FA142" w14:textId="77777777" w:rsidR="007740E8" w:rsidRDefault="007740E8" w:rsidP="00364D0A">
            <w:pPr>
              <w:rPr>
                <w:rFonts w:ascii="Calibri" w:hAnsi="Calibri"/>
                <w:color w:val="000000"/>
                <w:sz w:val="22"/>
                <w:szCs w:val="22"/>
              </w:rPr>
            </w:pPr>
          </w:p>
          <w:p w14:paraId="172A45E8" w14:textId="77777777" w:rsidR="007740E8" w:rsidRDefault="007740E8" w:rsidP="00364D0A">
            <w:pPr>
              <w:rPr>
                <w:rFonts w:ascii="Calibri" w:hAnsi="Calibri"/>
                <w:color w:val="000000"/>
                <w:sz w:val="22"/>
                <w:szCs w:val="22"/>
              </w:rPr>
            </w:pPr>
          </w:p>
          <w:p w14:paraId="4BC8A288" w14:textId="77777777" w:rsidR="007740E8" w:rsidRDefault="007740E8" w:rsidP="00364D0A">
            <w:pPr>
              <w:rPr>
                <w:rFonts w:ascii="Calibri" w:hAnsi="Calibri"/>
                <w:color w:val="000000"/>
                <w:sz w:val="22"/>
                <w:szCs w:val="22"/>
              </w:rPr>
            </w:pPr>
          </w:p>
          <w:p w14:paraId="6B101FA8" w14:textId="77777777" w:rsidR="007740E8" w:rsidRDefault="007740E8" w:rsidP="00364D0A">
            <w:pPr>
              <w:rPr>
                <w:rFonts w:ascii="Calibri" w:hAnsi="Calibri"/>
                <w:color w:val="000000"/>
                <w:sz w:val="22"/>
                <w:szCs w:val="22"/>
              </w:rPr>
            </w:pPr>
          </w:p>
          <w:p w14:paraId="649B7195" w14:textId="77777777" w:rsidR="007740E8" w:rsidRDefault="007740E8" w:rsidP="00364D0A">
            <w:pPr>
              <w:rPr>
                <w:rFonts w:ascii="Calibri" w:hAnsi="Calibri"/>
                <w:color w:val="000000"/>
                <w:sz w:val="22"/>
                <w:szCs w:val="22"/>
              </w:rPr>
            </w:pPr>
          </w:p>
          <w:p w14:paraId="3A613D37" w14:textId="77777777" w:rsidR="007740E8" w:rsidRDefault="007740E8" w:rsidP="00364D0A">
            <w:pPr>
              <w:rPr>
                <w:rFonts w:ascii="Calibri" w:hAnsi="Calibri"/>
                <w:color w:val="000000"/>
                <w:sz w:val="22"/>
                <w:szCs w:val="22"/>
              </w:rPr>
            </w:pPr>
          </w:p>
          <w:p w14:paraId="3F7649E3" w14:textId="77777777" w:rsidR="007740E8" w:rsidRDefault="007740E8" w:rsidP="00364D0A">
            <w:pPr>
              <w:rPr>
                <w:rFonts w:ascii="Calibri" w:hAnsi="Calibri"/>
                <w:color w:val="000000"/>
                <w:sz w:val="22"/>
                <w:szCs w:val="22"/>
              </w:rPr>
            </w:pPr>
          </w:p>
          <w:p w14:paraId="37FD5A50" w14:textId="77777777" w:rsidR="007740E8" w:rsidRDefault="007740E8" w:rsidP="00364D0A">
            <w:pPr>
              <w:rPr>
                <w:rFonts w:ascii="Calibri" w:hAnsi="Calibri"/>
                <w:color w:val="000000"/>
                <w:sz w:val="22"/>
                <w:szCs w:val="22"/>
              </w:rPr>
            </w:pPr>
            <w:r>
              <w:rPr>
                <w:rFonts w:ascii="Calibri" w:hAnsi="Calibri"/>
                <w:color w:val="000000"/>
                <w:sz w:val="22"/>
                <w:szCs w:val="22"/>
              </w:rPr>
              <w:t>4.3</w:t>
            </w:r>
          </w:p>
          <w:p w14:paraId="0D7E8888" w14:textId="77777777" w:rsidR="007740E8" w:rsidRDefault="007740E8" w:rsidP="00364D0A">
            <w:pPr>
              <w:rPr>
                <w:rFonts w:ascii="Calibri" w:hAnsi="Calibri"/>
                <w:color w:val="000000"/>
                <w:sz w:val="22"/>
                <w:szCs w:val="22"/>
              </w:rPr>
            </w:pPr>
          </w:p>
          <w:p w14:paraId="4A48783C" w14:textId="77777777" w:rsidR="00542F70" w:rsidRDefault="00542F70" w:rsidP="00364D0A">
            <w:pPr>
              <w:rPr>
                <w:rFonts w:ascii="Calibri" w:hAnsi="Calibri"/>
                <w:color w:val="000000"/>
                <w:sz w:val="22"/>
                <w:szCs w:val="22"/>
              </w:rPr>
            </w:pPr>
          </w:p>
          <w:p w14:paraId="593983CA" w14:textId="77777777" w:rsidR="00542F70" w:rsidRDefault="00542F70" w:rsidP="00364D0A">
            <w:pPr>
              <w:rPr>
                <w:rFonts w:ascii="Calibri" w:hAnsi="Calibri"/>
                <w:color w:val="000000"/>
                <w:sz w:val="22"/>
                <w:szCs w:val="22"/>
              </w:rPr>
            </w:pPr>
          </w:p>
          <w:p w14:paraId="0E81CF1A" w14:textId="77777777" w:rsidR="00542F70" w:rsidRDefault="00542F70" w:rsidP="00364D0A">
            <w:pPr>
              <w:rPr>
                <w:rFonts w:ascii="Calibri" w:hAnsi="Calibri"/>
                <w:color w:val="000000"/>
                <w:sz w:val="22"/>
                <w:szCs w:val="22"/>
              </w:rPr>
            </w:pPr>
          </w:p>
          <w:p w14:paraId="24F2CF72" w14:textId="77777777" w:rsidR="00CF255D" w:rsidRPr="003A05A8" w:rsidRDefault="00CF255D" w:rsidP="007F0AA9">
            <w:pPr>
              <w:rPr>
                <w:rFonts w:ascii="Calibri" w:hAnsi="Calibri"/>
                <w:color w:val="000000"/>
                <w:sz w:val="22"/>
                <w:szCs w:val="22"/>
              </w:rPr>
            </w:pPr>
          </w:p>
        </w:tc>
        <w:tc>
          <w:tcPr>
            <w:tcW w:w="8930" w:type="dxa"/>
            <w:tcBorders>
              <w:top w:val="single" w:sz="4" w:space="0" w:color="auto"/>
              <w:bottom w:val="single" w:sz="4" w:space="0" w:color="auto"/>
            </w:tcBorders>
          </w:tcPr>
          <w:p w14:paraId="120D0855" w14:textId="77777777" w:rsidR="00DF60B4" w:rsidRDefault="000147B5" w:rsidP="002D4358">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lastRenderedPageBreak/>
              <w:t>Lisa Fraser reported an additional £12.79m of funding received under the Household Support Grant fund.</w:t>
            </w:r>
          </w:p>
          <w:p w14:paraId="19055609" w14:textId="77777777" w:rsidR="002D4358" w:rsidRDefault="000147B5" w:rsidP="002D4358">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Supermarket vouchers to be available for the Christmas school holiday period. </w:t>
            </w:r>
          </w:p>
          <w:p w14:paraId="7CC250BC" w14:textId="77777777" w:rsidR="000147B5" w:rsidRDefault="000147B5"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£3.62m to BC trust for hardship payments, families with no recourse to public funds, children in need and adult social care. </w:t>
            </w:r>
          </w:p>
          <w:p w14:paraId="45A048B6" w14:textId="77777777" w:rsidR="000147B5" w:rsidRDefault="003A1DB9"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A report to be made to Cabinet on the remaining funds. </w:t>
            </w:r>
          </w:p>
          <w:p w14:paraId="3112573E" w14:textId="77777777" w:rsidR="003A1DB9" w:rsidRDefault="003A1DB9" w:rsidP="000147B5">
            <w:pPr>
              <w:pStyle w:val="Header"/>
              <w:tabs>
                <w:tab w:val="clear" w:pos="4153"/>
                <w:tab w:val="clear" w:pos="8306"/>
              </w:tabs>
              <w:rPr>
                <w:rFonts w:ascii="Calibri" w:hAnsi="Calibri" w:cs="Calibri"/>
                <w:color w:val="000000"/>
                <w:sz w:val="22"/>
                <w:szCs w:val="22"/>
              </w:rPr>
            </w:pPr>
          </w:p>
          <w:p w14:paraId="27A9B94C" w14:textId="77777777" w:rsidR="003A1DB9" w:rsidRDefault="003A1DB9"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lastRenderedPageBreak/>
              <w:t xml:space="preserve">Pam Garrington stated it was unacceptable that meeting papers were not circulated until 10.30am on the day of the meeting. It was unreasonable to expect members to read and consider the papers in so short a time scale.  </w:t>
            </w:r>
          </w:p>
          <w:p w14:paraId="35364EEF" w14:textId="77777777" w:rsidR="00816575" w:rsidRDefault="00816575"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On behalf of the LA, Sue Harrison apologised. There were capacity issues which would be resolved. </w:t>
            </w:r>
          </w:p>
          <w:p w14:paraId="7F7EF4BF" w14:textId="77777777" w:rsidR="00816575" w:rsidRDefault="00816575"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Sue Harrison stated that, moving forward, she did not want to see that standard of work. She appreciated members patience. </w:t>
            </w:r>
          </w:p>
          <w:p w14:paraId="44803FFE" w14:textId="77777777" w:rsidR="00816575" w:rsidRDefault="00816575"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The Chair asked if there was anything that could be done to prevent this situation happening again. </w:t>
            </w:r>
          </w:p>
          <w:p w14:paraId="0723CFD0" w14:textId="77777777" w:rsidR="00816575" w:rsidRDefault="00B0481A"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Sue Harrison stated she would </w:t>
            </w:r>
            <w:r w:rsidR="002A323A">
              <w:rPr>
                <w:rFonts w:ascii="Calibri" w:hAnsi="Calibri" w:cs="Calibri"/>
                <w:color w:val="000000"/>
                <w:sz w:val="22"/>
                <w:szCs w:val="22"/>
              </w:rPr>
              <w:t>be</w:t>
            </w:r>
            <w:r>
              <w:rPr>
                <w:rFonts w:ascii="Calibri" w:hAnsi="Calibri" w:cs="Calibri"/>
                <w:color w:val="000000"/>
                <w:sz w:val="22"/>
                <w:szCs w:val="22"/>
              </w:rPr>
              <w:t xml:space="preserve"> working with Clare Sandland to ensure members would not be in the same position again. </w:t>
            </w:r>
          </w:p>
          <w:p w14:paraId="03E81E8E" w14:textId="77777777" w:rsidR="007740E8" w:rsidRDefault="007740E8" w:rsidP="000147B5">
            <w:pPr>
              <w:pStyle w:val="Header"/>
              <w:tabs>
                <w:tab w:val="clear" w:pos="4153"/>
                <w:tab w:val="clear" w:pos="8306"/>
              </w:tabs>
              <w:rPr>
                <w:rFonts w:ascii="Calibri" w:hAnsi="Calibri" w:cs="Calibri"/>
                <w:color w:val="000000"/>
                <w:sz w:val="22"/>
                <w:szCs w:val="22"/>
              </w:rPr>
            </w:pPr>
          </w:p>
          <w:p w14:paraId="7AE8E5B4" w14:textId="77777777" w:rsidR="00E954A4" w:rsidRDefault="007740E8"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Julie Beat</w:t>
            </w:r>
            <w:r w:rsidR="00E954A4">
              <w:rPr>
                <w:rFonts w:ascii="Calibri" w:hAnsi="Calibri" w:cs="Calibri"/>
                <w:color w:val="000000"/>
                <w:sz w:val="22"/>
                <w:szCs w:val="22"/>
              </w:rPr>
              <w:t>tie</w:t>
            </w:r>
            <w:r>
              <w:rPr>
                <w:rFonts w:ascii="Calibri" w:hAnsi="Calibri" w:cs="Calibri"/>
                <w:color w:val="000000"/>
                <w:sz w:val="22"/>
                <w:szCs w:val="22"/>
              </w:rPr>
              <w:t xml:space="preserve"> apologised</w:t>
            </w:r>
            <w:r w:rsidR="00E954A4">
              <w:rPr>
                <w:rFonts w:ascii="Calibri" w:hAnsi="Calibri" w:cs="Calibri"/>
                <w:color w:val="000000"/>
                <w:sz w:val="22"/>
                <w:szCs w:val="22"/>
              </w:rPr>
              <w:t xml:space="preserve"> for the late circulation of papers which had been completed earlier in the week. The papers not being sent to the clerk for circulation was an oversight. </w:t>
            </w:r>
          </w:p>
          <w:p w14:paraId="53C12C77" w14:textId="77777777" w:rsidR="007740E8" w:rsidRDefault="002A323A"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Julie Beattie reported t</w:t>
            </w:r>
            <w:r w:rsidR="00E954A4">
              <w:rPr>
                <w:rFonts w:ascii="Calibri" w:hAnsi="Calibri" w:cs="Calibri"/>
                <w:color w:val="000000"/>
                <w:sz w:val="22"/>
                <w:szCs w:val="22"/>
              </w:rPr>
              <w:t xml:space="preserve">hree grade </w:t>
            </w:r>
            <w:r w:rsidR="00D00F08">
              <w:rPr>
                <w:rFonts w:ascii="Calibri" w:hAnsi="Calibri" w:cs="Calibri"/>
                <w:color w:val="000000"/>
                <w:sz w:val="22"/>
                <w:szCs w:val="22"/>
              </w:rPr>
              <w:t>6</w:t>
            </w:r>
            <w:r w:rsidR="00E954A4">
              <w:rPr>
                <w:rFonts w:ascii="Calibri" w:hAnsi="Calibri" w:cs="Calibri"/>
                <w:color w:val="000000"/>
                <w:sz w:val="22"/>
                <w:szCs w:val="22"/>
              </w:rPr>
              <w:t xml:space="preserve"> staff to be released to ensure January deadlines were met.  </w:t>
            </w:r>
          </w:p>
          <w:p w14:paraId="34D3B7A9" w14:textId="77777777" w:rsidR="00E954A4" w:rsidRDefault="00E954A4"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A permanent manger had been appointed.</w:t>
            </w:r>
          </w:p>
          <w:p w14:paraId="39398D7C" w14:textId="77777777" w:rsidR="00097402" w:rsidRPr="00704D91" w:rsidRDefault="00097402" w:rsidP="000147B5">
            <w:pPr>
              <w:pStyle w:val="Header"/>
              <w:tabs>
                <w:tab w:val="clear" w:pos="4153"/>
                <w:tab w:val="clear" w:pos="8306"/>
              </w:tabs>
              <w:rPr>
                <w:rFonts w:ascii="Calibri" w:hAnsi="Calibri" w:cs="Calibri"/>
                <w:color w:val="000000"/>
                <w:sz w:val="22"/>
                <w:szCs w:val="22"/>
              </w:rPr>
            </w:pPr>
            <w:r>
              <w:rPr>
                <w:rFonts w:ascii="Calibri" w:hAnsi="Calibri" w:cs="Calibri"/>
                <w:color w:val="000000"/>
                <w:sz w:val="22"/>
                <w:szCs w:val="22"/>
              </w:rPr>
              <w:t xml:space="preserve">David Room stated the apologies made were appreciated. </w:t>
            </w:r>
          </w:p>
        </w:tc>
        <w:tc>
          <w:tcPr>
            <w:tcW w:w="1276" w:type="dxa"/>
            <w:tcBorders>
              <w:top w:val="single" w:sz="4" w:space="0" w:color="auto"/>
              <w:bottom w:val="single" w:sz="4" w:space="0" w:color="auto"/>
            </w:tcBorders>
          </w:tcPr>
          <w:p w14:paraId="6FF5A5A3" w14:textId="77777777" w:rsidR="000F150C" w:rsidRPr="00241AF6" w:rsidRDefault="000F150C">
            <w:pPr>
              <w:rPr>
                <w:rFonts w:ascii="Calibri" w:hAnsi="Calibri"/>
                <w:color w:val="000000"/>
                <w:sz w:val="22"/>
                <w:szCs w:val="22"/>
              </w:rPr>
            </w:pPr>
          </w:p>
          <w:p w14:paraId="3DE04504" w14:textId="77777777" w:rsidR="00241AF6" w:rsidRPr="00241AF6" w:rsidRDefault="00241AF6">
            <w:pPr>
              <w:rPr>
                <w:rFonts w:ascii="Calibri" w:hAnsi="Calibri"/>
                <w:color w:val="000000"/>
                <w:sz w:val="22"/>
                <w:szCs w:val="22"/>
              </w:rPr>
            </w:pPr>
          </w:p>
          <w:p w14:paraId="5FC48C62" w14:textId="77777777" w:rsidR="00241AF6" w:rsidRPr="00241AF6" w:rsidRDefault="00241AF6">
            <w:pPr>
              <w:rPr>
                <w:rFonts w:ascii="Calibri" w:hAnsi="Calibri"/>
                <w:color w:val="000000"/>
                <w:sz w:val="22"/>
                <w:szCs w:val="22"/>
              </w:rPr>
            </w:pPr>
          </w:p>
          <w:p w14:paraId="124A74F4" w14:textId="77777777" w:rsidR="001C1DFB" w:rsidRDefault="001C1DFB">
            <w:pPr>
              <w:rPr>
                <w:rFonts w:ascii="Calibri" w:hAnsi="Calibri"/>
                <w:color w:val="000000"/>
                <w:sz w:val="22"/>
                <w:szCs w:val="22"/>
              </w:rPr>
            </w:pPr>
          </w:p>
          <w:p w14:paraId="4D7576F4" w14:textId="77777777" w:rsidR="001C1DFB" w:rsidRDefault="001C1DFB">
            <w:pPr>
              <w:rPr>
                <w:rFonts w:ascii="Calibri" w:hAnsi="Calibri"/>
                <w:color w:val="000000"/>
                <w:sz w:val="22"/>
                <w:szCs w:val="22"/>
              </w:rPr>
            </w:pPr>
          </w:p>
          <w:p w14:paraId="2E613EF7" w14:textId="77777777" w:rsidR="001C1DFB" w:rsidRDefault="001C1DFB">
            <w:pPr>
              <w:rPr>
                <w:rFonts w:ascii="Calibri" w:hAnsi="Calibri"/>
                <w:color w:val="000000"/>
                <w:sz w:val="22"/>
                <w:szCs w:val="22"/>
              </w:rPr>
            </w:pPr>
          </w:p>
          <w:p w14:paraId="63B958C7" w14:textId="77777777" w:rsidR="00E94AC7" w:rsidRDefault="00E94AC7">
            <w:pPr>
              <w:rPr>
                <w:rFonts w:ascii="Calibri" w:hAnsi="Calibri"/>
                <w:color w:val="000000"/>
                <w:sz w:val="22"/>
                <w:szCs w:val="22"/>
              </w:rPr>
            </w:pPr>
          </w:p>
          <w:p w14:paraId="588FBC55" w14:textId="77777777" w:rsidR="00E94AC7" w:rsidRDefault="00E94AC7">
            <w:pPr>
              <w:rPr>
                <w:rFonts w:ascii="Calibri" w:hAnsi="Calibri"/>
                <w:color w:val="000000"/>
                <w:sz w:val="22"/>
                <w:szCs w:val="22"/>
              </w:rPr>
            </w:pPr>
          </w:p>
          <w:p w14:paraId="1D38F441" w14:textId="77777777" w:rsidR="00E94AC7" w:rsidRDefault="00E94AC7">
            <w:pPr>
              <w:rPr>
                <w:rFonts w:ascii="Calibri" w:hAnsi="Calibri"/>
                <w:color w:val="000000"/>
                <w:sz w:val="22"/>
                <w:szCs w:val="22"/>
              </w:rPr>
            </w:pPr>
          </w:p>
          <w:p w14:paraId="2CFF2041" w14:textId="77777777" w:rsidR="00E94AC7" w:rsidRDefault="00E94AC7">
            <w:pPr>
              <w:rPr>
                <w:rFonts w:ascii="Calibri" w:hAnsi="Calibri"/>
                <w:color w:val="000000"/>
                <w:sz w:val="22"/>
                <w:szCs w:val="22"/>
              </w:rPr>
            </w:pPr>
          </w:p>
          <w:p w14:paraId="528531C2" w14:textId="77777777" w:rsidR="00752013" w:rsidRDefault="00752013">
            <w:pPr>
              <w:rPr>
                <w:rFonts w:ascii="Calibri" w:hAnsi="Calibri"/>
                <w:color w:val="000000"/>
                <w:sz w:val="22"/>
                <w:szCs w:val="22"/>
              </w:rPr>
            </w:pPr>
          </w:p>
          <w:p w14:paraId="5AD2B8A4" w14:textId="77777777" w:rsidR="005E55D2" w:rsidRPr="005E55D2" w:rsidRDefault="005E55D2">
            <w:pPr>
              <w:rPr>
                <w:rFonts w:ascii="Calibri" w:hAnsi="Calibri"/>
                <w:color w:val="000000"/>
                <w:sz w:val="20"/>
                <w:szCs w:val="20"/>
              </w:rPr>
            </w:pPr>
          </w:p>
        </w:tc>
      </w:tr>
      <w:tr w:rsidR="00842482" w:rsidRPr="001D1ABF" w14:paraId="39D29430" w14:textId="77777777" w:rsidTr="00EE573C">
        <w:tc>
          <w:tcPr>
            <w:tcW w:w="709" w:type="dxa"/>
            <w:tcBorders>
              <w:top w:val="single" w:sz="4" w:space="0" w:color="auto"/>
              <w:bottom w:val="single" w:sz="4" w:space="0" w:color="auto"/>
            </w:tcBorders>
          </w:tcPr>
          <w:p w14:paraId="300E2175" w14:textId="77777777" w:rsidR="00842482" w:rsidRDefault="00842482" w:rsidP="004B2515">
            <w:pPr>
              <w:rPr>
                <w:rFonts w:ascii="Calibri" w:hAnsi="Calibri"/>
                <w:color w:val="000000"/>
                <w:sz w:val="22"/>
                <w:szCs w:val="22"/>
              </w:rPr>
            </w:pPr>
          </w:p>
          <w:p w14:paraId="2926505C" w14:textId="77777777" w:rsidR="00842482" w:rsidRPr="00C1396C" w:rsidRDefault="002D4358" w:rsidP="004B2515">
            <w:pPr>
              <w:rPr>
                <w:rFonts w:ascii="Calibri" w:hAnsi="Calibri"/>
                <w:color w:val="000000"/>
                <w:sz w:val="22"/>
                <w:szCs w:val="22"/>
              </w:rPr>
            </w:pPr>
            <w:r>
              <w:rPr>
                <w:rFonts w:ascii="Calibri" w:hAnsi="Calibri"/>
                <w:color w:val="000000"/>
                <w:sz w:val="22"/>
                <w:szCs w:val="22"/>
              </w:rPr>
              <w:t>5.</w:t>
            </w:r>
          </w:p>
        </w:tc>
        <w:tc>
          <w:tcPr>
            <w:tcW w:w="8930" w:type="dxa"/>
            <w:tcBorders>
              <w:top w:val="single" w:sz="4" w:space="0" w:color="auto"/>
              <w:bottom w:val="single" w:sz="4" w:space="0" w:color="auto"/>
            </w:tcBorders>
          </w:tcPr>
          <w:p w14:paraId="3DE59E82" w14:textId="77777777" w:rsidR="002C3B87" w:rsidRDefault="002C3B87" w:rsidP="002C3B87">
            <w:pPr>
              <w:pStyle w:val="Header"/>
              <w:tabs>
                <w:tab w:val="clear" w:pos="4153"/>
                <w:tab w:val="clear" w:pos="8306"/>
              </w:tabs>
              <w:rPr>
                <w:rFonts w:ascii="Calibri" w:hAnsi="Calibri"/>
                <w:bCs/>
                <w:color w:val="000000"/>
                <w:sz w:val="22"/>
                <w:szCs w:val="22"/>
                <w:lang w:eastAsia="en-GB"/>
              </w:rPr>
            </w:pPr>
          </w:p>
          <w:p w14:paraId="2CFEA6D6" w14:textId="77777777" w:rsidR="00170333" w:rsidRDefault="002D4358" w:rsidP="002D4358">
            <w:pPr>
              <w:pStyle w:val="Header"/>
              <w:tabs>
                <w:tab w:val="clear" w:pos="4153"/>
                <w:tab w:val="clear" w:pos="8306"/>
              </w:tabs>
              <w:rPr>
                <w:rFonts w:ascii="Calibri" w:hAnsi="Calibri"/>
                <w:bCs/>
                <w:color w:val="000000"/>
                <w:sz w:val="22"/>
                <w:szCs w:val="22"/>
                <w:lang w:eastAsia="en-GB"/>
              </w:rPr>
            </w:pPr>
            <w:r>
              <w:rPr>
                <w:rFonts w:ascii="Calibri" w:hAnsi="Calibri"/>
                <w:b/>
                <w:color w:val="000000"/>
                <w:sz w:val="22"/>
                <w:szCs w:val="22"/>
                <w:lang w:eastAsia="en-GB"/>
              </w:rPr>
              <w:t xml:space="preserve">Central schools services block </w:t>
            </w:r>
            <w:r>
              <w:rPr>
                <w:rFonts w:ascii="Calibri" w:hAnsi="Calibri"/>
                <w:bCs/>
                <w:color w:val="000000"/>
                <w:sz w:val="22"/>
                <w:szCs w:val="22"/>
                <w:lang w:eastAsia="en-GB"/>
              </w:rPr>
              <w:t>(verbal update)</w:t>
            </w:r>
          </w:p>
          <w:p w14:paraId="40532FC4" w14:textId="77777777" w:rsidR="00097402" w:rsidRPr="002D4358" w:rsidRDefault="00097402" w:rsidP="002D4358">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525C4BBE" w14:textId="77777777" w:rsidR="00842482" w:rsidRPr="00241AF6" w:rsidRDefault="00842482">
            <w:pPr>
              <w:rPr>
                <w:rFonts w:ascii="Calibri" w:hAnsi="Calibri"/>
                <w:color w:val="000000"/>
                <w:sz w:val="22"/>
                <w:szCs w:val="22"/>
              </w:rPr>
            </w:pPr>
          </w:p>
        </w:tc>
      </w:tr>
      <w:tr w:rsidR="00B35840" w:rsidRPr="001D1ABF" w14:paraId="235B4C09" w14:textId="77777777" w:rsidTr="00EE573C">
        <w:tc>
          <w:tcPr>
            <w:tcW w:w="709" w:type="dxa"/>
            <w:tcBorders>
              <w:top w:val="single" w:sz="4" w:space="0" w:color="auto"/>
              <w:bottom w:val="single" w:sz="4" w:space="0" w:color="auto"/>
            </w:tcBorders>
          </w:tcPr>
          <w:p w14:paraId="5E8BB8F2" w14:textId="77777777" w:rsidR="00B35840" w:rsidRDefault="005474C6" w:rsidP="004B2515">
            <w:pPr>
              <w:rPr>
                <w:rFonts w:ascii="Calibri" w:hAnsi="Calibri"/>
                <w:color w:val="000000"/>
                <w:sz w:val="22"/>
                <w:szCs w:val="22"/>
              </w:rPr>
            </w:pPr>
            <w:r>
              <w:rPr>
                <w:rFonts w:ascii="Calibri" w:hAnsi="Calibri"/>
                <w:color w:val="000000"/>
                <w:sz w:val="22"/>
                <w:szCs w:val="22"/>
              </w:rPr>
              <w:t>5.1</w:t>
            </w:r>
          </w:p>
          <w:p w14:paraId="31430F01" w14:textId="77777777" w:rsidR="004877C2" w:rsidRDefault="004877C2" w:rsidP="004B2515">
            <w:pPr>
              <w:rPr>
                <w:rFonts w:ascii="Calibri" w:hAnsi="Calibri"/>
                <w:color w:val="000000"/>
                <w:sz w:val="22"/>
                <w:szCs w:val="22"/>
              </w:rPr>
            </w:pPr>
          </w:p>
          <w:p w14:paraId="74A37333" w14:textId="77777777" w:rsidR="004877C2" w:rsidRDefault="004877C2" w:rsidP="004B2515">
            <w:pPr>
              <w:rPr>
                <w:rFonts w:ascii="Calibri" w:hAnsi="Calibri"/>
                <w:color w:val="000000"/>
                <w:sz w:val="22"/>
                <w:szCs w:val="22"/>
              </w:rPr>
            </w:pPr>
          </w:p>
          <w:p w14:paraId="3D876390" w14:textId="77777777" w:rsidR="004877C2" w:rsidRDefault="004877C2" w:rsidP="004B2515">
            <w:pPr>
              <w:rPr>
                <w:rFonts w:ascii="Calibri" w:hAnsi="Calibri"/>
                <w:color w:val="000000"/>
                <w:sz w:val="22"/>
                <w:szCs w:val="22"/>
              </w:rPr>
            </w:pPr>
          </w:p>
          <w:p w14:paraId="0E0364DB" w14:textId="77777777" w:rsidR="004877C2" w:rsidRDefault="004877C2" w:rsidP="004B2515">
            <w:pPr>
              <w:rPr>
                <w:rFonts w:ascii="Calibri" w:hAnsi="Calibri"/>
                <w:color w:val="000000"/>
                <w:sz w:val="22"/>
                <w:szCs w:val="22"/>
              </w:rPr>
            </w:pPr>
          </w:p>
          <w:p w14:paraId="3340DB5C" w14:textId="77777777" w:rsidR="004877C2" w:rsidRDefault="004877C2" w:rsidP="004B2515">
            <w:pPr>
              <w:rPr>
                <w:rFonts w:ascii="Calibri" w:hAnsi="Calibri"/>
                <w:color w:val="000000"/>
                <w:sz w:val="22"/>
                <w:szCs w:val="22"/>
              </w:rPr>
            </w:pPr>
          </w:p>
          <w:p w14:paraId="5A2C1BEE" w14:textId="77777777" w:rsidR="004877C2" w:rsidRDefault="004877C2" w:rsidP="004B2515">
            <w:pPr>
              <w:rPr>
                <w:rFonts w:ascii="Calibri" w:hAnsi="Calibri"/>
                <w:color w:val="000000"/>
                <w:sz w:val="22"/>
                <w:szCs w:val="22"/>
              </w:rPr>
            </w:pPr>
          </w:p>
          <w:p w14:paraId="69386C8C" w14:textId="77777777" w:rsidR="002B2E79" w:rsidRDefault="002B2E79" w:rsidP="004B2515">
            <w:pPr>
              <w:rPr>
                <w:rFonts w:ascii="Calibri" w:hAnsi="Calibri"/>
                <w:color w:val="000000"/>
                <w:sz w:val="22"/>
                <w:szCs w:val="22"/>
              </w:rPr>
            </w:pPr>
          </w:p>
          <w:p w14:paraId="34A93710" w14:textId="77777777" w:rsidR="004877C2" w:rsidRDefault="004877C2" w:rsidP="00623D73">
            <w:pPr>
              <w:rPr>
                <w:rFonts w:ascii="Calibri" w:hAnsi="Calibri"/>
                <w:color w:val="000000"/>
                <w:sz w:val="22"/>
                <w:szCs w:val="22"/>
              </w:rPr>
            </w:pPr>
            <w:r>
              <w:rPr>
                <w:rFonts w:ascii="Calibri" w:hAnsi="Calibri"/>
                <w:color w:val="000000"/>
                <w:sz w:val="22"/>
                <w:szCs w:val="22"/>
              </w:rPr>
              <w:t>5.2</w:t>
            </w:r>
          </w:p>
          <w:p w14:paraId="5AB2327C" w14:textId="77777777" w:rsidR="00F74EA2" w:rsidRDefault="00F74EA2" w:rsidP="00623D73">
            <w:pPr>
              <w:spacing w:before="240"/>
              <w:rPr>
                <w:rFonts w:ascii="Calibri" w:hAnsi="Calibri"/>
                <w:color w:val="000000"/>
                <w:sz w:val="22"/>
                <w:szCs w:val="22"/>
              </w:rPr>
            </w:pPr>
          </w:p>
          <w:p w14:paraId="01479871" w14:textId="77777777" w:rsidR="00F74EA2" w:rsidRDefault="00F74EA2" w:rsidP="00623D73">
            <w:pPr>
              <w:spacing w:before="240"/>
              <w:rPr>
                <w:rFonts w:ascii="Calibri" w:hAnsi="Calibri"/>
                <w:color w:val="000000"/>
                <w:sz w:val="22"/>
                <w:szCs w:val="22"/>
              </w:rPr>
            </w:pPr>
          </w:p>
          <w:p w14:paraId="32AFCEEA" w14:textId="77777777" w:rsidR="00623D73" w:rsidRDefault="00623D73" w:rsidP="00623D73">
            <w:pPr>
              <w:spacing w:before="240" w:after="240"/>
              <w:rPr>
                <w:rFonts w:ascii="Calibri" w:hAnsi="Calibri"/>
                <w:color w:val="000000"/>
                <w:sz w:val="22"/>
                <w:szCs w:val="22"/>
              </w:rPr>
            </w:pPr>
          </w:p>
          <w:p w14:paraId="1DA1B2C4" w14:textId="77777777" w:rsidR="00F74EA2" w:rsidRDefault="00F74EA2" w:rsidP="00623D73">
            <w:pPr>
              <w:spacing w:before="240" w:after="240"/>
              <w:rPr>
                <w:rFonts w:ascii="Calibri" w:hAnsi="Calibri"/>
                <w:color w:val="000000"/>
                <w:sz w:val="22"/>
                <w:szCs w:val="22"/>
              </w:rPr>
            </w:pPr>
            <w:r>
              <w:rPr>
                <w:rFonts w:ascii="Calibri" w:hAnsi="Calibri"/>
                <w:color w:val="000000"/>
                <w:sz w:val="22"/>
                <w:szCs w:val="22"/>
              </w:rPr>
              <w:t>5.3</w:t>
            </w:r>
          </w:p>
          <w:p w14:paraId="5F53BA51" w14:textId="77777777" w:rsidR="00F74EA2" w:rsidRDefault="00F74EA2" w:rsidP="006E00DF">
            <w:pPr>
              <w:spacing w:before="240"/>
              <w:rPr>
                <w:rFonts w:ascii="Calibri" w:hAnsi="Calibri"/>
                <w:color w:val="000000"/>
                <w:sz w:val="22"/>
                <w:szCs w:val="22"/>
              </w:rPr>
            </w:pPr>
          </w:p>
          <w:p w14:paraId="2A1FA4F5" w14:textId="77777777" w:rsidR="00F74EA2" w:rsidRDefault="00F74EA2" w:rsidP="006E00DF">
            <w:pPr>
              <w:spacing w:before="240"/>
              <w:rPr>
                <w:rFonts w:ascii="Calibri" w:hAnsi="Calibri"/>
                <w:color w:val="000000"/>
                <w:sz w:val="22"/>
                <w:szCs w:val="22"/>
              </w:rPr>
            </w:pPr>
          </w:p>
          <w:p w14:paraId="1B081FFA" w14:textId="77777777" w:rsidR="00F74EA2" w:rsidRDefault="00F74EA2" w:rsidP="004B2515">
            <w:pPr>
              <w:rPr>
                <w:rFonts w:ascii="Calibri" w:hAnsi="Calibri"/>
                <w:color w:val="000000"/>
                <w:sz w:val="22"/>
                <w:szCs w:val="22"/>
              </w:rPr>
            </w:pPr>
            <w:r>
              <w:rPr>
                <w:rFonts w:ascii="Calibri" w:hAnsi="Calibri"/>
                <w:color w:val="000000"/>
                <w:sz w:val="22"/>
                <w:szCs w:val="22"/>
              </w:rPr>
              <w:t>5.4</w:t>
            </w:r>
          </w:p>
          <w:p w14:paraId="21BF6C8D" w14:textId="77777777" w:rsidR="00FA6229" w:rsidRDefault="00FA6229" w:rsidP="004B2515">
            <w:pPr>
              <w:rPr>
                <w:rFonts w:ascii="Calibri" w:hAnsi="Calibri"/>
                <w:color w:val="000000"/>
                <w:sz w:val="22"/>
                <w:szCs w:val="22"/>
              </w:rPr>
            </w:pPr>
          </w:p>
          <w:p w14:paraId="47B40F93" w14:textId="77777777" w:rsidR="00FA6229" w:rsidRDefault="00FA6229" w:rsidP="004B2515">
            <w:pPr>
              <w:rPr>
                <w:rFonts w:ascii="Calibri" w:hAnsi="Calibri"/>
                <w:color w:val="000000"/>
                <w:sz w:val="22"/>
                <w:szCs w:val="22"/>
              </w:rPr>
            </w:pPr>
          </w:p>
          <w:p w14:paraId="61C656A3" w14:textId="77777777" w:rsidR="00FA6229" w:rsidRDefault="00FA6229" w:rsidP="004B2515">
            <w:pPr>
              <w:rPr>
                <w:rFonts w:ascii="Calibri" w:hAnsi="Calibri"/>
                <w:color w:val="000000"/>
                <w:sz w:val="22"/>
                <w:szCs w:val="22"/>
              </w:rPr>
            </w:pPr>
          </w:p>
          <w:p w14:paraId="10F69C0F" w14:textId="77777777" w:rsidR="00623D73" w:rsidRDefault="00623D73" w:rsidP="004B2515">
            <w:pPr>
              <w:rPr>
                <w:rFonts w:ascii="Calibri" w:hAnsi="Calibri"/>
                <w:color w:val="000000"/>
                <w:sz w:val="22"/>
                <w:szCs w:val="22"/>
              </w:rPr>
            </w:pPr>
          </w:p>
          <w:p w14:paraId="5FCDB40E" w14:textId="77777777" w:rsidR="00623D73" w:rsidRDefault="00623D73" w:rsidP="004B2515">
            <w:pPr>
              <w:rPr>
                <w:rFonts w:ascii="Calibri" w:hAnsi="Calibri"/>
                <w:color w:val="000000"/>
                <w:sz w:val="22"/>
                <w:szCs w:val="22"/>
              </w:rPr>
            </w:pPr>
          </w:p>
          <w:p w14:paraId="7181574C" w14:textId="77777777" w:rsidR="00FA6229" w:rsidRDefault="00FA6229" w:rsidP="004B2515">
            <w:pPr>
              <w:rPr>
                <w:rFonts w:ascii="Calibri" w:hAnsi="Calibri"/>
                <w:color w:val="000000"/>
                <w:sz w:val="22"/>
                <w:szCs w:val="22"/>
              </w:rPr>
            </w:pPr>
            <w:r>
              <w:rPr>
                <w:rFonts w:ascii="Calibri" w:hAnsi="Calibri"/>
                <w:color w:val="000000"/>
                <w:sz w:val="22"/>
                <w:szCs w:val="22"/>
              </w:rPr>
              <w:t>5.5</w:t>
            </w:r>
          </w:p>
          <w:p w14:paraId="09FEF320" w14:textId="77777777" w:rsidR="00FA6229" w:rsidRDefault="00FA6229" w:rsidP="004B2515">
            <w:pPr>
              <w:rPr>
                <w:rFonts w:ascii="Calibri" w:hAnsi="Calibri"/>
                <w:color w:val="000000"/>
                <w:sz w:val="22"/>
                <w:szCs w:val="22"/>
              </w:rPr>
            </w:pPr>
          </w:p>
          <w:p w14:paraId="14C1D77D" w14:textId="77777777" w:rsidR="00FA6229" w:rsidRDefault="00FA6229" w:rsidP="004B2515">
            <w:pPr>
              <w:rPr>
                <w:rFonts w:ascii="Calibri" w:hAnsi="Calibri"/>
                <w:color w:val="000000"/>
                <w:sz w:val="22"/>
                <w:szCs w:val="22"/>
              </w:rPr>
            </w:pPr>
          </w:p>
          <w:p w14:paraId="6B74871C" w14:textId="77777777" w:rsidR="00FA6229" w:rsidRDefault="00FA6229" w:rsidP="004B2515">
            <w:pPr>
              <w:rPr>
                <w:rFonts w:ascii="Calibri" w:hAnsi="Calibri"/>
                <w:color w:val="000000"/>
                <w:sz w:val="22"/>
                <w:szCs w:val="22"/>
              </w:rPr>
            </w:pPr>
          </w:p>
          <w:p w14:paraId="70703FEB" w14:textId="77777777" w:rsidR="00FA6229" w:rsidRDefault="00FA6229" w:rsidP="004B2515">
            <w:pPr>
              <w:rPr>
                <w:rFonts w:ascii="Calibri" w:hAnsi="Calibri"/>
                <w:color w:val="000000"/>
                <w:sz w:val="22"/>
                <w:szCs w:val="22"/>
              </w:rPr>
            </w:pPr>
            <w:r>
              <w:rPr>
                <w:rFonts w:ascii="Calibri" w:hAnsi="Calibri"/>
                <w:color w:val="000000"/>
                <w:sz w:val="22"/>
                <w:szCs w:val="22"/>
              </w:rPr>
              <w:t>5.6</w:t>
            </w:r>
          </w:p>
          <w:p w14:paraId="1D51193A" w14:textId="77777777" w:rsidR="00F74EA2" w:rsidRDefault="00F74EA2" w:rsidP="004B2515">
            <w:pPr>
              <w:rPr>
                <w:rFonts w:ascii="Calibri" w:hAnsi="Calibri"/>
                <w:color w:val="000000"/>
                <w:sz w:val="22"/>
                <w:szCs w:val="22"/>
              </w:rPr>
            </w:pPr>
          </w:p>
          <w:p w14:paraId="4B418D7A" w14:textId="77777777" w:rsidR="00FA6229" w:rsidRDefault="00FA6229" w:rsidP="004B2515">
            <w:pPr>
              <w:rPr>
                <w:rFonts w:ascii="Calibri" w:hAnsi="Calibri"/>
                <w:color w:val="000000"/>
                <w:sz w:val="22"/>
                <w:szCs w:val="22"/>
              </w:rPr>
            </w:pPr>
          </w:p>
          <w:p w14:paraId="2CDD5F22" w14:textId="77777777" w:rsidR="00FA6229" w:rsidRDefault="00FA6229" w:rsidP="004B2515">
            <w:pPr>
              <w:rPr>
                <w:rFonts w:ascii="Calibri" w:hAnsi="Calibri"/>
                <w:color w:val="000000"/>
                <w:sz w:val="22"/>
                <w:szCs w:val="22"/>
              </w:rPr>
            </w:pPr>
          </w:p>
          <w:p w14:paraId="43975EB6" w14:textId="77777777" w:rsidR="00FA6229" w:rsidRDefault="00FA6229" w:rsidP="004B2515">
            <w:pPr>
              <w:rPr>
                <w:rFonts w:ascii="Calibri" w:hAnsi="Calibri"/>
                <w:color w:val="000000"/>
                <w:sz w:val="22"/>
                <w:szCs w:val="22"/>
              </w:rPr>
            </w:pPr>
          </w:p>
          <w:p w14:paraId="21195146" w14:textId="77777777" w:rsidR="00305DBC" w:rsidRDefault="00305DBC" w:rsidP="004B2515">
            <w:pPr>
              <w:rPr>
                <w:rFonts w:ascii="Calibri" w:hAnsi="Calibri"/>
                <w:color w:val="000000"/>
                <w:sz w:val="22"/>
                <w:szCs w:val="22"/>
              </w:rPr>
            </w:pPr>
          </w:p>
          <w:p w14:paraId="634FA625" w14:textId="77777777" w:rsidR="00305DBC" w:rsidRDefault="00305DBC" w:rsidP="004B2515">
            <w:pPr>
              <w:rPr>
                <w:rFonts w:ascii="Calibri" w:hAnsi="Calibri"/>
                <w:color w:val="000000"/>
                <w:sz w:val="22"/>
                <w:szCs w:val="22"/>
              </w:rPr>
            </w:pPr>
          </w:p>
          <w:p w14:paraId="01A5D0BB" w14:textId="77777777" w:rsidR="00305DBC" w:rsidRDefault="00305DBC" w:rsidP="004B2515">
            <w:pPr>
              <w:rPr>
                <w:rFonts w:ascii="Calibri" w:hAnsi="Calibri"/>
                <w:color w:val="000000"/>
                <w:sz w:val="22"/>
                <w:szCs w:val="22"/>
              </w:rPr>
            </w:pPr>
          </w:p>
          <w:p w14:paraId="51455001" w14:textId="77777777" w:rsidR="00305DBC" w:rsidRDefault="00305DBC" w:rsidP="004B2515">
            <w:pPr>
              <w:rPr>
                <w:rFonts w:ascii="Calibri" w:hAnsi="Calibri"/>
                <w:color w:val="000000"/>
                <w:sz w:val="22"/>
                <w:szCs w:val="22"/>
              </w:rPr>
            </w:pPr>
          </w:p>
          <w:p w14:paraId="6B1B076F" w14:textId="77777777" w:rsidR="00FA6229" w:rsidRDefault="00FA6229" w:rsidP="004B2515">
            <w:pPr>
              <w:rPr>
                <w:rFonts w:ascii="Calibri" w:hAnsi="Calibri"/>
                <w:color w:val="000000"/>
                <w:sz w:val="22"/>
                <w:szCs w:val="22"/>
              </w:rPr>
            </w:pPr>
            <w:r>
              <w:rPr>
                <w:rFonts w:ascii="Calibri" w:hAnsi="Calibri"/>
                <w:color w:val="000000"/>
                <w:sz w:val="22"/>
                <w:szCs w:val="22"/>
              </w:rPr>
              <w:t>5.7</w:t>
            </w:r>
          </w:p>
        </w:tc>
        <w:tc>
          <w:tcPr>
            <w:tcW w:w="8930" w:type="dxa"/>
            <w:tcBorders>
              <w:top w:val="single" w:sz="4" w:space="0" w:color="auto"/>
              <w:bottom w:val="single" w:sz="4" w:space="0" w:color="auto"/>
            </w:tcBorders>
          </w:tcPr>
          <w:p w14:paraId="06F92729" w14:textId="77777777" w:rsidR="00AE5942" w:rsidRDefault="00AE5942" w:rsidP="002C3B87">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lastRenderedPageBreak/>
              <w:t xml:space="preserve">Power point </w:t>
            </w:r>
            <w:r w:rsidR="009A2A4C">
              <w:rPr>
                <w:rFonts w:ascii="Calibri" w:hAnsi="Calibri"/>
                <w:color w:val="000000"/>
                <w:sz w:val="22"/>
                <w:szCs w:val="22"/>
                <w:lang w:eastAsia="en-GB"/>
              </w:rPr>
              <w:t>presentation</w:t>
            </w:r>
            <w:r>
              <w:rPr>
                <w:rFonts w:ascii="Calibri" w:hAnsi="Calibri"/>
                <w:color w:val="000000"/>
                <w:sz w:val="22"/>
                <w:szCs w:val="22"/>
                <w:lang w:eastAsia="en-GB"/>
              </w:rPr>
              <w:t xml:space="preserve"> on the following areas shown in screen at</w:t>
            </w:r>
            <w:r w:rsidR="009A2A4C">
              <w:rPr>
                <w:rFonts w:ascii="Calibri" w:hAnsi="Calibri"/>
                <w:color w:val="000000"/>
                <w:sz w:val="22"/>
                <w:szCs w:val="22"/>
                <w:lang w:eastAsia="en-GB"/>
              </w:rPr>
              <w:t xml:space="preserve"> the meeting</w:t>
            </w:r>
            <w:r>
              <w:rPr>
                <w:rFonts w:ascii="Calibri" w:hAnsi="Calibri"/>
                <w:color w:val="000000"/>
                <w:sz w:val="22"/>
                <w:szCs w:val="22"/>
                <w:lang w:eastAsia="en-GB"/>
              </w:rPr>
              <w:t xml:space="preserve">. </w:t>
            </w:r>
          </w:p>
          <w:p w14:paraId="1F6010DC" w14:textId="77777777" w:rsidR="00AE5942" w:rsidRPr="00AE5942" w:rsidRDefault="00AE5942" w:rsidP="00AE5942">
            <w:pPr>
              <w:pStyle w:val="Header"/>
              <w:numPr>
                <w:ilvl w:val="0"/>
                <w:numId w:val="42"/>
              </w:numPr>
              <w:rPr>
                <w:rFonts w:ascii="Calibri" w:hAnsi="Calibri"/>
                <w:color w:val="000000"/>
                <w:sz w:val="22"/>
                <w:szCs w:val="22"/>
                <w:lang w:eastAsia="en-GB"/>
              </w:rPr>
            </w:pPr>
            <w:r w:rsidRPr="00AE5942">
              <w:rPr>
                <w:rFonts w:ascii="Calibri" w:hAnsi="Calibri"/>
                <w:color w:val="000000"/>
                <w:sz w:val="22"/>
                <w:szCs w:val="22"/>
                <w:lang w:eastAsia="en-GB"/>
              </w:rPr>
              <w:t>Recent School Funding Announcement 2022-23</w:t>
            </w:r>
          </w:p>
          <w:p w14:paraId="43738DE8" w14:textId="77777777" w:rsidR="00AE5942" w:rsidRPr="00AE5942" w:rsidRDefault="00AE5942" w:rsidP="00AE5942">
            <w:pPr>
              <w:pStyle w:val="Header"/>
              <w:numPr>
                <w:ilvl w:val="0"/>
                <w:numId w:val="42"/>
              </w:numPr>
              <w:rPr>
                <w:rFonts w:ascii="Calibri" w:hAnsi="Calibri"/>
                <w:color w:val="000000"/>
                <w:sz w:val="22"/>
                <w:szCs w:val="22"/>
                <w:lang w:eastAsia="en-GB"/>
              </w:rPr>
            </w:pPr>
            <w:r w:rsidRPr="00AE5942">
              <w:rPr>
                <w:rFonts w:ascii="Calibri" w:hAnsi="Calibri"/>
                <w:color w:val="000000"/>
                <w:sz w:val="22"/>
                <w:szCs w:val="22"/>
                <w:lang w:eastAsia="en-GB"/>
              </w:rPr>
              <w:t>Provisional DSG Funding Announcement 2022-23</w:t>
            </w:r>
          </w:p>
          <w:p w14:paraId="4317C9C8" w14:textId="77777777" w:rsidR="00AE5942" w:rsidRPr="00AE5942" w:rsidRDefault="00AE5942" w:rsidP="00AE5942">
            <w:pPr>
              <w:pStyle w:val="Header"/>
              <w:numPr>
                <w:ilvl w:val="0"/>
                <w:numId w:val="42"/>
              </w:numPr>
              <w:rPr>
                <w:rFonts w:ascii="Calibri" w:hAnsi="Calibri"/>
                <w:color w:val="000000"/>
                <w:sz w:val="22"/>
                <w:szCs w:val="22"/>
                <w:lang w:eastAsia="en-GB"/>
              </w:rPr>
            </w:pPr>
            <w:r w:rsidRPr="00AE5942">
              <w:rPr>
                <w:rFonts w:ascii="Calibri" w:hAnsi="Calibri"/>
                <w:color w:val="000000"/>
                <w:sz w:val="22"/>
                <w:szCs w:val="22"/>
                <w:lang w:eastAsia="en-GB"/>
              </w:rPr>
              <w:t>Key Funding changes for Primary &amp; Secondary Schools</w:t>
            </w:r>
          </w:p>
          <w:p w14:paraId="02A4E8F5" w14:textId="77777777" w:rsidR="00AE5942" w:rsidRPr="00AE5942" w:rsidRDefault="00AE5942" w:rsidP="00AE5942">
            <w:pPr>
              <w:pStyle w:val="Header"/>
              <w:numPr>
                <w:ilvl w:val="0"/>
                <w:numId w:val="42"/>
              </w:numPr>
              <w:rPr>
                <w:rFonts w:ascii="Calibri" w:hAnsi="Calibri"/>
                <w:color w:val="000000"/>
                <w:sz w:val="22"/>
                <w:szCs w:val="22"/>
                <w:lang w:eastAsia="en-GB"/>
              </w:rPr>
            </w:pPr>
            <w:r w:rsidRPr="00AE5942">
              <w:rPr>
                <w:rFonts w:ascii="Calibri" w:hAnsi="Calibri"/>
                <w:color w:val="000000"/>
                <w:sz w:val="22"/>
                <w:szCs w:val="22"/>
                <w:lang w:eastAsia="en-GB"/>
              </w:rPr>
              <w:t>Central Service Block</w:t>
            </w:r>
          </w:p>
          <w:p w14:paraId="0B89B6AE" w14:textId="77777777" w:rsidR="00AE5942" w:rsidRPr="00AE5942" w:rsidRDefault="00AE5942" w:rsidP="00AE5942">
            <w:pPr>
              <w:pStyle w:val="Header"/>
              <w:numPr>
                <w:ilvl w:val="0"/>
                <w:numId w:val="42"/>
              </w:numPr>
              <w:rPr>
                <w:rFonts w:ascii="Calibri" w:hAnsi="Calibri"/>
                <w:color w:val="000000"/>
                <w:sz w:val="22"/>
                <w:szCs w:val="22"/>
                <w:lang w:eastAsia="en-GB"/>
              </w:rPr>
            </w:pPr>
            <w:r w:rsidRPr="00AE5942">
              <w:rPr>
                <w:rFonts w:ascii="Calibri" w:hAnsi="Calibri"/>
                <w:color w:val="000000"/>
                <w:sz w:val="22"/>
                <w:szCs w:val="22"/>
                <w:lang w:eastAsia="en-GB"/>
              </w:rPr>
              <w:t>High Needs Funding</w:t>
            </w:r>
          </w:p>
          <w:p w14:paraId="3D31E31E" w14:textId="77777777" w:rsidR="00AE5942" w:rsidRPr="00AE5942" w:rsidRDefault="00AE5942" w:rsidP="00AE5942">
            <w:pPr>
              <w:pStyle w:val="Header"/>
              <w:numPr>
                <w:ilvl w:val="0"/>
                <w:numId w:val="42"/>
              </w:numPr>
              <w:rPr>
                <w:rFonts w:ascii="Calibri" w:hAnsi="Calibri"/>
                <w:color w:val="000000"/>
                <w:sz w:val="22"/>
                <w:szCs w:val="22"/>
                <w:lang w:eastAsia="en-GB"/>
              </w:rPr>
            </w:pPr>
            <w:r w:rsidRPr="00AE5942">
              <w:rPr>
                <w:rFonts w:ascii="Calibri" w:hAnsi="Calibri"/>
                <w:color w:val="000000"/>
                <w:sz w:val="22"/>
                <w:szCs w:val="22"/>
                <w:lang w:eastAsia="en-GB"/>
              </w:rPr>
              <w:t>Early Years Funding</w:t>
            </w:r>
          </w:p>
          <w:p w14:paraId="3DE2BF52" w14:textId="77777777" w:rsidR="00AE5942" w:rsidRDefault="00AE5942" w:rsidP="002C3B87">
            <w:pPr>
              <w:pStyle w:val="Header"/>
              <w:tabs>
                <w:tab w:val="clear" w:pos="4153"/>
                <w:tab w:val="clear" w:pos="8306"/>
              </w:tabs>
              <w:rPr>
                <w:rFonts w:ascii="Calibri" w:hAnsi="Calibri"/>
                <w:color w:val="000000"/>
                <w:sz w:val="22"/>
                <w:szCs w:val="22"/>
                <w:lang w:eastAsia="en-GB"/>
              </w:rPr>
            </w:pPr>
          </w:p>
          <w:p w14:paraId="3ED277A5" w14:textId="77777777" w:rsidR="00AE5942" w:rsidRDefault="00097CA6" w:rsidP="002C3B87">
            <w:pPr>
              <w:pStyle w:val="Header"/>
              <w:tabs>
                <w:tab w:val="clear" w:pos="4153"/>
                <w:tab w:val="clear" w:pos="8306"/>
              </w:tabs>
              <w:rPr>
                <w:rFonts w:ascii="Calibri" w:hAnsi="Calibri"/>
                <w:color w:val="000000"/>
                <w:sz w:val="22"/>
                <w:szCs w:val="22"/>
                <w:lang w:eastAsia="en-GB"/>
              </w:rPr>
            </w:pPr>
            <w:r w:rsidRPr="00097CA6">
              <w:rPr>
                <w:rFonts w:ascii="Calibri" w:hAnsi="Calibri"/>
                <w:color w:val="000000"/>
                <w:sz w:val="22"/>
                <w:szCs w:val="22"/>
                <w:lang w:eastAsia="en-GB"/>
              </w:rPr>
              <w:t>Provisional DSG Funding Announcement 2022-23</w:t>
            </w:r>
          </w:p>
          <w:p w14:paraId="2B44BA07" w14:textId="77777777" w:rsidR="00097CA6" w:rsidRPr="00097CA6" w:rsidRDefault="00097CA6" w:rsidP="002C3B87">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 xml:space="preserve">Members noted the content of the table of provisional allocations as published in July ’21. </w:t>
            </w:r>
          </w:p>
          <w:p w14:paraId="06A16428" w14:textId="77777777" w:rsidR="00AE5942" w:rsidRDefault="00097CA6" w:rsidP="002C3B87">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Julie Beattie reported the f</w:t>
            </w:r>
            <w:r w:rsidRPr="00097CA6">
              <w:rPr>
                <w:rFonts w:ascii="Calibri" w:hAnsi="Calibri"/>
                <w:color w:val="000000"/>
                <w:sz w:val="22"/>
                <w:szCs w:val="22"/>
                <w:lang w:eastAsia="en-GB"/>
              </w:rPr>
              <w:t>inal DSG block allocations w</w:t>
            </w:r>
            <w:r>
              <w:rPr>
                <w:rFonts w:ascii="Calibri" w:hAnsi="Calibri"/>
                <w:color w:val="000000"/>
                <w:sz w:val="22"/>
                <w:szCs w:val="22"/>
                <w:lang w:eastAsia="en-GB"/>
              </w:rPr>
              <w:t>ould</w:t>
            </w:r>
            <w:r w:rsidRPr="00097CA6">
              <w:rPr>
                <w:rFonts w:ascii="Calibri" w:hAnsi="Calibri"/>
                <w:color w:val="000000"/>
                <w:sz w:val="22"/>
                <w:szCs w:val="22"/>
                <w:lang w:eastAsia="en-GB"/>
              </w:rPr>
              <w:t xml:space="preserve"> be published in December 2021</w:t>
            </w:r>
          </w:p>
          <w:p w14:paraId="788BFC30" w14:textId="77777777" w:rsidR="00F74EA2" w:rsidRPr="00F74EA2" w:rsidRDefault="00F74EA2" w:rsidP="00F74EA2">
            <w:pPr>
              <w:pStyle w:val="Header"/>
              <w:rPr>
                <w:rFonts w:ascii="Calibri" w:hAnsi="Calibri"/>
                <w:color w:val="000000"/>
                <w:sz w:val="22"/>
                <w:szCs w:val="22"/>
                <w:lang w:eastAsia="en-GB"/>
              </w:rPr>
            </w:pPr>
            <w:r>
              <w:rPr>
                <w:rFonts w:ascii="Calibri" w:hAnsi="Calibri"/>
                <w:color w:val="000000"/>
                <w:sz w:val="22"/>
                <w:szCs w:val="22"/>
                <w:lang w:eastAsia="en-GB"/>
              </w:rPr>
              <w:t>A</w:t>
            </w:r>
            <w:r w:rsidRPr="00F74EA2">
              <w:rPr>
                <w:rFonts w:ascii="Calibri" w:hAnsi="Calibri"/>
                <w:color w:val="000000"/>
                <w:sz w:val="22"/>
                <w:szCs w:val="22"/>
                <w:lang w:eastAsia="en-GB"/>
              </w:rPr>
              <w:t>n increase of 3% to basic entitlement, free school meals at any time in the last 6 years (FSM6), income deprivation affecting children index (IDACI), lower prior attainment (LPA), English as an additional language (EAL) and the lump sum</w:t>
            </w:r>
            <w:r>
              <w:rPr>
                <w:rFonts w:ascii="Calibri" w:hAnsi="Calibri"/>
                <w:color w:val="000000"/>
                <w:sz w:val="22"/>
                <w:szCs w:val="22"/>
                <w:lang w:eastAsia="en-GB"/>
              </w:rPr>
              <w:t>.</w:t>
            </w:r>
          </w:p>
          <w:p w14:paraId="2D56BD57" w14:textId="77777777" w:rsidR="00AE5942" w:rsidRDefault="00AE5942" w:rsidP="002C3B87">
            <w:pPr>
              <w:pStyle w:val="Header"/>
              <w:tabs>
                <w:tab w:val="clear" w:pos="4153"/>
                <w:tab w:val="clear" w:pos="8306"/>
              </w:tabs>
              <w:rPr>
                <w:rFonts w:ascii="Calibri" w:hAnsi="Calibri"/>
                <w:color w:val="000000"/>
                <w:sz w:val="22"/>
                <w:szCs w:val="22"/>
                <w:lang w:eastAsia="en-GB"/>
              </w:rPr>
            </w:pPr>
          </w:p>
          <w:p w14:paraId="73AA8ED7" w14:textId="77777777" w:rsidR="002B2E79" w:rsidRPr="002B2E79" w:rsidRDefault="002B2E79" w:rsidP="002B2E79">
            <w:pPr>
              <w:pStyle w:val="NoSpacing"/>
              <w:rPr>
                <w:rFonts w:cs="Calibri"/>
                <w:bCs/>
              </w:rPr>
            </w:pPr>
            <w:r w:rsidRPr="002B2E79">
              <w:rPr>
                <w:rFonts w:cs="Calibri"/>
                <w:bCs/>
              </w:rPr>
              <w:t>Dedicated Schools Grant Update – 2020/21 and 2021/22. Report for Information</w:t>
            </w:r>
          </w:p>
          <w:p w14:paraId="7136BEF2" w14:textId="77777777" w:rsidR="002B2E79" w:rsidRPr="00E9492C" w:rsidRDefault="002B2E79" w:rsidP="002B2E79">
            <w:pPr>
              <w:pStyle w:val="Header"/>
              <w:tabs>
                <w:tab w:val="clear" w:pos="4153"/>
                <w:tab w:val="clear" w:pos="8306"/>
              </w:tabs>
              <w:rPr>
                <w:rFonts w:ascii="Calibri" w:hAnsi="Calibri" w:cs="Calibri"/>
                <w:color w:val="000000"/>
                <w:sz w:val="22"/>
                <w:szCs w:val="22"/>
                <w:lang w:eastAsia="en-GB"/>
              </w:rPr>
            </w:pPr>
            <w:r w:rsidRPr="00E9492C">
              <w:rPr>
                <w:rFonts w:ascii="Calibri" w:hAnsi="Calibri" w:cs="Calibri"/>
                <w:sz w:val="22"/>
                <w:szCs w:val="22"/>
              </w:rPr>
              <w:t>Julie Beattie reported that, as at 31</w:t>
            </w:r>
            <w:r w:rsidRPr="00E9492C">
              <w:rPr>
                <w:rFonts w:ascii="Calibri" w:hAnsi="Calibri" w:cs="Calibri"/>
                <w:sz w:val="22"/>
                <w:szCs w:val="22"/>
                <w:vertAlign w:val="superscript"/>
              </w:rPr>
              <w:t>st</w:t>
            </w:r>
            <w:r w:rsidRPr="00E9492C">
              <w:rPr>
                <w:rFonts w:ascii="Calibri" w:hAnsi="Calibri" w:cs="Calibri"/>
                <w:sz w:val="22"/>
                <w:szCs w:val="22"/>
              </w:rPr>
              <w:t xml:space="preserve"> March 2021, the cumulative net DSG Non-schools outturn position was a surplus of £2.484m.</w:t>
            </w:r>
          </w:p>
          <w:p w14:paraId="5C483908" w14:textId="77777777" w:rsidR="002B2E79" w:rsidRPr="00E9492C" w:rsidRDefault="002B2E79" w:rsidP="00842748">
            <w:pPr>
              <w:spacing w:after="200"/>
              <w:ind w:right="-46"/>
              <w:jc w:val="both"/>
              <w:rPr>
                <w:rFonts w:ascii="Calibri" w:hAnsi="Calibri" w:cs="Calibri"/>
                <w:sz w:val="22"/>
                <w:szCs w:val="22"/>
              </w:rPr>
            </w:pPr>
            <w:r w:rsidRPr="00E9492C">
              <w:rPr>
                <w:rFonts w:ascii="Calibri" w:hAnsi="Calibri" w:cs="Calibri"/>
                <w:sz w:val="22"/>
                <w:szCs w:val="22"/>
              </w:rPr>
              <w:t xml:space="preserve">The net DSG Deficit comprised of a gross surplus of £11.6m and a gross deficit of £9m related to the High Needs Block. </w:t>
            </w:r>
            <w:r w:rsidR="00842748" w:rsidRPr="00E9492C">
              <w:rPr>
                <w:rFonts w:ascii="Calibri" w:hAnsi="Calibri" w:cs="Calibri"/>
                <w:sz w:val="22"/>
                <w:szCs w:val="22"/>
              </w:rPr>
              <w:t>The t</w:t>
            </w:r>
            <w:r w:rsidRPr="00E9492C">
              <w:rPr>
                <w:rFonts w:ascii="Calibri" w:hAnsi="Calibri" w:cs="Calibri"/>
                <w:sz w:val="22"/>
                <w:szCs w:val="22"/>
              </w:rPr>
              <w:t>otal net DSG ha</w:t>
            </w:r>
            <w:r w:rsidR="00842748" w:rsidRPr="00E9492C">
              <w:rPr>
                <w:rFonts w:ascii="Calibri" w:hAnsi="Calibri" w:cs="Calibri"/>
                <w:sz w:val="22"/>
                <w:szCs w:val="22"/>
              </w:rPr>
              <w:t>d</w:t>
            </w:r>
            <w:r w:rsidRPr="00E9492C">
              <w:rPr>
                <w:rFonts w:ascii="Calibri" w:hAnsi="Calibri" w:cs="Calibri"/>
                <w:sz w:val="22"/>
                <w:szCs w:val="22"/>
              </w:rPr>
              <w:t xml:space="preserve"> improved by almost £11m from 2019/20.</w:t>
            </w:r>
          </w:p>
          <w:p w14:paraId="59C0D021" w14:textId="77777777" w:rsidR="00842748" w:rsidRPr="00E9492C" w:rsidRDefault="00842748" w:rsidP="00842748">
            <w:pPr>
              <w:pStyle w:val="NoSpacing"/>
              <w:ind w:left="567" w:right="-46" w:hanging="567"/>
              <w:jc w:val="both"/>
              <w:rPr>
                <w:rFonts w:cs="Calibri"/>
              </w:rPr>
            </w:pPr>
            <w:r w:rsidRPr="00E9492C">
              <w:rPr>
                <w:rFonts w:cs="Calibri"/>
              </w:rPr>
              <w:t>The LA accrued £3.532m for a potential Early Years Block clawback by the ESFA. This was an over</w:t>
            </w:r>
          </w:p>
          <w:p w14:paraId="54FD753A" w14:textId="77777777" w:rsidR="00842748" w:rsidRPr="00E9492C" w:rsidRDefault="00842748" w:rsidP="00842748">
            <w:pPr>
              <w:pStyle w:val="NoSpacing"/>
              <w:ind w:left="567" w:right="-46" w:hanging="567"/>
              <w:jc w:val="both"/>
              <w:rPr>
                <w:rFonts w:cs="Calibri"/>
              </w:rPr>
            </w:pPr>
            <w:r w:rsidRPr="00E9492C">
              <w:rPr>
                <w:rFonts w:cs="Calibri"/>
              </w:rPr>
              <w:t xml:space="preserve">estimation of £0.869m. Outstanding payments for 2020/21 were being investigated and, until </w:t>
            </w:r>
          </w:p>
          <w:p w14:paraId="1A8719D9" w14:textId="77777777" w:rsidR="00842748" w:rsidRPr="00E9492C" w:rsidRDefault="00842748" w:rsidP="00842748">
            <w:pPr>
              <w:pStyle w:val="NoSpacing"/>
              <w:ind w:left="567" w:right="-46" w:hanging="567"/>
              <w:jc w:val="both"/>
              <w:rPr>
                <w:rFonts w:cs="Calibri"/>
              </w:rPr>
            </w:pPr>
            <w:r w:rsidRPr="00E9492C">
              <w:rPr>
                <w:rFonts w:cs="Calibri"/>
              </w:rPr>
              <w:t>this work was completed, it was not possible to confirm if this money would be available to</w:t>
            </w:r>
          </w:p>
          <w:p w14:paraId="4BF76343" w14:textId="77777777" w:rsidR="00842748" w:rsidRPr="00E9492C" w:rsidRDefault="00842748" w:rsidP="00842748">
            <w:pPr>
              <w:pStyle w:val="NoSpacing"/>
              <w:ind w:left="567" w:right="-46" w:hanging="567"/>
              <w:jc w:val="both"/>
              <w:rPr>
                <w:rFonts w:cs="Calibri"/>
              </w:rPr>
            </w:pPr>
            <w:r w:rsidRPr="00E9492C">
              <w:rPr>
                <w:rFonts w:cs="Calibri"/>
              </w:rPr>
              <w:t xml:space="preserve">spend in 2021/22. </w:t>
            </w:r>
          </w:p>
          <w:p w14:paraId="6CA7DB7A" w14:textId="77777777" w:rsidR="00842748" w:rsidRDefault="00842748" w:rsidP="00842748">
            <w:pPr>
              <w:pStyle w:val="NoSpacing"/>
              <w:ind w:left="567" w:right="-46" w:hanging="567"/>
              <w:jc w:val="both"/>
              <w:rPr>
                <w:rFonts w:ascii="Arial" w:hAnsi="Arial" w:cs="Arial"/>
              </w:rPr>
            </w:pPr>
            <w:r w:rsidRPr="00E9492C">
              <w:rPr>
                <w:rFonts w:cs="Calibri"/>
              </w:rPr>
              <w:t>An update to be provided for Schools Forum at the January meeting</w:t>
            </w:r>
            <w:r>
              <w:rPr>
                <w:rFonts w:ascii="Arial" w:hAnsi="Arial" w:cs="Arial"/>
              </w:rPr>
              <w:t>.</w:t>
            </w:r>
          </w:p>
          <w:p w14:paraId="7E9BC4DD" w14:textId="77777777" w:rsidR="002B2E79" w:rsidRDefault="002B2E79" w:rsidP="002C3B87">
            <w:pPr>
              <w:pStyle w:val="Header"/>
              <w:tabs>
                <w:tab w:val="clear" w:pos="4153"/>
                <w:tab w:val="clear" w:pos="8306"/>
              </w:tabs>
              <w:rPr>
                <w:rFonts w:ascii="Calibri" w:hAnsi="Calibri"/>
                <w:color w:val="000000"/>
                <w:sz w:val="22"/>
                <w:szCs w:val="22"/>
              </w:rPr>
            </w:pPr>
          </w:p>
          <w:p w14:paraId="38DC41B4" w14:textId="77777777" w:rsidR="00AE5942" w:rsidRDefault="009A2A4C" w:rsidP="002C3B87">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rPr>
              <w:lastRenderedPageBreak/>
              <w:t>Denise Fountain commented that, while understanding the general detail, gross surplus etc, more information/clarity on the High Needs spend</w:t>
            </w:r>
            <w:r w:rsidR="00F74EA2">
              <w:rPr>
                <w:rFonts w:ascii="Calibri" w:hAnsi="Calibri"/>
                <w:color w:val="000000"/>
                <w:sz w:val="22"/>
                <w:szCs w:val="22"/>
              </w:rPr>
              <w:t>,</w:t>
            </w:r>
            <w:r>
              <w:rPr>
                <w:rFonts w:ascii="Calibri" w:hAnsi="Calibri"/>
                <w:color w:val="000000"/>
                <w:sz w:val="22"/>
                <w:szCs w:val="22"/>
              </w:rPr>
              <w:t xml:space="preserve"> where the money was going and the impact it was having would be useful.  </w:t>
            </w:r>
          </w:p>
          <w:p w14:paraId="74D1741F" w14:textId="77777777" w:rsidR="00AE5942" w:rsidRDefault="00AE5942" w:rsidP="002C3B87">
            <w:pPr>
              <w:pStyle w:val="Header"/>
              <w:tabs>
                <w:tab w:val="clear" w:pos="4153"/>
                <w:tab w:val="clear" w:pos="8306"/>
              </w:tabs>
              <w:rPr>
                <w:rFonts w:ascii="Calibri" w:hAnsi="Calibri"/>
                <w:color w:val="000000"/>
                <w:sz w:val="22"/>
                <w:szCs w:val="22"/>
                <w:lang w:eastAsia="en-GB"/>
              </w:rPr>
            </w:pPr>
          </w:p>
          <w:p w14:paraId="2260D262" w14:textId="77777777" w:rsidR="00B35840" w:rsidRPr="005474C6" w:rsidRDefault="005474C6" w:rsidP="002C3B87">
            <w:pPr>
              <w:pStyle w:val="Header"/>
              <w:tabs>
                <w:tab w:val="clear" w:pos="4153"/>
                <w:tab w:val="clear" w:pos="8306"/>
              </w:tabs>
              <w:rPr>
                <w:rFonts w:ascii="Calibri" w:hAnsi="Calibri"/>
                <w:color w:val="000000"/>
                <w:sz w:val="22"/>
                <w:szCs w:val="22"/>
                <w:lang w:eastAsia="en-GB"/>
              </w:rPr>
            </w:pPr>
            <w:r w:rsidRPr="005474C6">
              <w:rPr>
                <w:rFonts w:ascii="Calibri" w:hAnsi="Calibri"/>
                <w:color w:val="000000"/>
                <w:sz w:val="22"/>
                <w:szCs w:val="22"/>
                <w:lang w:eastAsia="en-GB"/>
              </w:rPr>
              <w:t xml:space="preserve">Julie Beattie </w:t>
            </w:r>
            <w:r>
              <w:rPr>
                <w:rFonts w:ascii="Calibri" w:hAnsi="Calibri"/>
                <w:color w:val="000000"/>
                <w:sz w:val="22"/>
                <w:szCs w:val="22"/>
                <w:lang w:eastAsia="en-GB"/>
              </w:rPr>
              <w:t xml:space="preserve">reported </w:t>
            </w:r>
          </w:p>
          <w:p w14:paraId="7773BCA9" w14:textId="77777777" w:rsidR="004877C2" w:rsidRDefault="00B35840" w:rsidP="00B35840">
            <w:pPr>
              <w:pStyle w:val="Header"/>
              <w:numPr>
                <w:ilvl w:val="0"/>
                <w:numId w:val="39"/>
              </w:numPr>
              <w:rPr>
                <w:rFonts w:ascii="Calibri" w:hAnsi="Calibri"/>
                <w:color w:val="000000"/>
                <w:sz w:val="22"/>
                <w:szCs w:val="22"/>
                <w:lang w:eastAsia="en-GB"/>
              </w:rPr>
            </w:pPr>
            <w:r w:rsidRPr="005474C6">
              <w:rPr>
                <w:rFonts w:ascii="Calibri" w:hAnsi="Calibri"/>
                <w:color w:val="000000"/>
                <w:sz w:val="22"/>
                <w:szCs w:val="22"/>
                <w:lang w:eastAsia="en-GB"/>
              </w:rPr>
              <w:t>Central schools services funding in 2022-23 w</w:t>
            </w:r>
            <w:r w:rsidR="004877C2">
              <w:rPr>
                <w:rFonts w:ascii="Calibri" w:hAnsi="Calibri"/>
                <w:color w:val="000000"/>
                <w:sz w:val="22"/>
                <w:szCs w:val="22"/>
                <w:lang w:eastAsia="en-GB"/>
              </w:rPr>
              <w:t>ould</w:t>
            </w:r>
            <w:r w:rsidRPr="005474C6">
              <w:rPr>
                <w:rFonts w:ascii="Calibri" w:hAnsi="Calibri"/>
                <w:color w:val="000000"/>
                <w:sz w:val="22"/>
                <w:szCs w:val="22"/>
                <w:lang w:eastAsia="en-GB"/>
              </w:rPr>
              <w:t xml:space="preserve"> increase by 4% for the ongoing </w:t>
            </w:r>
          </w:p>
          <w:p w14:paraId="2E198F0A" w14:textId="77777777" w:rsidR="00B35840" w:rsidRPr="005474C6" w:rsidRDefault="00B35840" w:rsidP="004877C2">
            <w:pPr>
              <w:pStyle w:val="Header"/>
              <w:rPr>
                <w:rFonts w:ascii="Calibri" w:hAnsi="Calibri"/>
                <w:color w:val="000000"/>
                <w:sz w:val="22"/>
                <w:szCs w:val="22"/>
                <w:lang w:eastAsia="en-GB"/>
              </w:rPr>
            </w:pPr>
            <w:r w:rsidRPr="005474C6">
              <w:rPr>
                <w:rFonts w:ascii="Calibri" w:hAnsi="Calibri"/>
                <w:color w:val="000000"/>
                <w:sz w:val="22"/>
                <w:szCs w:val="22"/>
                <w:lang w:eastAsia="en-GB"/>
              </w:rPr>
              <w:t>responsibilities that local authorities continue</w:t>
            </w:r>
            <w:r w:rsidR="004877C2">
              <w:rPr>
                <w:rFonts w:ascii="Calibri" w:hAnsi="Calibri"/>
                <w:color w:val="000000"/>
                <w:sz w:val="22"/>
                <w:szCs w:val="22"/>
                <w:lang w:eastAsia="en-GB"/>
              </w:rPr>
              <w:t>d</w:t>
            </w:r>
            <w:r w:rsidRPr="005474C6">
              <w:rPr>
                <w:rFonts w:ascii="Calibri" w:hAnsi="Calibri"/>
                <w:color w:val="000000"/>
                <w:sz w:val="22"/>
                <w:szCs w:val="22"/>
                <w:lang w:eastAsia="en-GB"/>
              </w:rPr>
              <w:t xml:space="preserve"> to have for all schools</w:t>
            </w:r>
          </w:p>
          <w:p w14:paraId="25913EFD" w14:textId="77777777" w:rsidR="004877C2" w:rsidRDefault="00B35840" w:rsidP="00B35840">
            <w:pPr>
              <w:pStyle w:val="Header"/>
              <w:numPr>
                <w:ilvl w:val="0"/>
                <w:numId w:val="39"/>
              </w:numPr>
              <w:rPr>
                <w:rFonts w:ascii="Calibri" w:hAnsi="Calibri"/>
                <w:color w:val="000000"/>
                <w:sz w:val="22"/>
                <w:szCs w:val="22"/>
                <w:lang w:eastAsia="en-GB"/>
              </w:rPr>
            </w:pPr>
            <w:r w:rsidRPr="005474C6">
              <w:rPr>
                <w:rFonts w:ascii="Calibri" w:hAnsi="Calibri"/>
                <w:color w:val="000000"/>
                <w:sz w:val="22"/>
                <w:szCs w:val="22"/>
                <w:lang w:eastAsia="en-GB"/>
              </w:rPr>
              <w:t>In line with the process introduced for 2020-21 to withdraw funding over time based on</w:t>
            </w:r>
          </w:p>
          <w:p w14:paraId="502A26E8" w14:textId="77777777" w:rsidR="004877C2" w:rsidRDefault="00B35840" w:rsidP="004877C2">
            <w:pPr>
              <w:pStyle w:val="Header"/>
              <w:rPr>
                <w:rFonts w:ascii="Calibri" w:hAnsi="Calibri"/>
                <w:color w:val="000000"/>
                <w:sz w:val="22"/>
                <w:szCs w:val="22"/>
                <w:lang w:eastAsia="en-GB"/>
              </w:rPr>
            </w:pPr>
            <w:r w:rsidRPr="005474C6">
              <w:rPr>
                <w:rFonts w:ascii="Calibri" w:hAnsi="Calibri"/>
                <w:color w:val="000000"/>
                <w:sz w:val="22"/>
                <w:szCs w:val="22"/>
                <w:lang w:eastAsia="en-GB"/>
              </w:rPr>
              <w:t xml:space="preserve"> the commitments local authorities entered into before 2013-14, funding for historic commitments w</w:t>
            </w:r>
            <w:r w:rsidR="004877C2">
              <w:rPr>
                <w:rFonts w:ascii="Calibri" w:hAnsi="Calibri"/>
                <w:color w:val="000000"/>
                <w:sz w:val="22"/>
                <w:szCs w:val="22"/>
                <w:lang w:eastAsia="en-GB"/>
              </w:rPr>
              <w:t xml:space="preserve">ould </w:t>
            </w:r>
            <w:r w:rsidRPr="005474C6">
              <w:rPr>
                <w:rFonts w:ascii="Calibri" w:hAnsi="Calibri"/>
                <w:color w:val="000000"/>
                <w:sz w:val="22"/>
                <w:szCs w:val="22"/>
                <w:lang w:eastAsia="en-GB"/>
              </w:rPr>
              <w:t>decrease by 20%</w:t>
            </w:r>
            <w:r w:rsidR="004877C2">
              <w:rPr>
                <w:rFonts w:ascii="Calibri" w:hAnsi="Calibri"/>
                <w:color w:val="000000"/>
                <w:sz w:val="22"/>
                <w:szCs w:val="22"/>
                <w:lang w:eastAsia="en-GB"/>
              </w:rPr>
              <w:t>.</w:t>
            </w:r>
          </w:p>
          <w:p w14:paraId="7C23788E" w14:textId="77777777" w:rsidR="00B35840" w:rsidRDefault="004877C2" w:rsidP="00B35840">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 xml:space="preserve">The </w:t>
            </w:r>
            <w:r w:rsidR="00B35840" w:rsidRPr="005474C6">
              <w:rPr>
                <w:rFonts w:ascii="Calibri" w:hAnsi="Calibri"/>
                <w:color w:val="000000"/>
                <w:sz w:val="22"/>
                <w:szCs w:val="22"/>
                <w:lang w:eastAsia="en-GB"/>
              </w:rPr>
              <w:t>DFE ha</w:t>
            </w:r>
            <w:r>
              <w:rPr>
                <w:rFonts w:ascii="Calibri" w:hAnsi="Calibri"/>
                <w:color w:val="000000"/>
                <w:sz w:val="22"/>
                <w:szCs w:val="22"/>
                <w:lang w:eastAsia="en-GB"/>
              </w:rPr>
              <w:t>d</w:t>
            </w:r>
            <w:r w:rsidR="00B35840" w:rsidRPr="005474C6">
              <w:rPr>
                <w:rFonts w:ascii="Calibri" w:hAnsi="Calibri"/>
                <w:color w:val="000000"/>
                <w:sz w:val="22"/>
                <w:szCs w:val="22"/>
                <w:lang w:eastAsia="en-GB"/>
              </w:rPr>
              <w:t xml:space="preserve"> announced a provisional 2022-23 CSSB budget of £16,280,521 a decrease of £2,002,983 on the 2021-22 budget of £18,283,504</w:t>
            </w:r>
            <w:r>
              <w:rPr>
                <w:rFonts w:ascii="Calibri" w:hAnsi="Calibri"/>
                <w:color w:val="000000"/>
                <w:sz w:val="22"/>
                <w:szCs w:val="22"/>
                <w:lang w:eastAsia="en-GB"/>
              </w:rPr>
              <w:t>.</w:t>
            </w:r>
          </w:p>
          <w:p w14:paraId="77D4DD76" w14:textId="77777777" w:rsidR="004877C2" w:rsidRPr="005474C6" w:rsidRDefault="004877C2" w:rsidP="00B35840">
            <w:pPr>
              <w:pStyle w:val="Header"/>
              <w:tabs>
                <w:tab w:val="clear" w:pos="4153"/>
                <w:tab w:val="clear" w:pos="8306"/>
              </w:tabs>
              <w:rPr>
                <w:rFonts w:ascii="Calibri" w:hAnsi="Calibri"/>
                <w:color w:val="000000"/>
                <w:sz w:val="22"/>
                <w:szCs w:val="22"/>
                <w:lang w:eastAsia="en-GB"/>
              </w:rPr>
            </w:pPr>
          </w:p>
          <w:p w14:paraId="3C40FE10" w14:textId="77777777" w:rsidR="004877C2" w:rsidRDefault="004877C2" w:rsidP="004877C2">
            <w:pPr>
              <w:pStyle w:val="Header"/>
              <w:rPr>
                <w:rFonts w:ascii="Calibri" w:hAnsi="Calibri"/>
                <w:color w:val="000000"/>
                <w:sz w:val="22"/>
                <w:szCs w:val="22"/>
                <w:lang w:eastAsia="en-GB"/>
              </w:rPr>
            </w:pPr>
            <w:r>
              <w:rPr>
                <w:rFonts w:ascii="Calibri" w:hAnsi="Calibri"/>
                <w:color w:val="000000"/>
                <w:sz w:val="22"/>
                <w:szCs w:val="22"/>
                <w:lang w:eastAsia="en-GB"/>
              </w:rPr>
              <w:t xml:space="preserve">Julie Beattie reported the historic commitment related to equal pay was being </w:t>
            </w:r>
            <w:r w:rsidR="00DF0DFB">
              <w:rPr>
                <w:rFonts w:ascii="Calibri" w:hAnsi="Calibri"/>
                <w:color w:val="000000"/>
                <w:sz w:val="22"/>
                <w:szCs w:val="22"/>
                <w:lang w:eastAsia="en-GB"/>
              </w:rPr>
              <w:t>investigated</w:t>
            </w:r>
            <w:r>
              <w:rPr>
                <w:rFonts w:ascii="Calibri" w:hAnsi="Calibri"/>
                <w:color w:val="000000"/>
                <w:sz w:val="22"/>
                <w:szCs w:val="22"/>
                <w:lang w:eastAsia="en-GB"/>
              </w:rPr>
              <w:t xml:space="preserve">. </w:t>
            </w:r>
          </w:p>
          <w:p w14:paraId="245F91F1" w14:textId="77777777" w:rsidR="00B35840" w:rsidRDefault="004877C2" w:rsidP="002C3B87">
            <w:pPr>
              <w:pStyle w:val="Header"/>
              <w:tabs>
                <w:tab w:val="clear" w:pos="4153"/>
                <w:tab w:val="clear" w:pos="8306"/>
              </w:tabs>
              <w:rPr>
                <w:rFonts w:ascii="Calibri" w:hAnsi="Calibri"/>
                <w:color w:val="000000"/>
                <w:sz w:val="22"/>
                <w:szCs w:val="22"/>
                <w:lang w:eastAsia="en-GB"/>
              </w:rPr>
            </w:pPr>
            <w:r w:rsidRPr="004877C2">
              <w:rPr>
                <w:rFonts w:ascii="Calibri" w:hAnsi="Calibri"/>
                <w:color w:val="000000"/>
                <w:sz w:val="22"/>
                <w:szCs w:val="22"/>
                <w:lang w:eastAsia="en-GB"/>
              </w:rPr>
              <w:t>The Chair</w:t>
            </w:r>
            <w:r>
              <w:rPr>
                <w:rFonts w:ascii="Calibri" w:hAnsi="Calibri"/>
                <w:color w:val="000000"/>
                <w:sz w:val="22"/>
                <w:szCs w:val="22"/>
                <w:lang w:eastAsia="en-GB"/>
              </w:rPr>
              <w:t xml:space="preserve">, referring to </w:t>
            </w:r>
            <w:r w:rsidR="00A938D0">
              <w:rPr>
                <w:rFonts w:ascii="Calibri" w:hAnsi="Calibri"/>
                <w:color w:val="000000"/>
                <w:sz w:val="22"/>
                <w:szCs w:val="22"/>
                <w:lang w:eastAsia="en-GB"/>
              </w:rPr>
              <w:t xml:space="preserve">the 2020/21 reductions on the CSSB, reported representations were made to the DfE not to include the equal pay claim in the decrease. </w:t>
            </w:r>
          </w:p>
          <w:p w14:paraId="016E9422" w14:textId="77777777" w:rsidR="002964CE" w:rsidRDefault="002964CE" w:rsidP="002C3B87">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 xml:space="preserve">Debbie James reported the application to not include the equal pay claim in the decrease was successful and queried the date on which the </w:t>
            </w:r>
            <w:proofErr w:type="gramStart"/>
            <w:r>
              <w:rPr>
                <w:rFonts w:ascii="Calibri" w:hAnsi="Calibri"/>
                <w:color w:val="000000"/>
                <w:sz w:val="22"/>
                <w:szCs w:val="22"/>
                <w:lang w:eastAsia="en-GB"/>
              </w:rPr>
              <w:t>10 year</w:t>
            </w:r>
            <w:proofErr w:type="gramEnd"/>
            <w:r>
              <w:rPr>
                <w:rFonts w:ascii="Calibri" w:hAnsi="Calibri"/>
                <w:color w:val="000000"/>
                <w:sz w:val="22"/>
                <w:szCs w:val="22"/>
                <w:lang w:eastAsia="en-GB"/>
              </w:rPr>
              <w:t xml:space="preserve"> commitment started. </w:t>
            </w:r>
          </w:p>
          <w:p w14:paraId="0A359E11" w14:textId="77777777" w:rsidR="00A938D0" w:rsidRPr="004877C2" w:rsidRDefault="002964CE" w:rsidP="002C3B87">
            <w:pPr>
              <w:pStyle w:val="Header"/>
              <w:tabs>
                <w:tab w:val="clear" w:pos="4153"/>
                <w:tab w:val="clear" w:pos="8306"/>
              </w:tabs>
              <w:rPr>
                <w:rFonts w:ascii="Calibri" w:hAnsi="Calibri"/>
                <w:color w:val="000000"/>
                <w:sz w:val="22"/>
                <w:szCs w:val="22"/>
                <w:lang w:eastAsia="en-GB"/>
              </w:rPr>
            </w:pPr>
            <w:r>
              <w:rPr>
                <w:rFonts w:ascii="Calibri" w:hAnsi="Calibri"/>
                <w:color w:val="000000"/>
                <w:sz w:val="22"/>
                <w:szCs w:val="22"/>
                <w:lang w:eastAsia="en-GB"/>
              </w:rPr>
              <w:t xml:space="preserve">Mike White reported </w:t>
            </w:r>
            <w:r w:rsidR="00335C4E">
              <w:rPr>
                <w:rFonts w:ascii="Calibri" w:hAnsi="Calibri"/>
                <w:color w:val="000000"/>
                <w:sz w:val="22"/>
                <w:szCs w:val="22"/>
                <w:lang w:eastAsia="en-GB"/>
              </w:rPr>
              <w:t>School Forum minutes 8th March 2012 recorded an agreement of £10m for 10 years.</w:t>
            </w:r>
          </w:p>
          <w:p w14:paraId="45FDB11E" w14:textId="77777777" w:rsidR="00B35840" w:rsidRPr="0026216F" w:rsidRDefault="0026216F" w:rsidP="002C3B87">
            <w:pPr>
              <w:pStyle w:val="Header"/>
              <w:tabs>
                <w:tab w:val="clear" w:pos="4153"/>
                <w:tab w:val="clear" w:pos="8306"/>
              </w:tabs>
              <w:rPr>
                <w:rFonts w:ascii="Calibri" w:hAnsi="Calibri"/>
                <w:color w:val="000000"/>
                <w:sz w:val="22"/>
                <w:szCs w:val="22"/>
                <w:lang w:eastAsia="en-GB"/>
              </w:rPr>
            </w:pPr>
            <w:r>
              <w:rPr>
                <w:rFonts w:ascii="Calibri" w:hAnsi="Calibri"/>
                <w:b/>
                <w:bCs/>
                <w:color w:val="000000"/>
                <w:sz w:val="22"/>
                <w:szCs w:val="22"/>
                <w:lang w:eastAsia="en-GB"/>
              </w:rPr>
              <w:t xml:space="preserve">ACTION: </w:t>
            </w:r>
            <w:r w:rsidRPr="0026216F">
              <w:rPr>
                <w:rFonts w:ascii="Calibri" w:hAnsi="Calibri"/>
                <w:color w:val="000000"/>
                <w:sz w:val="22"/>
                <w:szCs w:val="22"/>
                <w:lang w:eastAsia="en-GB"/>
              </w:rPr>
              <w:t xml:space="preserve">Julie Beattie to confirm </w:t>
            </w:r>
            <w:r>
              <w:rPr>
                <w:rFonts w:ascii="Calibri" w:hAnsi="Calibri"/>
                <w:color w:val="000000"/>
                <w:sz w:val="22"/>
                <w:szCs w:val="22"/>
                <w:lang w:eastAsia="en-GB"/>
              </w:rPr>
              <w:t xml:space="preserve">the details </w:t>
            </w:r>
            <w:r w:rsidRPr="0026216F">
              <w:rPr>
                <w:rFonts w:ascii="Calibri" w:hAnsi="Calibri"/>
                <w:color w:val="000000"/>
                <w:sz w:val="22"/>
                <w:szCs w:val="22"/>
                <w:lang w:eastAsia="en-GB"/>
              </w:rPr>
              <w:t xml:space="preserve">with the DfE </w:t>
            </w:r>
            <w:r>
              <w:rPr>
                <w:rFonts w:ascii="Calibri" w:hAnsi="Calibri"/>
                <w:color w:val="000000"/>
                <w:sz w:val="22"/>
                <w:szCs w:val="22"/>
                <w:lang w:eastAsia="en-GB"/>
              </w:rPr>
              <w:t xml:space="preserve">and equal pay colleagues. </w:t>
            </w:r>
          </w:p>
          <w:p w14:paraId="3080A10E" w14:textId="77777777" w:rsidR="00B35840" w:rsidRDefault="00B35840" w:rsidP="002C3B8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51AF6D74" w14:textId="77777777" w:rsidR="00B35840" w:rsidRDefault="00B35840">
            <w:pPr>
              <w:rPr>
                <w:rFonts w:ascii="Calibri" w:hAnsi="Calibri"/>
                <w:color w:val="000000"/>
                <w:sz w:val="22"/>
                <w:szCs w:val="22"/>
              </w:rPr>
            </w:pPr>
          </w:p>
          <w:p w14:paraId="5206CD09" w14:textId="77777777" w:rsidR="0026216F" w:rsidRDefault="0026216F">
            <w:pPr>
              <w:rPr>
                <w:rFonts w:ascii="Calibri" w:hAnsi="Calibri"/>
                <w:color w:val="000000"/>
                <w:sz w:val="22"/>
                <w:szCs w:val="22"/>
              </w:rPr>
            </w:pPr>
          </w:p>
          <w:p w14:paraId="69F4C090" w14:textId="77777777" w:rsidR="0026216F" w:rsidRDefault="0026216F">
            <w:pPr>
              <w:rPr>
                <w:rFonts w:ascii="Calibri" w:hAnsi="Calibri"/>
                <w:color w:val="000000"/>
                <w:sz w:val="22"/>
                <w:szCs w:val="22"/>
              </w:rPr>
            </w:pPr>
          </w:p>
          <w:p w14:paraId="6D8C3C89" w14:textId="77777777" w:rsidR="0026216F" w:rsidRDefault="0026216F">
            <w:pPr>
              <w:rPr>
                <w:rFonts w:ascii="Calibri" w:hAnsi="Calibri"/>
                <w:color w:val="000000"/>
                <w:sz w:val="22"/>
                <w:szCs w:val="22"/>
              </w:rPr>
            </w:pPr>
          </w:p>
          <w:p w14:paraId="37FB4703" w14:textId="77777777" w:rsidR="0026216F" w:rsidRDefault="0026216F">
            <w:pPr>
              <w:rPr>
                <w:rFonts w:ascii="Calibri" w:hAnsi="Calibri"/>
                <w:color w:val="000000"/>
                <w:sz w:val="22"/>
                <w:szCs w:val="22"/>
              </w:rPr>
            </w:pPr>
          </w:p>
          <w:p w14:paraId="3DDFFFA7" w14:textId="77777777" w:rsidR="0026216F" w:rsidRDefault="0026216F">
            <w:pPr>
              <w:rPr>
                <w:rFonts w:ascii="Calibri" w:hAnsi="Calibri"/>
                <w:color w:val="000000"/>
                <w:sz w:val="22"/>
                <w:szCs w:val="22"/>
              </w:rPr>
            </w:pPr>
          </w:p>
          <w:p w14:paraId="555F8109" w14:textId="77777777" w:rsidR="0026216F" w:rsidRDefault="0026216F">
            <w:pPr>
              <w:rPr>
                <w:rFonts w:ascii="Calibri" w:hAnsi="Calibri"/>
                <w:color w:val="000000"/>
                <w:sz w:val="22"/>
                <w:szCs w:val="22"/>
              </w:rPr>
            </w:pPr>
          </w:p>
          <w:p w14:paraId="4BE6082A" w14:textId="77777777" w:rsidR="0026216F" w:rsidRDefault="0026216F">
            <w:pPr>
              <w:rPr>
                <w:rFonts w:ascii="Calibri" w:hAnsi="Calibri"/>
                <w:color w:val="000000"/>
                <w:sz w:val="22"/>
                <w:szCs w:val="22"/>
              </w:rPr>
            </w:pPr>
          </w:p>
          <w:p w14:paraId="52D4218D" w14:textId="77777777" w:rsidR="0026216F" w:rsidRDefault="0026216F">
            <w:pPr>
              <w:rPr>
                <w:rFonts w:ascii="Calibri" w:hAnsi="Calibri"/>
                <w:color w:val="000000"/>
                <w:sz w:val="22"/>
                <w:szCs w:val="22"/>
              </w:rPr>
            </w:pPr>
          </w:p>
          <w:p w14:paraId="2F180673" w14:textId="77777777" w:rsidR="0026216F" w:rsidRDefault="0026216F">
            <w:pPr>
              <w:rPr>
                <w:rFonts w:ascii="Calibri" w:hAnsi="Calibri"/>
                <w:color w:val="000000"/>
                <w:sz w:val="22"/>
                <w:szCs w:val="22"/>
              </w:rPr>
            </w:pPr>
          </w:p>
          <w:p w14:paraId="47BC36A7" w14:textId="77777777" w:rsidR="0026216F" w:rsidRDefault="0026216F">
            <w:pPr>
              <w:rPr>
                <w:rFonts w:ascii="Calibri" w:hAnsi="Calibri"/>
                <w:color w:val="000000"/>
                <w:sz w:val="22"/>
                <w:szCs w:val="22"/>
              </w:rPr>
            </w:pPr>
          </w:p>
          <w:p w14:paraId="1A898C72" w14:textId="77777777" w:rsidR="0026216F" w:rsidRDefault="0026216F">
            <w:pPr>
              <w:rPr>
                <w:rFonts w:ascii="Calibri" w:hAnsi="Calibri"/>
                <w:color w:val="000000"/>
                <w:sz w:val="22"/>
                <w:szCs w:val="22"/>
              </w:rPr>
            </w:pPr>
          </w:p>
          <w:p w14:paraId="29DDBAD8" w14:textId="77777777" w:rsidR="0026216F" w:rsidRDefault="0026216F">
            <w:pPr>
              <w:rPr>
                <w:rFonts w:ascii="Calibri" w:hAnsi="Calibri"/>
                <w:color w:val="000000"/>
                <w:sz w:val="22"/>
                <w:szCs w:val="22"/>
              </w:rPr>
            </w:pPr>
          </w:p>
          <w:p w14:paraId="3A55CA9C" w14:textId="77777777" w:rsidR="0026216F" w:rsidRDefault="0026216F">
            <w:pPr>
              <w:rPr>
                <w:rFonts w:ascii="Calibri" w:hAnsi="Calibri"/>
                <w:color w:val="000000"/>
                <w:sz w:val="22"/>
                <w:szCs w:val="22"/>
              </w:rPr>
            </w:pPr>
          </w:p>
          <w:p w14:paraId="084A89DC" w14:textId="77777777" w:rsidR="0026216F" w:rsidRDefault="0026216F">
            <w:pPr>
              <w:rPr>
                <w:rFonts w:ascii="Calibri" w:hAnsi="Calibri"/>
                <w:color w:val="000000"/>
                <w:sz w:val="22"/>
                <w:szCs w:val="22"/>
              </w:rPr>
            </w:pPr>
          </w:p>
          <w:p w14:paraId="2E975F77" w14:textId="77777777" w:rsidR="0026216F" w:rsidRDefault="0026216F">
            <w:pPr>
              <w:rPr>
                <w:rFonts w:ascii="Calibri" w:hAnsi="Calibri"/>
                <w:color w:val="000000"/>
                <w:sz w:val="22"/>
                <w:szCs w:val="22"/>
              </w:rPr>
            </w:pPr>
          </w:p>
          <w:p w14:paraId="003627F5" w14:textId="77777777" w:rsidR="002B2E79" w:rsidRDefault="002B2E79">
            <w:pPr>
              <w:rPr>
                <w:rFonts w:ascii="Calibri" w:hAnsi="Calibri"/>
                <w:color w:val="000000"/>
                <w:sz w:val="22"/>
                <w:szCs w:val="22"/>
              </w:rPr>
            </w:pPr>
          </w:p>
          <w:p w14:paraId="38A79FAC" w14:textId="77777777" w:rsidR="002B2E79" w:rsidRDefault="002B2E79">
            <w:pPr>
              <w:rPr>
                <w:rFonts w:ascii="Calibri" w:hAnsi="Calibri"/>
                <w:color w:val="000000"/>
                <w:sz w:val="22"/>
                <w:szCs w:val="22"/>
              </w:rPr>
            </w:pPr>
          </w:p>
          <w:p w14:paraId="11A54FC6" w14:textId="77777777" w:rsidR="002B2E79" w:rsidRDefault="002B2E79">
            <w:pPr>
              <w:rPr>
                <w:rFonts w:ascii="Calibri" w:hAnsi="Calibri"/>
                <w:color w:val="000000"/>
                <w:sz w:val="22"/>
                <w:szCs w:val="22"/>
              </w:rPr>
            </w:pPr>
          </w:p>
          <w:p w14:paraId="0DF208F8" w14:textId="77777777" w:rsidR="002B2E79" w:rsidRDefault="002B2E79">
            <w:pPr>
              <w:rPr>
                <w:rFonts w:ascii="Calibri" w:hAnsi="Calibri"/>
                <w:color w:val="000000"/>
                <w:sz w:val="22"/>
                <w:szCs w:val="22"/>
              </w:rPr>
            </w:pPr>
          </w:p>
          <w:p w14:paraId="194EC1C0" w14:textId="77777777" w:rsidR="002B2E79" w:rsidRDefault="002B2E79">
            <w:pPr>
              <w:rPr>
                <w:rFonts w:ascii="Calibri" w:hAnsi="Calibri"/>
                <w:color w:val="000000"/>
                <w:sz w:val="22"/>
                <w:szCs w:val="22"/>
              </w:rPr>
            </w:pPr>
          </w:p>
          <w:p w14:paraId="7D6BAA4E" w14:textId="77777777" w:rsidR="002B2E79" w:rsidRDefault="002B2E79">
            <w:pPr>
              <w:rPr>
                <w:rFonts w:ascii="Calibri" w:hAnsi="Calibri"/>
                <w:color w:val="000000"/>
                <w:sz w:val="22"/>
                <w:szCs w:val="22"/>
              </w:rPr>
            </w:pPr>
          </w:p>
          <w:p w14:paraId="26715E16" w14:textId="77777777" w:rsidR="002B2E79" w:rsidRDefault="002B2E79">
            <w:pPr>
              <w:rPr>
                <w:rFonts w:ascii="Calibri" w:hAnsi="Calibri"/>
                <w:color w:val="000000"/>
                <w:sz w:val="22"/>
                <w:szCs w:val="22"/>
              </w:rPr>
            </w:pPr>
          </w:p>
          <w:p w14:paraId="66332D42" w14:textId="77777777" w:rsidR="0026216F" w:rsidRDefault="0026216F">
            <w:pPr>
              <w:rPr>
                <w:rFonts w:ascii="Calibri" w:hAnsi="Calibri"/>
                <w:color w:val="000000"/>
                <w:sz w:val="22"/>
                <w:szCs w:val="22"/>
              </w:rPr>
            </w:pPr>
            <w:r>
              <w:rPr>
                <w:rFonts w:ascii="Calibri" w:hAnsi="Calibri"/>
                <w:color w:val="000000"/>
                <w:sz w:val="22"/>
                <w:szCs w:val="22"/>
              </w:rPr>
              <w:t>LA/JB</w:t>
            </w:r>
          </w:p>
          <w:p w14:paraId="545C30D1" w14:textId="77777777" w:rsidR="0026216F" w:rsidRDefault="0026216F">
            <w:pPr>
              <w:rPr>
                <w:rFonts w:ascii="Calibri" w:hAnsi="Calibri"/>
                <w:color w:val="000000"/>
                <w:sz w:val="22"/>
                <w:szCs w:val="22"/>
              </w:rPr>
            </w:pPr>
          </w:p>
          <w:p w14:paraId="6FC994B8" w14:textId="77777777" w:rsidR="0026216F" w:rsidRPr="00241AF6" w:rsidRDefault="0026216F">
            <w:pPr>
              <w:rPr>
                <w:rFonts w:ascii="Calibri" w:hAnsi="Calibri"/>
                <w:color w:val="000000"/>
                <w:sz w:val="22"/>
                <w:szCs w:val="22"/>
              </w:rPr>
            </w:pPr>
          </w:p>
        </w:tc>
      </w:tr>
      <w:tr w:rsidR="002D4358" w:rsidRPr="001D1ABF" w14:paraId="51FFBC14" w14:textId="77777777" w:rsidTr="00EE573C">
        <w:tc>
          <w:tcPr>
            <w:tcW w:w="709" w:type="dxa"/>
            <w:tcBorders>
              <w:top w:val="single" w:sz="4" w:space="0" w:color="auto"/>
              <w:bottom w:val="single" w:sz="4" w:space="0" w:color="auto"/>
            </w:tcBorders>
          </w:tcPr>
          <w:p w14:paraId="0080AC0C" w14:textId="77777777" w:rsidR="002D4358" w:rsidRDefault="002D4358" w:rsidP="004B2515">
            <w:pPr>
              <w:rPr>
                <w:rFonts w:ascii="Calibri" w:hAnsi="Calibri"/>
                <w:color w:val="000000"/>
                <w:sz w:val="22"/>
                <w:szCs w:val="22"/>
              </w:rPr>
            </w:pPr>
            <w:r>
              <w:rPr>
                <w:rFonts w:ascii="Calibri" w:hAnsi="Calibri"/>
                <w:color w:val="000000"/>
                <w:sz w:val="22"/>
                <w:szCs w:val="22"/>
              </w:rPr>
              <w:t>6.</w:t>
            </w:r>
          </w:p>
        </w:tc>
        <w:tc>
          <w:tcPr>
            <w:tcW w:w="8930" w:type="dxa"/>
            <w:tcBorders>
              <w:top w:val="single" w:sz="4" w:space="0" w:color="auto"/>
              <w:bottom w:val="single" w:sz="4" w:space="0" w:color="auto"/>
            </w:tcBorders>
          </w:tcPr>
          <w:p w14:paraId="6354F35E" w14:textId="77777777" w:rsidR="002D4358" w:rsidRPr="005474C6" w:rsidRDefault="002D4358" w:rsidP="002C3B87">
            <w:pPr>
              <w:pStyle w:val="Header"/>
              <w:tabs>
                <w:tab w:val="clear" w:pos="4153"/>
                <w:tab w:val="clear" w:pos="8306"/>
              </w:tabs>
              <w:rPr>
                <w:rFonts w:ascii="Calibri" w:hAnsi="Calibri"/>
                <w:b/>
                <w:color w:val="000000"/>
                <w:sz w:val="22"/>
                <w:szCs w:val="22"/>
                <w:lang w:eastAsia="en-GB"/>
              </w:rPr>
            </w:pPr>
            <w:r w:rsidRPr="005474C6">
              <w:rPr>
                <w:rFonts w:ascii="Calibri" w:hAnsi="Calibri"/>
                <w:b/>
                <w:color w:val="000000"/>
                <w:sz w:val="22"/>
                <w:szCs w:val="22"/>
                <w:lang w:eastAsia="en-GB"/>
              </w:rPr>
              <w:t>Growth fund and falling pupil proposals</w:t>
            </w:r>
          </w:p>
          <w:p w14:paraId="4D094107" w14:textId="77777777" w:rsidR="002D4358" w:rsidRDefault="002D4358" w:rsidP="002C3B8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771093B7" w14:textId="77777777" w:rsidR="002D4358" w:rsidRPr="00241AF6" w:rsidRDefault="002D4358">
            <w:pPr>
              <w:rPr>
                <w:rFonts w:ascii="Calibri" w:hAnsi="Calibri"/>
                <w:color w:val="000000"/>
                <w:sz w:val="22"/>
                <w:szCs w:val="22"/>
              </w:rPr>
            </w:pPr>
          </w:p>
        </w:tc>
      </w:tr>
      <w:tr w:rsidR="005474C6" w:rsidRPr="001D1ABF" w14:paraId="4482885A" w14:textId="77777777" w:rsidTr="00EE573C">
        <w:tc>
          <w:tcPr>
            <w:tcW w:w="709" w:type="dxa"/>
            <w:tcBorders>
              <w:top w:val="single" w:sz="4" w:space="0" w:color="auto"/>
              <w:bottom w:val="single" w:sz="4" w:space="0" w:color="auto"/>
            </w:tcBorders>
          </w:tcPr>
          <w:p w14:paraId="5ADF3AFB" w14:textId="77777777" w:rsidR="00941450" w:rsidRDefault="00941450" w:rsidP="004B2515">
            <w:pPr>
              <w:rPr>
                <w:rFonts w:ascii="Calibri" w:hAnsi="Calibri"/>
                <w:color w:val="000000"/>
                <w:sz w:val="22"/>
                <w:szCs w:val="22"/>
              </w:rPr>
            </w:pPr>
          </w:p>
          <w:p w14:paraId="40E6A8B8" w14:textId="77777777" w:rsidR="00941450" w:rsidRDefault="00941450" w:rsidP="004B2515">
            <w:pPr>
              <w:rPr>
                <w:rFonts w:ascii="Calibri" w:hAnsi="Calibri"/>
                <w:color w:val="000000"/>
                <w:sz w:val="22"/>
                <w:szCs w:val="22"/>
              </w:rPr>
            </w:pPr>
          </w:p>
          <w:p w14:paraId="6BE36625" w14:textId="77777777" w:rsidR="005474C6" w:rsidRDefault="00941450" w:rsidP="004B2515">
            <w:pPr>
              <w:rPr>
                <w:rFonts w:ascii="Calibri" w:hAnsi="Calibri"/>
                <w:color w:val="000000"/>
                <w:sz w:val="22"/>
                <w:szCs w:val="22"/>
              </w:rPr>
            </w:pPr>
            <w:r>
              <w:rPr>
                <w:rFonts w:ascii="Calibri" w:hAnsi="Calibri"/>
                <w:color w:val="000000"/>
                <w:sz w:val="22"/>
                <w:szCs w:val="22"/>
              </w:rPr>
              <w:t>6.1</w:t>
            </w:r>
          </w:p>
          <w:p w14:paraId="0DD28857" w14:textId="77777777" w:rsidR="00941450" w:rsidRDefault="00941450" w:rsidP="004B2515">
            <w:pPr>
              <w:rPr>
                <w:rFonts w:ascii="Calibri" w:hAnsi="Calibri"/>
                <w:color w:val="000000"/>
                <w:sz w:val="22"/>
                <w:szCs w:val="22"/>
              </w:rPr>
            </w:pPr>
          </w:p>
          <w:p w14:paraId="60C51E7C" w14:textId="77777777" w:rsidR="00941450" w:rsidRDefault="00941450" w:rsidP="004B2515">
            <w:pPr>
              <w:rPr>
                <w:rFonts w:ascii="Calibri" w:hAnsi="Calibri"/>
                <w:color w:val="000000"/>
                <w:sz w:val="22"/>
                <w:szCs w:val="22"/>
              </w:rPr>
            </w:pPr>
          </w:p>
          <w:p w14:paraId="052F73AF" w14:textId="77777777" w:rsidR="00941450" w:rsidRDefault="00941450" w:rsidP="004B2515">
            <w:pPr>
              <w:rPr>
                <w:rFonts w:ascii="Calibri" w:hAnsi="Calibri"/>
                <w:color w:val="000000"/>
                <w:sz w:val="22"/>
                <w:szCs w:val="22"/>
              </w:rPr>
            </w:pPr>
          </w:p>
          <w:p w14:paraId="0875C4FD" w14:textId="77777777" w:rsidR="00941450" w:rsidRDefault="00941450" w:rsidP="004B2515">
            <w:pPr>
              <w:rPr>
                <w:rFonts w:ascii="Calibri" w:hAnsi="Calibri"/>
                <w:color w:val="000000"/>
                <w:sz w:val="22"/>
                <w:szCs w:val="22"/>
              </w:rPr>
            </w:pPr>
          </w:p>
          <w:p w14:paraId="2912CB2B" w14:textId="77777777" w:rsidR="00941450" w:rsidRDefault="00941450" w:rsidP="004B2515">
            <w:pPr>
              <w:rPr>
                <w:rFonts w:ascii="Calibri" w:hAnsi="Calibri"/>
                <w:color w:val="000000"/>
                <w:sz w:val="22"/>
                <w:szCs w:val="22"/>
              </w:rPr>
            </w:pPr>
          </w:p>
          <w:p w14:paraId="5108FF5F" w14:textId="77777777" w:rsidR="00587573" w:rsidRDefault="00587573" w:rsidP="004B2515">
            <w:pPr>
              <w:rPr>
                <w:rFonts w:ascii="Calibri" w:hAnsi="Calibri"/>
                <w:color w:val="000000"/>
                <w:sz w:val="22"/>
                <w:szCs w:val="22"/>
              </w:rPr>
            </w:pPr>
          </w:p>
          <w:p w14:paraId="6139B5AD" w14:textId="77777777" w:rsidR="00587573" w:rsidRDefault="00587573" w:rsidP="004B2515">
            <w:pPr>
              <w:rPr>
                <w:rFonts w:ascii="Calibri" w:hAnsi="Calibri"/>
                <w:color w:val="000000"/>
                <w:sz w:val="22"/>
                <w:szCs w:val="22"/>
              </w:rPr>
            </w:pPr>
          </w:p>
          <w:p w14:paraId="7DFBA9B3" w14:textId="77777777" w:rsidR="00587573" w:rsidRDefault="00587573" w:rsidP="004B2515">
            <w:pPr>
              <w:rPr>
                <w:rFonts w:ascii="Calibri" w:hAnsi="Calibri"/>
                <w:color w:val="000000"/>
                <w:sz w:val="22"/>
                <w:szCs w:val="22"/>
              </w:rPr>
            </w:pPr>
          </w:p>
          <w:p w14:paraId="3AAA41E5" w14:textId="77777777" w:rsidR="00941450" w:rsidRDefault="00941450" w:rsidP="004B2515">
            <w:pPr>
              <w:rPr>
                <w:rFonts w:ascii="Calibri" w:hAnsi="Calibri"/>
                <w:color w:val="000000"/>
                <w:sz w:val="22"/>
                <w:szCs w:val="22"/>
              </w:rPr>
            </w:pPr>
            <w:r>
              <w:rPr>
                <w:rFonts w:ascii="Calibri" w:hAnsi="Calibri"/>
                <w:color w:val="000000"/>
                <w:sz w:val="22"/>
                <w:szCs w:val="22"/>
              </w:rPr>
              <w:t>6.2</w:t>
            </w:r>
          </w:p>
          <w:p w14:paraId="30AED06C" w14:textId="77777777" w:rsidR="00587573" w:rsidRDefault="00587573" w:rsidP="004B2515">
            <w:pPr>
              <w:rPr>
                <w:rFonts w:ascii="Calibri" w:hAnsi="Calibri"/>
                <w:color w:val="000000"/>
                <w:sz w:val="22"/>
                <w:szCs w:val="22"/>
              </w:rPr>
            </w:pPr>
          </w:p>
          <w:p w14:paraId="3D7E9E18" w14:textId="77777777" w:rsidR="00587573" w:rsidRDefault="00587573" w:rsidP="004B2515">
            <w:pPr>
              <w:rPr>
                <w:rFonts w:ascii="Calibri" w:hAnsi="Calibri"/>
                <w:color w:val="000000"/>
                <w:sz w:val="22"/>
                <w:szCs w:val="22"/>
              </w:rPr>
            </w:pPr>
          </w:p>
          <w:p w14:paraId="3D83D6E9" w14:textId="77777777" w:rsidR="00587573" w:rsidRDefault="00587573" w:rsidP="004B2515">
            <w:pPr>
              <w:rPr>
                <w:rFonts w:ascii="Calibri" w:hAnsi="Calibri"/>
                <w:color w:val="000000"/>
                <w:sz w:val="22"/>
                <w:szCs w:val="22"/>
              </w:rPr>
            </w:pPr>
          </w:p>
          <w:p w14:paraId="05D87A78" w14:textId="77777777" w:rsidR="00587573" w:rsidRDefault="00587573" w:rsidP="004B2515">
            <w:pPr>
              <w:rPr>
                <w:rFonts w:ascii="Calibri" w:hAnsi="Calibri"/>
                <w:color w:val="000000"/>
                <w:sz w:val="22"/>
                <w:szCs w:val="22"/>
              </w:rPr>
            </w:pPr>
          </w:p>
          <w:p w14:paraId="5CDF0E8E" w14:textId="77777777" w:rsidR="00587573" w:rsidRDefault="00587573" w:rsidP="004B2515">
            <w:pPr>
              <w:rPr>
                <w:rFonts w:ascii="Calibri" w:hAnsi="Calibri"/>
                <w:color w:val="000000"/>
                <w:sz w:val="22"/>
                <w:szCs w:val="22"/>
              </w:rPr>
            </w:pPr>
          </w:p>
          <w:p w14:paraId="743E49EE" w14:textId="77777777" w:rsidR="00587573" w:rsidRDefault="00587573" w:rsidP="004B2515">
            <w:pPr>
              <w:rPr>
                <w:rFonts w:ascii="Calibri" w:hAnsi="Calibri"/>
                <w:color w:val="000000"/>
                <w:sz w:val="22"/>
                <w:szCs w:val="22"/>
              </w:rPr>
            </w:pPr>
            <w:r>
              <w:rPr>
                <w:rFonts w:ascii="Calibri" w:hAnsi="Calibri"/>
                <w:color w:val="000000"/>
                <w:sz w:val="22"/>
                <w:szCs w:val="22"/>
              </w:rPr>
              <w:t>6.3</w:t>
            </w:r>
          </w:p>
          <w:p w14:paraId="14A72254" w14:textId="77777777" w:rsidR="00587573" w:rsidRDefault="00587573" w:rsidP="004B2515">
            <w:pPr>
              <w:rPr>
                <w:rFonts w:ascii="Calibri" w:hAnsi="Calibri"/>
                <w:color w:val="000000"/>
                <w:sz w:val="22"/>
                <w:szCs w:val="22"/>
              </w:rPr>
            </w:pPr>
          </w:p>
          <w:p w14:paraId="6ADCB586" w14:textId="77777777" w:rsidR="00587573" w:rsidRDefault="00587573" w:rsidP="004B2515">
            <w:pPr>
              <w:rPr>
                <w:rFonts w:ascii="Calibri" w:hAnsi="Calibri"/>
                <w:color w:val="000000"/>
                <w:sz w:val="22"/>
                <w:szCs w:val="22"/>
              </w:rPr>
            </w:pPr>
          </w:p>
          <w:p w14:paraId="302CBAAF" w14:textId="77777777" w:rsidR="00587573" w:rsidRDefault="00587573" w:rsidP="004B2515">
            <w:pPr>
              <w:rPr>
                <w:rFonts w:ascii="Calibri" w:hAnsi="Calibri"/>
                <w:color w:val="000000"/>
                <w:sz w:val="22"/>
                <w:szCs w:val="22"/>
              </w:rPr>
            </w:pPr>
          </w:p>
          <w:p w14:paraId="3F029FB8" w14:textId="77777777" w:rsidR="00587573" w:rsidRDefault="00587573" w:rsidP="004B2515">
            <w:pPr>
              <w:rPr>
                <w:rFonts w:ascii="Calibri" w:hAnsi="Calibri"/>
                <w:color w:val="000000"/>
                <w:sz w:val="22"/>
                <w:szCs w:val="22"/>
              </w:rPr>
            </w:pPr>
          </w:p>
          <w:p w14:paraId="62B62F02" w14:textId="77777777" w:rsidR="00587573" w:rsidRDefault="00587573" w:rsidP="004B2515">
            <w:pPr>
              <w:rPr>
                <w:rFonts w:ascii="Calibri" w:hAnsi="Calibri"/>
                <w:color w:val="000000"/>
                <w:sz w:val="22"/>
                <w:szCs w:val="22"/>
              </w:rPr>
            </w:pPr>
          </w:p>
          <w:p w14:paraId="02363F6A" w14:textId="77777777" w:rsidR="00587573" w:rsidRDefault="00587573" w:rsidP="004B2515">
            <w:pPr>
              <w:rPr>
                <w:rFonts w:ascii="Calibri" w:hAnsi="Calibri"/>
                <w:color w:val="000000"/>
                <w:sz w:val="22"/>
                <w:szCs w:val="22"/>
              </w:rPr>
            </w:pPr>
          </w:p>
          <w:p w14:paraId="762B7742" w14:textId="77777777" w:rsidR="00587573" w:rsidRDefault="00587573" w:rsidP="004B2515">
            <w:pPr>
              <w:rPr>
                <w:rFonts w:ascii="Calibri" w:hAnsi="Calibri"/>
                <w:color w:val="000000"/>
                <w:sz w:val="22"/>
                <w:szCs w:val="22"/>
              </w:rPr>
            </w:pPr>
          </w:p>
          <w:p w14:paraId="7C8B1031" w14:textId="77777777" w:rsidR="00587573" w:rsidRDefault="00587573" w:rsidP="004B2515">
            <w:pPr>
              <w:rPr>
                <w:rFonts w:ascii="Calibri" w:hAnsi="Calibri"/>
                <w:color w:val="000000"/>
                <w:sz w:val="22"/>
                <w:szCs w:val="22"/>
              </w:rPr>
            </w:pPr>
            <w:r>
              <w:rPr>
                <w:rFonts w:ascii="Calibri" w:hAnsi="Calibri"/>
                <w:color w:val="000000"/>
                <w:sz w:val="22"/>
                <w:szCs w:val="22"/>
              </w:rPr>
              <w:lastRenderedPageBreak/>
              <w:t>6.4</w:t>
            </w:r>
          </w:p>
          <w:p w14:paraId="7DF92A3F" w14:textId="77777777" w:rsidR="00E318A7" w:rsidRDefault="00E318A7" w:rsidP="004B2515">
            <w:pPr>
              <w:rPr>
                <w:rFonts w:ascii="Calibri" w:hAnsi="Calibri"/>
                <w:color w:val="000000"/>
                <w:sz w:val="22"/>
                <w:szCs w:val="22"/>
              </w:rPr>
            </w:pPr>
          </w:p>
          <w:p w14:paraId="5AD6BC3B" w14:textId="77777777" w:rsidR="00E318A7" w:rsidRDefault="00E318A7" w:rsidP="004B2515">
            <w:pPr>
              <w:rPr>
                <w:rFonts w:ascii="Calibri" w:hAnsi="Calibri"/>
                <w:color w:val="000000"/>
                <w:sz w:val="22"/>
                <w:szCs w:val="22"/>
              </w:rPr>
            </w:pPr>
          </w:p>
          <w:p w14:paraId="7AFFFB52" w14:textId="77777777" w:rsidR="00E318A7" w:rsidRDefault="00E318A7" w:rsidP="004B2515">
            <w:pPr>
              <w:rPr>
                <w:rFonts w:ascii="Calibri" w:hAnsi="Calibri"/>
                <w:color w:val="000000"/>
                <w:sz w:val="22"/>
                <w:szCs w:val="22"/>
              </w:rPr>
            </w:pPr>
          </w:p>
          <w:p w14:paraId="49597B77" w14:textId="77777777" w:rsidR="00E318A7" w:rsidRDefault="00E318A7" w:rsidP="004B2515">
            <w:pPr>
              <w:rPr>
                <w:rFonts w:ascii="Calibri" w:hAnsi="Calibri"/>
                <w:color w:val="000000"/>
                <w:sz w:val="22"/>
                <w:szCs w:val="22"/>
              </w:rPr>
            </w:pPr>
          </w:p>
          <w:p w14:paraId="08E255AE" w14:textId="77777777" w:rsidR="00E318A7" w:rsidRDefault="00E318A7" w:rsidP="004B2515">
            <w:pPr>
              <w:rPr>
                <w:rFonts w:ascii="Calibri" w:hAnsi="Calibri"/>
                <w:color w:val="000000"/>
                <w:sz w:val="22"/>
                <w:szCs w:val="22"/>
              </w:rPr>
            </w:pPr>
          </w:p>
          <w:p w14:paraId="6DFDB8B1" w14:textId="77777777" w:rsidR="00E318A7" w:rsidRDefault="00E318A7" w:rsidP="004B2515">
            <w:pPr>
              <w:rPr>
                <w:rFonts w:ascii="Calibri" w:hAnsi="Calibri"/>
                <w:color w:val="000000"/>
                <w:sz w:val="22"/>
                <w:szCs w:val="22"/>
              </w:rPr>
            </w:pPr>
            <w:r>
              <w:rPr>
                <w:rFonts w:ascii="Calibri" w:hAnsi="Calibri"/>
                <w:color w:val="000000"/>
                <w:sz w:val="22"/>
                <w:szCs w:val="22"/>
              </w:rPr>
              <w:t>6.5</w:t>
            </w:r>
          </w:p>
          <w:p w14:paraId="39A35F41" w14:textId="77777777" w:rsidR="00E318A7" w:rsidRDefault="00E318A7" w:rsidP="004B2515">
            <w:pPr>
              <w:rPr>
                <w:rFonts w:ascii="Calibri" w:hAnsi="Calibri"/>
                <w:color w:val="000000"/>
                <w:sz w:val="22"/>
                <w:szCs w:val="22"/>
              </w:rPr>
            </w:pPr>
          </w:p>
          <w:p w14:paraId="4B8A0B51" w14:textId="77777777" w:rsidR="00E318A7" w:rsidRDefault="00E318A7" w:rsidP="004B2515">
            <w:pPr>
              <w:rPr>
                <w:rFonts w:ascii="Calibri" w:hAnsi="Calibri"/>
                <w:color w:val="000000"/>
                <w:sz w:val="22"/>
                <w:szCs w:val="22"/>
              </w:rPr>
            </w:pPr>
          </w:p>
          <w:p w14:paraId="09E0FFF1" w14:textId="77777777" w:rsidR="00E318A7" w:rsidRDefault="00E318A7" w:rsidP="004B2515">
            <w:pPr>
              <w:rPr>
                <w:rFonts w:ascii="Calibri" w:hAnsi="Calibri"/>
                <w:color w:val="000000"/>
                <w:sz w:val="22"/>
                <w:szCs w:val="22"/>
              </w:rPr>
            </w:pPr>
          </w:p>
          <w:p w14:paraId="17C7680A" w14:textId="77777777" w:rsidR="00E318A7" w:rsidRDefault="00E318A7" w:rsidP="004B2515">
            <w:pPr>
              <w:rPr>
                <w:rFonts w:ascii="Calibri" w:hAnsi="Calibri"/>
                <w:color w:val="000000"/>
                <w:sz w:val="22"/>
                <w:szCs w:val="22"/>
              </w:rPr>
            </w:pPr>
          </w:p>
          <w:p w14:paraId="57EF16E8" w14:textId="77777777" w:rsidR="006F782B" w:rsidRDefault="006F782B" w:rsidP="004B2515">
            <w:pPr>
              <w:rPr>
                <w:rFonts w:ascii="Calibri" w:hAnsi="Calibri"/>
                <w:color w:val="000000"/>
                <w:sz w:val="22"/>
                <w:szCs w:val="22"/>
              </w:rPr>
            </w:pPr>
          </w:p>
          <w:p w14:paraId="0A4EA2DE" w14:textId="77777777" w:rsidR="00E318A7" w:rsidRDefault="00E318A7" w:rsidP="004B2515">
            <w:pPr>
              <w:rPr>
                <w:rFonts w:ascii="Calibri" w:hAnsi="Calibri"/>
                <w:color w:val="000000"/>
                <w:sz w:val="22"/>
                <w:szCs w:val="22"/>
              </w:rPr>
            </w:pPr>
            <w:r>
              <w:rPr>
                <w:rFonts w:ascii="Calibri" w:hAnsi="Calibri"/>
                <w:color w:val="000000"/>
                <w:sz w:val="22"/>
                <w:szCs w:val="22"/>
              </w:rPr>
              <w:t>6.6</w:t>
            </w:r>
          </w:p>
          <w:p w14:paraId="05CAD74C" w14:textId="77777777" w:rsidR="00424D19" w:rsidRDefault="00424D19" w:rsidP="004B2515">
            <w:pPr>
              <w:rPr>
                <w:rFonts w:ascii="Calibri" w:hAnsi="Calibri"/>
                <w:color w:val="000000"/>
                <w:sz w:val="22"/>
                <w:szCs w:val="22"/>
              </w:rPr>
            </w:pPr>
          </w:p>
          <w:p w14:paraId="51B23E5F" w14:textId="77777777" w:rsidR="00424D19" w:rsidRDefault="00424D19" w:rsidP="004B2515">
            <w:pPr>
              <w:rPr>
                <w:rFonts w:ascii="Calibri" w:hAnsi="Calibri"/>
                <w:color w:val="000000"/>
                <w:sz w:val="22"/>
                <w:szCs w:val="22"/>
              </w:rPr>
            </w:pPr>
          </w:p>
          <w:p w14:paraId="3E0FB274" w14:textId="77777777" w:rsidR="00424D19" w:rsidRDefault="00424D19" w:rsidP="004B2515">
            <w:pPr>
              <w:rPr>
                <w:rFonts w:ascii="Calibri" w:hAnsi="Calibri"/>
                <w:color w:val="000000"/>
                <w:sz w:val="22"/>
                <w:szCs w:val="22"/>
              </w:rPr>
            </w:pPr>
          </w:p>
          <w:p w14:paraId="7B3DF436" w14:textId="77777777" w:rsidR="00424D19" w:rsidRDefault="00424D19" w:rsidP="004B2515">
            <w:pPr>
              <w:rPr>
                <w:rFonts w:ascii="Calibri" w:hAnsi="Calibri"/>
                <w:color w:val="000000"/>
                <w:sz w:val="22"/>
                <w:szCs w:val="22"/>
              </w:rPr>
            </w:pPr>
          </w:p>
          <w:p w14:paraId="12CEC749" w14:textId="77777777" w:rsidR="00424D19" w:rsidRDefault="00424D19" w:rsidP="004B2515">
            <w:pPr>
              <w:rPr>
                <w:rFonts w:ascii="Calibri" w:hAnsi="Calibri"/>
                <w:color w:val="000000"/>
                <w:sz w:val="22"/>
                <w:szCs w:val="22"/>
              </w:rPr>
            </w:pPr>
          </w:p>
          <w:p w14:paraId="21C0052D" w14:textId="77777777" w:rsidR="00424D19" w:rsidRDefault="00424D19" w:rsidP="004B2515">
            <w:pPr>
              <w:rPr>
                <w:rFonts w:ascii="Calibri" w:hAnsi="Calibri"/>
                <w:color w:val="000000"/>
                <w:sz w:val="22"/>
                <w:szCs w:val="22"/>
              </w:rPr>
            </w:pPr>
          </w:p>
          <w:p w14:paraId="5E935807" w14:textId="77777777" w:rsidR="00424D19" w:rsidRDefault="00424D19" w:rsidP="004B2515">
            <w:pPr>
              <w:rPr>
                <w:rFonts w:ascii="Calibri" w:hAnsi="Calibri"/>
                <w:color w:val="000000"/>
                <w:sz w:val="22"/>
                <w:szCs w:val="22"/>
              </w:rPr>
            </w:pPr>
          </w:p>
          <w:p w14:paraId="55A4E5B9" w14:textId="77777777" w:rsidR="00424D19" w:rsidRDefault="00424D19" w:rsidP="004B2515">
            <w:pPr>
              <w:rPr>
                <w:rFonts w:ascii="Calibri" w:hAnsi="Calibri"/>
                <w:color w:val="000000"/>
                <w:sz w:val="22"/>
                <w:szCs w:val="22"/>
              </w:rPr>
            </w:pPr>
            <w:r>
              <w:rPr>
                <w:rFonts w:ascii="Calibri" w:hAnsi="Calibri"/>
                <w:color w:val="000000"/>
                <w:sz w:val="22"/>
                <w:szCs w:val="22"/>
              </w:rPr>
              <w:t>6.7</w:t>
            </w:r>
          </w:p>
          <w:p w14:paraId="320DDA9A" w14:textId="77777777" w:rsidR="00FF4461" w:rsidRDefault="00FF4461" w:rsidP="004B2515">
            <w:pPr>
              <w:rPr>
                <w:rFonts w:ascii="Calibri" w:hAnsi="Calibri"/>
                <w:color w:val="000000"/>
                <w:sz w:val="22"/>
                <w:szCs w:val="22"/>
              </w:rPr>
            </w:pPr>
          </w:p>
          <w:p w14:paraId="58880B1A" w14:textId="77777777" w:rsidR="00FF4461" w:rsidRDefault="00FF4461" w:rsidP="004B2515">
            <w:pPr>
              <w:rPr>
                <w:rFonts w:ascii="Calibri" w:hAnsi="Calibri"/>
                <w:color w:val="000000"/>
                <w:sz w:val="22"/>
                <w:szCs w:val="22"/>
              </w:rPr>
            </w:pPr>
          </w:p>
          <w:p w14:paraId="761ED762" w14:textId="77777777" w:rsidR="00FF4461" w:rsidRDefault="00FF4461" w:rsidP="004B2515">
            <w:pPr>
              <w:rPr>
                <w:rFonts w:ascii="Calibri" w:hAnsi="Calibri"/>
                <w:color w:val="000000"/>
                <w:sz w:val="22"/>
                <w:szCs w:val="22"/>
              </w:rPr>
            </w:pPr>
          </w:p>
          <w:p w14:paraId="1839BCDF" w14:textId="77777777" w:rsidR="00FF4461" w:rsidRDefault="00FF4461" w:rsidP="004B2515">
            <w:pPr>
              <w:rPr>
                <w:rFonts w:ascii="Calibri" w:hAnsi="Calibri"/>
                <w:color w:val="000000"/>
                <w:sz w:val="22"/>
                <w:szCs w:val="22"/>
              </w:rPr>
            </w:pPr>
          </w:p>
          <w:p w14:paraId="7A0F6AA2" w14:textId="77777777" w:rsidR="00FF4461" w:rsidRDefault="00FF4461" w:rsidP="004B2515">
            <w:pPr>
              <w:rPr>
                <w:rFonts w:ascii="Calibri" w:hAnsi="Calibri"/>
                <w:color w:val="000000"/>
                <w:sz w:val="22"/>
                <w:szCs w:val="22"/>
              </w:rPr>
            </w:pPr>
          </w:p>
          <w:p w14:paraId="3C7ACED3" w14:textId="77777777" w:rsidR="00FF4461" w:rsidRDefault="00FF4461" w:rsidP="004B2515">
            <w:pPr>
              <w:rPr>
                <w:rFonts w:ascii="Calibri" w:hAnsi="Calibri"/>
                <w:color w:val="000000"/>
                <w:sz w:val="22"/>
                <w:szCs w:val="22"/>
              </w:rPr>
            </w:pPr>
          </w:p>
          <w:p w14:paraId="4E5D45CD" w14:textId="77777777" w:rsidR="00FF4461" w:rsidRDefault="00FF4461" w:rsidP="004B2515">
            <w:pPr>
              <w:rPr>
                <w:rFonts w:ascii="Calibri" w:hAnsi="Calibri"/>
                <w:color w:val="000000"/>
                <w:sz w:val="22"/>
                <w:szCs w:val="22"/>
              </w:rPr>
            </w:pPr>
            <w:r>
              <w:rPr>
                <w:rFonts w:ascii="Calibri" w:hAnsi="Calibri"/>
                <w:color w:val="000000"/>
                <w:sz w:val="22"/>
                <w:szCs w:val="22"/>
              </w:rPr>
              <w:t>6.8</w:t>
            </w:r>
          </w:p>
          <w:p w14:paraId="6B4B9872" w14:textId="77777777" w:rsidR="00FF4461" w:rsidRDefault="00FF4461" w:rsidP="004B2515">
            <w:pPr>
              <w:rPr>
                <w:rFonts w:ascii="Calibri" w:hAnsi="Calibri"/>
                <w:color w:val="000000"/>
                <w:sz w:val="22"/>
                <w:szCs w:val="22"/>
              </w:rPr>
            </w:pPr>
          </w:p>
          <w:p w14:paraId="4E24387C" w14:textId="77777777" w:rsidR="00FF4461" w:rsidRDefault="00FF4461" w:rsidP="004B2515">
            <w:pPr>
              <w:rPr>
                <w:rFonts w:ascii="Calibri" w:hAnsi="Calibri"/>
                <w:color w:val="000000"/>
                <w:sz w:val="22"/>
                <w:szCs w:val="22"/>
              </w:rPr>
            </w:pPr>
          </w:p>
          <w:p w14:paraId="5E97DC9D" w14:textId="77777777" w:rsidR="00FF4461" w:rsidRDefault="00FF4461" w:rsidP="004B2515">
            <w:pPr>
              <w:rPr>
                <w:rFonts w:ascii="Calibri" w:hAnsi="Calibri"/>
                <w:color w:val="000000"/>
                <w:sz w:val="22"/>
                <w:szCs w:val="22"/>
              </w:rPr>
            </w:pPr>
          </w:p>
          <w:p w14:paraId="02F75EA3" w14:textId="77777777" w:rsidR="00FF4461" w:rsidRDefault="00FF4461" w:rsidP="004B2515">
            <w:pPr>
              <w:rPr>
                <w:rFonts w:ascii="Calibri" w:hAnsi="Calibri"/>
                <w:color w:val="000000"/>
                <w:sz w:val="22"/>
                <w:szCs w:val="22"/>
              </w:rPr>
            </w:pPr>
          </w:p>
          <w:p w14:paraId="66F64065" w14:textId="77777777" w:rsidR="00FF4461" w:rsidRDefault="00FF4461" w:rsidP="003B1E89">
            <w:pPr>
              <w:spacing w:after="240"/>
              <w:rPr>
                <w:rFonts w:ascii="Calibri" w:hAnsi="Calibri"/>
                <w:color w:val="000000"/>
                <w:sz w:val="22"/>
                <w:szCs w:val="22"/>
              </w:rPr>
            </w:pPr>
            <w:r>
              <w:rPr>
                <w:rFonts w:ascii="Calibri" w:hAnsi="Calibri"/>
                <w:color w:val="000000"/>
                <w:sz w:val="22"/>
                <w:szCs w:val="22"/>
              </w:rPr>
              <w:t>6.9</w:t>
            </w:r>
          </w:p>
          <w:p w14:paraId="101150D7" w14:textId="77777777" w:rsidR="008A4C4D" w:rsidRDefault="008A4C4D" w:rsidP="003B1E89">
            <w:pPr>
              <w:spacing w:after="240"/>
              <w:rPr>
                <w:rFonts w:ascii="Calibri" w:hAnsi="Calibri"/>
                <w:color w:val="000000"/>
                <w:sz w:val="22"/>
                <w:szCs w:val="22"/>
              </w:rPr>
            </w:pPr>
          </w:p>
          <w:p w14:paraId="0357130A" w14:textId="77777777" w:rsidR="008A4C4D" w:rsidRDefault="008A4C4D" w:rsidP="003B1E89">
            <w:pPr>
              <w:spacing w:after="240"/>
              <w:rPr>
                <w:rFonts w:ascii="Calibri" w:hAnsi="Calibri"/>
                <w:color w:val="000000"/>
                <w:sz w:val="22"/>
                <w:szCs w:val="22"/>
              </w:rPr>
            </w:pPr>
          </w:p>
          <w:p w14:paraId="3E820C52" w14:textId="77777777" w:rsidR="008A4C4D" w:rsidRDefault="008A4C4D" w:rsidP="003B1E89">
            <w:pPr>
              <w:spacing w:after="240"/>
              <w:rPr>
                <w:rFonts w:ascii="Calibri" w:hAnsi="Calibri"/>
                <w:color w:val="000000"/>
                <w:sz w:val="22"/>
                <w:szCs w:val="22"/>
              </w:rPr>
            </w:pPr>
          </w:p>
          <w:p w14:paraId="1E1F8DA4" w14:textId="77777777" w:rsidR="008A4C4D" w:rsidRDefault="008A4C4D" w:rsidP="004B2515">
            <w:pPr>
              <w:rPr>
                <w:rFonts w:ascii="Calibri" w:hAnsi="Calibri"/>
                <w:color w:val="000000"/>
                <w:sz w:val="22"/>
                <w:szCs w:val="22"/>
              </w:rPr>
            </w:pPr>
            <w:r>
              <w:rPr>
                <w:rFonts w:ascii="Calibri" w:hAnsi="Calibri"/>
                <w:color w:val="000000"/>
                <w:sz w:val="22"/>
                <w:szCs w:val="22"/>
              </w:rPr>
              <w:t>6.10</w:t>
            </w:r>
          </w:p>
          <w:p w14:paraId="3B899CFA" w14:textId="77777777" w:rsidR="00E7446B" w:rsidRDefault="00E7446B" w:rsidP="004B2515">
            <w:pPr>
              <w:rPr>
                <w:rFonts w:ascii="Calibri" w:hAnsi="Calibri"/>
                <w:color w:val="000000"/>
                <w:sz w:val="22"/>
                <w:szCs w:val="22"/>
              </w:rPr>
            </w:pPr>
          </w:p>
          <w:p w14:paraId="2957F8D7" w14:textId="77777777" w:rsidR="00E7446B" w:rsidRDefault="00E7446B" w:rsidP="004B2515">
            <w:pPr>
              <w:rPr>
                <w:rFonts w:ascii="Calibri" w:hAnsi="Calibri"/>
                <w:color w:val="000000"/>
                <w:sz w:val="22"/>
                <w:szCs w:val="22"/>
              </w:rPr>
            </w:pPr>
          </w:p>
          <w:p w14:paraId="2EF217AA" w14:textId="77777777" w:rsidR="00E7446B" w:rsidRDefault="00E7446B" w:rsidP="004B2515">
            <w:pPr>
              <w:rPr>
                <w:rFonts w:ascii="Calibri" w:hAnsi="Calibri"/>
                <w:color w:val="000000"/>
                <w:sz w:val="22"/>
                <w:szCs w:val="22"/>
              </w:rPr>
            </w:pPr>
          </w:p>
          <w:p w14:paraId="18829A25" w14:textId="77777777" w:rsidR="00E7446B" w:rsidRDefault="00E7446B" w:rsidP="004B2515">
            <w:pPr>
              <w:rPr>
                <w:rFonts w:ascii="Calibri" w:hAnsi="Calibri"/>
                <w:color w:val="000000"/>
                <w:sz w:val="22"/>
                <w:szCs w:val="22"/>
              </w:rPr>
            </w:pPr>
          </w:p>
          <w:p w14:paraId="6560388F" w14:textId="77777777" w:rsidR="00E7446B" w:rsidRDefault="00E7446B" w:rsidP="004B2515">
            <w:pPr>
              <w:rPr>
                <w:rFonts w:ascii="Calibri" w:hAnsi="Calibri"/>
                <w:color w:val="000000"/>
                <w:sz w:val="22"/>
                <w:szCs w:val="22"/>
              </w:rPr>
            </w:pPr>
          </w:p>
          <w:p w14:paraId="3766ABDA" w14:textId="77777777" w:rsidR="00E7446B" w:rsidRDefault="00E7446B" w:rsidP="004B2515">
            <w:pPr>
              <w:rPr>
                <w:rFonts w:ascii="Calibri" w:hAnsi="Calibri"/>
                <w:color w:val="000000"/>
                <w:sz w:val="22"/>
                <w:szCs w:val="22"/>
              </w:rPr>
            </w:pPr>
          </w:p>
          <w:p w14:paraId="78DBA53B" w14:textId="77777777" w:rsidR="00E7446B" w:rsidRDefault="00E7446B" w:rsidP="004B2515">
            <w:pPr>
              <w:rPr>
                <w:rFonts w:ascii="Calibri" w:hAnsi="Calibri"/>
                <w:color w:val="000000"/>
                <w:sz w:val="22"/>
                <w:szCs w:val="22"/>
              </w:rPr>
            </w:pPr>
          </w:p>
          <w:p w14:paraId="1D5EBCE0" w14:textId="77777777" w:rsidR="00E7446B" w:rsidRDefault="00E7446B" w:rsidP="004B2515">
            <w:pPr>
              <w:rPr>
                <w:rFonts w:ascii="Calibri" w:hAnsi="Calibri"/>
                <w:color w:val="000000"/>
                <w:sz w:val="22"/>
                <w:szCs w:val="22"/>
              </w:rPr>
            </w:pPr>
          </w:p>
          <w:p w14:paraId="56809B57" w14:textId="77777777" w:rsidR="00E7446B" w:rsidRDefault="00E7446B" w:rsidP="004B2515">
            <w:pPr>
              <w:rPr>
                <w:rFonts w:ascii="Calibri" w:hAnsi="Calibri"/>
                <w:color w:val="000000"/>
                <w:sz w:val="22"/>
                <w:szCs w:val="22"/>
              </w:rPr>
            </w:pPr>
          </w:p>
          <w:p w14:paraId="1ED43AC4" w14:textId="77777777" w:rsidR="00E7446B" w:rsidRDefault="00E7446B" w:rsidP="004B2515">
            <w:pPr>
              <w:rPr>
                <w:rFonts w:ascii="Calibri" w:hAnsi="Calibri"/>
                <w:color w:val="000000"/>
                <w:sz w:val="22"/>
                <w:szCs w:val="22"/>
              </w:rPr>
            </w:pPr>
            <w:r>
              <w:rPr>
                <w:rFonts w:ascii="Calibri" w:hAnsi="Calibri"/>
                <w:color w:val="000000"/>
                <w:sz w:val="22"/>
                <w:szCs w:val="22"/>
              </w:rPr>
              <w:t>6.11</w:t>
            </w:r>
          </w:p>
          <w:p w14:paraId="4EDF22BB" w14:textId="77777777" w:rsidR="009949EA" w:rsidRDefault="009949EA" w:rsidP="004B2515">
            <w:pPr>
              <w:rPr>
                <w:rFonts w:ascii="Calibri" w:hAnsi="Calibri"/>
                <w:color w:val="000000"/>
                <w:sz w:val="22"/>
                <w:szCs w:val="22"/>
              </w:rPr>
            </w:pPr>
          </w:p>
          <w:p w14:paraId="61443C3E" w14:textId="77777777" w:rsidR="009949EA" w:rsidRDefault="009949EA" w:rsidP="004B2515">
            <w:pPr>
              <w:rPr>
                <w:rFonts w:ascii="Calibri" w:hAnsi="Calibri"/>
                <w:color w:val="000000"/>
                <w:sz w:val="22"/>
                <w:szCs w:val="22"/>
              </w:rPr>
            </w:pPr>
          </w:p>
          <w:p w14:paraId="11C80E56" w14:textId="77777777" w:rsidR="009949EA" w:rsidRDefault="009949EA" w:rsidP="004B2515">
            <w:pPr>
              <w:rPr>
                <w:rFonts w:ascii="Calibri" w:hAnsi="Calibri"/>
                <w:color w:val="000000"/>
                <w:sz w:val="22"/>
                <w:szCs w:val="22"/>
              </w:rPr>
            </w:pPr>
          </w:p>
          <w:p w14:paraId="42DABDBA" w14:textId="77777777" w:rsidR="009949EA" w:rsidRDefault="009949EA" w:rsidP="004B2515">
            <w:pPr>
              <w:rPr>
                <w:rFonts w:ascii="Calibri" w:hAnsi="Calibri"/>
                <w:color w:val="000000"/>
                <w:sz w:val="22"/>
                <w:szCs w:val="22"/>
              </w:rPr>
            </w:pPr>
          </w:p>
          <w:p w14:paraId="5CAD6328" w14:textId="77777777" w:rsidR="00587573" w:rsidRDefault="00587573" w:rsidP="004B2515">
            <w:pPr>
              <w:rPr>
                <w:rFonts w:ascii="Calibri" w:hAnsi="Calibri"/>
                <w:color w:val="000000"/>
                <w:sz w:val="22"/>
                <w:szCs w:val="22"/>
              </w:rPr>
            </w:pPr>
          </w:p>
        </w:tc>
        <w:tc>
          <w:tcPr>
            <w:tcW w:w="8930" w:type="dxa"/>
            <w:tcBorders>
              <w:top w:val="single" w:sz="4" w:space="0" w:color="auto"/>
              <w:bottom w:val="single" w:sz="4" w:space="0" w:color="auto"/>
            </w:tcBorders>
          </w:tcPr>
          <w:p w14:paraId="02C1E687" w14:textId="77777777" w:rsidR="00395076" w:rsidRPr="00411FBF" w:rsidRDefault="00941450" w:rsidP="00941450">
            <w:pPr>
              <w:pStyle w:val="NoSpacing"/>
              <w:rPr>
                <w:rFonts w:cs="Calibri"/>
                <w:bCs/>
                <w:sz w:val="24"/>
                <w:szCs w:val="24"/>
              </w:rPr>
            </w:pPr>
            <w:r w:rsidRPr="00411FBF">
              <w:rPr>
                <w:rFonts w:cs="Calibri"/>
                <w:bCs/>
              </w:rPr>
              <w:lastRenderedPageBreak/>
              <w:t xml:space="preserve">Briefing Note </w:t>
            </w:r>
            <w:r w:rsidR="00395076" w:rsidRPr="00411FBF">
              <w:rPr>
                <w:rFonts w:cs="Calibri"/>
              </w:rPr>
              <w:t>Growth Fund</w:t>
            </w:r>
            <w:r w:rsidRPr="00411FBF">
              <w:rPr>
                <w:rFonts w:cs="Calibri"/>
              </w:rPr>
              <w:t xml:space="preserve"> and Falling Pupil fund</w:t>
            </w:r>
          </w:p>
          <w:p w14:paraId="63B57938" w14:textId="77777777" w:rsidR="00395076" w:rsidRPr="00411FBF" w:rsidRDefault="00395076" w:rsidP="00395076">
            <w:pPr>
              <w:jc w:val="both"/>
              <w:rPr>
                <w:rFonts w:ascii="Calibri" w:hAnsi="Calibri" w:cs="Calibri"/>
                <w:sz w:val="22"/>
                <w:szCs w:val="22"/>
              </w:rPr>
            </w:pPr>
          </w:p>
          <w:p w14:paraId="43F851AE" w14:textId="77777777" w:rsidR="005474C6" w:rsidRPr="00411FBF" w:rsidRDefault="00941450" w:rsidP="00395076">
            <w:pPr>
              <w:rPr>
                <w:rFonts w:ascii="Calibri" w:hAnsi="Calibri" w:cs="Calibri"/>
                <w:sz w:val="22"/>
                <w:szCs w:val="22"/>
                <w:lang w:eastAsia="en-GB"/>
              </w:rPr>
            </w:pPr>
            <w:r w:rsidRPr="00411FBF">
              <w:rPr>
                <w:rFonts w:ascii="Calibri" w:hAnsi="Calibri" w:cs="Calibri"/>
                <w:sz w:val="22"/>
                <w:szCs w:val="22"/>
                <w:u w:val="single"/>
                <w:lang w:eastAsia="en-GB"/>
              </w:rPr>
              <w:t>Growth Fund</w:t>
            </w:r>
            <w:r w:rsidRPr="00411FBF">
              <w:rPr>
                <w:rFonts w:ascii="Calibri" w:hAnsi="Calibri" w:cs="Calibri"/>
                <w:sz w:val="22"/>
                <w:szCs w:val="22"/>
                <w:lang w:eastAsia="en-GB"/>
              </w:rPr>
              <w:t xml:space="preserve">: Jaswinder Didially reported </w:t>
            </w:r>
            <w:r w:rsidR="00395076" w:rsidRPr="00411FBF">
              <w:rPr>
                <w:rFonts w:ascii="Calibri" w:hAnsi="Calibri" w:cs="Calibri"/>
                <w:sz w:val="22"/>
                <w:szCs w:val="22"/>
                <w:lang w:eastAsia="en-GB"/>
              </w:rPr>
              <w:t xml:space="preserve">Local Authorities </w:t>
            </w:r>
            <w:r w:rsidRPr="00411FBF">
              <w:rPr>
                <w:rFonts w:ascii="Calibri" w:hAnsi="Calibri" w:cs="Calibri"/>
                <w:sz w:val="22"/>
                <w:szCs w:val="22"/>
                <w:lang w:eastAsia="en-GB"/>
              </w:rPr>
              <w:t>were</w:t>
            </w:r>
            <w:r w:rsidR="00395076" w:rsidRPr="00411FBF">
              <w:rPr>
                <w:rFonts w:ascii="Calibri" w:hAnsi="Calibri" w:cs="Calibri"/>
                <w:sz w:val="22"/>
                <w:szCs w:val="22"/>
                <w:lang w:eastAsia="en-GB"/>
              </w:rPr>
              <w:t xml:space="preserve"> permitted to retain funding to support Primary and Secondary schools (including Academies and Free Schools) with significant in-year growth in pupil numbers from Reception to year 11. Pupil number growth arises from two key sources: increased birth rates and in-year net migration into the City’s schools.  None of the Growth Fund </w:t>
            </w:r>
            <w:r w:rsidRPr="00411FBF">
              <w:rPr>
                <w:rFonts w:ascii="Calibri" w:hAnsi="Calibri" w:cs="Calibri"/>
                <w:sz w:val="22"/>
                <w:szCs w:val="22"/>
                <w:lang w:eastAsia="en-GB"/>
              </w:rPr>
              <w:t>was</w:t>
            </w:r>
            <w:r w:rsidR="00395076" w:rsidRPr="00411FBF">
              <w:rPr>
                <w:rFonts w:ascii="Calibri" w:hAnsi="Calibri" w:cs="Calibri"/>
                <w:sz w:val="22"/>
                <w:szCs w:val="22"/>
                <w:lang w:eastAsia="en-GB"/>
              </w:rPr>
              <w:t xml:space="preserve"> retained or used by the LA for any other purposes</w:t>
            </w:r>
          </w:p>
          <w:p w14:paraId="2862661D" w14:textId="77777777" w:rsidR="00395076" w:rsidRDefault="00395076" w:rsidP="00395076">
            <w:r w:rsidRPr="00411FBF">
              <w:rPr>
                <w:rFonts w:ascii="Calibri" w:hAnsi="Calibri" w:cs="Calibri"/>
                <w:sz w:val="22"/>
                <w:szCs w:val="22"/>
                <w:u w:val="single"/>
                <w:lang w:eastAsia="en-GB"/>
              </w:rPr>
              <w:t>Falling Pupil Fund</w:t>
            </w:r>
            <w:r w:rsidR="00941450" w:rsidRPr="00411FBF">
              <w:rPr>
                <w:rFonts w:ascii="Calibri" w:hAnsi="Calibri" w:cs="Calibri"/>
                <w:sz w:val="22"/>
                <w:szCs w:val="22"/>
                <w:u w:val="single"/>
                <w:lang w:eastAsia="en-GB"/>
              </w:rPr>
              <w:t>:</w:t>
            </w:r>
            <w:r w:rsidR="00941450" w:rsidRPr="00411FBF">
              <w:rPr>
                <w:rFonts w:ascii="Calibri" w:hAnsi="Calibri" w:cs="Calibri"/>
                <w:sz w:val="22"/>
                <w:szCs w:val="22"/>
                <w:lang w:eastAsia="en-GB"/>
              </w:rPr>
              <w:t xml:space="preserve"> </w:t>
            </w:r>
            <w:bookmarkStart w:id="2" w:name="_Hlk89765456"/>
            <w:r w:rsidR="00587573" w:rsidRPr="00411FBF">
              <w:rPr>
                <w:rFonts w:ascii="Calibri" w:hAnsi="Calibri" w:cs="Calibri"/>
                <w:sz w:val="22"/>
                <w:szCs w:val="22"/>
                <w:lang w:eastAsia="en-GB"/>
              </w:rPr>
              <w:t xml:space="preserve"> </w:t>
            </w:r>
            <w:r w:rsidRPr="00411FBF">
              <w:rPr>
                <w:rFonts w:ascii="Calibri" w:hAnsi="Calibri" w:cs="Calibri"/>
                <w:sz w:val="22"/>
                <w:szCs w:val="22"/>
              </w:rPr>
              <w:t xml:space="preserve">LAs </w:t>
            </w:r>
            <w:r w:rsidR="00587573" w:rsidRPr="00411FBF">
              <w:rPr>
                <w:rFonts w:ascii="Calibri" w:hAnsi="Calibri" w:cs="Calibri"/>
                <w:sz w:val="22"/>
                <w:szCs w:val="22"/>
              </w:rPr>
              <w:t>were</w:t>
            </w:r>
            <w:r w:rsidRPr="00411FBF">
              <w:rPr>
                <w:rFonts w:ascii="Calibri" w:hAnsi="Calibri" w:cs="Calibri"/>
                <w:sz w:val="22"/>
                <w:szCs w:val="22"/>
              </w:rPr>
              <w:t xml:space="preserve"> also able to top slice the DSG to create a small fund to support good schools with falling rolls where local planning data show</w:t>
            </w:r>
            <w:r w:rsidR="00587573" w:rsidRPr="00411FBF">
              <w:rPr>
                <w:rFonts w:ascii="Calibri" w:hAnsi="Calibri" w:cs="Calibri"/>
                <w:sz w:val="22"/>
                <w:szCs w:val="22"/>
              </w:rPr>
              <w:t>ed</w:t>
            </w:r>
            <w:r w:rsidRPr="00411FBF">
              <w:rPr>
                <w:rFonts w:ascii="Calibri" w:hAnsi="Calibri" w:cs="Calibri"/>
                <w:sz w:val="22"/>
                <w:szCs w:val="22"/>
              </w:rPr>
              <w:t xml:space="preserve"> that surplus places w</w:t>
            </w:r>
            <w:r w:rsidR="00587573" w:rsidRPr="00411FBF">
              <w:rPr>
                <w:rFonts w:ascii="Calibri" w:hAnsi="Calibri" w:cs="Calibri"/>
                <w:sz w:val="22"/>
                <w:szCs w:val="22"/>
              </w:rPr>
              <w:t>ould</w:t>
            </w:r>
            <w:r w:rsidRPr="00411FBF">
              <w:rPr>
                <w:rFonts w:ascii="Calibri" w:hAnsi="Calibri" w:cs="Calibri"/>
                <w:sz w:val="22"/>
                <w:szCs w:val="22"/>
              </w:rPr>
              <w:t xml:space="preserve"> be required within the next three</w:t>
            </w:r>
            <w:r w:rsidRPr="006353B7">
              <w:t xml:space="preserve"> </w:t>
            </w:r>
            <w:r w:rsidRPr="00411FBF">
              <w:rPr>
                <w:rFonts w:ascii="Calibri" w:hAnsi="Calibri" w:cs="Calibri"/>
                <w:sz w:val="22"/>
                <w:szCs w:val="22"/>
              </w:rPr>
              <w:t xml:space="preserve">financial </w:t>
            </w:r>
            <w:bookmarkEnd w:id="2"/>
            <w:r w:rsidRPr="00411FBF">
              <w:rPr>
                <w:rFonts w:ascii="Calibri" w:hAnsi="Calibri" w:cs="Calibri"/>
                <w:sz w:val="22"/>
                <w:szCs w:val="22"/>
              </w:rPr>
              <w:t>years</w:t>
            </w:r>
            <w:r w:rsidRPr="006353B7">
              <w:t>.</w:t>
            </w:r>
          </w:p>
          <w:p w14:paraId="61F44192" w14:textId="77777777" w:rsidR="00587573" w:rsidRPr="00411FBF" w:rsidRDefault="00587573" w:rsidP="00395076">
            <w:pPr>
              <w:rPr>
                <w:rFonts w:ascii="Calibri" w:hAnsi="Calibri" w:cs="Calibri"/>
                <w:sz w:val="22"/>
                <w:szCs w:val="22"/>
                <w:u w:val="single"/>
                <w:lang w:eastAsia="en-GB"/>
              </w:rPr>
            </w:pPr>
          </w:p>
          <w:p w14:paraId="7284727A" w14:textId="77777777" w:rsidR="00395076" w:rsidRPr="00411FBF" w:rsidRDefault="00587573" w:rsidP="00395076">
            <w:pPr>
              <w:rPr>
                <w:rFonts w:ascii="Calibri" w:hAnsi="Calibri" w:cs="Calibri"/>
                <w:sz w:val="22"/>
                <w:szCs w:val="22"/>
                <w:lang w:eastAsia="en-GB"/>
              </w:rPr>
            </w:pPr>
            <w:r w:rsidRPr="00587573">
              <w:rPr>
                <w:rFonts w:ascii="Calibri" w:hAnsi="Calibri" w:cs="Calibri"/>
                <w:sz w:val="22"/>
                <w:szCs w:val="22"/>
                <w:lang w:eastAsia="en-GB"/>
              </w:rPr>
              <w:t xml:space="preserve">Jaswinder Didially reported </w:t>
            </w:r>
            <w:r>
              <w:rPr>
                <w:rFonts w:ascii="Calibri" w:hAnsi="Calibri" w:cs="Calibri"/>
                <w:sz w:val="22"/>
                <w:szCs w:val="22"/>
                <w:lang w:eastAsia="en-GB"/>
              </w:rPr>
              <w:t>t</w:t>
            </w:r>
            <w:r w:rsidR="00395076" w:rsidRPr="00411FBF">
              <w:rPr>
                <w:rFonts w:ascii="Calibri" w:hAnsi="Calibri" w:cs="Calibri"/>
                <w:sz w:val="22"/>
                <w:szCs w:val="22"/>
                <w:lang w:eastAsia="en-GB"/>
              </w:rPr>
              <w:t>he funding amount and criteria for both Growth and Falling Pupil funds must be agreed by Schools Forum in accordance with criteria set by the Department for Education.</w:t>
            </w:r>
          </w:p>
          <w:p w14:paraId="5E28967F" w14:textId="77777777" w:rsidR="00395076" w:rsidRPr="006353B7" w:rsidRDefault="00395076" w:rsidP="00395076">
            <w:pPr>
              <w:rPr>
                <w:lang w:eastAsia="en-GB"/>
              </w:rPr>
            </w:pPr>
            <w:r w:rsidRPr="00411FBF">
              <w:rPr>
                <w:rFonts w:ascii="Calibri" w:hAnsi="Calibri" w:cs="Calibri"/>
                <w:sz w:val="22"/>
                <w:szCs w:val="22"/>
                <w:lang w:eastAsia="en-GB"/>
              </w:rPr>
              <w:t>Whilst Schools Forum can alter the criteria to accommodate local needs, changes to any mandatory criterion requires DfE consent</w:t>
            </w:r>
            <w:r w:rsidRPr="006353B7">
              <w:rPr>
                <w:lang w:eastAsia="en-GB"/>
              </w:rPr>
              <w:t>.</w:t>
            </w:r>
          </w:p>
          <w:p w14:paraId="562280CB" w14:textId="77777777" w:rsidR="00395076" w:rsidRPr="006353B7" w:rsidRDefault="00395076" w:rsidP="00395076">
            <w:pPr>
              <w:rPr>
                <w:lang w:eastAsia="en-GB"/>
              </w:rPr>
            </w:pPr>
          </w:p>
          <w:p w14:paraId="04B3D2DA" w14:textId="77777777" w:rsidR="00395076" w:rsidRPr="00411FBF" w:rsidRDefault="00395076" w:rsidP="00395076">
            <w:pPr>
              <w:pStyle w:val="ListParagraph"/>
              <w:ind w:left="0"/>
              <w:rPr>
                <w:rFonts w:ascii="Calibri" w:hAnsi="Calibri" w:cs="Calibri"/>
                <w:sz w:val="22"/>
                <w:szCs w:val="22"/>
                <w:u w:val="single"/>
              </w:rPr>
            </w:pPr>
            <w:r w:rsidRPr="00411FBF">
              <w:rPr>
                <w:rFonts w:ascii="Calibri" w:hAnsi="Calibri" w:cs="Calibri"/>
                <w:sz w:val="22"/>
                <w:szCs w:val="22"/>
                <w:u w:val="single"/>
              </w:rPr>
              <w:t>Update</w:t>
            </w:r>
          </w:p>
          <w:p w14:paraId="01ACA647" w14:textId="77777777" w:rsidR="00587573" w:rsidRPr="00411FBF" w:rsidRDefault="00587573" w:rsidP="00587573">
            <w:pPr>
              <w:ind w:left="-76"/>
              <w:rPr>
                <w:rFonts w:ascii="Calibri" w:hAnsi="Calibri" w:cs="Calibri"/>
                <w:sz w:val="22"/>
                <w:szCs w:val="22"/>
                <w:lang w:eastAsia="en-GB"/>
              </w:rPr>
            </w:pPr>
            <w:r w:rsidRPr="00587573">
              <w:rPr>
                <w:rFonts w:ascii="Calibri" w:hAnsi="Calibri" w:cs="Calibri"/>
                <w:sz w:val="22"/>
                <w:szCs w:val="22"/>
                <w:lang w:eastAsia="en-GB"/>
              </w:rPr>
              <w:t xml:space="preserve">Jaswinder Didially reported </w:t>
            </w:r>
            <w:r w:rsidR="00395076" w:rsidRPr="00411FBF">
              <w:rPr>
                <w:rFonts w:ascii="Calibri" w:hAnsi="Calibri" w:cs="Calibri"/>
                <w:sz w:val="22"/>
                <w:szCs w:val="22"/>
                <w:lang w:eastAsia="en-GB"/>
              </w:rPr>
              <w:t xml:space="preserve">a change in </w:t>
            </w:r>
            <w:r w:rsidRPr="00587573">
              <w:rPr>
                <w:rFonts w:ascii="Calibri" w:hAnsi="Calibri" w:cs="Calibri"/>
                <w:sz w:val="22"/>
                <w:szCs w:val="22"/>
                <w:lang w:eastAsia="en-GB"/>
              </w:rPr>
              <w:t xml:space="preserve">the last two years </w:t>
            </w:r>
            <w:r w:rsidR="00395076" w:rsidRPr="00411FBF">
              <w:rPr>
                <w:rFonts w:ascii="Calibri" w:hAnsi="Calibri" w:cs="Calibri"/>
                <w:sz w:val="22"/>
                <w:szCs w:val="22"/>
                <w:lang w:eastAsia="en-GB"/>
              </w:rPr>
              <w:t xml:space="preserve">requirements for additional primary school places due to falling birth rates and significant change in migration trends with fewer pupils arriving in the city and more pupils leaving. </w:t>
            </w:r>
          </w:p>
          <w:p w14:paraId="5773A44B" w14:textId="77777777" w:rsidR="00395076" w:rsidRPr="00411FBF" w:rsidRDefault="00395076" w:rsidP="00587573">
            <w:pPr>
              <w:ind w:left="-76"/>
              <w:rPr>
                <w:rFonts w:ascii="Calibri" w:hAnsi="Calibri" w:cs="Calibri"/>
                <w:sz w:val="22"/>
                <w:szCs w:val="22"/>
                <w:lang w:eastAsia="en-GB"/>
              </w:rPr>
            </w:pPr>
            <w:r w:rsidRPr="00411FBF">
              <w:rPr>
                <w:rFonts w:ascii="Calibri" w:hAnsi="Calibri" w:cs="Calibri"/>
                <w:sz w:val="22"/>
                <w:szCs w:val="22"/>
                <w:lang w:eastAsia="en-GB"/>
              </w:rPr>
              <w:t>This fall in primary numbers ha</w:t>
            </w:r>
            <w:r w:rsidR="00587573" w:rsidRPr="00411FBF">
              <w:rPr>
                <w:rFonts w:ascii="Calibri" w:hAnsi="Calibri" w:cs="Calibri"/>
                <w:sz w:val="22"/>
                <w:szCs w:val="22"/>
                <w:lang w:eastAsia="en-GB"/>
              </w:rPr>
              <w:t>d</w:t>
            </w:r>
            <w:r w:rsidRPr="00411FBF">
              <w:rPr>
                <w:rFonts w:ascii="Calibri" w:hAnsi="Calibri" w:cs="Calibri"/>
                <w:sz w:val="22"/>
                <w:szCs w:val="22"/>
                <w:lang w:eastAsia="en-GB"/>
              </w:rPr>
              <w:t xml:space="preserve"> impacted </w:t>
            </w:r>
            <w:r w:rsidR="00587573" w:rsidRPr="00587573">
              <w:rPr>
                <w:rFonts w:ascii="Calibri" w:hAnsi="Calibri" w:cs="Calibri"/>
                <w:sz w:val="22"/>
                <w:szCs w:val="22"/>
                <w:lang w:eastAsia="en-GB"/>
              </w:rPr>
              <w:t xml:space="preserve">significantly </w:t>
            </w:r>
            <w:r w:rsidR="00587573">
              <w:rPr>
                <w:rFonts w:ascii="Calibri" w:hAnsi="Calibri" w:cs="Calibri"/>
                <w:sz w:val="22"/>
                <w:szCs w:val="22"/>
                <w:lang w:eastAsia="en-GB"/>
              </w:rPr>
              <w:t xml:space="preserve">on </w:t>
            </w:r>
            <w:r w:rsidRPr="00411FBF">
              <w:rPr>
                <w:rFonts w:ascii="Calibri" w:hAnsi="Calibri" w:cs="Calibri"/>
                <w:sz w:val="22"/>
                <w:szCs w:val="22"/>
                <w:lang w:eastAsia="en-GB"/>
              </w:rPr>
              <w:t>the level of Growth funding receive</w:t>
            </w:r>
            <w:r w:rsidR="00587573" w:rsidRPr="00411FBF">
              <w:rPr>
                <w:rFonts w:ascii="Calibri" w:hAnsi="Calibri" w:cs="Calibri"/>
                <w:sz w:val="22"/>
                <w:szCs w:val="22"/>
                <w:lang w:eastAsia="en-GB"/>
              </w:rPr>
              <w:t>d</w:t>
            </w:r>
            <w:r w:rsidRPr="00411FBF">
              <w:rPr>
                <w:rFonts w:ascii="Calibri" w:hAnsi="Calibri" w:cs="Calibri"/>
                <w:sz w:val="22"/>
                <w:szCs w:val="22"/>
                <w:lang w:eastAsia="en-GB"/>
              </w:rPr>
              <w:t xml:space="preserve"> from the DfE. </w:t>
            </w:r>
            <w:r w:rsidR="00587573" w:rsidRPr="00411FBF">
              <w:rPr>
                <w:rFonts w:ascii="Calibri" w:hAnsi="Calibri" w:cs="Calibri"/>
                <w:sz w:val="22"/>
                <w:szCs w:val="22"/>
                <w:lang w:eastAsia="en-GB"/>
              </w:rPr>
              <w:t>G</w:t>
            </w:r>
            <w:r w:rsidRPr="00411FBF">
              <w:rPr>
                <w:rFonts w:ascii="Calibri" w:hAnsi="Calibri" w:cs="Calibri"/>
                <w:sz w:val="22"/>
                <w:szCs w:val="22"/>
                <w:lang w:eastAsia="en-GB"/>
              </w:rPr>
              <w:t xml:space="preserve">rowth </w:t>
            </w:r>
            <w:r w:rsidR="00587573" w:rsidRPr="00411FBF">
              <w:rPr>
                <w:rFonts w:ascii="Calibri" w:hAnsi="Calibri" w:cs="Calibri"/>
                <w:sz w:val="22"/>
                <w:szCs w:val="22"/>
                <w:lang w:eastAsia="en-GB"/>
              </w:rPr>
              <w:t>was</w:t>
            </w:r>
            <w:r w:rsidRPr="00411FBF">
              <w:rPr>
                <w:rFonts w:ascii="Calibri" w:hAnsi="Calibri" w:cs="Calibri"/>
                <w:sz w:val="22"/>
                <w:szCs w:val="22"/>
                <w:lang w:eastAsia="en-GB"/>
              </w:rPr>
              <w:t xml:space="preserve"> now in the secondary sector where pupil rates are higher</w:t>
            </w:r>
            <w:r w:rsidR="00587573" w:rsidRPr="00411FBF">
              <w:rPr>
                <w:rFonts w:ascii="Calibri" w:hAnsi="Calibri" w:cs="Calibri"/>
                <w:sz w:val="22"/>
                <w:szCs w:val="22"/>
                <w:lang w:eastAsia="en-GB"/>
              </w:rPr>
              <w:t>. This</w:t>
            </w:r>
            <w:r w:rsidRPr="00411FBF">
              <w:rPr>
                <w:rFonts w:ascii="Calibri" w:hAnsi="Calibri" w:cs="Calibri"/>
                <w:sz w:val="22"/>
                <w:szCs w:val="22"/>
                <w:lang w:eastAsia="en-GB"/>
              </w:rPr>
              <w:t xml:space="preserve"> ma</w:t>
            </w:r>
            <w:r w:rsidR="00587573" w:rsidRPr="00411FBF">
              <w:rPr>
                <w:rFonts w:ascii="Calibri" w:hAnsi="Calibri" w:cs="Calibri"/>
                <w:sz w:val="22"/>
                <w:szCs w:val="22"/>
                <w:lang w:eastAsia="en-GB"/>
              </w:rPr>
              <w:t>de</w:t>
            </w:r>
            <w:r w:rsidRPr="00411FBF">
              <w:rPr>
                <w:rFonts w:ascii="Calibri" w:hAnsi="Calibri" w:cs="Calibri"/>
                <w:sz w:val="22"/>
                <w:szCs w:val="22"/>
                <w:lang w:eastAsia="en-GB"/>
              </w:rPr>
              <w:t xml:space="preserve"> it increasingly challenging to meet </w:t>
            </w:r>
            <w:r w:rsidR="00587573" w:rsidRPr="00411FBF">
              <w:rPr>
                <w:rFonts w:ascii="Calibri" w:hAnsi="Calibri" w:cs="Calibri"/>
                <w:sz w:val="22"/>
                <w:szCs w:val="22"/>
                <w:lang w:eastAsia="en-GB"/>
              </w:rPr>
              <w:t>the</w:t>
            </w:r>
            <w:r w:rsidRPr="00411FBF">
              <w:rPr>
                <w:rFonts w:ascii="Calibri" w:hAnsi="Calibri" w:cs="Calibri"/>
                <w:sz w:val="22"/>
                <w:szCs w:val="22"/>
                <w:lang w:eastAsia="en-GB"/>
              </w:rPr>
              <w:t xml:space="preserve"> year on year commitment to fund additional places.</w:t>
            </w:r>
          </w:p>
          <w:p w14:paraId="0A72BB6D" w14:textId="77777777" w:rsidR="00587573" w:rsidRPr="00411FBF" w:rsidRDefault="00587573" w:rsidP="00587573">
            <w:pPr>
              <w:ind w:left="-76"/>
              <w:rPr>
                <w:rFonts w:ascii="Calibri" w:hAnsi="Calibri" w:cs="Calibri"/>
                <w:sz w:val="22"/>
                <w:szCs w:val="22"/>
                <w:lang w:eastAsia="en-GB"/>
              </w:rPr>
            </w:pPr>
          </w:p>
          <w:p w14:paraId="6E8CF779" w14:textId="77777777" w:rsidR="00395076" w:rsidRPr="00411FBF" w:rsidRDefault="00E318A7" w:rsidP="00E318A7">
            <w:pPr>
              <w:ind w:left="-76"/>
              <w:rPr>
                <w:rFonts w:ascii="Calibri" w:hAnsi="Calibri" w:cs="Calibri"/>
                <w:sz w:val="22"/>
                <w:szCs w:val="22"/>
                <w:lang w:eastAsia="en-GB"/>
              </w:rPr>
            </w:pPr>
            <w:proofErr w:type="gramStart"/>
            <w:r w:rsidRPr="00411FBF">
              <w:rPr>
                <w:rFonts w:ascii="Calibri" w:hAnsi="Calibri" w:cs="Calibri"/>
                <w:sz w:val="22"/>
                <w:szCs w:val="22"/>
                <w:lang w:eastAsia="en-GB"/>
              </w:rPr>
              <w:t>A</w:t>
            </w:r>
            <w:r w:rsidR="00395076" w:rsidRPr="00411FBF">
              <w:rPr>
                <w:rFonts w:ascii="Calibri" w:hAnsi="Calibri" w:cs="Calibri"/>
                <w:sz w:val="22"/>
                <w:szCs w:val="22"/>
                <w:lang w:eastAsia="en-GB"/>
              </w:rPr>
              <w:t xml:space="preserve"> number of</w:t>
            </w:r>
            <w:proofErr w:type="gramEnd"/>
            <w:r w:rsidR="00395076" w:rsidRPr="00411FBF">
              <w:rPr>
                <w:rFonts w:ascii="Calibri" w:hAnsi="Calibri" w:cs="Calibri"/>
                <w:sz w:val="22"/>
                <w:szCs w:val="22"/>
                <w:lang w:eastAsia="en-GB"/>
              </w:rPr>
              <w:t xml:space="preserve"> schools that do not currently qualify for Falling Pupil fund ha</w:t>
            </w:r>
            <w:r w:rsidRPr="00411FBF">
              <w:rPr>
                <w:rFonts w:ascii="Calibri" w:hAnsi="Calibri" w:cs="Calibri"/>
                <w:sz w:val="22"/>
                <w:szCs w:val="22"/>
                <w:lang w:eastAsia="en-GB"/>
              </w:rPr>
              <w:t>d</w:t>
            </w:r>
            <w:r w:rsidR="00395076" w:rsidRPr="00411FBF">
              <w:rPr>
                <w:rFonts w:ascii="Calibri" w:hAnsi="Calibri" w:cs="Calibri"/>
                <w:sz w:val="22"/>
                <w:szCs w:val="22"/>
                <w:lang w:eastAsia="en-GB"/>
              </w:rPr>
              <w:t xml:space="preserve"> approached the LA and the DfE to reconsider the eligibility criteria to include schools who are judged less than Good. In previous years</w:t>
            </w:r>
            <w:r w:rsidRPr="00411FBF">
              <w:rPr>
                <w:rFonts w:ascii="Calibri" w:hAnsi="Calibri" w:cs="Calibri"/>
                <w:sz w:val="22"/>
                <w:szCs w:val="22"/>
                <w:lang w:eastAsia="en-GB"/>
              </w:rPr>
              <w:t xml:space="preserve"> the LA was</w:t>
            </w:r>
            <w:r w:rsidR="00395076" w:rsidRPr="00411FBF">
              <w:rPr>
                <w:rFonts w:ascii="Calibri" w:hAnsi="Calibri" w:cs="Calibri"/>
                <w:sz w:val="22"/>
                <w:szCs w:val="22"/>
                <w:lang w:eastAsia="en-GB"/>
              </w:rPr>
              <w:t xml:space="preserve"> able to estimate </w:t>
            </w:r>
            <w:r w:rsidRPr="00411FBF">
              <w:rPr>
                <w:rFonts w:ascii="Calibri" w:hAnsi="Calibri" w:cs="Calibri"/>
                <w:sz w:val="22"/>
                <w:szCs w:val="22"/>
                <w:lang w:eastAsia="en-GB"/>
              </w:rPr>
              <w:t>the</w:t>
            </w:r>
            <w:r w:rsidR="00395076" w:rsidRPr="00411FBF">
              <w:rPr>
                <w:rFonts w:ascii="Calibri" w:hAnsi="Calibri" w:cs="Calibri"/>
                <w:sz w:val="22"/>
                <w:szCs w:val="22"/>
                <w:lang w:eastAsia="en-GB"/>
              </w:rPr>
              <w:t xml:space="preserve"> requirements for Growth and Falling Pupil funds using </w:t>
            </w:r>
            <w:r w:rsidRPr="00411FBF">
              <w:rPr>
                <w:rFonts w:ascii="Calibri" w:hAnsi="Calibri" w:cs="Calibri"/>
                <w:sz w:val="22"/>
                <w:szCs w:val="22"/>
                <w:lang w:eastAsia="en-GB"/>
              </w:rPr>
              <w:t>the</w:t>
            </w:r>
            <w:r w:rsidR="00395076" w:rsidRPr="00411FBF">
              <w:rPr>
                <w:rFonts w:ascii="Calibri" w:hAnsi="Calibri" w:cs="Calibri"/>
                <w:sz w:val="22"/>
                <w:szCs w:val="22"/>
                <w:lang w:eastAsia="en-GB"/>
              </w:rPr>
              <w:t xml:space="preserve"> pupil forecast with a degree of accuracy. The number of current variables </w:t>
            </w:r>
            <w:r w:rsidRPr="00411FBF">
              <w:rPr>
                <w:rFonts w:ascii="Calibri" w:hAnsi="Calibri" w:cs="Calibri"/>
                <w:sz w:val="22"/>
                <w:szCs w:val="22"/>
                <w:lang w:eastAsia="en-GB"/>
              </w:rPr>
              <w:t>has led</w:t>
            </w:r>
            <w:r w:rsidR="00395076" w:rsidRPr="00411FBF">
              <w:rPr>
                <w:rFonts w:ascii="Calibri" w:hAnsi="Calibri" w:cs="Calibri"/>
                <w:sz w:val="22"/>
                <w:szCs w:val="22"/>
                <w:lang w:eastAsia="en-GB"/>
              </w:rPr>
              <w:t xml:space="preserve"> to the need for a more robust review of the current criterion and funding request.  </w:t>
            </w:r>
          </w:p>
          <w:p w14:paraId="30FEC39C" w14:textId="77777777" w:rsidR="00E318A7" w:rsidRPr="00411FBF" w:rsidRDefault="00E318A7" w:rsidP="00E318A7">
            <w:pPr>
              <w:ind w:left="284"/>
              <w:rPr>
                <w:rFonts w:ascii="Calibri" w:hAnsi="Calibri" w:cs="Calibri"/>
                <w:sz w:val="22"/>
                <w:szCs w:val="22"/>
                <w:lang w:eastAsia="en-GB"/>
              </w:rPr>
            </w:pPr>
          </w:p>
          <w:p w14:paraId="38A30BD1" w14:textId="77777777" w:rsidR="00395076" w:rsidRPr="00411FBF" w:rsidRDefault="00E318A7" w:rsidP="00E318A7">
            <w:pPr>
              <w:rPr>
                <w:rFonts w:ascii="Calibri" w:hAnsi="Calibri" w:cs="Calibri"/>
                <w:sz w:val="22"/>
                <w:szCs w:val="22"/>
                <w:lang w:eastAsia="en-GB"/>
              </w:rPr>
            </w:pPr>
            <w:r w:rsidRPr="00424D19">
              <w:rPr>
                <w:rFonts w:ascii="Calibri" w:hAnsi="Calibri" w:cs="Calibri"/>
                <w:sz w:val="22"/>
                <w:szCs w:val="22"/>
                <w:u w:val="single"/>
                <w:lang w:eastAsia="en-GB"/>
              </w:rPr>
              <w:t>Proposa</w:t>
            </w:r>
            <w:r w:rsidRPr="00411FBF">
              <w:rPr>
                <w:rFonts w:ascii="Calibri" w:hAnsi="Calibri" w:cs="Calibri"/>
                <w:sz w:val="22"/>
                <w:szCs w:val="22"/>
                <w:lang w:eastAsia="en-GB"/>
              </w:rPr>
              <w:t xml:space="preserve">l: </w:t>
            </w:r>
            <w:r w:rsidR="00395076" w:rsidRPr="00411FBF">
              <w:rPr>
                <w:rFonts w:ascii="Calibri" w:hAnsi="Calibri" w:cs="Calibri"/>
                <w:sz w:val="22"/>
                <w:szCs w:val="22"/>
                <w:lang w:eastAsia="en-GB"/>
              </w:rPr>
              <w:t xml:space="preserve">to use October 2021 census data </w:t>
            </w:r>
            <w:r w:rsidRPr="00411FBF">
              <w:rPr>
                <w:rFonts w:ascii="Calibri" w:hAnsi="Calibri" w:cs="Calibri"/>
                <w:sz w:val="22"/>
                <w:szCs w:val="22"/>
                <w:lang w:eastAsia="en-GB"/>
              </w:rPr>
              <w:t>t</w:t>
            </w:r>
            <w:r w:rsidR="00395076" w:rsidRPr="00411FBF">
              <w:rPr>
                <w:rFonts w:ascii="Calibri" w:hAnsi="Calibri" w:cs="Calibri"/>
                <w:sz w:val="22"/>
                <w:szCs w:val="22"/>
                <w:lang w:eastAsia="en-GB"/>
              </w:rPr>
              <w:t>o model requirements for Growth and Falling Pupil fund for the financial year 2022/23.</w:t>
            </w:r>
          </w:p>
          <w:p w14:paraId="62092A17" w14:textId="77777777" w:rsidR="005474C6" w:rsidRPr="00411FBF" w:rsidRDefault="00395076" w:rsidP="00395076">
            <w:pPr>
              <w:rPr>
                <w:rFonts w:ascii="Calibri" w:hAnsi="Calibri" w:cs="Calibri"/>
                <w:sz w:val="22"/>
                <w:szCs w:val="22"/>
                <w:lang w:eastAsia="en-GB"/>
              </w:rPr>
            </w:pPr>
            <w:r w:rsidRPr="00411FBF">
              <w:rPr>
                <w:rFonts w:ascii="Calibri" w:hAnsi="Calibri" w:cs="Calibri"/>
                <w:sz w:val="22"/>
                <w:szCs w:val="22"/>
                <w:lang w:eastAsia="en-GB"/>
              </w:rPr>
              <w:t>The modelling w</w:t>
            </w:r>
            <w:r w:rsidR="00E318A7" w:rsidRPr="00411FBF">
              <w:rPr>
                <w:rFonts w:ascii="Calibri" w:hAnsi="Calibri" w:cs="Calibri"/>
                <w:sz w:val="22"/>
                <w:szCs w:val="22"/>
                <w:lang w:eastAsia="en-GB"/>
              </w:rPr>
              <w:t>ould</w:t>
            </w:r>
            <w:r w:rsidRPr="00411FBF">
              <w:rPr>
                <w:rFonts w:ascii="Calibri" w:hAnsi="Calibri" w:cs="Calibri"/>
                <w:sz w:val="22"/>
                <w:szCs w:val="22"/>
                <w:lang w:eastAsia="en-GB"/>
              </w:rPr>
              <w:t xml:space="preserve"> take into consideration the impact of introducing changes to the eligibility criteria for Falling Pupil fund</w:t>
            </w:r>
          </w:p>
          <w:p w14:paraId="14A0940B" w14:textId="77777777" w:rsidR="001F5A03" w:rsidRDefault="001F5A03" w:rsidP="00395076">
            <w:pPr>
              <w:ind w:right="-897"/>
              <w:rPr>
                <w:rFonts w:ascii="Calibri" w:hAnsi="Calibri" w:cs="Calibri"/>
                <w:b/>
                <w:bCs/>
                <w:sz w:val="22"/>
                <w:szCs w:val="22"/>
                <w:u w:val="single"/>
              </w:rPr>
            </w:pPr>
          </w:p>
          <w:p w14:paraId="6F5C1BBF" w14:textId="77777777" w:rsidR="00395076" w:rsidRPr="00411FBF" w:rsidRDefault="00395076" w:rsidP="00395076">
            <w:pPr>
              <w:ind w:right="-897"/>
              <w:rPr>
                <w:rFonts w:ascii="Calibri" w:hAnsi="Calibri" w:cs="Calibri"/>
                <w:b/>
                <w:bCs/>
                <w:sz w:val="22"/>
                <w:szCs w:val="22"/>
                <w:u w:val="single"/>
              </w:rPr>
            </w:pPr>
            <w:r w:rsidRPr="00411FBF">
              <w:rPr>
                <w:rFonts w:ascii="Calibri" w:hAnsi="Calibri" w:cs="Calibri"/>
                <w:b/>
                <w:bCs/>
                <w:sz w:val="22"/>
                <w:szCs w:val="22"/>
                <w:u w:val="single"/>
              </w:rPr>
              <w:t>Next Steps</w:t>
            </w:r>
          </w:p>
          <w:p w14:paraId="3BA15F9B" w14:textId="77777777" w:rsidR="00395076" w:rsidRPr="00411FBF" w:rsidRDefault="00E318A7" w:rsidP="00E318A7">
            <w:pPr>
              <w:ind w:left="-76" w:right="-897"/>
              <w:rPr>
                <w:rFonts w:ascii="Calibri" w:hAnsi="Calibri" w:cs="Calibri"/>
                <w:sz w:val="22"/>
                <w:szCs w:val="22"/>
              </w:rPr>
            </w:pPr>
            <w:r w:rsidRPr="00411FBF">
              <w:rPr>
                <w:rFonts w:ascii="Calibri" w:hAnsi="Calibri" w:cs="Calibri"/>
                <w:sz w:val="22"/>
                <w:szCs w:val="22"/>
              </w:rPr>
              <w:t xml:space="preserve">The Schools Forum </w:t>
            </w:r>
            <w:r w:rsidR="00395076" w:rsidRPr="00411FBF">
              <w:rPr>
                <w:rFonts w:ascii="Calibri" w:hAnsi="Calibri" w:cs="Calibri"/>
                <w:sz w:val="22"/>
                <w:szCs w:val="22"/>
              </w:rPr>
              <w:t xml:space="preserve">Technical </w:t>
            </w:r>
            <w:r w:rsidRPr="00411FBF">
              <w:rPr>
                <w:rFonts w:ascii="Calibri" w:hAnsi="Calibri" w:cs="Calibri"/>
                <w:sz w:val="22"/>
                <w:szCs w:val="22"/>
              </w:rPr>
              <w:t xml:space="preserve">Funding </w:t>
            </w:r>
            <w:r w:rsidR="00395076" w:rsidRPr="00411FBF">
              <w:rPr>
                <w:rFonts w:ascii="Calibri" w:hAnsi="Calibri" w:cs="Calibri"/>
                <w:sz w:val="22"/>
                <w:szCs w:val="22"/>
              </w:rPr>
              <w:t>Group to be reinstated.</w:t>
            </w:r>
          </w:p>
          <w:p w14:paraId="38DD8278" w14:textId="77777777" w:rsidR="00F97412" w:rsidRPr="00411FBF" w:rsidRDefault="00E318A7" w:rsidP="00395076">
            <w:pPr>
              <w:ind w:left="-76" w:right="-897"/>
              <w:rPr>
                <w:rFonts w:ascii="Calibri" w:hAnsi="Calibri" w:cs="Calibri"/>
                <w:sz w:val="22"/>
                <w:szCs w:val="22"/>
              </w:rPr>
            </w:pPr>
            <w:r w:rsidRPr="00411FBF">
              <w:rPr>
                <w:rFonts w:ascii="Calibri" w:hAnsi="Calibri" w:cs="Calibri"/>
                <w:sz w:val="22"/>
                <w:szCs w:val="22"/>
              </w:rPr>
              <w:t>To m</w:t>
            </w:r>
            <w:r w:rsidR="00395076" w:rsidRPr="00411FBF">
              <w:rPr>
                <w:rFonts w:ascii="Calibri" w:hAnsi="Calibri" w:cs="Calibri"/>
                <w:sz w:val="22"/>
                <w:szCs w:val="22"/>
              </w:rPr>
              <w:t xml:space="preserve">odel financial requirements for 2022/23 Growth and Falling Pupil funds in consultation with </w:t>
            </w:r>
          </w:p>
          <w:p w14:paraId="24E3022C" w14:textId="77777777" w:rsidR="00E318A7" w:rsidRPr="00411FBF" w:rsidRDefault="00395076" w:rsidP="00E318A7">
            <w:pPr>
              <w:ind w:left="-76" w:right="-897"/>
              <w:rPr>
                <w:rFonts w:ascii="Calibri" w:hAnsi="Calibri" w:cs="Calibri"/>
                <w:sz w:val="22"/>
                <w:szCs w:val="22"/>
              </w:rPr>
            </w:pPr>
            <w:r w:rsidRPr="00411FBF">
              <w:rPr>
                <w:rFonts w:ascii="Calibri" w:hAnsi="Calibri" w:cs="Calibri"/>
                <w:sz w:val="22"/>
                <w:szCs w:val="22"/>
              </w:rPr>
              <w:t xml:space="preserve">the Technical </w:t>
            </w:r>
            <w:r w:rsidR="00E318A7" w:rsidRPr="00E318A7">
              <w:rPr>
                <w:rFonts w:ascii="Calibri" w:hAnsi="Calibri" w:cs="Calibri"/>
                <w:sz w:val="22"/>
                <w:szCs w:val="22"/>
              </w:rPr>
              <w:t xml:space="preserve">Funding </w:t>
            </w:r>
            <w:r w:rsidRPr="00411FBF">
              <w:rPr>
                <w:rFonts w:ascii="Calibri" w:hAnsi="Calibri" w:cs="Calibri"/>
                <w:sz w:val="22"/>
                <w:szCs w:val="22"/>
              </w:rPr>
              <w:t>Group.</w:t>
            </w:r>
          </w:p>
          <w:p w14:paraId="33D71DE3" w14:textId="77777777" w:rsidR="00B311A0" w:rsidRPr="00411FBF" w:rsidRDefault="00E318A7" w:rsidP="00E318A7">
            <w:pPr>
              <w:ind w:left="-76" w:right="-897"/>
              <w:rPr>
                <w:rFonts w:ascii="Calibri" w:hAnsi="Calibri" w:cs="Calibri"/>
                <w:sz w:val="22"/>
                <w:szCs w:val="22"/>
              </w:rPr>
            </w:pPr>
            <w:r w:rsidRPr="00411FBF">
              <w:rPr>
                <w:rFonts w:ascii="Calibri" w:hAnsi="Calibri" w:cs="Calibri"/>
                <w:sz w:val="22"/>
                <w:szCs w:val="22"/>
              </w:rPr>
              <w:t>To p</w:t>
            </w:r>
            <w:r w:rsidR="00395076" w:rsidRPr="00411FBF">
              <w:rPr>
                <w:rFonts w:ascii="Calibri" w:hAnsi="Calibri" w:cs="Calibri"/>
                <w:sz w:val="22"/>
                <w:szCs w:val="22"/>
              </w:rPr>
              <w:t xml:space="preserve">resent requirements and any proposed changes to the criteria </w:t>
            </w:r>
            <w:r w:rsidRPr="00411FBF">
              <w:rPr>
                <w:rFonts w:ascii="Calibri" w:hAnsi="Calibri" w:cs="Calibri"/>
                <w:sz w:val="22"/>
                <w:szCs w:val="22"/>
              </w:rPr>
              <w:t>at the next meeting of Scho</w:t>
            </w:r>
            <w:r w:rsidR="00B311A0" w:rsidRPr="00411FBF">
              <w:rPr>
                <w:rFonts w:ascii="Calibri" w:hAnsi="Calibri" w:cs="Calibri"/>
                <w:sz w:val="22"/>
                <w:szCs w:val="22"/>
              </w:rPr>
              <w:t>o</w:t>
            </w:r>
            <w:r w:rsidRPr="00411FBF">
              <w:rPr>
                <w:rFonts w:ascii="Calibri" w:hAnsi="Calibri" w:cs="Calibri"/>
                <w:sz w:val="22"/>
                <w:szCs w:val="22"/>
              </w:rPr>
              <w:t>ls</w:t>
            </w:r>
          </w:p>
          <w:p w14:paraId="5EA26761" w14:textId="77777777" w:rsidR="00B311A0" w:rsidRPr="00411FBF" w:rsidRDefault="00B311A0" w:rsidP="00395076">
            <w:pPr>
              <w:ind w:left="-76" w:right="-897"/>
              <w:rPr>
                <w:rFonts w:ascii="Calibri" w:hAnsi="Calibri" w:cs="Calibri"/>
                <w:sz w:val="22"/>
                <w:szCs w:val="22"/>
              </w:rPr>
            </w:pPr>
            <w:r w:rsidRPr="00411FBF">
              <w:rPr>
                <w:rFonts w:ascii="Calibri" w:hAnsi="Calibri" w:cs="Calibri"/>
                <w:sz w:val="22"/>
                <w:szCs w:val="22"/>
              </w:rPr>
              <w:t>Forum</w:t>
            </w:r>
            <w:r w:rsidR="00395076" w:rsidRPr="00411FBF">
              <w:rPr>
                <w:rFonts w:ascii="Calibri" w:hAnsi="Calibri" w:cs="Calibri"/>
                <w:sz w:val="22"/>
                <w:szCs w:val="22"/>
              </w:rPr>
              <w:t xml:space="preserve"> in lieu of the APT return</w:t>
            </w:r>
            <w:r w:rsidRPr="00411FBF">
              <w:rPr>
                <w:rFonts w:ascii="Calibri" w:hAnsi="Calibri" w:cs="Calibri"/>
                <w:sz w:val="22"/>
                <w:szCs w:val="22"/>
              </w:rPr>
              <w:t xml:space="preserve"> and</w:t>
            </w:r>
            <w:r w:rsidR="00395076" w:rsidRPr="00411FBF">
              <w:rPr>
                <w:rFonts w:ascii="Calibri" w:hAnsi="Calibri" w:cs="Calibri"/>
                <w:sz w:val="22"/>
                <w:szCs w:val="22"/>
              </w:rPr>
              <w:t xml:space="preserve"> setting out clearly the process to be followed to implement </w:t>
            </w:r>
          </w:p>
          <w:p w14:paraId="1764CCE2" w14:textId="77777777" w:rsidR="00395076" w:rsidRPr="00411FBF" w:rsidRDefault="00395076" w:rsidP="00395076">
            <w:pPr>
              <w:ind w:left="-76" w:right="-897"/>
              <w:rPr>
                <w:rFonts w:ascii="Calibri" w:hAnsi="Calibri" w:cs="Calibri"/>
                <w:sz w:val="22"/>
                <w:szCs w:val="22"/>
              </w:rPr>
            </w:pPr>
            <w:r w:rsidRPr="00411FBF">
              <w:rPr>
                <w:rFonts w:ascii="Calibri" w:hAnsi="Calibri" w:cs="Calibri"/>
                <w:sz w:val="22"/>
                <w:szCs w:val="22"/>
              </w:rPr>
              <w:t>changes to the criteria.</w:t>
            </w:r>
          </w:p>
          <w:p w14:paraId="1114A903" w14:textId="77777777" w:rsidR="00395076" w:rsidRPr="00411FBF" w:rsidRDefault="00395076" w:rsidP="005474C6">
            <w:pPr>
              <w:rPr>
                <w:rFonts w:ascii="Calibri" w:hAnsi="Calibri" w:cs="Calibri"/>
                <w:sz w:val="22"/>
                <w:szCs w:val="22"/>
                <w:lang w:eastAsia="en-GB"/>
              </w:rPr>
            </w:pPr>
          </w:p>
          <w:p w14:paraId="60A48053" w14:textId="77777777" w:rsidR="00395076" w:rsidRPr="00FE397A" w:rsidRDefault="00424D19" w:rsidP="005474C6">
            <w:pPr>
              <w:rPr>
                <w:rFonts w:ascii="Calibri" w:hAnsi="Calibri" w:cs="Calibri"/>
                <w:sz w:val="22"/>
                <w:szCs w:val="22"/>
                <w:lang w:eastAsia="en-GB"/>
              </w:rPr>
            </w:pPr>
            <w:r w:rsidRPr="00FE397A">
              <w:rPr>
                <w:rFonts w:ascii="Calibri" w:hAnsi="Calibri" w:cs="Calibri"/>
                <w:sz w:val="22"/>
                <w:szCs w:val="22"/>
                <w:lang w:eastAsia="en-GB"/>
              </w:rPr>
              <w:t>Pam Garrington queried the situation in respect of schools less than good being able to access the falling pupil fund</w:t>
            </w:r>
            <w:r w:rsidR="007E318B">
              <w:rPr>
                <w:rFonts w:ascii="Calibri" w:hAnsi="Calibri" w:cs="Calibri"/>
                <w:sz w:val="22"/>
                <w:szCs w:val="22"/>
                <w:lang w:eastAsia="en-GB"/>
              </w:rPr>
              <w:t xml:space="preserve"> and asked if this wo</w:t>
            </w:r>
            <w:r w:rsidRPr="00FE397A">
              <w:rPr>
                <w:rFonts w:ascii="Calibri" w:hAnsi="Calibri" w:cs="Calibri"/>
                <w:sz w:val="22"/>
                <w:szCs w:val="22"/>
                <w:lang w:eastAsia="en-GB"/>
              </w:rPr>
              <w:t xml:space="preserve">uld this be on a year by year basis or </w:t>
            </w:r>
            <w:r w:rsidR="007E318B">
              <w:rPr>
                <w:rFonts w:ascii="Calibri" w:hAnsi="Calibri" w:cs="Calibri"/>
                <w:sz w:val="22"/>
                <w:szCs w:val="22"/>
                <w:lang w:eastAsia="en-GB"/>
              </w:rPr>
              <w:t xml:space="preserve">would a school be </w:t>
            </w:r>
            <w:r w:rsidRPr="00FE397A">
              <w:rPr>
                <w:rFonts w:ascii="Calibri" w:hAnsi="Calibri" w:cs="Calibri"/>
                <w:sz w:val="22"/>
                <w:szCs w:val="22"/>
                <w:lang w:eastAsia="en-GB"/>
              </w:rPr>
              <w:t xml:space="preserve">eligible for as long as the school was less than good. </w:t>
            </w:r>
          </w:p>
          <w:p w14:paraId="21DBDEC0" w14:textId="77777777" w:rsidR="00395076" w:rsidRPr="00FE397A" w:rsidRDefault="00424D19" w:rsidP="005474C6">
            <w:pPr>
              <w:rPr>
                <w:rFonts w:ascii="Calibri" w:hAnsi="Calibri" w:cs="Calibri"/>
                <w:sz w:val="22"/>
                <w:szCs w:val="22"/>
                <w:lang w:eastAsia="en-GB"/>
              </w:rPr>
            </w:pPr>
            <w:r w:rsidRPr="00FE397A">
              <w:rPr>
                <w:rFonts w:ascii="Calibri" w:hAnsi="Calibri" w:cs="Calibri"/>
                <w:sz w:val="22"/>
                <w:szCs w:val="22"/>
                <w:lang w:eastAsia="en-GB"/>
              </w:rPr>
              <w:t xml:space="preserve">Jaswinder Didially stated </w:t>
            </w:r>
            <w:r w:rsidR="00961492" w:rsidRPr="00FE397A">
              <w:rPr>
                <w:rFonts w:ascii="Calibri" w:hAnsi="Calibri" w:cs="Calibri"/>
                <w:sz w:val="22"/>
                <w:szCs w:val="22"/>
                <w:lang w:eastAsia="en-GB"/>
              </w:rPr>
              <w:t>on a year by year</w:t>
            </w:r>
            <w:r w:rsidR="007B5014" w:rsidRPr="00FE397A">
              <w:rPr>
                <w:rFonts w:ascii="Calibri" w:hAnsi="Calibri" w:cs="Calibri"/>
                <w:sz w:val="22"/>
                <w:szCs w:val="22"/>
                <w:lang w:eastAsia="en-GB"/>
              </w:rPr>
              <w:t xml:space="preserve"> business case basis reviewed by the LA to ensure all criteria applied. </w:t>
            </w:r>
            <w:r w:rsidR="00961492" w:rsidRPr="00FE397A">
              <w:rPr>
                <w:rFonts w:ascii="Calibri" w:hAnsi="Calibri" w:cs="Calibri"/>
                <w:sz w:val="22"/>
                <w:szCs w:val="22"/>
                <w:lang w:eastAsia="en-GB"/>
              </w:rPr>
              <w:t xml:space="preserve">  </w:t>
            </w:r>
          </w:p>
          <w:p w14:paraId="0AFD2320" w14:textId="77777777" w:rsidR="00395076" w:rsidRDefault="00C421CF" w:rsidP="005474C6">
            <w:pPr>
              <w:rPr>
                <w:rFonts w:ascii="Segoe UI" w:hAnsi="Segoe UI" w:cs="Segoe UI"/>
                <w:sz w:val="21"/>
                <w:szCs w:val="21"/>
                <w:lang w:eastAsia="en-GB"/>
              </w:rPr>
            </w:pPr>
            <w:r w:rsidRPr="00FE397A">
              <w:rPr>
                <w:rFonts w:ascii="Calibri" w:hAnsi="Calibri" w:cs="Calibri"/>
                <w:b/>
                <w:bCs/>
                <w:sz w:val="22"/>
                <w:szCs w:val="22"/>
                <w:lang w:eastAsia="en-GB"/>
              </w:rPr>
              <w:t>ACTION</w:t>
            </w:r>
            <w:r w:rsidRPr="00FE397A">
              <w:rPr>
                <w:rFonts w:ascii="Calibri" w:hAnsi="Calibri" w:cs="Calibri"/>
                <w:sz w:val="22"/>
                <w:szCs w:val="22"/>
                <w:lang w:eastAsia="en-GB"/>
              </w:rPr>
              <w:t>: a report on the 2020/21 spend to be presented at the next meeting</w:t>
            </w:r>
            <w:r>
              <w:rPr>
                <w:rFonts w:ascii="Segoe UI" w:hAnsi="Segoe UI" w:cs="Segoe UI"/>
                <w:sz w:val="21"/>
                <w:szCs w:val="21"/>
                <w:lang w:eastAsia="en-GB"/>
              </w:rPr>
              <w:t xml:space="preserve">. </w:t>
            </w:r>
          </w:p>
          <w:p w14:paraId="2C393F05" w14:textId="77777777" w:rsidR="00395076" w:rsidRDefault="00395076" w:rsidP="005474C6">
            <w:pPr>
              <w:rPr>
                <w:rFonts w:ascii="Segoe UI" w:hAnsi="Segoe UI" w:cs="Segoe UI"/>
                <w:sz w:val="21"/>
                <w:szCs w:val="21"/>
                <w:lang w:eastAsia="en-GB"/>
              </w:rPr>
            </w:pPr>
          </w:p>
          <w:p w14:paraId="2B3365BB" w14:textId="77777777" w:rsidR="00395076" w:rsidRDefault="009949EA" w:rsidP="005474C6">
            <w:pPr>
              <w:rPr>
                <w:rFonts w:ascii="Segoe UI" w:hAnsi="Segoe UI" w:cs="Segoe UI"/>
                <w:sz w:val="21"/>
                <w:szCs w:val="21"/>
                <w:lang w:eastAsia="en-GB"/>
              </w:rPr>
            </w:pPr>
            <w:r>
              <w:rPr>
                <w:rFonts w:ascii="Segoe UI" w:hAnsi="Segoe UI" w:cs="Segoe UI"/>
                <w:sz w:val="21"/>
                <w:szCs w:val="21"/>
                <w:lang w:eastAsia="en-GB"/>
              </w:rPr>
              <w:t xml:space="preserve">David Room thanked Jaswinder Didially for the briefing note and asked for an estimated figure of the funding to support schools. </w:t>
            </w:r>
          </w:p>
          <w:p w14:paraId="6DD27246" w14:textId="77777777" w:rsidR="009949EA" w:rsidRDefault="00BF28D0" w:rsidP="005474C6">
            <w:pPr>
              <w:rPr>
                <w:rFonts w:ascii="Segoe UI" w:hAnsi="Segoe UI" w:cs="Segoe UI"/>
                <w:sz w:val="21"/>
                <w:szCs w:val="21"/>
                <w:lang w:eastAsia="en-GB"/>
              </w:rPr>
            </w:pPr>
            <w:r w:rsidRPr="00BF28D0">
              <w:rPr>
                <w:rFonts w:ascii="Calibri" w:hAnsi="Calibri" w:cs="Calibri"/>
                <w:sz w:val="22"/>
                <w:szCs w:val="22"/>
                <w:lang w:eastAsia="en-GB"/>
              </w:rPr>
              <w:t>Jaswinder Didially</w:t>
            </w:r>
            <w:r>
              <w:rPr>
                <w:rFonts w:ascii="Calibri" w:hAnsi="Calibri" w:cs="Calibri"/>
                <w:sz w:val="22"/>
                <w:szCs w:val="22"/>
                <w:lang w:eastAsia="en-GB"/>
              </w:rPr>
              <w:t xml:space="preserve"> reported anything up to £100k. </w:t>
            </w:r>
            <w:r w:rsidR="00FF4461">
              <w:rPr>
                <w:rFonts w:ascii="Calibri" w:hAnsi="Calibri" w:cs="Calibri"/>
                <w:sz w:val="22"/>
                <w:szCs w:val="22"/>
                <w:lang w:eastAsia="en-GB"/>
              </w:rPr>
              <w:t>T</w:t>
            </w:r>
            <w:r>
              <w:rPr>
                <w:rFonts w:ascii="Calibri" w:hAnsi="Calibri" w:cs="Calibri"/>
                <w:sz w:val="22"/>
                <w:szCs w:val="22"/>
                <w:lang w:eastAsia="en-GB"/>
              </w:rPr>
              <w:t>his year approximately £½ m.</w:t>
            </w:r>
            <w:r w:rsidR="00FF4461">
              <w:rPr>
                <w:rFonts w:ascii="Calibri" w:hAnsi="Calibri" w:cs="Calibri"/>
                <w:sz w:val="22"/>
                <w:szCs w:val="22"/>
                <w:lang w:eastAsia="en-GB"/>
              </w:rPr>
              <w:t xml:space="preserve"> An estimated range of £1-1.7m.</w:t>
            </w:r>
          </w:p>
          <w:p w14:paraId="3D76E23D" w14:textId="77777777" w:rsidR="009949EA" w:rsidRDefault="009949EA" w:rsidP="005474C6">
            <w:pPr>
              <w:rPr>
                <w:rFonts w:ascii="Segoe UI" w:hAnsi="Segoe UI" w:cs="Segoe UI"/>
                <w:sz w:val="21"/>
                <w:szCs w:val="21"/>
                <w:lang w:eastAsia="en-GB"/>
              </w:rPr>
            </w:pPr>
          </w:p>
          <w:p w14:paraId="14D20CEA" w14:textId="77777777" w:rsidR="009949EA" w:rsidRDefault="00FF4461" w:rsidP="005474C6">
            <w:pPr>
              <w:rPr>
                <w:rFonts w:ascii="Segoe UI" w:hAnsi="Segoe UI" w:cs="Segoe UI"/>
                <w:sz w:val="21"/>
                <w:szCs w:val="21"/>
                <w:lang w:eastAsia="en-GB"/>
              </w:rPr>
            </w:pPr>
            <w:r>
              <w:rPr>
                <w:rFonts w:ascii="Segoe UI" w:hAnsi="Segoe UI" w:cs="Segoe UI"/>
                <w:sz w:val="21"/>
                <w:szCs w:val="21"/>
                <w:lang w:eastAsia="en-GB"/>
              </w:rPr>
              <w:t xml:space="preserve">Debbie James, referring to falling roles, queried the rigor </w:t>
            </w:r>
            <w:r w:rsidR="003A46F9">
              <w:rPr>
                <w:rFonts w:ascii="Segoe UI" w:hAnsi="Segoe UI" w:cs="Segoe UI"/>
                <w:sz w:val="21"/>
                <w:szCs w:val="21"/>
                <w:lang w:eastAsia="en-GB"/>
              </w:rPr>
              <w:t xml:space="preserve">of </w:t>
            </w:r>
            <w:r>
              <w:rPr>
                <w:rFonts w:ascii="Segoe UI" w:hAnsi="Segoe UI" w:cs="Segoe UI"/>
                <w:sz w:val="21"/>
                <w:szCs w:val="21"/>
                <w:lang w:eastAsia="en-GB"/>
              </w:rPr>
              <w:t>application on criteria of places being required.</w:t>
            </w:r>
          </w:p>
          <w:p w14:paraId="59461CD0" w14:textId="77777777" w:rsidR="00FF4461" w:rsidRDefault="00FF4461" w:rsidP="005474C6">
            <w:pPr>
              <w:rPr>
                <w:rFonts w:ascii="Segoe UI" w:hAnsi="Segoe UI" w:cs="Segoe UI"/>
                <w:sz w:val="21"/>
                <w:szCs w:val="21"/>
                <w:lang w:eastAsia="en-GB"/>
              </w:rPr>
            </w:pPr>
            <w:r w:rsidRPr="00BF28D0">
              <w:rPr>
                <w:rFonts w:ascii="Calibri" w:hAnsi="Calibri" w:cs="Calibri"/>
                <w:sz w:val="22"/>
                <w:szCs w:val="22"/>
                <w:lang w:eastAsia="en-GB"/>
              </w:rPr>
              <w:t>Jaswinder Didially</w:t>
            </w:r>
            <w:r>
              <w:rPr>
                <w:rFonts w:ascii="Calibri" w:hAnsi="Calibri" w:cs="Calibri"/>
                <w:sz w:val="22"/>
                <w:szCs w:val="22"/>
                <w:lang w:eastAsia="en-GB"/>
              </w:rPr>
              <w:t xml:space="preserve"> stated rigor was applied. </w:t>
            </w:r>
            <w:r w:rsidR="003A46F9">
              <w:rPr>
                <w:rFonts w:ascii="Calibri" w:hAnsi="Calibri" w:cs="Calibri"/>
                <w:sz w:val="22"/>
                <w:szCs w:val="22"/>
                <w:lang w:eastAsia="en-GB"/>
              </w:rPr>
              <w:t>The c</w:t>
            </w:r>
            <w:r>
              <w:rPr>
                <w:rFonts w:ascii="Calibri" w:hAnsi="Calibri" w:cs="Calibri"/>
                <w:sz w:val="22"/>
                <w:szCs w:val="22"/>
                <w:lang w:eastAsia="en-GB"/>
              </w:rPr>
              <w:t xml:space="preserve">riteria were important </w:t>
            </w:r>
            <w:r w:rsidR="00081CA0">
              <w:rPr>
                <w:rFonts w:ascii="Calibri" w:hAnsi="Calibri" w:cs="Calibri"/>
                <w:sz w:val="22"/>
                <w:szCs w:val="22"/>
                <w:lang w:eastAsia="en-GB"/>
              </w:rPr>
              <w:t>regarding places needed</w:t>
            </w:r>
            <w:r w:rsidR="003A46F9">
              <w:rPr>
                <w:rFonts w:ascii="Calibri" w:hAnsi="Calibri" w:cs="Calibri"/>
                <w:sz w:val="22"/>
                <w:szCs w:val="22"/>
                <w:lang w:eastAsia="en-GB"/>
              </w:rPr>
              <w:t xml:space="preserve"> </w:t>
            </w:r>
            <w:r>
              <w:rPr>
                <w:rFonts w:ascii="Calibri" w:hAnsi="Calibri" w:cs="Calibri"/>
                <w:sz w:val="22"/>
                <w:szCs w:val="22"/>
                <w:lang w:eastAsia="en-GB"/>
              </w:rPr>
              <w:t xml:space="preserve">in the next three years </w:t>
            </w:r>
            <w:r w:rsidR="008A4C4D">
              <w:rPr>
                <w:rFonts w:ascii="Calibri" w:hAnsi="Calibri" w:cs="Calibri"/>
                <w:sz w:val="22"/>
                <w:szCs w:val="22"/>
                <w:lang w:eastAsia="en-GB"/>
              </w:rPr>
              <w:t>related</w:t>
            </w:r>
            <w:r>
              <w:rPr>
                <w:rFonts w:ascii="Calibri" w:hAnsi="Calibri" w:cs="Calibri"/>
                <w:sz w:val="22"/>
                <w:szCs w:val="22"/>
                <w:lang w:eastAsia="en-GB"/>
              </w:rPr>
              <w:t xml:space="preserve"> to housing </w:t>
            </w:r>
            <w:r w:rsidR="008A4C4D">
              <w:rPr>
                <w:rFonts w:ascii="Calibri" w:hAnsi="Calibri" w:cs="Calibri"/>
                <w:sz w:val="22"/>
                <w:szCs w:val="22"/>
                <w:lang w:eastAsia="en-GB"/>
              </w:rPr>
              <w:t>growth</w:t>
            </w:r>
            <w:r>
              <w:rPr>
                <w:rFonts w:ascii="Calibri" w:hAnsi="Calibri" w:cs="Calibri"/>
                <w:sz w:val="22"/>
                <w:szCs w:val="22"/>
                <w:lang w:eastAsia="en-GB"/>
              </w:rPr>
              <w:t xml:space="preserve"> and panned developments</w:t>
            </w:r>
            <w:r w:rsidR="008A4C4D">
              <w:rPr>
                <w:rFonts w:ascii="Calibri" w:hAnsi="Calibri" w:cs="Calibri"/>
                <w:sz w:val="22"/>
                <w:szCs w:val="22"/>
                <w:lang w:eastAsia="en-GB"/>
              </w:rPr>
              <w:t>.</w:t>
            </w:r>
            <w:r>
              <w:rPr>
                <w:rFonts w:ascii="Calibri" w:hAnsi="Calibri" w:cs="Calibri"/>
                <w:sz w:val="22"/>
                <w:szCs w:val="22"/>
                <w:lang w:eastAsia="en-GB"/>
              </w:rPr>
              <w:t xml:space="preserve"> </w:t>
            </w:r>
            <w:r w:rsidR="008A4C4D">
              <w:rPr>
                <w:rFonts w:ascii="Calibri" w:hAnsi="Calibri" w:cs="Calibri"/>
                <w:sz w:val="22"/>
                <w:szCs w:val="22"/>
                <w:lang w:eastAsia="en-GB"/>
              </w:rPr>
              <w:t>The process had slowed due to Covid</w:t>
            </w:r>
            <w:r w:rsidR="00081CA0">
              <w:rPr>
                <w:rFonts w:ascii="Calibri" w:hAnsi="Calibri" w:cs="Calibri"/>
                <w:sz w:val="22"/>
                <w:szCs w:val="22"/>
                <w:lang w:eastAsia="en-GB"/>
              </w:rPr>
              <w:t xml:space="preserve">, now </w:t>
            </w:r>
            <w:r w:rsidR="008A4C4D">
              <w:rPr>
                <w:rFonts w:ascii="Calibri" w:hAnsi="Calibri" w:cs="Calibri"/>
                <w:sz w:val="22"/>
                <w:szCs w:val="22"/>
                <w:lang w:eastAsia="en-GB"/>
              </w:rPr>
              <w:t>two yea</w:t>
            </w:r>
            <w:r w:rsidR="00081CA0">
              <w:rPr>
                <w:rFonts w:ascii="Calibri" w:hAnsi="Calibri" w:cs="Calibri"/>
                <w:sz w:val="22"/>
                <w:szCs w:val="22"/>
                <w:lang w:eastAsia="en-GB"/>
              </w:rPr>
              <w:t>r</w:t>
            </w:r>
            <w:r w:rsidR="008A4C4D">
              <w:rPr>
                <w:rFonts w:ascii="Calibri" w:hAnsi="Calibri" w:cs="Calibri"/>
                <w:sz w:val="22"/>
                <w:szCs w:val="22"/>
                <w:lang w:eastAsia="en-GB"/>
              </w:rPr>
              <w:t xml:space="preserve">s behind and recalibrating the situation. DfE advice was for the criteria to continue to include the speed/extent of the falling birth rate and net migration. </w:t>
            </w:r>
          </w:p>
          <w:p w14:paraId="71CC2D0E" w14:textId="77777777" w:rsidR="009949EA" w:rsidRDefault="009949EA" w:rsidP="005474C6">
            <w:pPr>
              <w:rPr>
                <w:rFonts w:ascii="Segoe UI" w:hAnsi="Segoe UI" w:cs="Segoe UI"/>
                <w:sz w:val="21"/>
                <w:szCs w:val="21"/>
                <w:lang w:eastAsia="en-GB"/>
              </w:rPr>
            </w:pPr>
          </w:p>
          <w:p w14:paraId="40E95597" w14:textId="77777777" w:rsidR="005474C6" w:rsidRPr="00CB5CD8" w:rsidRDefault="00B311A0" w:rsidP="005474C6">
            <w:pPr>
              <w:rPr>
                <w:rFonts w:ascii="Segoe UI" w:hAnsi="Segoe UI" w:cs="Segoe UI"/>
                <w:sz w:val="21"/>
                <w:szCs w:val="21"/>
                <w:lang w:eastAsia="en-GB"/>
              </w:rPr>
            </w:pPr>
            <w:r>
              <w:rPr>
                <w:rFonts w:ascii="Segoe UI" w:hAnsi="Segoe UI" w:cs="Segoe UI"/>
                <w:sz w:val="21"/>
                <w:szCs w:val="21"/>
                <w:lang w:eastAsia="en-GB"/>
              </w:rPr>
              <w:t xml:space="preserve">Mike Dunn commented (in MS Teams chat function) on having </w:t>
            </w:r>
            <w:r w:rsidR="005474C6" w:rsidRPr="00CB5CD8">
              <w:rPr>
                <w:rFonts w:ascii="Segoe UI" w:hAnsi="Segoe UI" w:cs="Segoe UI"/>
                <w:sz w:val="21"/>
                <w:szCs w:val="21"/>
                <w:lang w:eastAsia="en-GB"/>
              </w:rPr>
              <w:t xml:space="preserve">seen city-wide locality numbers for primary roll surpluses but not rolled forward into secondary phase when those year groups move to secondary </w:t>
            </w:r>
            <w:r>
              <w:rPr>
                <w:rFonts w:ascii="Segoe UI" w:hAnsi="Segoe UI" w:cs="Segoe UI"/>
                <w:sz w:val="21"/>
                <w:szCs w:val="21"/>
                <w:lang w:eastAsia="en-GB"/>
              </w:rPr>
              <w:t xml:space="preserve">and asked if </w:t>
            </w:r>
            <w:r w:rsidR="005474C6" w:rsidRPr="00CB5CD8">
              <w:rPr>
                <w:rFonts w:ascii="Segoe UI" w:hAnsi="Segoe UI" w:cs="Segoe UI"/>
                <w:sz w:val="21"/>
                <w:szCs w:val="21"/>
                <w:lang w:eastAsia="en-GB"/>
              </w:rPr>
              <w:t>that data/ analysis been produced and shared?</w:t>
            </w:r>
          </w:p>
          <w:p w14:paraId="52856416" w14:textId="77777777" w:rsidR="00EA0153" w:rsidRDefault="00B311A0" w:rsidP="00EA0153">
            <w:pPr>
              <w:rPr>
                <w:rFonts w:ascii="Segoe UI" w:hAnsi="Segoe UI" w:cs="Segoe UI"/>
                <w:sz w:val="21"/>
                <w:szCs w:val="21"/>
                <w:lang w:eastAsia="en-GB"/>
              </w:rPr>
            </w:pPr>
            <w:r w:rsidRPr="00411FBF">
              <w:rPr>
                <w:rFonts w:ascii="Calibri" w:hAnsi="Calibri" w:cs="Calibri"/>
                <w:sz w:val="22"/>
                <w:szCs w:val="22"/>
              </w:rPr>
              <w:t xml:space="preserve">Lucy Dumbleton </w:t>
            </w:r>
            <w:r w:rsidR="00EA0153" w:rsidRPr="00411FBF">
              <w:rPr>
                <w:rFonts w:ascii="Calibri" w:hAnsi="Calibri" w:cs="Calibri"/>
                <w:sz w:val="22"/>
                <w:szCs w:val="22"/>
              </w:rPr>
              <w:t xml:space="preserve">confirmed </w:t>
            </w:r>
            <w:r w:rsidR="005474C6" w:rsidRPr="00CB5CD8">
              <w:rPr>
                <w:rFonts w:ascii="Segoe UI" w:hAnsi="Segoe UI" w:cs="Segoe UI"/>
                <w:sz w:val="21"/>
                <w:szCs w:val="21"/>
                <w:lang w:eastAsia="en-GB"/>
              </w:rPr>
              <w:t>that data</w:t>
            </w:r>
            <w:r w:rsidR="00EA0153">
              <w:rPr>
                <w:rFonts w:ascii="Segoe UI" w:hAnsi="Segoe UI" w:cs="Segoe UI"/>
                <w:sz w:val="21"/>
                <w:szCs w:val="21"/>
                <w:lang w:eastAsia="en-GB"/>
              </w:rPr>
              <w:t xml:space="preserve"> had been shared as </w:t>
            </w:r>
            <w:r w:rsidR="005474C6" w:rsidRPr="00CB5CD8">
              <w:rPr>
                <w:rFonts w:ascii="Segoe UI" w:hAnsi="Segoe UI" w:cs="Segoe UI"/>
                <w:sz w:val="21"/>
                <w:szCs w:val="21"/>
                <w:lang w:eastAsia="en-GB"/>
              </w:rPr>
              <w:t xml:space="preserve">part of </w:t>
            </w:r>
            <w:r w:rsidR="00EA0153">
              <w:rPr>
                <w:rFonts w:ascii="Segoe UI" w:hAnsi="Segoe UI" w:cs="Segoe UI"/>
                <w:sz w:val="21"/>
                <w:szCs w:val="21"/>
                <w:lang w:eastAsia="en-GB"/>
              </w:rPr>
              <w:t>the</w:t>
            </w:r>
            <w:r w:rsidR="005474C6" w:rsidRPr="00CB5CD8">
              <w:rPr>
                <w:rFonts w:ascii="Segoe UI" w:hAnsi="Segoe UI" w:cs="Segoe UI"/>
                <w:sz w:val="21"/>
                <w:szCs w:val="21"/>
                <w:lang w:eastAsia="en-GB"/>
              </w:rPr>
              <w:t xml:space="preserve"> overall sufficiency strategy</w:t>
            </w:r>
            <w:r w:rsidR="00EA0153">
              <w:rPr>
                <w:rFonts w:ascii="Segoe UI" w:hAnsi="Segoe UI" w:cs="Segoe UI"/>
                <w:sz w:val="21"/>
                <w:szCs w:val="21"/>
                <w:lang w:eastAsia="en-GB"/>
              </w:rPr>
              <w:t>.</w:t>
            </w:r>
            <w:r w:rsidR="005474C6" w:rsidRPr="00CB5CD8">
              <w:rPr>
                <w:rFonts w:ascii="Segoe UI" w:hAnsi="Segoe UI" w:cs="Segoe UI"/>
                <w:sz w:val="21"/>
                <w:szCs w:val="21"/>
                <w:lang w:eastAsia="en-GB"/>
              </w:rPr>
              <w:t xml:space="preserve"> </w:t>
            </w:r>
            <w:r w:rsidR="00EA0153">
              <w:rPr>
                <w:rFonts w:ascii="Segoe UI" w:hAnsi="Segoe UI" w:cs="Segoe UI"/>
                <w:sz w:val="21"/>
                <w:szCs w:val="21"/>
                <w:lang w:eastAsia="en-GB"/>
              </w:rPr>
              <w:t>S</w:t>
            </w:r>
            <w:r w:rsidR="005474C6" w:rsidRPr="00CB5CD8">
              <w:rPr>
                <w:rFonts w:ascii="Segoe UI" w:hAnsi="Segoe UI" w:cs="Segoe UI"/>
                <w:sz w:val="21"/>
                <w:szCs w:val="21"/>
                <w:lang w:eastAsia="en-GB"/>
              </w:rPr>
              <w:t xml:space="preserve">econdary places </w:t>
            </w:r>
            <w:r w:rsidR="00EA0153">
              <w:rPr>
                <w:rFonts w:ascii="Segoe UI" w:hAnsi="Segoe UI" w:cs="Segoe UI"/>
                <w:sz w:val="21"/>
                <w:szCs w:val="21"/>
                <w:lang w:eastAsia="en-GB"/>
              </w:rPr>
              <w:t xml:space="preserve">were being expanded </w:t>
            </w:r>
            <w:r w:rsidR="005474C6" w:rsidRPr="00CB5CD8">
              <w:rPr>
                <w:rFonts w:ascii="Segoe UI" w:hAnsi="Segoe UI" w:cs="Segoe UI"/>
                <w:sz w:val="21"/>
                <w:szCs w:val="21"/>
                <w:lang w:eastAsia="en-GB"/>
              </w:rPr>
              <w:t>on a temporary basis</w:t>
            </w:r>
            <w:r w:rsidR="00EA0153">
              <w:rPr>
                <w:rFonts w:ascii="Segoe UI" w:hAnsi="Segoe UI" w:cs="Segoe UI"/>
                <w:sz w:val="21"/>
                <w:szCs w:val="21"/>
                <w:lang w:eastAsia="en-GB"/>
              </w:rPr>
              <w:t xml:space="preserve">. A </w:t>
            </w:r>
            <w:r w:rsidR="005474C6" w:rsidRPr="00CB5CD8">
              <w:rPr>
                <w:rFonts w:ascii="Segoe UI" w:hAnsi="Segoe UI" w:cs="Segoe UI"/>
                <w:sz w:val="21"/>
                <w:szCs w:val="21"/>
                <w:lang w:eastAsia="en-GB"/>
              </w:rPr>
              <w:t xml:space="preserve">paper </w:t>
            </w:r>
            <w:r w:rsidR="00EA0153">
              <w:rPr>
                <w:rFonts w:ascii="Segoe UI" w:hAnsi="Segoe UI" w:cs="Segoe UI"/>
                <w:sz w:val="21"/>
                <w:szCs w:val="21"/>
                <w:lang w:eastAsia="en-GB"/>
              </w:rPr>
              <w:t>to be released.</w:t>
            </w:r>
          </w:p>
          <w:p w14:paraId="625D7EDA" w14:textId="77777777" w:rsidR="005474C6" w:rsidRPr="00411FBF" w:rsidRDefault="00EA0153" w:rsidP="00EA0153">
            <w:pPr>
              <w:rPr>
                <w:rFonts w:ascii="Calibri" w:hAnsi="Calibri" w:cs="Calibri"/>
                <w:sz w:val="22"/>
                <w:szCs w:val="22"/>
                <w:lang w:eastAsia="en-GB"/>
              </w:rPr>
            </w:pPr>
            <w:r w:rsidRPr="00411FBF">
              <w:rPr>
                <w:rFonts w:ascii="Calibri" w:hAnsi="Calibri" w:cs="Calibri"/>
                <w:sz w:val="22"/>
                <w:szCs w:val="22"/>
                <w:lang w:eastAsia="en-GB"/>
              </w:rPr>
              <w:t xml:space="preserve">Mike Dunn queried the </w:t>
            </w:r>
            <w:r w:rsidR="005474C6" w:rsidRPr="00411FBF">
              <w:rPr>
                <w:rFonts w:ascii="Calibri" w:hAnsi="Calibri" w:cs="Calibri"/>
                <w:sz w:val="22"/>
                <w:szCs w:val="22"/>
                <w:lang w:eastAsia="en-GB"/>
              </w:rPr>
              <w:t>indicative timeline</w:t>
            </w:r>
            <w:r w:rsidRPr="00411FBF">
              <w:rPr>
                <w:rFonts w:ascii="Calibri" w:hAnsi="Calibri" w:cs="Calibri"/>
                <w:sz w:val="22"/>
                <w:szCs w:val="22"/>
                <w:lang w:eastAsia="en-GB"/>
              </w:rPr>
              <w:t xml:space="preserve"> for the release of the paper. </w:t>
            </w:r>
          </w:p>
          <w:p w14:paraId="37D84963" w14:textId="77777777" w:rsidR="005474C6" w:rsidRDefault="00EA0153" w:rsidP="00EA0153">
            <w:pPr>
              <w:rPr>
                <w:rFonts w:ascii="Calibri" w:hAnsi="Calibri" w:cs="Calibri"/>
                <w:sz w:val="22"/>
                <w:szCs w:val="22"/>
                <w:lang w:eastAsia="en-GB"/>
              </w:rPr>
            </w:pPr>
            <w:r w:rsidRPr="00411FBF">
              <w:rPr>
                <w:rFonts w:ascii="Calibri" w:hAnsi="Calibri" w:cs="Calibri"/>
                <w:sz w:val="22"/>
                <w:szCs w:val="22"/>
              </w:rPr>
              <w:t>Lucy Dumbleton reported sp</w:t>
            </w:r>
            <w:r w:rsidR="005474C6" w:rsidRPr="00411FBF">
              <w:rPr>
                <w:rFonts w:ascii="Calibri" w:hAnsi="Calibri" w:cs="Calibri"/>
                <w:sz w:val="22"/>
                <w:szCs w:val="22"/>
                <w:lang w:eastAsia="en-GB"/>
              </w:rPr>
              <w:t>ring term</w:t>
            </w:r>
            <w:r w:rsidRPr="00411FBF">
              <w:rPr>
                <w:rFonts w:ascii="Calibri" w:hAnsi="Calibri" w:cs="Calibri"/>
                <w:sz w:val="22"/>
                <w:szCs w:val="22"/>
                <w:lang w:eastAsia="en-GB"/>
              </w:rPr>
              <w:t xml:space="preserve"> </w:t>
            </w:r>
            <w:r w:rsidR="005474C6" w:rsidRPr="00411FBF">
              <w:rPr>
                <w:rFonts w:ascii="Calibri" w:hAnsi="Calibri" w:cs="Calibri"/>
                <w:sz w:val="22"/>
                <w:szCs w:val="22"/>
                <w:lang w:eastAsia="en-GB"/>
              </w:rPr>
              <w:t>but</w:t>
            </w:r>
            <w:r w:rsidRPr="00411FBF">
              <w:rPr>
                <w:rFonts w:ascii="Calibri" w:hAnsi="Calibri" w:cs="Calibri"/>
                <w:sz w:val="22"/>
                <w:szCs w:val="22"/>
                <w:lang w:eastAsia="en-GB"/>
              </w:rPr>
              <w:t xml:space="preserve">, as the </w:t>
            </w:r>
            <w:r w:rsidR="005474C6" w:rsidRPr="00411FBF">
              <w:rPr>
                <w:rFonts w:ascii="Calibri" w:hAnsi="Calibri" w:cs="Calibri"/>
                <w:sz w:val="22"/>
                <w:szCs w:val="22"/>
                <w:lang w:eastAsia="en-GB"/>
              </w:rPr>
              <w:t>biggest focus for the new year</w:t>
            </w:r>
            <w:r w:rsidRPr="00411FBF">
              <w:rPr>
                <w:rFonts w:ascii="Calibri" w:hAnsi="Calibri" w:cs="Calibri"/>
                <w:sz w:val="22"/>
                <w:szCs w:val="22"/>
                <w:lang w:eastAsia="en-GB"/>
              </w:rPr>
              <w:t xml:space="preserve">, as soon as possible. </w:t>
            </w:r>
          </w:p>
          <w:p w14:paraId="7F842CC8" w14:textId="77777777" w:rsidR="00E7446B" w:rsidRDefault="00E7446B" w:rsidP="00EA0153">
            <w:pPr>
              <w:rPr>
                <w:rFonts w:ascii="Calibri" w:hAnsi="Calibri" w:cs="Calibri"/>
                <w:sz w:val="22"/>
                <w:szCs w:val="22"/>
                <w:lang w:eastAsia="en-GB"/>
              </w:rPr>
            </w:pPr>
          </w:p>
          <w:p w14:paraId="0CB70259" w14:textId="77777777" w:rsidR="00E7446B" w:rsidRDefault="00E7446B" w:rsidP="00EA0153">
            <w:pPr>
              <w:rPr>
                <w:rFonts w:ascii="Calibri" w:hAnsi="Calibri" w:cs="Calibri"/>
                <w:sz w:val="22"/>
                <w:szCs w:val="22"/>
                <w:lang w:eastAsia="en-GB"/>
              </w:rPr>
            </w:pPr>
            <w:r>
              <w:rPr>
                <w:rFonts w:ascii="Calibri" w:hAnsi="Calibri" w:cs="Calibri"/>
                <w:sz w:val="22"/>
                <w:szCs w:val="22"/>
                <w:lang w:eastAsia="en-GB"/>
              </w:rPr>
              <w:t xml:space="preserve">The Chair, referring to the change of criteria, queried to which round of applications the changes would apply. </w:t>
            </w:r>
          </w:p>
          <w:p w14:paraId="63E1D663" w14:textId="77777777" w:rsidR="00E7446B" w:rsidRDefault="00E7446B" w:rsidP="00EA0153">
            <w:pPr>
              <w:rPr>
                <w:rFonts w:ascii="Calibri" w:hAnsi="Calibri" w:cs="Calibri"/>
                <w:sz w:val="22"/>
                <w:szCs w:val="22"/>
                <w:lang w:eastAsia="en-GB"/>
              </w:rPr>
            </w:pPr>
            <w:r w:rsidRPr="00587573">
              <w:rPr>
                <w:rFonts w:ascii="Calibri" w:hAnsi="Calibri" w:cs="Calibri"/>
                <w:sz w:val="22"/>
                <w:szCs w:val="22"/>
                <w:lang w:eastAsia="en-GB"/>
              </w:rPr>
              <w:t>Jaswinder Didially</w:t>
            </w:r>
            <w:r w:rsidR="004957D6">
              <w:rPr>
                <w:rFonts w:ascii="Calibri" w:hAnsi="Calibri" w:cs="Calibri"/>
                <w:sz w:val="22"/>
                <w:szCs w:val="22"/>
                <w:lang w:eastAsia="en-GB"/>
              </w:rPr>
              <w:t xml:space="preserve"> stated the </w:t>
            </w:r>
            <w:r w:rsidR="00735DA4">
              <w:rPr>
                <w:rFonts w:ascii="Calibri" w:hAnsi="Calibri" w:cs="Calibri"/>
                <w:sz w:val="22"/>
                <w:szCs w:val="22"/>
                <w:lang w:eastAsia="en-GB"/>
              </w:rPr>
              <w:t xml:space="preserve">LA worked to the </w:t>
            </w:r>
            <w:r>
              <w:rPr>
                <w:rFonts w:ascii="Calibri" w:hAnsi="Calibri" w:cs="Calibri"/>
                <w:sz w:val="22"/>
                <w:szCs w:val="22"/>
                <w:lang w:eastAsia="en-GB"/>
              </w:rPr>
              <w:t>October</w:t>
            </w:r>
            <w:r w:rsidR="00735DA4">
              <w:rPr>
                <w:rFonts w:ascii="Calibri" w:hAnsi="Calibri" w:cs="Calibri"/>
                <w:sz w:val="22"/>
                <w:szCs w:val="22"/>
                <w:lang w:eastAsia="en-GB"/>
              </w:rPr>
              <w:t xml:space="preserve"> </w:t>
            </w:r>
            <w:r>
              <w:rPr>
                <w:rFonts w:ascii="Calibri" w:hAnsi="Calibri" w:cs="Calibri"/>
                <w:sz w:val="22"/>
                <w:szCs w:val="22"/>
                <w:lang w:eastAsia="en-GB"/>
              </w:rPr>
              <w:t>census.</w:t>
            </w:r>
          </w:p>
          <w:p w14:paraId="69EA8DCC" w14:textId="77777777" w:rsidR="00735DA4" w:rsidRDefault="00735DA4" w:rsidP="00EA0153">
            <w:pPr>
              <w:rPr>
                <w:rFonts w:ascii="Calibri" w:hAnsi="Calibri" w:cs="Calibri"/>
                <w:sz w:val="22"/>
                <w:szCs w:val="22"/>
                <w:lang w:eastAsia="en-GB"/>
              </w:rPr>
            </w:pPr>
            <w:r>
              <w:rPr>
                <w:rFonts w:ascii="Calibri" w:hAnsi="Calibri" w:cs="Calibri"/>
                <w:sz w:val="22"/>
                <w:szCs w:val="22"/>
                <w:lang w:eastAsia="en-GB"/>
              </w:rPr>
              <w:t>Debbie James emphasised the importance of completing the modelling in order that the Technical Funding Group ha</w:t>
            </w:r>
            <w:r w:rsidR="005C6D0B">
              <w:rPr>
                <w:rFonts w:ascii="Calibri" w:hAnsi="Calibri" w:cs="Calibri"/>
                <w:sz w:val="22"/>
                <w:szCs w:val="22"/>
                <w:lang w:eastAsia="en-GB"/>
              </w:rPr>
              <w:t>d</w:t>
            </w:r>
            <w:r>
              <w:rPr>
                <w:rFonts w:ascii="Calibri" w:hAnsi="Calibri" w:cs="Calibri"/>
                <w:sz w:val="22"/>
                <w:szCs w:val="22"/>
                <w:lang w:eastAsia="en-GB"/>
              </w:rPr>
              <w:t xml:space="preserve"> the opportunity to work in detail on the numbers.</w:t>
            </w:r>
          </w:p>
          <w:p w14:paraId="664EB249" w14:textId="77777777" w:rsidR="00C756A2" w:rsidRDefault="00C756A2" w:rsidP="00EA0153">
            <w:pPr>
              <w:rPr>
                <w:rFonts w:ascii="Calibri" w:hAnsi="Calibri"/>
                <w:bCs/>
                <w:color w:val="000000"/>
                <w:sz w:val="22"/>
                <w:szCs w:val="22"/>
                <w:lang w:eastAsia="en-GB"/>
              </w:rPr>
            </w:pPr>
            <w:r w:rsidRPr="00C756A2">
              <w:rPr>
                <w:rFonts w:ascii="Calibri" w:hAnsi="Calibri"/>
                <w:b/>
                <w:color w:val="000000"/>
                <w:sz w:val="22"/>
                <w:szCs w:val="22"/>
                <w:lang w:eastAsia="en-GB"/>
              </w:rPr>
              <w:t>ACTION:</w:t>
            </w:r>
            <w:r w:rsidRPr="00C756A2">
              <w:rPr>
                <w:rFonts w:ascii="Calibri" w:hAnsi="Calibri"/>
                <w:bCs/>
                <w:color w:val="000000"/>
                <w:sz w:val="22"/>
                <w:szCs w:val="22"/>
                <w:lang w:eastAsia="en-GB"/>
              </w:rPr>
              <w:t xml:space="preserve"> </w:t>
            </w:r>
            <w:r w:rsidR="007E7686">
              <w:rPr>
                <w:rFonts w:ascii="Calibri" w:hAnsi="Calibri"/>
                <w:bCs/>
                <w:color w:val="000000"/>
                <w:sz w:val="22"/>
                <w:szCs w:val="22"/>
                <w:lang w:eastAsia="en-GB"/>
              </w:rPr>
              <w:t xml:space="preserve">Lisa Fraser to work with the finance team to agree a date for </w:t>
            </w:r>
            <w:r>
              <w:rPr>
                <w:rFonts w:ascii="Calibri" w:hAnsi="Calibri"/>
                <w:bCs/>
                <w:color w:val="000000"/>
                <w:sz w:val="22"/>
                <w:szCs w:val="22"/>
                <w:lang w:eastAsia="en-GB"/>
              </w:rPr>
              <w:t xml:space="preserve">a </w:t>
            </w:r>
            <w:r w:rsidRPr="00C756A2">
              <w:rPr>
                <w:rFonts w:ascii="Calibri" w:hAnsi="Calibri"/>
                <w:bCs/>
                <w:color w:val="000000"/>
                <w:sz w:val="22"/>
                <w:szCs w:val="22"/>
                <w:lang w:eastAsia="en-GB"/>
              </w:rPr>
              <w:t xml:space="preserve">Technical </w:t>
            </w:r>
            <w:r>
              <w:rPr>
                <w:rFonts w:ascii="Calibri" w:hAnsi="Calibri"/>
                <w:bCs/>
                <w:color w:val="000000"/>
                <w:sz w:val="22"/>
                <w:szCs w:val="22"/>
                <w:lang w:eastAsia="en-GB"/>
              </w:rPr>
              <w:t>F</w:t>
            </w:r>
            <w:r w:rsidRPr="00C756A2">
              <w:rPr>
                <w:rFonts w:ascii="Calibri" w:hAnsi="Calibri"/>
                <w:bCs/>
                <w:color w:val="000000"/>
                <w:sz w:val="22"/>
                <w:szCs w:val="22"/>
                <w:lang w:eastAsia="en-GB"/>
              </w:rPr>
              <w:t>unding Gro</w:t>
            </w:r>
            <w:r>
              <w:rPr>
                <w:rFonts w:ascii="Calibri" w:hAnsi="Calibri"/>
                <w:bCs/>
                <w:color w:val="000000"/>
                <w:sz w:val="22"/>
                <w:szCs w:val="22"/>
                <w:lang w:eastAsia="en-GB"/>
              </w:rPr>
              <w:t>u</w:t>
            </w:r>
            <w:r w:rsidRPr="00C756A2">
              <w:rPr>
                <w:rFonts w:ascii="Calibri" w:hAnsi="Calibri"/>
                <w:bCs/>
                <w:color w:val="000000"/>
                <w:sz w:val="22"/>
                <w:szCs w:val="22"/>
                <w:lang w:eastAsia="en-GB"/>
              </w:rPr>
              <w:t>p</w:t>
            </w:r>
            <w:r>
              <w:rPr>
                <w:rFonts w:ascii="Calibri" w:hAnsi="Calibri"/>
                <w:bCs/>
                <w:color w:val="000000"/>
                <w:sz w:val="22"/>
                <w:szCs w:val="22"/>
                <w:lang w:eastAsia="en-GB"/>
              </w:rPr>
              <w:t xml:space="preserve"> meeting</w:t>
            </w:r>
            <w:r w:rsidR="007E7686">
              <w:rPr>
                <w:rFonts w:ascii="Calibri" w:hAnsi="Calibri"/>
                <w:bCs/>
                <w:color w:val="000000"/>
                <w:sz w:val="22"/>
                <w:szCs w:val="22"/>
                <w:lang w:eastAsia="en-GB"/>
              </w:rPr>
              <w:t>.</w:t>
            </w:r>
          </w:p>
          <w:p w14:paraId="741A78ED" w14:textId="77777777" w:rsidR="00C756A2" w:rsidRDefault="00C756A2" w:rsidP="00EA0153">
            <w:pPr>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369E1735" w14:textId="77777777" w:rsidR="005474C6" w:rsidRDefault="005474C6">
            <w:pPr>
              <w:rPr>
                <w:rFonts w:ascii="Calibri" w:hAnsi="Calibri"/>
                <w:color w:val="000000"/>
                <w:sz w:val="22"/>
                <w:szCs w:val="22"/>
              </w:rPr>
            </w:pPr>
          </w:p>
          <w:p w14:paraId="69ED1083" w14:textId="77777777" w:rsidR="00C421CF" w:rsidRDefault="00C421CF">
            <w:pPr>
              <w:rPr>
                <w:rFonts w:ascii="Calibri" w:hAnsi="Calibri"/>
                <w:color w:val="000000"/>
                <w:sz w:val="22"/>
                <w:szCs w:val="22"/>
              </w:rPr>
            </w:pPr>
          </w:p>
          <w:p w14:paraId="469F5DA3" w14:textId="77777777" w:rsidR="00C421CF" w:rsidRDefault="00C421CF">
            <w:pPr>
              <w:rPr>
                <w:rFonts w:ascii="Calibri" w:hAnsi="Calibri"/>
                <w:color w:val="000000"/>
                <w:sz w:val="22"/>
                <w:szCs w:val="22"/>
              </w:rPr>
            </w:pPr>
          </w:p>
          <w:p w14:paraId="6AD80D34" w14:textId="77777777" w:rsidR="00C421CF" w:rsidRDefault="00C421CF">
            <w:pPr>
              <w:rPr>
                <w:rFonts w:ascii="Calibri" w:hAnsi="Calibri"/>
                <w:color w:val="000000"/>
                <w:sz w:val="22"/>
                <w:szCs w:val="22"/>
              </w:rPr>
            </w:pPr>
          </w:p>
          <w:p w14:paraId="7D7F7FAB" w14:textId="77777777" w:rsidR="00C421CF" w:rsidRDefault="00C421CF">
            <w:pPr>
              <w:rPr>
                <w:rFonts w:ascii="Calibri" w:hAnsi="Calibri"/>
                <w:color w:val="000000"/>
                <w:sz w:val="22"/>
                <w:szCs w:val="22"/>
              </w:rPr>
            </w:pPr>
          </w:p>
          <w:p w14:paraId="1F51C606" w14:textId="77777777" w:rsidR="00C421CF" w:rsidRDefault="00C421CF">
            <w:pPr>
              <w:rPr>
                <w:rFonts w:ascii="Calibri" w:hAnsi="Calibri"/>
                <w:color w:val="000000"/>
                <w:sz w:val="22"/>
                <w:szCs w:val="22"/>
              </w:rPr>
            </w:pPr>
          </w:p>
          <w:p w14:paraId="1F26943F" w14:textId="77777777" w:rsidR="00C421CF" w:rsidRDefault="00C421CF">
            <w:pPr>
              <w:rPr>
                <w:rFonts w:ascii="Calibri" w:hAnsi="Calibri"/>
                <w:color w:val="000000"/>
                <w:sz w:val="22"/>
                <w:szCs w:val="22"/>
              </w:rPr>
            </w:pPr>
          </w:p>
          <w:p w14:paraId="2611F3FA" w14:textId="77777777" w:rsidR="00C421CF" w:rsidRDefault="00C421CF">
            <w:pPr>
              <w:rPr>
                <w:rFonts w:ascii="Calibri" w:hAnsi="Calibri"/>
                <w:color w:val="000000"/>
                <w:sz w:val="22"/>
                <w:szCs w:val="22"/>
              </w:rPr>
            </w:pPr>
          </w:p>
          <w:p w14:paraId="19C9956A" w14:textId="77777777" w:rsidR="00C421CF" w:rsidRDefault="00C421CF">
            <w:pPr>
              <w:rPr>
                <w:rFonts w:ascii="Calibri" w:hAnsi="Calibri"/>
                <w:color w:val="000000"/>
                <w:sz w:val="22"/>
                <w:szCs w:val="22"/>
              </w:rPr>
            </w:pPr>
          </w:p>
          <w:p w14:paraId="6575C3F2" w14:textId="77777777" w:rsidR="00C421CF" w:rsidRDefault="00C421CF">
            <w:pPr>
              <w:rPr>
                <w:rFonts w:ascii="Calibri" w:hAnsi="Calibri"/>
                <w:color w:val="000000"/>
                <w:sz w:val="22"/>
                <w:szCs w:val="22"/>
              </w:rPr>
            </w:pPr>
          </w:p>
          <w:p w14:paraId="71EAFCD8" w14:textId="77777777" w:rsidR="00C421CF" w:rsidRDefault="00C421CF">
            <w:pPr>
              <w:rPr>
                <w:rFonts w:ascii="Calibri" w:hAnsi="Calibri"/>
                <w:color w:val="000000"/>
                <w:sz w:val="22"/>
                <w:szCs w:val="22"/>
              </w:rPr>
            </w:pPr>
          </w:p>
          <w:p w14:paraId="5EF2D3D1" w14:textId="77777777" w:rsidR="00C421CF" w:rsidRDefault="00C421CF">
            <w:pPr>
              <w:rPr>
                <w:rFonts w:ascii="Calibri" w:hAnsi="Calibri"/>
                <w:color w:val="000000"/>
                <w:sz w:val="22"/>
                <w:szCs w:val="22"/>
              </w:rPr>
            </w:pPr>
          </w:p>
          <w:p w14:paraId="24B4E1C1" w14:textId="77777777" w:rsidR="00C421CF" w:rsidRDefault="00C421CF">
            <w:pPr>
              <w:rPr>
                <w:rFonts w:ascii="Calibri" w:hAnsi="Calibri"/>
                <w:color w:val="000000"/>
                <w:sz w:val="22"/>
                <w:szCs w:val="22"/>
              </w:rPr>
            </w:pPr>
          </w:p>
          <w:p w14:paraId="4A456102" w14:textId="77777777" w:rsidR="00C421CF" w:rsidRDefault="00C421CF">
            <w:pPr>
              <w:rPr>
                <w:rFonts w:ascii="Calibri" w:hAnsi="Calibri"/>
                <w:color w:val="000000"/>
                <w:sz w:val="22"/>
                <w:szCs w:val="22"/>
              </w:rPr>
            </w:pPr>
          </w:p>
          <w:p w14:paraId="62A776E5" w14:textId="77777777" w:rsidR="00C421CF" w:rsidRDefault="00C421CF">
            <w:pPr>
              <w:rPr>
                <w:rFonts w:ascii="Calibri" w:hAnsi="Calibri"/>
                <w:color w:val="000000"/>
                <w:sz w:val="22"/>
                <w:szCs w:val="22"/>
              </w:rPr>
            </w:pPr>
          </w:p>
          <w:p w14:paraId="4D8921FB" w14:textId="77777777" w:rsidR="00C421CF" w:rsidRDefault="00C421CF">
            <w:pPr>
              <w:rPr>
                <w:rFonts w:ascii="Calibri" w:hAnsi="Calibri"/>
                <w:color w:val="000000"/>
                <w:sz w:val="22"/>
                <w:szCs w:val="22"/>
              </w:rPr>
            </w:pPr>
          </w:p>
          <w:p w14:paraId="20E97E84" w14:textId="77777777" w:rsidR="00C421CF" w:rsidRDefault="00C421CF">
            <w:pPr>
              <w:rPr>
                <w:rFonts w:ascii="Calibri" w:hAnsi="Calibri"/>
                <w:color w:val="000000"/>
                <w:sz w:val="22"/>
                <w:szCs w:val="22"/>
              </w:rPr>
            </w:pPr>
          </w:p>
          <w:p w14:paraId="38A749BF" w14:textId="77777777" w:rsidR="00C421CF" w:rsidRDefault="00C421CF">
            <w:pPr>
              <w:rPr>
                <w:rFonts w:ascii="Calibri" w:hAnsi="Calibri"/>
                <w:color w:val="000000"/>
                <w:sz w:val="22"/>
                <w:szCs w:val="22"/>
              </w:rPr>
            </w:pPr>
          </w:p>
          <w:p w14:paraId="04C4FC48" w14:textId="77777777" w:rsidR="00C421CF" w:rsidRDefault="00C421CF">
            <w:pPr>
              <w:rPr>
                <w:rFonts w:ascii="Calibri" w:hAnsi="Calibri"/>
                <w:color w:val="000000"/>
                <w:sz w:val="22"/>
                <w:szCs w:val="22"/>
              </w:rPr>
            </w:pPr>
          </w:p>
          <w:p w14:paraId="140F0C1C" w14:textId="77777777" w:rsidR="00C421CF" w:rsidRDefault="00C421CF">
            <w:pPr>
              <w:rPr>
                <w:rFonts w:ascii="Calibri" w:hAnsi="Calibri"/>
                <w:color w:val="000000"/>
                <w:sz w:val="22"/>
                <w:szCs w:val="22"/>
              </w:rPr>
            </w:pPr>
          </w:p>
          <w:p w14:paraId="20503942" w14:textId="77777777" w:rsidR="00C421CF" w:rsidRDefault="00C421CF">
            <w:pPr>
              <w:rPr>
                <w:rFonts w:ascii="Calibri" w:hAnsi="Calibri"/>
                <w:color w:val="000000"/>
                <w:sz w:val="22"/>
                <w:szCs w:val="22"/>
              </w:rPr>
            </w:pPr>
          </w:p>
          <w:p w14:paraId="40B15D76" w14:textId="77777777" w:rsidR="00C421CF" w:rsidRDefault="00C421CF">
            <w:pPr>
              <w:rPr>
                <w:rFonts w:ascii="Calibri" w:hAnsi="Calibri"/>
                <w:color w:val="000000"/>
                <w:sz w:val="22"/>
                <w:szCs w:val="22"/>
              </w:rPr>
            </w:pPr>
          </w:p>
          <w:p w14:paraId="6F5B5274" w14:textId="77777777" w:rsidR="00C421CF" w:rsidRDefault="00C421CF">
            <w:pPr>
              <w:rPr>
                <w:rFonts w:ascii="Calibri" w:hAnsi="Calibri"/>
                <w:color w:val="000000"/>
                <w:sz w:val="22"/>
                <w:szCs w:val="22"/>
              </w:rPr>
            </w:pPr>
          </w:p>
          <w:p w14:paraId="1D771D23" w14:textId="77777777" w:rsidR="00C421CF" w:rsidRDefault="00C421CF">
            <w:pPr>
              <w:rPr>
                <w:rFonts w:ascii="Calibri" w:hAnsi="Calibri"/>
                <w:color w:val="000000"/>
                <w:sz w:val="22"/>
                <w:szCs w:val="22"/>
              </w:rPr>
            </w:pPr>
          </w:p>
          <w:p w14:paraId="7DA577E4" w14:textId="77777777" w:rsidR="00C421CF" w:rsidRDefault="00C421CF">
            <w:pPr>
              <w:rPr>
                <w:rFonts w:ascii="Calibri" w:hAnsi="Calibri"/>
                <w:color w:val="000000"/>
                <w:sz w:val="22"/>
                <w:szCs w:val="22"/>
              </w:rPr>
            </w:pPr>
          </w:p>
          <w:p w14:paraId="4FF55E2A" w14:textId="77777777" w:rsidR="00C421CF" w:rsidRDefault="00C421CF">
            <w:pPr>
              <w:rPr>
                <w:rFonts w:ascii="Calibri" w:hAnsi="Calibri"/>
                <w:color w:val="000000"/>
                <w:sz w:val="22"/>
                <w:szCs w:val="22"/>
              </w:rPr>
            </w:pPr>
          </w:p>
          <w:p w14:paraId="132A404F" w14:textId="77777777" w:rsidR="00C421CF" w:rsidRDefault="00C421CF">
            <w:pPr>
              <w:rPr>
                <w:rFonts w:ascii="Calibri" w:hAnsi="Calibri"/>
                <w:color w:val="000000"/>
                <w:sz w:val="22"/>
                <w:szCs w:val="22"/>
              </w:rPr>
            </w:pPr>
          </w:p>
          <w:p w14:paraId="56F1E260" w14:textId="77777777" w:rsidR="00C421CF" w:rsidRDefault="00C421CF">
            <w:pPr>
              <w:rPr>
                <w:rFonts w:ascii="Calibri" w:hAnsi="Calibri"/>
                <w:color w:val="000000"/>
                <w:sz w:val="22"/>
                <w:szCs w:val="22"/>
              </w:rPr>
            </w:pPr>
          </w:p>
          <w:p w14:paraId="18866840" w14:textId="77777777" w:rsidR="00C421CF" w:rsidRDefault="00C421CF">
            <w:pPr>
              <w:rPr>
                <w:rFonts w:ascii="Calibri" w:hAnsi="Calibri"/>
                <w:color w:val="000000"/>
                <w:sz w:val="22"/>
                <w:szCs w:val="22"/>
              </w:rPr>
            </w:pPr>
          </w:p>
          <w:p w14:paraId="775A1DE3" w14:textId="77777777" w:rsidR="00C421CF" w:rsidRDefault="00C421CF">
            <w:pPr>
              <w:rPr>
                <w:rFonts w:ascii="Calibri" w:hAnsi="Calibri"/>
                <w:color w:val="000000"/>
                <w:sz w:val="22"/>
                <w:szCs w:val="22"/>
              </w:rPr>
            </w:pPr>
          </w:p>
          <w:p w14:paraId="573987F9" w14:textId="77777777" w:rsidR="00C421CF" w:rsidRDefault="00C421CF">
            <w:pPr>
              <w:rPr>
                <w:rFonts w:ascii="Calibri" w:hAnsi="Calibri"/>
                <w:color w:val="000000"/>
                <w:sz w:val="22"/>
                <w:szCs w:val="22"/>
              </w:rPr>
            </w:pPr>
          </w:p>
          <w:p w14:paraId="552234B2" w14:textId="77777777" w:rsidR="00C421CF" w:rsidRDefault="00C421CF">
            <w:pPr>
              <w:rPr>
                <w:rFonts w:ascii="Calibri" w:hAnsi="Calibri"/>
                <w:color w:val="000000"/>
                <w:sz w:val="22"/>
                <w:szCs w:val="22"/>
              </w:rPr>
            </w:pPr>
          </w:p>
          <w:p w14:paraId="1C4C7751" w14:textId="77777777" w:rsidR="00C421CF" w:rsidRDefault="00C421CF">
            <w:pPr>
              <w:rPr>
                <w:rFonts w:ascii="Calibri" w:hAnsi="Calibri"/>
                <w:color w:val="000000"/>
                <w:sz w:val="22"/>
                <w:szCs w:val="22"/>
              </w:rPr>
            </w:pPr>
          </w:p>
          <w:p w14:paraId="3C8A326C" w14:textId="77777777" w:rsidR="00C421CF" w:rsidRDefault="00C421CF">
            <w:pPr>
              <w:rPr>
                <w:rFonts w:ascii="Calibri" w:hAnsi="Calibri"/>
                <w:color w:val="000000"/>
                <w:sz w:val="22"/>
                <w:szCs w:val="22"/>
              </w:rPr>
            </w:pPr>
          </w:p>
          <w:p w14:paraId="1CBD2477" w14:textId="77777777" w:rsidR="00C421CF" w:rsidRDefault="00C421CF">
            <w:pPr>
              <w:rPr>
                <w:rFonts w:ascii="Calibri" w:hAnsi="Calibri"/>
                <w:color w:val="000000"/>
                <w:sz w:val="22"/>
                <w:szCs w:val="22"/>
              </w:rPr>
            </w:pPr>
          </w:p>
          <w:p w14:paraId="1F2CAACC" w14:textId="77777777" w:rsidR="00C421CF" w:rsidRDefault="00C421CF">
            <w:pPr>
              <w:rPr>
                <w:rFonts w:ascii="Calibri" w:hAnsi="Calibri"/>
                <w:color w:val="000000"/>
                <w:sz w:val="22"/>
                <w:szCs w:val="22"/>
              </w:rPr>
            </w:pPr>
          </w:p>
          <w:p w14:paraId="0FA1051E" w14:textId="77777777" w:rsidR="00C421CF" w:rsidRDefault="00C421CF">
            <w:pPr>
              <w:rPr>
                <w:rFonts w:ascii="Calibri" w:hAnsi="Calibri"/>
                <w:color w:val="000000"/>
                <w:sz w:val="22"/>
                <w:szCs w:val="22"/>
              </w:rPr>
            </w:pPr>
          </w:p>
          <w:p w14:paraId="2F4DFB6F" w14:textId="77777777" w:rsidR="00C421CF" w:rsidRDefault="00C421CF">
            <w:pPr>
              <w:rPr>
                <w:rFonts w:ascii="Calibri" w:hAnsi="Calibri"/>
                <w:color w:val="000000"/>
                <w:sz w:val="22"/>
                <w:szCs w:val="22"/>
              </w:rPr>
            </w:pPr>
          </w:p>
          <w:p w14:paraId="5DB39941" w14:textId="77777777" w:rsidR="00C421CF" w:rsidRDefault="00C421CF">
            <w:pPr>
              <w:rPr>
                <w:rFonts w:ascii="Calibri" w:hAnsi="Calibri"/>
                <w:color w:val="000000"/>
                <w:sz w:val="22"/>
                <w:szCs w:val="22"/>
              </w:rPr>
            </w:pPr>
          </w:p>
          <w:p w14:paraId="4E0B3AD7" w14:textId="77777777" w:rsidR="00C421CF" w:rsidRDefault="00C421CF">
            <w:pPr>
              <w:rPr>
                <w:rFonts w:ascii="Calibri" w:hAnsi="Calibri"/>
                <w:color w:val="000000"/>
                <w:sz w:val="22"/>
                <w:szCs w:val="22"/>
              </w:rPr>
            </w:pPr>
          </w:p>
          <w:p w14:paraId="1FDD16FC" w14:textId="77777777" w:rsidR="00C421CF" w:rsidRDefault="00C421CF">
            <w:pPr>
              <w:rPr>
                <w:rFonts w:ascii="Calibri" w:hAnsi="Calibri"/>
                <w:color w:val="000000"/>
                <w:sz w:val="22"/>
                <w:szCs w:val="22"/>
              </w:rPr>
            </w:pPr>
          </w:p>
          <w:p w14:paraId="7FC782F5" w14:textId="77777777" w:rsidR="00C421CF" w:rsidRDefault="00C421CF">
            <w:pPr>
              <w:rPr>
                <w:rFonts w:ascii="Calibri" w:hAnsi="Calibri"/>
                <w:color w:val="000000"/>
                <w:sz w:val="22"/>
                <w:szCs w:val="22"/>
              </w:rPr>
            </w:pPr>
          </w:p>
          <w:p w14:paraId="23F7E0CD" w14:textId="77777777" w:rsidR="00C421CF" w:rsidRDefault="00C421CF">
            <w:pPr>
              <w:rPr>
                <w:rFonts w:ascii="Calibri" w:hAnsi="Calibri"/>
                <w:color w:val="000000"/>
                <w:sz w:val="22"/>
                <w:szCs w:val="22"/>
              </w:rPr>
            </w:pPr>
          </w:p>
          <w:p w14:paraId="7777CC3F" w14:textId="77777777" w:rsidR="00C421CF" w:rsidRDefault="00C421CF">
            <w:pPr>
              <w:rPr>
                <w:rFonts w:ascii="Calibri" w:hAnsi="Calibri"/>
                <w:color w:val="000000"/>
                <w:sz w:val="22"/>
                <w:szCs w:val="22"/>
              </w:rPr>
            </w:pPr>
          </w:p>
          <w:p w14:paraId="49E37A6E" w14:textId="77777777" w:rsidR="00C421CF" w:rsidRDefault="00C421CF">
            <w:pPr>
              <w:rPr>
                <w:rFonts w:ascii="Calibri" w:hAnsi="Calibri"/>
                <w:color w:val="000000"/>
                <w:sz w:val="22"/>
                <w:szCs w:val="22"/>
              </w:rPr>
            </w:pPr>
          </w:p>
          <w:p w14:paraId="36DCBD61" w14:textId="77777777" w:rsidR="00C421CF" w:rsidRDefault="00C421CF">
            <w:pPr>
              <w:rPr>
                <w:rFonts w:ascii="Calibri" w:hAnsi="Calibri"/>
                <w:color w:val="000000"/>
                <w:sz w:val="22"/>
                <w:szCs w:val="22"/>
              </w:rPr>
            </w:pPr>
          </w:p>
          <w:p w14:paraId="4D5A0FE6" w14:textId="77777777" w:rsidR="00C421CF" w:rsidRDefault="00C421CF">
            <w:pPr>
              <w:rPr>
                <w:rFonts w:ascii="Calibri" w:hAnsi="Calibri"/>
                <w:color w:val="000000"/>
                <w:sz w:val="22"/>
                <w:szCs w:val="22"/>
              </w:rPr>
            </w:pPr>
          </w:p>
          <w:p w14:paraId="1320C658" w14:textId="77777777" w:rsidR="00C421CF" w:rsidRDefault="00C421CF">
            <w:pPr>
              <w:rPr>
                <w:rFonts w:ascii="Calibri" w:hAnsi="Calibri"/>
                <w:color w:val="000000"/>
                <w:sz w:val="22"/>
                <w:szCs w:val="22"/>
              </w:rPr>
            </w:pPr>
          </w:p>
          <w:p w14:paraId="6B65E500" w14:textId="77777777" w:rsidR="00C421CF" w:rsidRDefault="00C421CF">
            <w:pPr>
              <w:rPr>
                <w:rFonts w:ascii="Calibri" w:hAnsi="Calibri"/>
                <w:color w:val="000000"/>
                <w:sz w:val="22"/>
                <w:szCs w:val="22"/>
              </w:rPr>
            </w:pPr>
          </w:p>
          <w:p w14:paraId="3F0F1255" w14:textId="77777777" w:rsidR="00C421CF" w:rsidRDefault="00C421CF">
            <w:pPr>
              <w:rPr>
                <w:rFonts w:ascii="Calibri" w:hAnsi="Calibri"/>
                <w:color w:val="000000"/>
                <w:sz w:val="22"/>
                <w:szCs w:val="22"/>
              </w:rPr>
            </w:pPr>
            <w:r>
              <w:rPr>
                <w:rFonts w:ascii="Calibri" w:hAnsi="Calibri"/>
                <w:color w:val="000000"/>
                <w:sz w:val="22"/>
                <w:szCs w:val="22"/>
              </w:rPr>
              <w:t>LA/JD</w:t>
            </w:r>
          </w:p>
          <w:p w14:paraId="403F1EEC" w14:textId="77777777" w:rsidR="00C756A2" w:rsidRDefault="00C756A2">
            <w:pPr>
              <w:rPr>
                <w:rFonts w:ascii="Calibri" w:hAnsi="Calibri"/>
                <w:color w:val="000000"/>
                <w:sz w:val="22"/>
                <w:szCs w:val="22"/>
              </w:rPr>
            </w:pPr>
          </w:p>
          <w:p w14:paraId="5092079E" w14:textId="77777777" w:rsidR="00C756A2" w:rsidRDefault="00C756A2">
            <w:pPr>
              <w:rPr>
                <w:rFonts w:ascii="Calibri" w:hAnsi="Calibri"/>
                <w:color w:val="000000"/>
                <w:sz w:val="22"/>
                <w:szCs w:val="22"/>
              </w:rPr>
            </w:pPr>
          </w:p>
          <w:p w14:paraId="0D3B27F8" w14:textId="77777777" w:rsidR="00C756A2" w:rsidRDefault="00C756A2">
            <w:pPr>
              <w:rPr>
                <w:rFonts w:ascii="Calibri" w:hAnsi="Calibri"/>
                <w:color w:val="000000"/>
                <w:sz w:val="22"/>
                <w:szCs w:val="22"/>
              </w:rPr>
            </w:pPr>
          </w:p>
          <w:p w14:paraId="31791A54" w14:textId="77777777" w:rsidR="00C756A2" w:rsidRDefault="00C756A2">
            <w:pPr>
              <w:rPr>
                <w:rFonts w:ascii="Calibri" w:hAnsi="Calibri"/>
                <w:color w:val="000000"/>
                <w:sz w:val="22"/>
                <w:szCs w:val="22"/>
              </w:rPr>
            </w:pPr>
          </w:p>
          <w:p w14:paraId="0DF3DC10" w14:textId="77777777" w:rsidR="00C756A2" w:rsidRDefault="00C756A2">
            <w:pPr>
              <w:rPr>
                <w:rFonts w:ascii="Calibri" w:hAnsi="Calibri"/>
                <w:color w:val="000000"/>
                <w:sz w:val="22"/>
                <w:szCs w:val="22"/>
              </w:rPr>
            </w:pPr>
          </w:p>
          <w:p w14:paraId="5F4E1998" w14:textId="77777777" w:rsidR="00C756A2" w:rsidRDefault="00C756A2">
            <w:pPr>
              <w:rPr>
                <w:rFonts w:ascii="Calibri" w:hAnsi="Calibri"/>
                <w:color w:val="000000"/>
                <w:sz w:val="22"/>
                <w:szCs w:val="22"/>
              </w:rPr>
            </w:pPr>
          </w:p>
          <w:p w14:paraId="5238B682" w14:textId="77777777" w:rsidR="00C756A2" w:rsidRDefault="00C756A2">
            <w:pPr>
              <w:rPr>
                <w:rFonts w:ascii="Calibri" w:hAnsi="Calibri"/>
                <w:color w:val="000000"/>
                <w:sz w:val="22"/>
                <w:szCs w:val="22"/>
              </w:rPr>
            </w:pPr>
          </w:p>
          <w:p w14:paraId="64BE6E58" w14:textId="77777777" w:rsidR="00C756A2" w:rsidRDefault="00C756A2">
            <w:pPr>
              <w:rPr>
                <w:rFonts w:ascii="Calibri" w:hAnsi="Calibri"/>
                <w:color w:val="000000"/>
                <w:sz w:val="22"/>
                <w:szCs w:val="22"/>
              </w:rPr>
            </w:pPr>
          </w:p>
          <w:p w14:paraId="789C0CFE" w14:textId="77777777" w:rsidR="00C756A2" w:rsidRDefault="00C756A2">
            <w:pPr>
              <w:rPr>
                <w:rFonts w:ascii="Calibri" w:hAnsi="Calibri"/>
                <w:color w:val="000000"/>
                <w:sz w:val="22"/>
                <w:szCs w:val="22"/>
              </w:rPr>
            </w:pPr>
          </w:p>
          <w:p w14:paraId="15AB631D" w14:textId="77777777" w:rsidR="00C756A2" w:rsidRDefault="00C756A2">
            <w:pPr>
              <w:rPr>
                <w:rFonts w:ascii="Calibri" w:hAnsi="Calibri"/>
                <w:color w:val="000000"/>
                <w:sz w:val="22"/>
                <w:szCs w:val="22"/>
              </w:rPr>
            </w:pPr>
          </w:p>
          <w:p w14:paraId="6B06064E" w14:textId="77777777" w:rsidR="00C756A2" w:rsidRDefault="00C756A2">
            <w:pPr>
              <w:rPr>
                <w:rFonts w:ascii="Calibri" w:hAnsi="Calibri"/>
                <w:color w:val="000000"/>
                <w:sz w:val="22"/>
                <w:szCs w:val="22"/>
              </w:rPr>
            </w:pPr>
          </w:p>
          <w:p w14:paraId="612CD612" w14:textId="77777777" w:rsidR="00C756A2" w:rsidRDefault="00C756A2">
            <w:pPr>
              <w:rPr>
                <w:rFonts w:ascii="Calibri" w:hAnsi="Calibri"/>
                <w:color w:val="000000"/>
                <w:sz w:val="22"/>
                <w:szCs w:val="22"/>
              </w:rPr>
            </w:pPr>
          </w:p>
          <w:p w14:paraId="101D5492" w14:textId="77777777" w:rsidR="00C756A2" w:rsidRDefault="00C756A2">
            <w:pPr>
              <w:rPr>
                <w:rFonts w:ascii="Calibri" w:hAnsi="Calibri"/>
                <w:color w:val="000000"/>
                <w:sz w:val="22"/>
                <w:szCs w:val="22"/>
              </w:rPr>
            </w:pPr>
          </w:p>
          <w:p w14:paraId="50422B52" w14:textId="77777777" w:rsidR="00C756A2" w:rsidRDefault="00C756A2">
            <w:pPr>
              <w:rPr>
                <w:rFonts w:ascii="Calibri" w:hAnsi="Calibri"/>
                <w:color w:val="000000"/>
                <w:sz w:val="22"/>
                <w:szCs w:val="22"/>
              </w:rPr>
            </w:pPr>
          </w:p>
          <w:p w14:paraId="1584D12B" w14:textId="77777777" w:rsidR="00C756A2" w:rsidRDefault="00C756A2">
            <w:pPr>
              <w:rPr>
                <w:rFonts w:ascii="Calibri" w:hAnsi="Calibri"/>
                <w:color w:val="000000"/>
                <w:sz w:val="22"/>
                <w:szCs w:val="22"/>
              </w:rPr>
            </w:pPr>
          </w:p>
          <w:p w14:paraId="23591313" w14:textId="77777777" w:rsidR="00C756A2" w:rsidRDefault="00C756A2">
            <w:pPr>
              <w:rPr>
                <w:rFonts w:ascii="Calibri" w:hAnsi="Calibri"/>
                <w:color w:val="000000"/>
                <w:sz w:val="22"/>
                <w:szCs w:val="22"/>
              </w:rPr>
            </w:pPr>
          </w:p>
          <w:p w14:paraId="2B3D7913" w14:textId="77777777" w:rsidR="00C756A2" w:rsidRDefault="00C756A2">
            <w:pPr>
              <w:rPr>
                <w:rFonts w:ascii="Calibri" w:hAnsi="Calibri"/>
                <w:color w:val="000000"/>
                <w:sz w:val="22"/>
                <w:szCs w:val="22"/>
              </w:rPr>
            </w:pPr>
          </w:p>
          <w:p w14:paraId="705A9814" w14:textId="77777777" w:rsidR="00C756A2" w:rsidRDefault="00C756A2">
            <w:pPr>
              <w:rPr>
                <w:rFonts w:ascii="Calibri" w:hAnsi="Calibri"/>
                <w:color w:val="000000"/>
                <w:sz w:val="22"/>
                <w:szCs w:val="22"/>
              </w:rPr>
            </w:pPr>
          </w:p>
          <w:p w14:paraId="5E8930B9" w14:textId="77777777" w:rsidR="00C756A2" w:rsidRDefault="00C756A2">
            <w:pPr>
              <w:rPr>
                <w:rFonts w:ascii="Calibri" w:hAnsi="Calibri"/>
                <w:color w:val="000000"/>
                <w:sz w:val="22"/>
                <w:szCs w:val="22"/>
              </w:rPr>
            </w:pPr>
          </w:p>
          <w:p w14:paraId="501F13FB" w14:textId="77777777" w:rsidR="00C756A2" w:rsidRDefault="00C756A2">
            <w:pPr>
              <w:rPr>
                <w:rFonts w:ascii="Calibri" w:hAnsi="Calibri"/>
                <w:color w:val="000000"/>
                <w:sz w:val="22"/>
                <w:szCs w:val="22"/>
              </w:rPr>
            </w:pPr>
          </w:p>
          <w:p w14:paraId="534E57CD" w14:textId="77777777" w:rsidR="00C756A2" w:rsidRDefault="00C756A2">
            <w:pPr>
              <w:rPr>
                <w:rFonts w:ascii="Calibri" w:hAnsi="Calibri"/>
                <w:color w:val="000000"/>
                <w:sz w:val="22"/>
                <w:szCs w:val="22"/>
              </w:rPr>
            </w:pPr>
          </w:p>
          <w:p w14:paraId="7F8B4895" w14:textId="77777777" w:rsidR="00C756A2" w:rsidRDefault="00C756A2">
            <w:pPr>
              <w:rPr>
                <w:rFonts w:ascii="Calibri" w:hAnsi="Calibri"/>
                <w:color w:val="000000"/>
                <w:sz w:val="22"/>
                <w:szCs w:val="22"/>
              </w:rPr>
            </w:pPr>
          </w:p>
          <w:p w14:paraId="1D6C78AA" w14:textId="77777777" w:rsidR="00C756A2" w:rsidRDefault="00C756A2">
            <w:pPr>
              <w:rPr>
                <w:rFonts w:ascii="Calibri" w:hAnsi="Calibri"/>
                <w:color w:val="000000"/>
                <w:sz w:val="22"/>
                <w:szCs w:val="22"/>
              </w:rPr>
            </w:pPr>
          </w:p>
          <w:p w14:paraId="655DC109" w14:textId="77777777" w:rsidR="00C756A2" w:rsidRDefault="00C756A2">
            <w:pPr>
              <w:rPr>
                <w:rFonts w:ascii="Calibri" w:hAnsi="Calibri"/>
                <w:color w:val="000000"/>
                <w:sz w:val="22"/>
                <w:szCs w:val="22"/>
              </w:rPr>
            </w:pPr>
          </w:p>
          <w:p w14:paraId="58C367B6" w14:textId="77777777" w:rsidR="00C756A2" w:rsidRDefault="00C756A2">
            <w:pPr>
              <w:rPr>
                <w:rFonts w:ascii="Calibri" w:hAnsi="Calibri"/>
                <w:color w:val="000000"/>
                <w:sz w:val="22"/>
                <w:szCs w:val="22"/>
              </w:rPr>
            </w:pPr>
          </w:p>
          <w:p w14:paraId="5B6E8B1B" w14:textId="77777777" w:rsidR="00C756A2" w:rsidRDefault="00C756A2">
            <w:pPr>
              <w:rPr>
                <w:rFonts w:ascii="Calibri" w:hAnsi="Calibri"/>
                <w:color w:val="000000"/>
                <w:sz w:val="22"/>
                <w:szCs w:val="22"/>
              </w:rPr>
            </w:pPr>
          </w:p>
          <w:p w14:paraId="3ADB6A6B" w14:textId="77777777" w:rsidR="00C756A2" w:rsidRDefault="00C756A2">
            <w:pPr>
              <w:rPr>
                <w:rFonts w:ascii="Calibri" w:hAnsi="Calibri"/>
                <w:color w:val="000000"/>
                <w:sz w:val="22"/>
                <w:szCs w:val="22"/>
              </w:rPr>
            </w:pPr>
          </w:p>
          <w:p w14:paraId="0E8E5C06" w14:textId="77777777" w:rsidR="00C756A2" w:rsidRDefault="00C756A2">
            <w:pPr>
              <w:rPr>
                <w:rFonts w:ascii="Calibri" w:hAnsi="Calibri"/>
                <w:color w:val="000000"/>
                <w:sz w:val="22"/>
                <w:szCs w:val="22"/>
              </w:rPr>
            </w:pPr>
          </w:p>
          <w:p w14:paraId="066CFACB" w14:textId="77777777" w:rsidR="00C756A2" w:rsidRDefault="00C756A2">
            <w:pPr>
              <w:rPr>
                <w:rFonts w:ascii="Calibri" w:hAnsi="Calibri"/>
                <w:color w:val="000000"/>
                <w:sz w:val="22"/>
                <w:szCs w:val="22"/>
              </w:rPr>
            </w:pPr>
          </w:p>
          <w:p w14:paraId="1DDE0275" w14:textId="77777777" w:rsidR="007E7686" w:rsidRDefault="007E7686">
            <w:pPr>
              <w:rPr>
                <w:rFonts w:ascii="Calibri" w:hAnsi="Calibri"/>
                <w:color w:val="000000"/>
                <w:sz w:val="22"/>
                <w:szCs w:val="22"/>
              </w:rPr>
            </w:pPr>
            <w:r>
              <w:rPr>
                <w:rFonts w:ascii="Calibri" w:hAnsi="Calibri"/>
                <w:color w:val="000000"/>
                <w:sz w:val="22"/>
                <w:szCs w:val="22"/>
              </w:rPr>
              <w:t>LA/LF/JB</w:t>
            </w:r>
          </w:p>
          <w:p w14:paraId="69110BA2" w14:textId="77777777" w:rsidR="00C756A2" w:rsidRDefault="00C756A2">
            <w:pPr>
              <w:rPr>
                <w:rFonts w:ascii="Calibri" w:hAnsi="Calibri"/>
                <w:color w:val="000000"/>
                <w:sz w:val="22"/>
                <w:szCs w:val="22"/>
              </w:rPr>
            </w:pPr>
          </w:p>
          <w:p w14:paraId="4DF82A7B" w14:textId="77777777" w:rsidR="00C756A2" w:rsidRPr="00241AF6" w:rsidRDefault="00C756A2">
            <w:pPr>
              <w:rPr>
                <w:rFonts w:ascii="Calibri" w:hAnsi="Calibri"/>
                <w:color w:val="000000"/>
                <w:sz w:val="22"/>
                <w:szCs w:val="22"/>
              </w:rPr>
            </w:pPr>
          </w:p>
        </w:tc>
      </w:tr>
      <w:tr w:rsidR="002D4358" w:rsidRPr="001D1ABF" w14:paraId="2171E6A5" w14:textId="77777777" w:rsidTr="00EE573C">
        <w:tc>
          <w:tcPr>
            <w:tcW w:w="709" w:type="dxa"/>
            <w:tcBorders>
              <w:top w:val="single" w:sz="4" w:space="0" w:color="auto"/>
              <w:bottom w:val="single" w:sz="4" w:space="0" w:color="auto"/>
            </w:tcBorders>
          </w:tcPr>
          <w:p w14:paraId="5EB5AC1A" w14:textId="77777777" w:rsidR="002D4358" w:rsidRDefault="002D4358" w:rsidP="004B2515">
            <w:pPr>
              <w:rPr>
                <w:rFonts w:ascii="Calibri" w:hAnsi="Calibri"/>
                <w:color w:val="000000"/>
                <w:sz w:val="22"/>
                <w:szCs w:val="22"/>
              </w:rPr>
            </w:pPr>
            <w:r>
              <w:rPr>
                <w:rFonts w:ascii="Calibri" w:hAnsi="Calibri"/>
                <w:color w:val="000000"/>
                <w:sz w:val="22"/>
                <w:szCs w:val="22"/>
              </w:rPr>
              <w:lastRenderedPageBreak/>
              <w:t>7.</w:t>
            </w:r>
          </w:p>
        </w:tc>
        <w:tc>
          <w:tcPr>
            <w:tcW w:w="8930" w:type="dxa"/>
            <w:tcBorders>
              <w:top w:val="single" w:sz="4" w:space="0" w:color="auto"/>
              <w:bottom w:val="single" w:sz="4" w:space="0" w:color="auto"/>
            </w:tcBorders>
          </w:tcPr>
          <w:p w14:paraId="7A983F41" w14:textId="77777777" w:rsidR="002D4358" w:rsidRDefault="002D4358" w:rsidP="002C3B87">
            <w:pPr>
              <w:pStyle w:val="Header"/>
              <w:tabs>
                <w:tab w:val="clear" w:pos="4153"/>
                <w:tab w:val="clear" w:pos="8306"/>
              </w:tabs>
              <w:rPr>
                <w:rFonts w:ascii="Calibri" w:hAnsi="Calibri"/>
                <w:bCs/>
                <w:color w:val="000000"/>
                <w:sz w:val="22"/>
                <w:szCs w:val="22"/>
                <w:lang w:eastAsia="en-GB"/>
              </w:rPr>
            </w:pPr>
            <w:r w:rsidRPr="006F033C">
              <w:rPr>
                <w:rFonts w:ascii="Calibri" w:hAnsi="Calibri"/>
                <w:b/>
                <w:color w:val="000000"/>
                <w:sz w:val="22"/>
                <w:szCs w:val="22"/>
                <w:lang w:eastAsia="en-GB"/>
              </w:rPr>
              <w:t>Early years rates and budgets</w:t>
            </w:r>
            <w:r>
              <w:rPr>
                <w:rFonts w:ascii="Calibri" w:hAnsi="Calibri"/>
                <w:bCs/>
                <w:color w:val="000000"/>
                <w:sz w:val="22"/>
                <w:szCs w:val="22"/>
                <w:lang w:eastAsia="en-GB"/>
              </w:rPr>
              <w:t xml:space="preserve"> (verbal update)</w:t>
            </w:r>
          </w:p>
          <w:p w14:paraId="3DBF8A56" w14:textId="77777777" w:rsidR="007B18AF" w:rsidRDefault="007B18AF" w:rsidP="002C3B8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782AEA78" w14:textId="77777777" w:rsidR="002D4358" w:rsidRPr="00241AF6" w:rsidRDefault="002D4358">
            <w:pPr>
              <w:rPr>
                <w:rFonts w:ascii="Calibri" w:hAnsi="Calibri"/>
                <w:color w:val="000000"/>
                <w:sz w:val="22"/>
                <w:szCs w:val="22"/>
              </w:rPr>
            </w:pPr>
          </w:p>
        </w:tc>
      </w:tr>
      <w:tr w:rsidR="007B18AF" w:rsidRPr="001D1ABF" w14:paraId="6C60A600" w14:textId="77777777" w:rsidTr="006F033C">
        <w:trPr>
          <w:trHeight w:val="5177"/>
        </w:trPr>
        <w:tc>
          <w:tcPr>
            <w:tcW w:w="709" w:type="dxa"/>
            <w:tcBorders>
              <w:top w:val="single" w:sz="4" w:space="0" w:color="auto"/>
              <w:bottom w:val="single" w:sz="4" w:space="0" w:color="auto"/>
            </w:tcBorders>
          </w:tcPr>
          <w:p w14:paraId="29AA14E5" w14:textId="77777777" w:rsidR="007B18AF" w:rsidRDefault="003079A2" w:rsidP="004B2515">
            <w:pPr>
              <w:rPr>
                <w:rFonts w:ascii="Calibri" w:hAnsi="Calibri"/>
                <w:color w:val="000000"/>
                <w:sz w:val="22"/>
                <w:szCs w:val="22"/>
              </w:rPr>
            </w:pPr>
            <w:r>
              <w:rPr>
                <w:rFonts w:ascii="Calibri" w:hAnsi="Calibri"/>
                <w:color w:val="000000"/>
                <w:sz w:val="22"/>
                <w:szCs w:val="22"/>
              </w:rPr>
              <w:t>7.1</w:t>
            </w:r>
          </w:p>
          <w:p w14:paraId="7CF05D92" w14:textId="77777777" w:rsidR="003079A2" w:rsidRDefault="003079A2" w:rsidP="004B2515">
            <w:pPr>
              <w:rPr>
                <w:rFonts w:ascii="Calibri" w:hAnsi="Calibri"/>
                <w:color w:val="000000"/>
                <w:sz w:val="22"/>
                <w:szCs w:val="22"/>
              </w:rPr>
            </w:pPr>
          </w:p>
          <w:p w14:paraId="2C4295B6" w14:textId="77777777" w:rsidR="003079A2" w:rsidRDefault="003079A2" w:rsidP="004B2515">
            <w:pPr>
              <w:rPr>
                <w:rFonts w:ascii="Calibri" w:hAnsi="Calibri"/>
                <w:color w:val="000000"/>
                <w:sz w:val="22"/>
                <w:szCs w:val="22"/>
              </w:rPr>
            </w:pPr>
          </w:p>
          <w:p w14:paraId="117641B5" w14:textId="77777777" w:rsidR="003079A2" w:rsidRDefault="003079A2" w:rsidP="004B2515">
            <w:pPr>
              <w:rPr>
                <w:rFonts w:ascii="Calibri" w:hAnsi="Calibri"/>
                <w:color w:val="000000"/>
                <w:sz w:val="22"/>
                <w:szCs w:val="22"/>
              </w:rPr>
            </w:pPr>
          </w:p>
          <w:p w14:paraId="00C38763" w14:textId="77777777" w:rsidR="003079A2" w:rsidRDefault="003079A2" w:rsidP="004B2515">
            <w:pPr>
              <w:rPr>
                <w:rFonts w:ascii="Calibri" w:hAnsi="Calibri"/>
                <w:color w:val="000000"/>
                <w:sz w:val="22"/>
                <w:szCs w:val="22"/>
              </w:rPr>
            </w:pPr>
          </w:p>
          <w:p w14:paraId="682D9124" w14:textId="77777777" w:rsidR="003079A2" w:rsidRDefault="003079A2" w:rsidP="004B2515">
            <w:pPr>
              <w:rPr>
                <w:rFonts w:ascii="Calibri" w:hAnsi="Calibri"/>
                <w:color w:val="000000"/>
                <w:sz w:val="22"/>
                <w:szCs w:val="22"/>
              </w:rPr>
            </w:pPr>
          </w:p>
          <w:p w14:paraId="37260A6A" w14:textId="77777777" w:rsidR="003079A2" w:rsidRDefault="003079A2" w:rsidP="004B2515">
            <w:pPr>
              <w:rPr>
                <w:rFonts w:ascii="Calibri" w:hAnsi="Calibri"/>
                <w:color w:val="000000"/>
                <w:sz w:val="22"/>
                <w:szCs w:val="22"/>
              </w:rPr>
            </w:pPr>
          </w:p>
          <w:p w14:paraId="496A5EDF" w14:textId="77777777" w:rsidR="003079A2" w:rsidRDefault="003079A2" w:rsidP="004B2515">
            <w:pPr>
              <w:rPr>
                <w:rFonts w:ascii="Calibri" w:hAnsi="Calibri"/>
                <w:color w:val="000000"/>
                <w:sz w:val="22"/>
                <w:szCs w:val="22"/>
              </w:rPr>
            </w:pPr>
          </w:p>
          <w:p w14:paraId="10C66D1A" w14:textId="77777777" w:rsidR="003079A2" w:rsidRDefault="003079A2" w:rsidP="004B2515">
            <w:pPr>
              <w:rPr>
                <w:rFonts w:ascii="Calibri" w:hAnsi="Calibri"/>
                <w:color w:val="000000"/>
                <w:sz w:val="22"/>
                <w:szCs w:val="22"/>
              </w:rPr>
            </w:pPr>
          </w:p>
          <w:p w14:paraId="27543AFD" w14:textId="77777777" w:rsidR="003079A2" w:rsidRDefault="003079A2" w:rsidP="004B2515">
            <w:pPr>
              <w:rPr>
                <w:rFonts w:ascii="Calibri" w:hAnsi="Calibri"/>
                <w:color w:val="000000"/>
                <w:sz w:val="22"/>
                <w:szCs w:val="22"/>
              </w:rPr>
            </w:pPr>
          </w:p>
          <w:p w14:paraId="6567CCC1" w14:textId="77777777" w:rsidR="003079A2" w:rsidRDefault="003079A2" w:rsidP="004B2515">
            <w:pPr>
              <w:rPr>
                <w:rFonts w:ascii="Calibri" w:hAnsi="Calibri"/>
                <w:color w:val="000000"/>
                <w:sz w:val="22"/>
                <w:szCs w:val="22"/>
              </w:rPr>
            </w:pPr>
          </w:p>
          <w:p w14:paraId="5A2707F1" w14:textId="77777777" w:rsidR="003079A2" w:rsidRDefault="003079A2" w:rsidP="004B2515">
            <w:pPr>
              <w:rPr>
                <w:rFonts w:ascii="Calibri" w:hAnsi="Calibri"/>
                <w:color w:val="000000"/>
                <w:sz w:val="22"/>
                <w:szCs w:val="22"/>
              </w:rPr>
            </w:pPr>
          </w:p>
          <w:p w14:paraId="26687DBF" w14:textId="77777777" w:rsidR="003079A2" w:rsidRDefault="003079A2" w:rsidP="004B2515">
            <w:pPr>
              <w:rPr>
                <w:rFonts w:ascii="Calibri" w:hAnsi="Calibri"/>
                <w:color w:val="000000"/>
                <w:sz w:val="22"/>
                <w:szCs w:val="22"/>
              </w:rPr>
            </w:pPr>
          </w:p>
          <w:p w14:paraId="11ACD005" w14:textId="77777777" w:rsidR="003079A2" w:rsidRDefault="003079A2" w:rsidP="004B2515">
            <w:pPr>
              <w:rPr>
                <w:rFonts w:ascii="Calibri" w:hAnsi="Calibri"/>
                <w:color w:val="000000"/>
                <w:sz w:val="22"/>
                <w:szCs w:val="22"/>
              </w:rPr>
            </w:pPr>
          </w:p>
          <w:p w14:paraId="2DB51C2B" w14:textId="77777777" w:rsidR="003079A2" w:rsidRDefault="003079A2" w:rsidP="004B2515">
            <w:pPr>
              <w:rPr>
                <w:rFonts w:ascii="Calibri" w:hAnsi="Calibri"/>
                <w:color w:val="000000"/>
                <w:sz w:val="22"/>
                <w:szCs w:val="22"/>
              </w:rPr>
            </w:pPr>
          </w:p>
          <w:p w14:paraId="18067AFC" w14:textId="77777777" w:rsidR="003079A2" w:rsidRDefault="003079A2" w:rsidP="004B2515">
            <w:pPr>
              <w:rPr>
                <w:rFonts w:ascii="Calibri" w:hAnsi="Calibri"/>
                <w:color w:val="000000"/>
                <w:sz w:val="22"/>
                <w:szCs w:val="22"/>
              </w:rPr>
            </w:pPr>
            <w:r>
              <w:rPr>
                <w:rFonts w:ascii="Calibri" w:hAnsi="Calibri"/>
                <w:color w:val="000000"/>
                <w:sz w:val="22"/>
                <w:szCs w:val="22"/>
              </w:rPr>
              <w:t>7.2</w:t>
            </w:r>
          </w:p>
          <w:p w14:paraId="4BA8D576" w14:textId="77777777" w:rsidR="005C6D0B" w:rsidRDefault="005C6D0B" w:rsidP="004B2515">
            <w:pPr>
              <w:rPr>
                <w:rFonts w:ascii="Calibri" w:hAnsi="Calibri"/>
                <w:color w:val="000000"/>
                <w:sz w:val="22"/>
                <w:szCs w:val="22"/>
              </w:rPr>
            </w:pPr>
          </w:p>
          <w:p w14:paraId="2711E763" w14:textId="77777777" w:rsidR="005C6D0B" w:rsidRDefault="005C6D0B" w:rsidP="004B2515">
            <w:pPr>
              <w:rPr>
                <w:rFonts w:ascii="Calibri" w:hAnsi="Calibri"/>
                <w:color w:val="000000"/>
                <w:sz w:val="22"/>
                <w:szCs w:val="22"/>
              </w:rPr>
            </w:pPr>
          </w:p>
          <w:p w14:paraId="74E67A6F" w14:textId="77777777" w:rsidR="005C6D0B" w:rsidRDefault="005C6D0B" w:rsidP="004B2515">
            <w:pPr>
              <w:rPr>
                <w:rFonts w:ascii="Calibri" w:hAnsi="Calibri"/>
                <w:color w:val="000000"/>
                <w:sz w:val="22"/>
                <w:szCs w:val="22"/>
              </w:rPr>
            </w:pPr>
          </w:p>
          <w:p w14:paraId="48F3DA60" w14:textId="77777777" w:rsidR="005C6D0B" w:rsidRDefault="005C6D0B" w:rsidP="004B2515">
            <w:pPr>
              <w:rPr>
                <w:rFonts w:ascii="Calibri" w:hAnsi="Calibri"/>
                <w:color w:val="000000"/>
                <w:sz w:val="22"/>
                <w:szCs w:val="22"/>
              </w:rPr>
            </w:pPr>
          </w:p>
          <w:p w14:paraId="4E0D7E00" w14:textId="77777777" w:rsidR="005C6D0B" w:rsidRDefault="005C6D0B" w:rsidP="004B2515">
            <w:pPr>
              <w:rPr>
                <w:rFonts w:ascii="Calibri" w:hAnsi="Calibri"/>
                <w:color w:val="000000"/>
                <w:sz w:val="22"/>
                <w:szCs w:val="22"/>
              </w:rPr>
            </w:pPr>
          </w:p>
          <w:p w14:paraId="76A799C4" w14:textId="77777777" w:rsidR="005C6D0B" w:rsidRDefault="005C6D0B" w:rsidP="004B2515">
            <w:pPr>
              <w:rPr>
                <w:rFonts w:ascii="Calibri" w:hAnsi="Calibri"/>
                <w:color w:val="000000"/>
                <w:sz w:val="22"/>
                <w:szCs w:val="22"/>
              </w:rPr>
            </w:pPr>
          </w:p>
          <w:p w14:paraId="16C2F741" w14:textId="77777777" w:rsidR="005C6D0B" w:rsidRDefault="005C6D0B" w:rsidP="004B2515">
            <w:pPr>
              <w:rPr>
                <w:rFonts w:ascii="Calibri" w:hAnsi="Calibri"/>
                <w:color w:val="000000"/>
                <w:sz w:val="22"/>
                <w:szCs w:val="22"/>
              </w:rPr>
            </w:pPr>
            <w:r>
              <w:rPr>
                <w:rFonts w:ascii="Calibri" w:hAnsi="Calibri"/>
                <w:color w:val="000000"/>
                <w:sz w:val="22"/>
                <w:szCs w:val="22"/>
              </w:rPr>
              <w:t>7.3</w:t>
            </w:r>
          </w:p>
          <w:p w14:paraId="5094469D" w14:textId="77777777" w:rsidR="00735698" w:rsidRDefault="00735698" w:rsidP="004B2515">
            <w:pPr>
              <w:rPr>
                <w:rFonts w:ascii="Calibri" w:hAnsi="Calibri"/>
                <w:color w:val="000000"/>
                <w:sz w:val="22"/>
                <w:szCs w:val="22"/>
              </w:rPr>
            </w:pPr>
          </w:p>
          <w:p w14:paraId="6365D23E" w14:textId="77777777" w:rsidR="00735698" w:rsidRDefault="00735698" w:rsidP="004B2515">
            <w:pPr>
              <w:rPr>
                <w:rFonts w:ascii="Calibri" w:hAnsi="Calibri"/>
                <w:color w:val="000000"/>
                <w:sz w:val="22"/>
                <w:szCs w:val="22"/>
              </w:rPr>
            </w:pPr>
          </w:p>
          <w:p w14:paraId="543F933A" w14:textId="77777777" w:rsidR="00735698" w:rsidRDefault="00735698" w:rsidP="004B2515">
            <w:pPr>
              <w:rPr>
                <w:rFonts w:ascii="Calibri" w:hAnsi="Calibri"/>
                <w:color w:val="000000"/>
                <w:sz w:val="22"/>
                <w:szCs w:val="22"/>
              </w:rPr>
            </w:pPr>
          </w:p>
          <w:p w14:paraId="25FFF7D5" w14:textId="77777777" w:rsidR="00735698" w:rsidRDefault="00735698" w:rsidP="004B2515">
            <w:pPr>
              <w:rPr>
                <w:rFonts w:ascii="Calibri" w:hAnsi="Calibri"/>
                <w:color w:val="000000"/>
                <w:sz w:val="22"/>
                <w:szCs w:val="22"/>
              </w:rPr>
            </w:pPr>
          </w:p>
          <w:p w14:paraId="67D35F19" w14:textId="77777777" w:rsidR="00735698" w:rsidRDefault="00735698" w:rsidP="004B2515">
            <w:pPr>
              <w:rPr>
                <w:rFonts w:ascii="Calibri" w:hAnsi="Calibri"/>
                <w:color w:val="000000"/>
                <w:sz w:val="22"/>
                <w:szCs w:val="22"/>
              </w:rPr>
            </w:pPr>
            <w:r>
              <w:rPr>
                <w:rFonts w:ascii="Calibri" w:hAnsi="Calibri"/>
                <w:color w:val="000000"/>
                <w:sz w:val="22"/>
                <w:szCs w:val="22"/>
              </w:rPr>
              <w:t>7.4</w:t>
            </w:r>
          </w:p>
        </w:tc>
        <w:tc>
          <w:tcPr>
            <w:tcW w:w="8930" w:type="dxa"/>
            <w:tcBorders>
              <w:top w:val="single" w:sz="4" w:space="0" w:color="auto"/>
              <w:bottom w:val="single" w:sz="4" w:space="0" w:color="auto"/>
            </w:tcBorders>
          </w:tcPr>
          <w:p w14:paraId="32F42F2E" w14:textId="77777777" w:rsidR="007B18AF" w:rsidRDefault="003079A2"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Julie Beattie reported t</w:t>
            </w:r>
            <w:r w:rsidR="007B18AF" w:rsidRPr="007B18AF">
              <w:rPr>
                <w:rFonts w:ascii="Calibri" w:hAnsi="Calibri"/>
                <w:bCs/>
                <w:color w:val="000000"/>
                <w:sz w:val="22"/>
                <w:szCs w:val="22"/>
                <w:lang w:eastAsia="en-GB"/>
              </w:rPr>
              <w:t>he Chancellor’s recent Spending Review 2021 announced increases in funding for the government’s early years entitlements totalling £160 million in 2022 to 2023 for local authorities to increase the hourly rates paid to childcare providers for the government’s early years entitlements and reflects cost pressures, as well as anticipated changes in the number of eligible children</w:t>
            </w:r>
          </w:p>
          <w:p w14:paraId="5CC2BD2B" w14:textId="77777777" w:rsidR="007B18AF" w:rsidRPr="007B18AF" w:rsidRDefault="007B18AF" w:rsidP="007B18AF">
            <w:pPr>
              <w:pStyle w:val="Header"/>
              <w:numPr>
                <w:ilvl w:val="0"/>
                <w:numId w:val="41"/>
              </w:numPr>
              <w:rPr>
                <w:rFonts w:ascii="Calibri" w:hAnsi="Calibri"/>
                <w:bCs/>
                <w:color w:val="000000"/>
                <w:sz w:val="22"/>
                <w:szCs w:val="22"/>
                <w:lang w:eastAsia="en-GB"/>
              </w:rPr>
            </w:pPr>
            <w:r w:rsidRPr="007B18AF">
              <w:rPr>
                <w:rFonts w:ascii="Calibri" w:hAnsi="Calibri"/>
                <w:bCs/>
                <w:color w:val="000000"/>
                <w:sz w:val="22"/>
                <w:szCs w:val="22"/>
                <w:lang w:eastAsia="en-GB"/>
              </w:rPr>
              <w:t xml:space="preserve">The National formula for </w:t>
            </w:r>
            <w:proofErr w:type="gramStart"/>
            <w:r w:rsidRPr="007B18AF">
              <w:rPr>
                <w:rFonts w:ascii="Calibri" w:hAnsi="Calibri"/>
                <w:bCs/>
                <w:color w:val="000000"/>
                <w:sz w:val="22"/>
                <w:szCs w:val="22"/>
                <w:lang w:eastAsia="en-GB"/>
              </w:rPr>
              <w:t>2 year</w:t>
            </w:r>
            <w:proofErr w:type="gramEnd"/>
            <w:r w:rsidRPr="007B18AF">
              <w:rPr>
                <w:rFonts w:ascii="Calibri" w:hAnsi="Calibri"/>
                <w:bCs/>
                <w:color w:val="000000"/>
                <w:sz w:val="22"/>
                <w:szCs w:val="22"/>
                <w:lang w:eastAsia="en-GB"/>
              </w:rPr>
              <w:t xml:space="preserve"> olds will increase by 21p per hour;</w:t>
            </w:r>
          </w:p>
          <w:p w14:paraId="35E00312" w14:textId="77777777" w:rsidR="007B18AF" w:rsidRPr="007B18AF" w:rsidRDefault="007B18AF" w:rsidP="007B18AF">
            <w:pPr>
              <w:pStyle w:val="Header"/>
              <w:numPr>
                <w:ilvl w:val="0"/>
                <w:numId w:val="41"/>
              </w:numPr>
              <w:rPr>
                <w:rFonts w:ascii="Calibri" w:hAnsi="Calibri"/>
                <w:bCs/>
                <w:color w:val="000000"/>
                <w:sz w:val="22"/>
                <w:szCs w:val="22"/>
                <w:lang w:eastAsia="en-GB"/>
              </w:rPr>
            </w:pPr>
            <w:r w:rsidRPr="007B18AF">
              <w:rPr>
                <w:rFonts w:ascii="Calibri" w:hAnsi="Calibri"/>
                <w:bCs/>
                <w:color w:val="000000"/>
                <w:sz w:val="22"/>
                <w:szCs w:val="22"/>
                <w:lang w:eastAsia="en-GB"/>
              </w:rPr>
              <w:t xml:space="preserve">The national formula for </w:t>
            </w:r>
            <w:proofErr w:type="gramStart"/>
            <w:r w:rsidRPr="007B18AF">
              <w:rPr>
                <w:rFonts w:ascii="Calibri" w:hAnsi="Calibri"/>
                <w:bCs/>
                <w:color w:val="000000"/>
                <w:sz w:val="22"/>
                <w:szCs w:val="22"/>
                <w:lang w:eastAsia="en-GB"/>
              </w:rPr>
              <w:t>3 and 4 year</w:t>
            </w:r>
            <w:proofErr w:type="gramEnd"/>
            <w:r w:rsidRPr="007B18AF">
              <w:rPr>
                <w:rFonts w:ascii="Calibri" w:hAnsi="Calibri"/>
                <w:bCs/>
                <w:color w:val="000000"/>
                <w:sz w:val="22"/>
                <w:szCs w:val="22"/>
                <w:lang w:eastAsia="en-GB"/>
              </w:rPr>
              <w:t xml:space="preserve"> olds will increase by 17p per hour;</w:t>
            </w:r>
          </w:p>
          <w:p w14:paraId="6DE2AB51" w14:textId="77777777" w:rsidR="007B18AF" w:rsidRPr="007B18AF" w:rsidRDefault="007B18AF" w:rsidP="007B18AF">
            <w:pPr>
              <w:pStyle w:val="Header"/>
              <w:numPr>
                <w:ilvl w:val="0"/>
                <w:numId w:val="41"/>
              </w:numPr>
              <w:rPr>
                <w:rFonts w:ascii="Calibri" w:hAnsi="Calibri"/>
                <w:bCs/>
                <w:color w:val="000000"/>
                <w:sz w:val="22"/>
                <w:szCs w:val="22"/>
                <w:lang w:eastAsia="en-GB"/>
              </w:rPr>
            </w:pPr>
            <w:r w:rsidRPr="007B18AF">
              <w:rPr>
                <w:rFonts w:ascii="Calibri" w:hAnsi="Calibri"/>
                <w:bCs/>
                <w:color w:val="000000"/>
                <w:sz w:val="22"/>
                <w:szCs w:val="22"/>
                <w:lang w:eastAsia="en-GB"/>
              </w:rPr>
              <w:t>Maintained Nursery School Supplementary funding will increase by 3.5%;</w:t>
            </w:r>
          </w:p>
          <w:p w14:paraId="2BD34434" w14:textId="77777777" w:rsidR="007B18AF" w:rsidRPr="007B18AF" w:rsidRDefault="007B18AF" w:rsidP="007B18AF">
            <w:pPr>
              <w:pStyle w:val="Header"/>
              <w:numPr>
                <w:ilvl w:val="0"/>
                <w:numId w:val="41"/>
              </w:numPr>
              <w:rPr>
                <w:rFonts w:ascii="Calibri" w:hAnsi="Calibri"/>
                <w:bCs/>
                <w:color w:val="000000"/>
                <w:sz w:val="22"/>
                <w:szCs w:val="22"/>
                <w:lang w:eastAsia="en-GB"/>
              </w:rPr>
            </w:pPr>
            <w:r w:rsidRPr="007B18AF">
              <w:rPr>
                <w:rFonts w:ascii="Calibri" w:hAnsi="Calibri"/>
                <w:bCs/>
                <w:color w:val="000000"/>
                <w:sz w:val="22"/>
                <w:szCs w:val="22"/>
                <w:lang w:eastAsia="en-GB"/>
              </w:rPr>
              <w:t xml:space="preserve">Early Years Pupil Premium will increase by 7p per hour; and </w:t>
            </w:r>
          </w:p>
          <w:p w14:paraId="62EC4971" w14:textId="77777777" w:rsidR="007B18AF" w:rsidRPr="007B18AF" w:rsidRDefault="007B18AF" w:rsidP="007B18AF">
            <w:pPr>
              <w:pStyle w:val="Header"/>
              <w:numPr>
                <w:ilvl w:val="0"/>
                <w:numId w:val="41"/>
              </w:numPr>
              <w:rPr>
                <w:rFonts w:ascii="Calibri" w:hAnsi="Calibri"/>
                <w:bCs/>
                <w:color w:val="000000"/>
                <w:sz w:val="22"/>
                <w:szCs w:val="22"/>
                <w:lang w:eastAsia="en-GB"/>
              </w:rPr>
            </w:pPr>
            <w:r w:rsidRPr="007B18AF">
              <w:rPr>
                <w:rFonts w:ascii="Calibri" w:hAnsi="Calibri"/>
                <w:bCs/>
                <w:color w:val="000000"/>
                <w:sz w:val="22"/>
                <w:szCs w:val="22"/>
                <w:lang w:eastAsia="en-GB"/>
              </w:rPr>
              <w:t>Disability Access Funding (DAF) will increase by £185 per child per year</w:t>
            </w:r>
          </w:p>
          <w:p w14:paraId="1DCA69FE" w14:textId="77777777" w:rsidR="007B18AF" w:rsidRDefault="005A6C26" w:rsidP="002C3B87">
            <w:pPr>
              <w:pStyle w:val="Header"/>
              <w:tabs>
                <w:tab w:val="clear" w:pos="4153"/>
                <w:tab w:val="clear" w:pos="8306"/>
              </w:tabs>
              <w:rPr>
                <w:rFonts w:ascii="Calibri" w:hAnsi="Calibri"/>
                <w:bCs/>
                <w:color w:val="000000"/>
                <w:sz w:val="22"/>
                <w:szCs w:val="22"/>
                <w:lang w:eastAsia="en-GB"/>
              </w:rPr>
            </w:pPr>
            <w:r w:rsidRPr="005A6C26">
              <w:rPr>
                <w:rFonts w:ascii="Calibri" w:hAnsi="Calibri"/>
                <w:bCs/>
                <w:color w:val="000000"/>
                <w:sz w:val="22"/>
                <w:szCs w:val="22"/>
                <w:lang w:eastAsia="en-GB"/>
              </w:rPr>
              <w:t xml:space="preserve">This is the increase that the Local Authority will receive into the Early Years DSG and is </w:t>
            </w:r>
            <w:r w:rsidRPr="005A6C26">
              <w:rPr>
                <w:rFonts w:ascii="Calibri" w:hAnsi="Calibri"/>
                <w:b/>
                <w:bCs/>
                <w:color w:val="000000"/>
                <w:sz w:val="22"/>
                <w:szCs w:val="22"/>
                <w:lang w:eastAsia="en-GB"/>
              </w:rPr>
              <w:t>NOT</w:t>
            </w:r>
            <w:r w:rsidRPr="005A6C26">
              <w:rPr>
                <w:rFonts w:ascii="Calibri" w:hAnsi="Calibri"/>
                <w:bCs/>
                <w:color w:val="000000"/>
                <w:sz w:val="22"/>
                <w:szCs w:val="22"/>
                <w:lang w:eastAsia="en-GB"/>
              </w:rPr>
              <w:t xml:space="preserve"> the confirmed funding increase that providers/schools will receive</w:t>
            </w:r>
          </w:p>
          <w:p w14:paraId="7950E500" w14:textId="77777777" w:rsidR="005A6C26" w:rsidRPr="005A6C26" w:rsidRDefault="005A6C26" w:rsidP="005A6C26">
            <w:pPr>
              <w:pStyle w:val="Header"/>
              <w:rPr>
                <w:rFonts w:ascii="Calibri" w:hAnsi="Calibri"/>
                <w:bCs/>
                <w:color w:val="000000"/>
                <w:sz w:val="22"/>
                <w:szCs w:val="22"/>
                <w:lang w:eastAsia="en-GB"/>
              </w:rPr>
            </w:pPr>
            <w:r w:rsidRPr="005A6C26">
              <w:rPr>
                <w:rFonts w:ascii="Calibri" w:hAnsi="Calibri"/>
                <w:bCs/>
                <w:color w:val="000000"/>
                <w:sz w:val="22"/>
                <w:szCs w:val="22"/>
                <w:lang w:eastAsia="en-GB"/>
              </w:rPr>
              <w:t>Provisional Early Years block allocations are expected to be issued by the ESFA in December 2021.</w:t>
            </w:r>
          </w:p>
          <w:p w14:paraId="2F6E25E4" w14:textId="77777777" w:rsidR="007B18AF" w:rsidRDefault="007B18AF" w:rsidP="002C3B87">
            <w:pPr>
              <w:pStyle w:val="Header"/>
              <w:tabs>
                <w:tab w:val="clear" w:pos="4153"/>
                <w:tab w:val="clear" w:pos="8306"/>
              </w:tabs>
              <w:rPr>
                <w:rFonts w:ascii="Calibri" w:hAnsi="Calibri"/>
                <w:bCs/>
                <w:color w:val="000000"/>
                <w:sz w:val="22"/>
                <w:szCs w:val="22"/>
                <w:lang w:eastAsia="en-GB"/>
              </w:rPr>
            </w:pPr>
          </w:p>
          <w:p w14:paraId="2FB05D18" w14:textId="77777777" w:rsidR="0003112F" w:rsidRDefault="0003112F" w:rsidP="0003112F">
            <w:pPr>
              <w:pStyle w:val="Header"/>
              <w:rPr>
                <w:rFonts w:ascii="Calibri" w:hAnsi="Calibri"/>
                <w:bCs/>
                <w:color w:val="000000"/>
                <w:sz w:val="22"/>
                <w:szCs w:val="22"/>
                <w:lang w:eastAsia="en-GB"/>
              </w:rPr>
            </w:pPr>
            <w:r>
              <w:rPr>
                <w:rFonts w:ascii="Calibri" w:hAnsi="Calibri"/>
                <w:bCs/>
                <w:color w:val="000000"/>
                <w:sz w:val="22"/>
                <w:szCs w:val="22"/>
                <w:lang w:eastAsia="en-GB"/>
              </w:rPr>
              <w:t>Julie Beattie reported t</w:t>
            </w:r>
            <w:r w:rsidRPr="0003112F">
              <w:rPr>
                <w:rFonts w:ascii="Calibri" w:hAnsi="Calibri"/>
                <w:bCs/>
                <w:color w:val="000000"/>
                <w:sz w:val="22"/>
                <w:szCs w:val="22"/>
                <w:lang w:eastAsia="en-GB"/>
              </w:rPr>
              <w:t xml:space="preserve">here </w:t>
            </w:r>
            <w:r>
              <w:rPr>
                <w:rFonts w:ascii="Calibri" w:hAnsi="Calibri"/>
                <w:bCs/>
                <w:color w:val="000000"/>
                <w:sz w:val="22"/>
                <w:szCs w:val="22"/>
                <w:lang w:eastAsia="en-GB"/>
              </w:rPr>
              <w:t>was</w:t>
            </w:r>
            <w:r w:rsidRPr="0003112F">
              <w:rPr>
                <w:rFonts w:ascii="Calibri" w:hAnsi="Calibri"/>
                <w:bCs/>
                <w:color w:val="000000"/>
                <w:sz w:val="22"/>
                <w:szCs w:val="22"/>
                <w:lang w:eastAsia="en-GB"/>
              </w:rPr>
              <w:t xml:space="preserve"> a requirement to review the annual rates, consult with the sector and report to Schools Forum </w:t>
            </w:r>
            <w:r>
              <w:rPr>
                <w:rFonts w:ascii="Calibri" w:hAnsi="Calibri"/>
                <w:bCs/>
                <w:color w:val="000000"/>
                <w:sz w:val="22"/>
                <w:szCs w:val="22"/>
                <w:lang w:eastAsia="en-GB"/>
              </w:rPr>
              <w:t>prior</w:t>
            </w:r>
            <w:r w:rsidRPr="0003112F">
              <w:rPr>
                <w:rFonts w:ascii="Calibri" w:hAnsi="Calibri"/>
                <w:bCs/>
                <w:color w:val="000000"/>
                <w:sz w:val="22"/>
                <w:szCs w:val="22"/>
                <w:lang w:eastAsia="en-GB"/>
              </w:rPr>
              <w:t xml:space="preserve"> to the new rates being confirmed</w:t>
            </w:r>
            <w:r>
              <w:rPr>
                <w:rFonts w:ascii="Calibri" w:hAnsi="Calibri"/>
                <w:bCs/>
                <w:color w:val="000000"/>
                <w:sz w:val="22"/>
                <w:szCs w:val="22"/>
                <w:lang w:eastAsia="en-GB"/>
              </w:rPr>
              <w:t>. This</w:t>
            </w:r>
            <w:r w:rsidRPr="0003112F">
              <w:rPr>
                <w:rFonts w:ascii="Calibri" w:hAnsi="Calibri"/>
                <w:bCs/>
                <w:color w:val="000000"/>
                <w:sz w:val="22"/>
                <w:szCs w:val="22"/>
                <w:lang w:eastAsia="en-GB"/>
              </w:rPr>
              <w:t xml:space="preserve"> process ha</w:t>
            </w:r>
            <w:r>
              <w:rPr>
                <w:rFonts w:ascii="Calibri" w:hAnsi="Calibri"/>
                <w:bCs/>
                <w:color w:val="000000"/>
                <w:sz w:val="22"/>
                <w:szCs w:val="22"/>
                <w:lang w:eastAsia="en-GB"/>
              </w:rPr>
              <w:t>d</w:t>
            </w:r>
            <w:r w:rsidRPr="0003112F">
              <w:rPr>
                <w:rFonts w:ascii="Calibri" w:hAnsi="Calibri"/>
                <w:bCs/>
                <w:color w:val="000000"/>
                <w:sz w:val="22"/>
                <w:szCs w:val="22"/>
                <w:lang w:eastAsia="en-GB"/>
              </w:rPr>
              <w:t xml:space="preserve"> commenced with the first Task </w:t>
            </w:r>
            <w:r w:rsidR="00D00F08">
              <w:rPr>
                <w:rFonts w:ascii="Calibri" w:hAnsi="Calibri"/>
                <w:bCs/>
                <w:color w:val="000000"/>
                <w:sz w:val="22"/>
                <w:szCs w:val="22"/>
                <w:lang w:eastAsia="en-GB"/>
              </w:rPr>
              <w:t>and</w:t>
            </w:r>
            <w:r w:rsidRPr="0003112F">
              <w:rPr>
                <w:rFonts w:ascii="Calibri" w:hAnsi="Calibri"/>
                <w:bCs/>
                <w:color w:val="000000"/>
                <w:sz w:val="22"/>
                <w:szCs w:val="22"/>
                <w:lang w:eastAsia="en-GB"/>
              </w:rPr>
              <w:t xml:space="preserve"> Finish group meeting being held on 6</w:t>
            </w:r>
            <w:r>
              <w:rPr>
                <w:rFonts w:ascii="Calibri" w:hAnsi="Calibri"/>
                <w:bCs/>
                <w:color w:val="000000"/>
                <w:sz w:val="22"/>
                <w:szCs w:val="22"/>
                <w:lang w:eastAsia="en-GB"/>
              </w:rPr>
              <w:t>th</w:t>
            </w:r>
            <w:r w:rsidRPr="0003112F">
              <w:rPr>
                <w:rFonts w:ascii="Calibri" w:hAnsi="Calibri"/>
                <w:bCs/>
                <w:color w:val="000000"/>
                <w:sz w:val="22"/>
                <w:szCs w:val="22"/>
                <w:lang w:eastAsia="en-GB"/>
              </w:rPr>
              <w:t xml:space="preserve"> December 2021.</w:t>
            </w:r>
          </w:p>
          <w:p w14:paraId="1BF01D37" w14:textId="77777777" w:rsidR="0003112F" w:rsidRPr="0003112F" w:rsidRDefault="0003112F" w:rsidP="0003112F">
            <w:pPr>
              <w:pStyle w:val="Header"/>
              <w:rPr>
                <w:rFonts w:ascii="Calibri" w:hAnsi="Calibri"/>
                <w:bCs/>
                <w:color w:val="000000"/>
                <w:sz w:val="22"/>
                <w:szCs w:val="22"/>
                <w:lang w:eastAsia="en-GB"/>
              </w:rPr>
            </w:pPr>
            <w:r>
              <w:rPr>
                <w:rFonts w:ascii="Calibri" w:hAnsi="Calibri"/>
                <w:bCs/>
                <w:color w:val="000000"/>
                <w:sz w:val="22"/>
                <w:szCs w:val="22"/>
                <w:lang w:eastAsia="en-GB"/>
              </w:rPr>
              <w:t xml:space="preserve">Debbie James asked if a school forum member was involved in the task and finish group. </w:t>
            </w:r>
          </w:p>
          <w:p w14:paraId="659D82FF" w14:textId="77777777" w:rsidR="0003112F" w:rsidRDefault="0003112F"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Lindsey Trivett reported there was an</w:t>
            </w:r>
            <w:r w:rsidR="00420282">
              <w:rPr>
                <w:rFonts w:ascii="Calibri" w:hAnsi="Calibri"/>
                <w:bCs/>
                <w:color w:val="000000"/>
                <w:sz w:val="22"/>
                <w:szCs w:val="22"/>
                <w:lang w:eastAsia="en-GB"/>
              </w:rPr>
              <w:t xml:space="preserve"> </w:t>
            </w:r>
            <w:r>
              <w:rPr>
                <w:rFonts w:ascii="Calibri" w:hAnsi="Calibri"/>
                <w:bCs/>
                <w:color w:val="000000"/>
                <w:sz w:val="22"/>
                <w:szCs w:val="22"/>
                <w:lang w:eastAsia="en-GB"/>
              </w:rPr>
              <w:t xml:space="preserve">open invitation to </w:t>
            </w:r>
            <w:r w:rsidR="00420282">
              <w:rPr>
                <w:rFonts w:ascii="Calibri" w:hAnsi="Calibri"/>
                <w:bCs/>
                <w:color w:val="000000"/>
                <w:sz w:val="22"/>
                <w:szCs w:val="22"/>
                <w:lang w:eastAsia="en-GB"/>
              </w:rPr>
              <w:t xml:space="preserve">all in the sector to join the group. There were 17 representatives on the group, two of which were school forum members. </w:t>
            </w:r>
          </w:p>
          <w:p w14:paraId="66B75D6E" w14:textId="77777777" w:rsidR="005C6D0B" w:rsidRDefault="005C6D0B" w:rsidP="002C3B87">
            <w:pPr>
              <w:pStyle w:val="Header"/>
              <w:tabs>
                <w:tab w:val="clear" w:pos="4153"/>
                <w:tab w:val="clear" w:pos="8306"/>
              </w:tabs>
              <w:rPr>
                <w:rFonts w:ascii="Calibri" w:hAnsi="Calibri"/>
                <w:bCs/>
                <w:color w:val="000000"/>
                <w:sz w:val="22"/>
                <w:szCs w:val="22"/>
                <w:lang w:eastAsia="en-GB"/>
              </w:rPr>
            </w:pPr>
          </w:p>
          <w:p w14:paraId="23883B46" w14:textId="77777777" w:rsidR="005C6D0B" w:rsidRDefault="005C6D0B"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Lindsey Trivett reported work had started on the rates review group. The principles of maintaining 100% for the </w:t>
            </w:r>
            <w:proofErr w:type="gramStart"/>
            <w:r>
              <w:rPr>
                <w:rFonts w:ascii="Calibri" w:hAnsi="Calibri"/>
                <w:bCs/>
                <w:color w:val="000000"/>
                <w:sz w:val="22"/>
                <w:szCs w:val="22"/>
                <w:lang w:eastAsia="en-GB"/>
              </w:rPr>
              <w:t>2 year old</w:t>
            </w:r>
            <w:proofErr w:type="gramEnd"/>
            <w:r>
              <w:rPr>
                <w:rFonts w:ascii="Calibri" w:hAnsi="Calibri"/>
                <w:bCs/>
                <w:color w:val="000000"/>
                <w:sz w:val="22"/>
                <w:szCs w:val="22"/>
                <w:lang w:eastAsia="en-GB"/>
              </w:rPr>
              <w:t xml:space="preserve"> pass through were discussed. Overall, there was no change to the deprivation rates.  The aim was to</w:t>
            </w:r>
            <w:r w:rsidR="00735698">
              <w:rPr>
                <w:rFonts w:ascii="Calibri" w:hAnsi="Calibri"/>
                <w:bCs/>
                <w:color w:val="000000"/>
                <w:sz w:val="22"/>
                <w:szCs w:val="22"/>
                <w:lang w:eastAsia="en-GB"/>
              </w:rPr>
              <w:t xml:space="preserve">wards the full 5% being retained by the LA. </w:t>
            </w:r>
          </w:p>
          <w:p w14:paraId="3C56BF00" w14:textId="77777777" w:rsidR="00735698" w:rsidRDefault="00735698"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The group to meet again either before Christmas or in the first week of the new year. </w:t>
            </w:r>
          </w:p>
          <w:p w14:paraId="66EA4348" w14:textId="77777777" w:rsidR="00735698" w:rsidRDefault="00735698" w:rsidP="002C3B87">
            <w:pPr>
              <w:pStyle w:val="Header"/>
              <w:tabs>
                <w:tab w:val="clear" w:pos="4153"/>
                <w:tab w:val="clear" w:pos="8306"/>
              </w:tabs>
              <w:rPr>
                <w:rFonts w:ascii="Calibri" w:hAnsi="Calibri"/>
                <w:bCs/>
                <w:color w:val="000000"/>
                <w:sz w:val="22"/>
                <w:szCs w:val="22"/>
                <w:lang w:eastAsia="en-GB"/>
              </w:rPr>
            </w:pPr>
          </w:p>
          <w:p w14:paraId="44240AA8" w14:textId="77777777" w:rsidR="00735698" w:rsidRDefault="00735698"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The </w:t>
            </w:r>
            <w:r w:rsidR="00C756A2">
              <w:rPr>
                <w:rFonts w:ascii="Calibri" w:hAnsi="Calibri"/>
                <w:bCs/>
                <w:color w:val="000000"/>
                <w:sz w:val="22"/>
                <w:szCs w:val="22"/>
                <w:lang w:eastAsia="en-GB"/>
              </w:rPr>
              <w:t>C</w:t>
            </w:r>
            <w:r>
              <w:rPr>
                <w:rFonts w:ascii="Calibri" w:hAnsi="Calibri"/>
                <w:bCs/>
                <w:color w:val="000000"/>
                <w:sz w:val="22"/>
                <w:szCs w:val="22"/>
                <w:lang w:eastAsia="en-GB"/>
              </w:rPr>
              <w:t>hair asked if the deprivation funding was for general use for all pupils.</w:t>
            </w:r>
          </w:p>
          <w:p w14:paraId="35B99F48" w14:textId="77777777" w:rsidR="00735698" w:rsidRDefault="00735698"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Lindsey Trivett reported the funding</w:t>
            </w:r>
            <w:r w:rsidR="00B52F65">
              <w:rPr>
                <w:rFonts w:ascii="Calibri" w:hAnsi="Calibri"/>
                <w:bCs/>
                <w:color w:val="000000"/>
                <w:sz w:val="22"/>
                <w:szCs w:val="22"/>
                <w:lang w:eastAsia="en-GB"/>
              </w:rPr>
              <w:t xml:space="preserve"> </w:t>
            </w:r>
            <w:r>
              <w:rPr>
                <w:rFonts w:ascii="Calibri" w:hAnsi="Calibri"/>
                <w:bCs/>
                <w:color w:val="000000"/>
                <w:sz w:val="22"/>
                <w:szCs w:val="22"/>
                <w:lang w:eastAsia="en-GB"/>
              </w:rPr>
              <w:t xml:space="preserve">was allocated to support </w:t>
            </w:r>
            <w:r w:rsidR="00B52F65">
              <w:rPr>
                <w:rFonts w:ascii="Calibri" w:hAnsi="Calibri"/>
                <w:bCs/>
                <w:color w:val="000000"/>
                <w:sz w:val="22"/>
                <w:szCs w:val="22"/>
                <w:lang w:eastAsia="en-GB"/>
              </w:rPr>
              <w:t xml:space="preserve">EY pupil premium children and not part of the rate. </w:t>
            </w:r>
          </w:p>
          <w:p w14:paraId="2D20553D" w14:textId="77777777" w:rsidR="007B18AF" w:rsidRDefault="007B18AF" w:rsidP="002C3B8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4C72D4F5" w14:textId="77777777" w:rsidR="007B18AF" w:rsidRPr="00241AF6" w:rsidRDefault="007B18AF">
            <w:pPr>
              <w:rPr>
                <w:rFonts w:ascii="Calibri" w:hAnsi="Calibri"/>
                <w:color w:val="000000"/>
                <w:sz w:val="22"/>
                <w:szCs w:val="22"/>
              </w:rPr>
            </w:pPr>
          </w:p>
        </w:tc>
      </w:tr>
      <w:tr w:rsidR="002D4358" w:rsidRPr="001D1ABF" w14:paraId="69AA8AC0" w14:textId="77777777" w:rsidTr="00EE573C">
        <w:tc>
          <w:tcPr>
            <w:tcW w:w="709" w:type="dxa"/>
            <w:tcBorders>
              <w:top w:val="single" w:sz="4" w:space="0" w:color="auto"/>
              <w:bottom w:val="single" w:sz="4" w:space="0" w:color="auto"/>
            </w:tcBorders>
          </w:tcPr>
          <w:p w14:paraId="52CD3686" w14:textId="77777777" w:rsidR="002D4358" w:rsidRDefault="002D4358" w:rsidP="004B2515">
            <w:pPr>
              <w:rPr>
                <w:rFonts w:ascii="Calibri" w:hAnsi="Calibri"/>
                <w:color w:val="000000"/>
                <w:sz w:val="22"/>
                <w:szCs w:val="22"/>
              </w:rPr>
            </w:pPr>
            <w:r>
              <w:rPr>
                <w:rFonts w:ascii="Calibri" w:hAnsi="Calibri"/>
                <w:color w:val="000000"/>
                <w:sz w:val="22"/>
                <w:szCs w:val="22"/>
              </w:rPr>
              <w:t>8.</w:t>
            </w:r>
          </w:p>
        </w:tc>
        <w:tc>
          <w:tcPr>
            <w:tcW w:w="8930" w:type="dxa"/>
            <w:tcBorders>
              <w:top w:val="single" w:sz="4" w:space="0" w:color="auto"/>
              <w:bottom w:val="single" w:sz="4" w:space="0" w:color="auto"/>
            </w:tcBorders>
          </w:tcPr>
          <w:p w14:paraId="25B19B82" w14:textId="77777777" w:rsidR="002D4358" w:rsidRPr="006F033C" w:rsidRDefault="002D4358" w:rsidP="002C3B87">
            <w:pPr>
              <w:pStyle w:val="Header"/>
              <w:tabs>
                <w:tab w:val="clear" w:pos="4153"/>
                <w:tab w:val="clear" w:pos="8306"/>
              </w:tabs>
              <w:rPr>
                <w:rFonts w:ascii="Calibri" w:hAnsi="Calibri"/>
                <w:b/>
                <w:color w:val="000000"/>
                <w:sz w:val="22"/>
                <w:szCs w:val="22"/>
                <w:lang w:eastAsia="en-GB"/>
              </w:rPr>
            </w:pPr>
            <w:r w:rsidRPr="006F033C">
              <w:rPr>
                <w:rFonts w:ascii="Calibri" w:hAnsi="Calibri"/>
                <w:b/>
                <w:color w:val="000000"/>
                <w:sz w:val="22"/>
                <w:szCs w:val="22"/>
                <w:lang w:eastAsia="en-GB"/>
              </w:rPr>
              <w:t xml:space="preserve">High Needs block </w:t>
            </w:r>
            <w:r w:rsidRPr="006F033C">
              <w:rPr>
                <w:rFonts w:ascii="Calibri" w:hAnsi="Calibri"/>
                <w:bCs/>
                <w:color w:val="000000"/>
                <w:sz w:val="22"/>
                <w:szCs w:val="22"/>
                <w:lang w:eastAsia="en-GB"/>
              </w:rPr>
              <w:t>update</w:t>
            </w:r>
          </w:p>
          <w:p w14:paraId="29A78220" w14:textId="77777777" w:rsidR="00097402" w:rsidRDefault="00097402" w:rsidP="002C3B8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1A37CC6F" w14:textId="77777777" w:rsidR="002D4358" w:rsidRPr="00241AF6" w:rsidRDefault="002D4358">
            <w:pPr>
              <w:rPr>
                <w:rFonts w:ascii="Calibri" w:hAnsi="Calibri"/>
                <w:color w:val="000000"/>
                <w:sz w:val="22"/>
                <w:szCs w:val="22"/>
              </w:rPr>
            </w:pPr>
          </w:p>
        </w:tc>
      </w:tr>
      <w:tr w:rsidR="00097402" w:rsidRPr="001D1ABF" w14:paraId="247E6E41" w14:textId="77777777" w:rsidTr="00EE573C">
        <w:tc>
          <w:tcPr>
            <w:tcW w:w="709" w:type="dxa"/>
            <w:tcBorders>
              <w:top w:val="single" w:sz="4" w:space="0" w:color="auto"/>
              <w:bottom w:val="single" w:sz="4" w:space="0" w:color="auto"/>
            </w:tcBorders>
          </w:tcPr>
          <w:p w14:paraId="4E99CC14" w14:textId="77777777" w:rsidR="00097402" w:rsidRDefault="00C70FDD" w:rsidP="004B2515">
            <w:pPr>
              <w:rPr>
                <w:rFonts w:ascii="Calibri" w:hAnsi="Calibri"/>
                <w:color w:val="000000"/>
                <w:sz w:val="22"/>
                <w:szCs w:val="22"/>
              </w:rPr>
            </w:pPr>
            <w:r>
              <w:rPr>
                <w:rFonts w:ascii="Calibri" w:hAnsi="Calibri"/>
                <w:color w:val="000000"/>
                <w:sz w:val="22"/>
                <w:szCs w:val="22"/>
              </w:rPr>
              <w:t>8.1</w:t>
            </w:r>
          </w:p>
          <w:p w14:paraId="7D36FD6B" w14:textId="77777777" w:rsidR="00C70FDD" w:rsidRDefault="00C70FDD" w:rsidP="004B2515">
            <w:pPr>
              <w:rPr>
                <w:rFonts w:ascii="Calibri" w:hAnsi="Calibri"/>
                <w:color w:val="000000"/>
                <w:sz w:val="22"/>
                <w:szCs w:val="22"/>
              </w:rPr>
            </w:pPr>
          </w:p>
          <w:p w14:paraId="41A4F020" w14:textId="77777777" w:rsidR="00C70FDD" w:rsidRDefault="00C70FDD" w:rsidP="004B2515">
            <w:pPr>
              <w:rPr>
                <w:rFonts w:ascii="Calibri" w:hAnsi="Calibri"/>
                <w:color w:val="000000"/>
                <w:sz w:val="22"/>
                <w:szCs w:val="22"/>
              </w:rPr>
            </w:pPr>
          </w:p>
          <w:p w14:paraId="6F9CD802" w14:textId="77777777" w:rsidR="00C70FDD" w:rsidRDefault="00C70FDD" w:rsidP="004B2515">
            <w:pPr>
              <w:rPr>
                <w:rFonts w:ascii="Calibri" w:hAnsi="Calibri"/>
                <w:color w:val="000000"/>
                <w:sz w:val="22"/>
                <w:szCs w:val="22"/>
              </w:rPr>
            </w:pPr>
          </w:p>
          <w:p w14:paraId="6F17C381" w14:textId="77777777" w:rsidR="00C70FDD" w:rsidRDefault="00C70FDD" w:rsidP="004B2515">
            <w:pPr>
              <w:rPr>
                <w:rFonts w:ascii="Calibri" w:hAnsi="Calibri"/>
                <w:color w:val="000000"/>
                <w:sz w:val="22"/>
                <w:szCs w:val="22"/>
              </w:rPr>
            </w:pPr>
          </w:p>
          <w:p w14:paraId="7DB41296" w14:textId="77777777" w:rsidR="00C70FDD" w:rsidRDefault="00C70FDD" w:rsidP="004B2515">
            <w:pPr>
              <w:rPr>
                <w:rFonts w:ascii="Calibri" w:hAnsi="Calibri"/>
                <w:color w:val="000000"/>
                <w:sz w:val="22"/>
                <w:szCs w:val="22"/>
              </w:rPr>
            </w:pPr>
          </w:p>
          <w:p w14:paraId="003A05E6" w14:textId="77777777" w:rsidR="00C70FDD" w:rsidRDefault="00C70FDD" w:rsidP="004B2515">
            <w:pPr>
              <w:rPr>
                <w:rFonts w:ascii="Calibri" w:hAnsi="Calibri"/>
                <w:color w:val="000000"/>
                <w:sz w:val="22"/>
                <w:szCs w:val="22"/>
              </w:rPr>
            </w:pPr>
            <w:r>
              <w:rPr>
                <w:rFonts w:ascii="Calibri" w:hAnsi="Calibri"/>
                <w:color w:val="000000"/>
                <w:sz w:val="22"/>
                <w:szCs w:val="22"/>
              </w:rPr>
              <w:t>8.2</w:t>
            </w:r>
          </w:p>
          <w:p w14:paraId="4D00F057" w14:textId="77777777" w:rsidR="00C70FDD" w:rsidRDefault="00C70FDD" w:rsidP="004B2515">
            <w:pPr>
              <w:rPr>
                <w:rFonts w:ascii="Calibri" w:hAnsi="Calibri"/>
                <w:color w:val="000000"/>
                <w:sz w:val="22"/>
                <w:szCs w:val="22"/>
              </w:rPr>
            </w:pPr>
          </w:p>
          <w:p w14:paraId="381124C1" w14:textId="77777777" w:rsidR="00C70FDD" w:rsidRDefault="00C70FDD" w:rsidP="004B2515">
            <w:pPr>
              <w:rPr>
                <w:rFonts w:ascii="Calibri" w:hAnsi="Calibri"/>
                <w:color w:val="000000"/>
                <w:sz w:val="22"/>
                <w:szCs w:val="22"/>
              </w:rPr>
            </w:pPr>
          </w:p>
          <w:p w14:paraId="04BBDE9A" w14:textId="77777777" w:rsidR="00C70FDD" w:rsidRDefault="00C70FDD" w:rsidP="004B2515">
            <w:pPr>
              <w:rPr>
                <w:rFonts w:ascii="Calibri" w:hAnsi="Calibri"/>
                <w:color w:val="000000"/>
                <w:sz w:val="22"/>
                <w:szCs w:val="22"/>
              </w:rPr>
            </w:pPr>
          </w:p>
          <w:p w14:paraId="36576F4C" w14:textId="77777777" w:rsidR="00C70FDD" w:rsidRDefault="00C70FDD" w:rsidP="004B2515">
            <w:pPr>
              <w:rPr>
                <w:rFonts w:ascii="Calibri" w:hAnsi="Calibri"/>
                <w:color w:val="000000"/>
                <w:sz w:val="22"/>
                <w:szCs w:val="22"/>
              </w:rPr>
            </w:pPr>
          </w:p>
          <w:p w14:paraId="535576AC" w14:textId="77777777" w:rsidR="00C70FDD" w:rsidRDefault="00C70FDD" w:rsidP="004B2515">
            <w:pPr>
              <w:rPr>
                <w:rFonts w:ascii="Calibri" w:hAnsi="Calibri"/>
                <w:color w:val="000000"/>
                <w:sz w:val="22"/>
                <w:szCs w:val="22"/>
              </w:rPr>
            </w:pPr>
          </w:p>
          <w:p w14:paraId="10B689F1" w14:textId="77777777" w:rsidR="00C70FDD" w:rsidRDefault="00C70FDD" w:rsidP="004B2515">
            <w:pPr>
              <w:rPr>
                <w:rFonts w:ascii="Calibri" w:hAnsi="Calibri"/>
                <w:color w:val="000000"/>
                <w:sz w:val="22"/>
                <w:szCs w:val="22"/>
              </w:rPr>
            </w:pPr>
          </w:p>
          <w:p w14:paraId="45D693C7" w14:textId="77777777" w:rsidR="00C70FDD" w:rsidRDefault="00C70FDD" w:rsidP="004B2515">
            <w:pPr>
              <w:rPr>
                <w:rFonts w:ascii="Calibri" w:hAnsi="Calibri"/>
                <w:color w:val="000000"/>
                <w:sz w:val="22"/>
                <w:szCs w:val="22"/>
              </w:rPr>
            </w:pPr>
            <w:r>
              <w:rPr>
                <w:rFonts w:ascii="Calibri" w:hAnsi="Calibri"/>
                <w:color w:val="000000"/>
                <w:sz w:val="22"/>
                <w:szCs w:val="22"/>
              </w:rPr>
              <w:t>8.3</w:t>
            </w:r>
          </w:p>
        </w:tc>
        <w:tc>
          <w:tcPr>
            <w:tcW w:w="8930" w:type="dxa"/>
            <w:tcBorders>
              <w:top w:val="single" w:sz="4" w:space="0" w:color="auto"/>
              <w:bottom w:val="single" w:sz="4" w:space="0" w:color="auto"/>
            </w:tcBorders>
          </w:tcPr>
          <w:p w14:paraId="53F02018" w14:textId="77777777" w:rsidR="00C70FDD" w:rsidRDefault="00C70FDD" w:rsidP="00C70FDD">
            <w:pPr>
              <w:pStyle w:val="Header"/>
              <w:rPr>
                <w:rFonts w:ascii="Calibri" w:hAnsi="Calibri"/>
                <w:bCs/>
                <w:color w:val="000000"/>
                <w:sz w:val="22"/>
                <w:szCs w:val="22"/>
                <w:lang w:eastAsia="en-GB"/>
              </w:rPr>
            </w:pPr>
            <w:r>
              <w:rPr>
                <w:rFonts w:ascii="Calibri" w:hAnsi="Calibri"/>
                <w:bCs/>
                <w:color w:val="000000"/>
                <w:sz w:val="22"/>
                <w:szCs w:val="22"/>
                <w:lang w:eastAsia="en-GB"/>
              </w:rPr>
              <w:lastRenderedPageBreak/>
              <w:t xml:space="preserve">Julie Beattie reported </w:t>
            </w:r>
          </w:p>
          <w:p w14:paraId="3E0C1AA7" w14:textId="77777777" w:rsidR="007B18AF" w:rsidRPr="00C70FDD" w:rsidRDefault="007B18AF" w:rsidP="00C70FDD">
            <w:pPr>
              <w:pStyle w:val="Header"/>
              <w:numPr>
                <w:ilvl w:val="0"/>
                <w:numId w:val="40"/>
              </w:numPr>
              <w:rPr>
                <w:rFonts w:ascii="Calibri" w:hAnsi="Calibri"/>
                <w:bCs/>
                <w:color w:val="000000"/>
                <w:sz w:val="22"/>
                <w:szCs w:val="22"/>
                <w:lang w:eastAsia="en-GB"/>
              </w:rPr>
            </w:pPr>
            <w:r w:rsidRPr="00C70FDD">
              <w:rPr>
                <w:rFonts w:ascii="Calibri" w:hAnsi="Calibri"/>
                <w:bCs/>
                <w:color w:val="000000"/>
                <w:sz w:val="22"/>
                <w:szCs w:val="22"/>
                <w:lang w:eastAsia="en-GB"/>
              </w:rPr>
              <w:t>DFE have announced a provisional 2022-23 HNB budget of £234,144,097, an increase of £21,826,286 on the latest 2021-22 budget of £212,317,811</w:t>
            </w:r>
          </w:p>
          <w:p w14:paraId="71673BA7" w14:textId="77777777" w:rsidR="007B18AF" w:rsidRDefault="007B18AF" w:rsidP="007B18AF">
            <w:pPr>
              <w:pStyle w:val="Header"/>
              <w:numPr>
                <w:ilvl w:val="0"/>
                <w:numId w:val="40"/>
              </w:numPr>
              <w:rPr>
                <w:rFonts w:ascii="Calibri" w:hAnsi="Calibri"/>
                <w:bCs/>
                <w:color w:val="000000"/>
                <w:sz w:val="22"/>
                <w:szCs w:val="22"/>
                <w:lang w:eastAsia="en-GB"/>
              </w:rPr>
            </w:pPr>
            <w:r w:rsidRPr="007B18AF">
              <w:rPr>
                <w:rFonts w:ascii="Calibri" w:hAnsi="Calibri"/>
                <w:bCs/>
                <w:color w:val="000000"/>
                <w:sz w:val="22"/>
                <w:szCs w:val="22"/>
                <w:lang w:eastAsia="en-GB"/>
              </w:rPr>
              <w:lastRenderedPageBreak/>
              <w:t>The local authority will be discussing options for allocating the additional resources with stakeholders shortly</w:t>
            </w:r>
          </w:p>
          <w:p w14:paraId="20685E58" w14:textId="77777777" w:rsidR="00C70FDD" w:rsidRPr="007B18AF" w:rsidRDefault="00C70FDD" w:rsidP="00C70FDD">
            <w:pPr>
              <w:pStyle w:val="Header"/>
              <w:ind w:left="360"/>
              <w:rPr>
                <w:rFonts w:ascii="Calibri" w:hAnsi="Calibri"/>
                <w:bCs/>
                <w:color w:val="000000"/>
                <w:sz w:val="22"/>
                <w:szCs w:val="22"/>
                <w:lang w:eastAsia="en-GB"/>
              </w:rPr>
            </w:pPr>
          </w:p>
          <w:p w14:paraId="5EF8265E" w14:textId="77777777" w:rsidR="00097402" w:rsidRDefault="006F033C"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Denise Fountain, referring to the discussions with stakeholders, queried who were the stakeholders and what the process would look like. </w:t>
            </w:r>
          </w:p>
          <w:p w14:paraId="70E4BA2A" w14:textId="77777777" w:rsidR="006F033C" w:rsidRDefault="006F033C"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Denise Fountain commented that £22m was coming into the High Needs budget</w:t>
            </w:r>
            <w:r w:rsidR="004957D6">
              <w:rPr>
                <w:rFonts w:ascii="Calibri" w:hAnsi="Calibri"/>
                <w:bCs/>
                <w:color w:val="000000"/>
                <w:sz w:val="22"/>
                <w:szCs w:val="22"/>
                <w:lang w:eastAsia="en-GB"/>
              </w:rPr>
              <w:t xml:space="preserve"> and</w:t>
            </w:r>
            <w:r>
              <w:rPr>
                <w:rFonts w:ascii="Calibri" w:hAnsi="Calibri"/>
                <w:bCs/>
                <w:color w:val="000000"/>
                <w:sz w:val="22"/>
                <w:szCs w:val="22"/>
                <w:lang w:eastAsia="en-GB"/>
              </w:rPr>
              <w:t xml:space="preserve"> £50m came in in the two previous years with no accountability on spending and/or the impact of spending. </w:t>
            </w:r>
          </w:p>
          <w:p w14:paraId="11C6CB2E" w14:textId="77777777" w:rsidR="006F033C" w:rsidRDefault="006F033C"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Denise </w:t>
            </w:r>
            <w:r w:rsidR="00C70FDD">
              <w:rPr>
                <w:rFonts w:ascii="Calibri" w:hAnsi="Calibri"/>
                <w:bCs/>
                <w:color w:val="000000"/>
                <w:sz w:val="22"/>
                <w:szCs w:val="22"/>
                <w:lang w:eastAsia="en-GB"/>
              </w:rPr>
              <w:t>F</w:t>
            </w:r>
            <w:r>
              <w:rPr>
                <w:rFonts w:ascii="Calibri" w:hAnsi="Calibri"/>
                <w:bCs/>
                <w:color w:val="000000"/>
                <w:sz w:val="22"/>
                <w:szCs w:val="22"/>
                <w:lang w:eastAsia="en-GB"/>
              </w:rPr>
              <w:t>ountain asked if</w:t>
            </w:r>
            <w:r w:rsidR="00C70FDD">
              <w:rPr>
                <w:rFonts w:ascii="Calibri" w:hAnsi="Calibri"/>
                <w:bCs/>
                <w:color w:val="000000"/>
                <w:sz w:val="22"/>
                <w:szCs w:val="22"/>
                <w:lang w:eastAsia="en-GB"/>
              </w:rPr>
              <w:t xml:space="preserve"> </w:t>
            </w:r>
            <w:r>
              <w:rPr>
                <w:rFonts w:ascii="Calibri" w:hAnsi="Calibri"/>
                <w:bCs/>
                <w:color w:val="000000"/>
                <w:sz w:val="22"/>
                <w:szCs w:val="22"/>
                <w:lang w:eastAsia="en-GB"/>
              </w:rPr>
              <w:t xml:space="preserve">the 20 </w:t>
            </w:r>
            <w:r w:rsidR="00C70FDD">
              <w:rPr>
                <w:rFonts w:ascii="Calibri" w:hAnsi="Calibri"/>
                <w:bCs/>
                <w:color w:val="000000"/>
                <w:sz w:val="22"/>
                <w:szCs w:val="22"/>
                <w:lang w:eastAsia="en-GB"/>
              </w:rPr>
              <w:t>speech</w:t>
            </w:r>
            <w:r>
              <w:rPr>
                <w:rFonts w:ascii="Calibri" w:hAnsi="Calibri"/>
                <w:bCs/>
                <w:color w:val="000000"/>
                <w:sz w:val="22"/>
                <w:szCs w:val="22"/>
                <w:lang w:eastAsia="en-GB"/>
              </w:rPr>
              <w:t xml:space="preserve"> and language therapists that were promised were in </w:t>
            </w:r>
            <w:r w:rsidR="00C70FDD">
              <w:rPr>
                <w:rFonts w:ascii="Calibri" w:hAnsi="Calibri"/>
                <w:bCs/>
                <w:color w:val="000000"/>
                <w:sz w:val="22"/>
                <w:szCs w:val="22"/>
                <w:lang w:eastAsia="en-GB"/>
              </w:rPr>
              <w:t xml:space="preserve">place and, if so, what impact had been made.   </w:t>
            </w:r>
          </w:p>
          <w:p w14:paraId="126D692C" w14:textId="77777777" w:rsidR="00C70FDD" w:rsidRDefault="00C70FDD" w:rsidP="002C3B87">
            <w:pPr>
              <w:pStyle w:val="Header"/>
              <w:tabs>
                <w:tab w:val="clear" w:pos="4153"/>
                <w:tab w:val="clear" w:pos="8306"/>
              </w:tabs>
              <w:rPr>
                <w:rFonts w:ascii="Calibri" w:hAnsi="Calibri"/>
                <w:bCs/>
                <w:color w:val="000000"/>
                <w:sz w:val="22"/>
                <w:szCs w:val="22"/>
                <w:lang w:eastAsia="en-GB"/>
              </w:rPr>
            </w:pPr>
          </w:p>
          <w:p w14:paraId="0A687F13" w14:textId="77777777" w:rsidR="006F033C" w:rsidRDefault="00C70FDD"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The Chair, commenting that this spending had been queried on </w:t>
            </w:r>
            <w:proofErr w:type="gramStart"/>
            <w:r>
              <w:rPr>
                <w:rFonts w:ascii="Calibri" w:hAnsi="Calibri"/>
                <w:bCs/>
                <w:color w:val="000000"/>
                <w:sz w:val="22"/>
                <w:szCs w:val="22"/>
                <w:lang w:eastAsia="en-GB"/>
              </w:rPr>
              <w:t>a number of</w:t>
            </w:r>
            <w:proofErr w:type="gramEnd"/>
            <w:r>
              <w:rPr>
                <w:rFonts w:ascii="Calibri" w:hAnsi="Calibri"/>
                <w:bCs/>
                <w:color w:val="000000"/>
                <w:sz w:val="22"/>
                <w:szCs w:val="22"/>
                <w:lang w:eastAsia="en-GB"/>
              </w:rPr>
              <w:t xml:space="preserve"> occasions by Schools Forum asked Julie Beattie to identify where this additional spending was going. Schools </w:t>
            </w:r>
            <w:r w:rsidR="0003112F">
              <w:rPr>
                <w:rFonts w:ascii="Calibri" w:hAnsi="Calibri"/>
                <w:bCs/>
                <w:color w:val="000000"/>
                <w:sz w:val="22"/>
                <w:szCs w:val="22"/>
                <w:lang w:eastAsia="en-GB"/>
              </w:rPr>
              <w:t>F</w:t>
            </w:r>
            <w:r>
              <w:rPr>
                <w:rFonts w:ascii="Calibri" w:hAnsi="Calibri"/>
                <w:bCs/>
                <w:color w:val="000000"/>
                <w:sz w:val="22"/>
                <w:szCs w:val="22"/>
                <w:lang w:eastAsia="en-GB"/>
              </w:rPr>
              <w:t xml:space="preserve">orum </w:t>
            </w:r>
            <w:r w:rsidR="0003112F">
              <w:rPr>
                <w:rFonts w:ascii="Calibri" w:hAnsi="Calibri"/>
                <w:bCs/>
                <w:color w:val="000000"/>
                <w:sz w:val="22"/>
                <w:szCs w:val="22"/>
                <w:lang w:eastAsia="en-GB"/>
              </w:rPr>
              <w:t xml:space="preserve">members were </w:t>
            </w:r>
            <w:r>
              <w:rPr>
                <w:rFonts w:ascii="Calibri" w:hAnsi="Calibri"/>
                <w:bCs/>
                <w:color w:val="000000"/>
                <w:sz w:val="22"/>
                <w:szCs w:val="22"/>
                <w:lang w:eastAsia="en-GB"/>
              </w:rPr>
              <w:t xml:space="preserve">aware this was </w:t>
            </w:r>
            <w:r w:rsidR="0003112F">
              <w:rPr>
                <w:rFonts w:ascii="Calibri" w:hAnsi="Calibri"/>
                <w:bCs/>
                <w:color w:val="000000"/>
                <w:sz w:val="22"/>
                <w:szCs w:val="22"/>
                <w:lang w:eastAsia="en-GB"/>
              </w:rPr>
              <w:t>not their decision. However, spending did impact on high needs block funding.</w:t>
            </w:r>
          </w:p>
          <w:p w14:paraId="65DFB752" w14:textId="77777777" w:rsidR="00C70FDD" w:rsidRDefault="0003112F" w:rsidP="002C3B8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Julie Beattie stated the questions had been noted and a reply would be made.  </w:t>
            </w:r>
          </w:p>
          <w:p w14:paraId="5288A033" w14:textId="77777777" w:rsidR="00C70FDD" w:rsidRDefault="00C70FDD" w:rsidP="002C3B8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5E76B571" w14:textId="77777777" w:rsidR="00097402" w:rsidRDefault="00097402">
            <w:pPr>
              <w:rPr>
                <w:rFonts w:ascii="Calibri" w:hAnsi="Calibri"/>
                <w:color w:val="000000"/>
                <w:sz w:val="22"/>
                <w:szCs w:val="22"/>
              </w:rPr>
            </w:pPr>
          </w:p>
          <w:p w14:paraId="0B1BA5FE" w14:textId="77777777" w:rsidR="0003112F" w:rsidRDefault="0003112F">
            <w:pPr>
              <w:rPr>
                <w:rFonts w:ascii="Calibri" w:hAnsi="Calibri"/>
                <w:color w:val="000000"/>
                <w:sz w:val="22"/>
                <w:szCs w:val="22"/>
              </w:rPr>
            </w:pPr>
          </w:p>
          <w:p w14:paraId="3EBBB101" w14:textId="77777777" w:rsidR="0003112F" w:rsidRDefault="0003112F">
            <w:pPr>
              <w:rPr>
                <w:rFonts w:ascii="Calibri" w:hAnsi="Calibri"/>
                <w:color w:val="000000"/>
                <w:sz w:val="22"/>
                <w:szCs w:val="22"/>
              </w:rPr>
            </w:pPr>
          </w:p>
          <w:p w14:paraId="418241E3" w14:textId="77777777" w:rsidR="0003112F" w:rsidRDefault="0003112F">
            <w:pPr>
              <w:rPr>
                <w:rFonts w:ascii="Calibri" w:hAnsi="Calibri"/>
                <w:color w:val="000000"/>
                <w:sz w:val="22"/>
                <w:szCs w:val="22"/>
              </w:rPr>
            </w:pPr>
          </w:p>
          <w:p w14:paraId="3D268917" w14:textId="77777777" w:rsidR="0003112F" w:rsidRDefault="0003112F">
            <w:pPr>
              <w:rPr>
                <w:rFonts w:ascii="Calibri" w:hAnsi="Calibri"/>
                <w:color w:val="000000"/>
                <w:sz w:val="22"/>
                <w:szCs w:val="22"/>
              </w:rPr>
            </w:pPr>
          </w:p>
          <w:p w14:paraId="0A661937" w14:textId="77777777" w:rsidR="0003112F" w:rsidRDefault="0003112F">
            <w:pPr>
              <w:rPr>
                <w:rFonts w:ascii="Calibri" w:hAnsi="Calibri"/>
                <w:color w:val="000000"/>
                <w:sz w:val="22"/>
                <w:szCs w:val="22"/>
              </w:rPr>
            </w:pPr>
          </w:p>
          <w:p w14:paraId="09E20F00" w14:textId="77777777" w:rsidR="0003112F" w:rsidRDefault="0003112F">
            <w:pPr>
              <w:rPr>
                <w:rFonts w:ascii="Calibri" w:hAnsi="Calibri"/>
                <w:color w:val="000000"/>
                <w:sz w:val="22"/>
                <w:szCs w:val="22"/>
              </w:rPr>
            </w:pPr>
          </w:p>
          <w:p w14:paraId="4066396F" w14:textId="77777777" w:rsidR="0003112F" w:rsidRDefault="0003112F">
            <w:pPr>
              <w:rPr>
                <w:rFonts w:ascii="Calibri" w:hAnsi="Calibri"/>
                <w:color w:val="000000"/>
                <w:sz w:val="22"/>
                <w:szCs w:val="22"/>
              </w:rPr>
            </w:pPr>
          </w:p>
          <w:p w14:paraId="2CB62746" w14:textId="77777777" w:rsidR="0003112F" w:rsidRDefault="0003112F">
            <w:pPr>
              <w:rPr>
                <w:rFonts w:ascii="Calibri" w:hAnsi="Calibri"/>
                <w:color w:val="000000"/>
                <w:sz w:val="22"/>
                <w:szCs w:val="22"/>
              </w:rPr>
            </w:pPr>
          </w:p>
          <w:p w14:paraId="630D7B00" w14:textId="77777777" w:rsidR="0003112F" w:rsidRDefault="0003112F">
            <w:pPr>
              <w:rPr>
                <w:rFonts w:ascii="Calibri" w:hAnsi="Calibri"/>
                <w:color w:val="000000"/>
                <w:sz w:val="22"/>
                <w:szCs w:val="22"/>
              </w:rPr>
            </w:pPr>
          </w:p>
          <w:p w14:paraId="17348F49" w14:textId="77777777" w:rsidR="0003112F" w:rsidRDefault="0003112F">
            <w:pPr>
              <w:rPr>
                <w:rFonts w:ascii="Calibri" w:hAnsi="Calibri"/>
                <w:color w:val="000000"/>
                <w:sz w:val="22"/>
                <w:szCs w:val="22"/>
              </w:rPr>
            </w:pPr>
          </w:p>
          <w:p w14:paraId="5669A6A7" w14:textId="77777777" w:rsidR="0003112F" w:rsidRDefault="0003112F">
            <w:pPr>
              <w:rPr>
                <w:rFonts w:ascii="Calibri" w:hAnsi="Calibri"/>
                <w:color w:val="000000"/>
                <w:sz w:val="22"/>
                <w:szCs w:val="22"/>
              </w:rPr>
            </w:pPr>
          </w:p>
          <w:p w14:paraId="2E2B4B48" w14:textId="77777777" w:rsidR="0003112F" w:rsidRDefault="0003112F">
            <w:pPr>
              <w:rPr>
                <w:rFonts w:ascii="Calibri" w:hAnsi="Calibri"/>
                <w:color w:val="000000"/>
                <w:sz w:val="22"/>
                <w:szCs w:val="22"/>
              </w:rPr>
            </w:pPr>
          </w:p>
          <w:p w14:paraId="4DF3D13D" w14:textId="77777777" w:rsidR="0003112F" w:rsidRDefault="0003112F">
            <w:pPr>
              <w:rPr>
                <w:rFonts w:ascii="Calibri" w:hAnsi="Calibri"/>
                <w:color w:val="000000"/>
                <w:sz w:val="22"/>
                <w:szCs w:val="22"/>
              </w:rPr>
            </w:pPr>
          </w:p>
          <w:p w14:paraId="1DAEE0F6" w14:textId="77777777" w:rsidR="0003112F" w:rsidRDefault="0003112F">
            <w:pPr>
              <w:rPr>
                <w:rFonts w:ascii="Calibri" w:hAnsi="Calibri"/>
                <w:color w:val="000000"/>
                <w:sz w:val="22"/>
                <w:szCs w:val="22"/>
              </w:rPr>
            </w:pPr>
          </w:p>
          <w:p w14:paraId="58F90200" w14:textId="77777777" w:rsidR="0003112F" w:rsidRDefault="0003112F">
            <w:pPr>
              <w:rPr>
                <w:rFonts w:ascii="Calibri" w:hAnsi="Calibri"/>
                <w:color w:val="000000"/>
                <w:sz w:val="22"/>
                <w:szCs w:val="22"/>
              </w:rPr>
            </w:pPr>
          </w:p>
          <w:p w14:paraId="63CEA286" w14:textId="77777777" w:rsidR="0003112F" w:rsidRDefault="0003112F">
            <w:pPr>
              <w:rPr>
                <w:rFonts w:ascii="Calibri" w:hAnsi="Calibri"/>
                <w:color w:val="000000"/>
                <w:sz w:val="22"/>
                <w:szCs w:val="22"/>
              </w:rPr>
            </w:pPr>
          </w:p>
          <w:p w14:paraId="093DD76F" w14:textId="77777777" w:rsidR="0003112F" w:rsidRPr="00241AF6" w:rsidRDefault="0003112F">
            <w:pPr>
              <w:rPr>
                <w:rFonts w:ascii="Calibri" w:hAnsi="Calibri"/>
                <w:color w:val="000000"/>
                <w:sz w:val="22"/>
                <w:szCs w:val="22"/>
              </w:rPr>
            </w:pPr>
            <w:r>
              <w:rPr>
                <w:rFonts w:ascii="Calibri" w:hAnsi="Calibri"/>
                <w:color w:val="000000"/>
                <w:sz w:val="22"/>
                <w:szCs w:val="22"/>
              </w:rPr>
              <w:t>LA/JB</w:t>
            </w:r>
          </w:p>
        </w:tc>
      </w:tr>
      <w:tr w:rsidR="000A5207" w:rsidRPr="001D1ABF" w14:paraId="0ED023BB" w14:textId="77777777" w:rsidTr="00EE573C">
        <w:tc>
          <w:tcPr>
            <w:tcW w:w="709" w:type="dxa"/>
            <w:tcBorders>
              <w:top w:val="single" w:sz="4" w:space="0" w:color="auto"/>
              <w:bottom w:val="single" w:sz="4" w:space="0" w:color="auto"/>
            </w:tcBorders>
          </w:tcPr>
          <w:p w14:paraId="21587E8B" w14:textId="77777777" w:rsidR="00097402" w:rsidRDefault="00097402" w:rsidP="000A5207">
            <w:pPr>
              <w:rPr>
                <w:rFonts w:ascii="Calibri" w:hAnsi="Calibri"/>
                <w:color w:val="000000"/>
                <w:sz w:val="22"/>
                <w:szCs w:val="22"/>
              </w:rPr>
            </w:pPr>
          </w:p>
          <w:p w14:paraId="5AFB668C" w14:textId="77777777" w:rsidR="000A5207" w:rsidRDefault="000A5207" w:rsidP="000A5207">
            <w:pPr>
              <w:rPr>
                <w:rFonts w:ascii="Calibri" w:hAnsi="Calibri"/>
                <w:color w:val="000000"/>
                <w:sz w:val="22"/>
                <w:szCs w:val="22"/>
              </w:rPr>
            </w:pPr>
            <w:r>
              <w:rPr>
                <w:rFonts w:ascii="Calibri" w:hAnsi="Calibri"/>
                <w:color w:val="000000"/>
                <w:sz w:val="22"/>
                <w:szCs w:val="22"/>
              </w:rPr>
              <w:t>9.</w:t>
            </w:r>
          </w:p>
        </w:tc>
        <w:tc>
          <w:tcPr>
            <w:tcW w:w="8930" w:type="dxa"/>
            <w:tcBorders>
              <w:top w:val="single" w:sz="4" w:space="0" w:color="auto"/>
              <w:bottom w:val="single" w:sz="4" w:space="0" w:color="auto"/>
            </w:tcBorders>
          </w:tcPr>
          <w:p w14:paraId="7999F0B5" w14:textId="77777777" w:rsidR="00097402" w:rsidRDefault="00097402" w:rsidP="000A5207">
            <w:pPr>
              <w:pStyle w:val="Header"/>
              <w:tabs>
                <w:tab w:val="clear" w:pos="4153"/>
                <w:tab w:val="clear" w:pos="8306"/>
              </w:tabs>
              <w:rPr>
                <w:rFonts w:ascii="Calibri" w:hAnsi="Calibri"/>
                <w:color w:val="000000"/>
                <w:sz w:val="22"/>
                <w:szCs w:val="22"/>
              </w:rPr>
            </w:pPr>
          </w:p>
          <w:p w14:paraId="21B44684" w14:textId="77777777" w:rsidR="000A5207" w:rsidRPr="00097402" w:rsidRDefault="000A5207" w:rsidP="000A5207">
            <w:pPr>
              <w:pStyle w:val="Header"/>
              <w:tabs>
                <w:tab w:val="clear" w:pos="4153"/>
                <w:tab w:val="clear" w:pos="8306"/>
              </w:tabs>
              <w:rPr>
                <w:rFonts w:ascii="Calibri" w:hAnsi="Calibri"/>
                <w:b/>
                <w:bCs/>
                <w:color w:val="000000"/>
                <w:sz w:val="22"/>
                <w:szCs w:val="22"/>
              </w:rPr>
            </w:pPr>
            <w:r w:rsidRPr="00097402">
              <w:rPr>
                <w:rFonts w:ascii="Calibri" w:hAnsi="Calibri"/>
                <w:b/>
                <w:bCs/>
                <w:color w:val="000000"/>
                <w:sz w:val="22"/>
                <w:szCs w:val="22"/>
              </w:rPr>
              <w:t>NFF for schools and high needs</w:t>
            </w:r>
          </w:p>
          <w:p w14:paraId="1C020C0C" w14:textId="77777777" w:rsidR="00097402" w:rsidRDefault="00097402" w:rsidP="000A5207">
            <w:pPr>
              <w:pStyle w:val="Header"/>
              <w:tabs>
                <w:tab w:val="clear" w:pos="4153"/>
                <w:tab w:val="clear" w:pos="8306"/>
              </w:tabs>
              <w:rPr>
                <w:rFonts w:ascii="Calibri" w:hAnsi="Calibri"/>
                <w:bCs/>
                <w:color w:val="000000"/>
                <w:sz w:val="22"/>
                <w:szCs w:val="22"/>
                <w:lang w:eastAsia="en-GB"/>
              </w:rPr>
            </w:pPr>
          </w:p>
        </w:tc>
        <w:tc>
          <w:tcPr>
            <w:tcW w:w="1276" w:type="dxa"/>
            <w:tcBorders>
              <w:top w:val="single" w:sz="4" w:space="0" w:color="auto"/>
              <w:bottom w:val="single" w:sz="4" w:space="0" w:color="auto"/>
            </w:tcBorders>
          </w:tcPr>
          <w:p w14:paraId="1594F6E3" w14:textId="77777777" w:rsidR="000A5207" w:rsidRPr="00241AF6" w:rsidRDefault="000A5207" w:rsidP="000A5207">
            <w:pPr>
              <w:rPr>
                <w:rFonts w:ascii="Calibri" w:hAnsi="Calibri"/>
                <w:color w:val="000000"/>
                <w:sz w:val="22"/>
                <w:szCs w:val="22"/>
              </w:rPr>
            </w:pPr>
          </w:p>
        </w:tc>
      </w:tr>
      <w:tr w:rsidR="00097402" w:rsidRPr="001D1ABF" w14:paraId="41670E0E" w14:textId="77777777" w:rsidTr="00EE573C">
        <w:tc>
          <w:tcPr>
            <w:tcW w:w="709" w:type="dxa"/>
            <w:tcBorders>
              <w:top w:val="single" w:sz="4" w:space="0" w:color="auto"/>
              <w:bottom w:val="single" w:sz="4" w:space="0" w:color="auto"/>
            </w:tcBorders>
          </w:tcPr>
          <w:p w14:paraId="61F7786D" w14:textId="77777777" w:rsidR="00097402" w:rsidRDefault="00097402" w:rsidP="000A5207">
            <w:pPr>
              <w:rPr>
                <w:rFonts w:ascii="Calibri" w:hAnsi="Calibri"/>
                <w:color w:val="000000"/>
                <w:sz w:val="22"/>
                <w:szCs w:val="22"/>
              </w:rPr>
            </w:pPr>
          </w:p>
          <w:p w14:paraId="6DD3CFFA" w14:textId="77777777" w:rsidR="005A4358" w:rsidRDefault="005A4358" w:rsidP="000A5207">
            <w:pPr>
              <w:rPr>
                <w:rFonts w:ascii="Calibri" w:hAnsi="Calibri"/>
                <w:color w:val="000000"/>
                <w:sz w:val="22"/>
                <w:szCs w:val="22"/>
              </w:rPr>
            </w:pPr>
          </w:p>
          <w:p w14:paraId="71DE969D" w14:textId="77777777" w:rsidR="005A4358" w:rsidRDefault="005A4358" w:rsidP="000A5207">
            <w:pPr>
              <w:rPr>
                <w:rFonts w:ascii="Calibri" w:hAnsi="Calibri"/>
                <w:color w:val="000000"/>
                <w:sz w:val="22"/>
                <w:szCs w:val="22"/>
              </w:rPr>
            </w:pPr>
            <w:r>
              <w:rPr>
                <w:rFonts w:ascii="Calibri" w:hAnsi="Calibri"/>
                <w:color w:val="000000"/>
                <w:sz w:val="22"/>
                <w:szCs w:val="22"/>
              </w:rPr>
              <w:t>9.1</w:t>
            </w:r>
          </w:p>
          <w:p w14:paraId="0344FB5A" w14:textId="77777777" w:rsidR="00B35840" w:rsidRDefault="00B35840" w:rsidP="000A5207">
            <w:pPr>
              <w:rPr>
                <w:rFonts w:ascii="Calibri" w:hAnsi="Calibri"/>
                <w:color w:val="000000"/>
                <w:sz w:val="22"/>
                <w:szCs w:val="22"/>
              </w:rPr>
            </w:pPr>
          </w:p>
          <w:p w14:paraId="086B57FB" w14:textId="77777777" w:rsidR="00B35840" w:rsidRDefault="00B35840" w:rsidP="000A5207">
            <w:pPr>
              <w:rPr>
                <w:rFonts w:ascii="Calibri" w:hAnsi="Calibri"/>
                <w:color w:val="000000"/>
                <w:sz w:val="22"/>
                <w:szCs w:val="22"/>
              </w:rPr>
            </w:pPr>
          </w:p>
          <w:p w14:paraId="191AF914" w14:textId="77777777" w:rsidR="00B35840" w:rsidRDefault="00B35840" w:rsidP="000A5207">
            <w:pPr>
              <w:rPr>
                <w:rFonts w:ascii="Calibri" w:hAnsi="Calibri"/>
                <w:color w:val="000000"/>
                <w:sz w:val="22"/>
                <w:szCs w:val="22"/>
              </w:rPr>
            </w:pPr>
          </w:p>
          <w:p w14:paraId="3AD223E9" w14:textId="77777777" w:rsidR="00B35840" w:rsidRDefault="00B35840" w:rsidP="000A5207">
            <w:pPr>
              <w:rPr>
                <w:rFonts w:ascii="Calibri" w:hAnsi="Calibri"/>
                <w:color w:val="000000"/>
                <w:sz w:val="22"/>
                <w:szCs w:val="22"/>
              </w:rPr>
            </w:pPr>
          </w:p>
          <w:p w14:paraId="2AB88051" w14:textId="77777777" w:rsidR="00B35840" w:rsidRDefault="00B35840" w:rsidP="000A5207">
            <w:pPr>
              <w:rPr>
                <w:rFonts w:ascii="Calibri" w:hAnsi="Calibri"/>
                <w:color w:val="000000"/>
                <w:sz w:val="22"/>
                <w:szCs w:val="22"/>
              </w:rPr>
            </w:pPr>
          </w:p>
          <w:p w14:paraId="031F7D58" w14:textId="77777777" w:rsidR="00B35840" w:rsidRDefault="00B35840" w:rsidP="000A5207">
            <w:pPr>
              <w:rPr>
                <w:rFonts w:ascii="Calibri" w:hAnsi="Calibri"/>
                <w:color w:val="000000"/>
                <w:sz w:val="22"/>
                <w:szCs w:val="22"/>
              </w:rPr>
            </w:pPr>
          </w:p>
          <w:p w14:paraId="6A184B3E" w14:textId="77777777" w:rsidR="00B35840" w:rsidRDefault="00B35840" w:rsidP="000A5207">
            <w:pPr>
              <w:rPr>
                <w:rFonts w:ascii="Calibri" w:hAnsi="Calibri"/>
                <w:color w:val="000000"/>
                <w:sz w:val="22"/>
                <w:szCs w:val="22"/>
              </w:rPr>
            </w:pPr>
          </w:p>
          <w:p w14:paraId="410B8528" w14:textId="77777777" w:rsidR="00B35840" w:rsidRDefault="00B35840" w:rsidP="000A5207">
            <w:pPr>
              <w:rPr>
                <w:rFonts w:ascii="Calibri" w:hAnsi="Calibri"/>
                <w:color w:val="000000"/>
                <w:sz w:val="22"/>
                <w:szCs w:val="22"/>
              </w:rPr>
            </w:pPr>
          </w:p>
          <w:p w14:paraId="72003522" w14:textId="77777777" w:rsidR="00B35840" w:rsidRDefault="00B35840" w:rsidP="000A5207">
            <w:pPr>
              <w:rPr>
                <w:rFonts w:ascii="Calibri" w:hAnsi="Calibri"/>
                <w:color w:val="000000"/>
                <w:sz w:val="22"/>
                <w:szCs w:val="22"/>
              </w:rPr>
            </w:pPr>
            <w:r>
              <w:rPr>
                <w:rFonts w:ascii="Calibri" w:hAnsi="Calibri"/>
                <w:color w:val="000000"/>
                <w:sz w:val="22"/>
                <w:szCs w:val="22"/>
              </w:rPr>
              <w:t>9.2</w:t>
            </w:r>
          </w:p>
          <w:p w14:paraId="0D033EE2" w14:textId="77777777" w:rsidR="006B4321" w:rsidRDefault="006B4321" w:rsidP="000A5207">
            <w:pPr>
              <w:rPr>
                <w:rFonts w:ascii="Calibri" w:hAnsi="Calibri"/>
                <w:color w:val="000000"/>
                <w:sz w:val="22"/>
                <w:szCs w:val="22"/>
              </w:rPr>
            </w:pPr>
          </w:p>
          <w:p w14:paraId="50901C5F" w14:textId="77777777" w:rsidR="006B4321" w:rsidRDefault="006B4321" w:rsidP="000A5207">
            <w:pPr>
              <w:rPr>
                <w:rFonts w:ascii="Calibri" w:hAnsi="Calibri"/>
                <w:color w:val="000000"/>
                <w:sz w:val="22"/>
                <w:szCs w:val="22"/>
              </w:rPr>
            </w:pPr>
          </w:p>
          <w:p w14:paraId="439D5229" w14:textId="77777777" w:rsidR="006B4321" w:rsidRDefault="006B4321" w:rsidP="000A5207">
            <w:pPr>
              <w:rPr>
                <w:rFonts w:ascii="Calibri" w:hAnsi="Calibri"/>
                <w:color w:val="000000"/>
                <w:sz w:val="22"/>
                <w:szCs w:val="22"/>
              </w:rPr>
            </w:pPr>
          </w:p>
          <w:p w14:paraId="0565CD15" w14:textId="77777777" w:rsidR="006B4321" w:rsidRDefault="006B4321" w:rsidP="000A5207">
            <w:pPr>
              <w:rPr>
                <w:rFonts w:ascii="Calibri" w:hAnsi="Calibri"/>
                <w:color w:val="000000"/>
                <w:sz w:val="22"/>
                <w:szCs w:val="22"/>
              </w:rPr>
            </w:pPr>
          </w:p>
          <w:p w14:paraId="2D795E78" w14:textId="77777777" w:rsidR="006B4321" w:rsidRDefault="006B4321" w:rsidP="000A5207">
            <w:pPr>
              <w:rPr>
                <w:rFonts w:ascii="Calibri" w:hAnsi="Calibri"/>
                <w:color w:val="000000"/>
                <w:sz w:val="22"/>
                <w:szCs w:val="22"/>
              </w:rPr>
            </w:pPr>
          </w:p>
          <w:p w14:paraId="2429F225" w14:textId="77777777" w:rsidR="00B35840" w:rsidRDefault="00B35840" w:rsidP="000A5207">
            <w:pPr>
              <w:rPr>
                <w:rFonts w:ascii="Calibri" w:hAnsi="Calibri"/>
                <w:color w:val="000000"/>
                <w:sz w:val="22"/>
                <w:szCs w:val="22"/>
              </w:rPr>
            </w:pPr>
          </w:p>
        </w:tc>
        <w:tc>
          <w:tcPr>
            <w:tcW w:w="8930" w:type="dxa"/>
            <w:tcBorders>
              <w:top w:val="single" w:sz="4" w:space="0" w:color="auto"/>
              <w:bottom w:val="single" w:sz="4" w:space="0" w:color="auto"/>
            </w:tcBorders>
          </w:tcPr>
          <w:p w14:paraId="783B3308" w14:textId="77777777" w:rsidR="00097402" w:rsidRDefault="00097402" w:rsidP="000A5207">
            <w:pPr>
              <w:pStyle w:val="Header"/>
              <w:tabs>
                <w:tab w:val="clear" w:pos="4153"/>
                <w:tab w:val="clear" w:pos="8306"/>
              </w:tabs>
              <w:rPr>
                <w:rFonts w:ascii="Calibri" w:hAnsi="Calibri"/>
                <w:color w:val="000000"/>
                <w:sz w:val="22"/>
                <w:szCs w:val="22"/>
              </w:rPr>
            </w:pPr>
            <w:r>
              <w:rPr>
                <w:rFonts w:ascii="Calibri" w:hAnsi="Calibri"/>
                <w:color w:val="000000"/>
                <w:sz w:val="22"/>
                <w:szCs w:val="22"/>
              </w:rPr>
              <w:t>Power point presentation circulated before and shown on screen at the meeting</w:t>
            </w:r>
          </w:p>
          <w:p w14:paraId="12219F96" w14:textId="77777777" w:rsidR="00097402" w:rsidRDefault="00097402" w:rsidP="000A5207">
            <w:pPr>
              <w:pStyle w:val="Header"/>
              <w:tabs>
                <w:tab w:val="clear" w:pos="4153"/>
                <w:tab w:val="clear" w:pos="8306"/>
              </w:tabs>
              <w:rPr>
                <w:rFonts w:ascii="Calibri" w:hAnsi="Calibri"/>
                <w:color w:val="000000"/>
                <w:sz w:val="22"/>
                <w:szCs w:val="22"/>
              </w:rPr>
            </w:pPr>
          </w:p>
          <w:p w14:paraId="2EF403B4" w14:textId="77777777" w:rsidR="005A4358" w:rsidRPr="005A4358" w:rsidRDefault="005A4358" w:rsidP="005A4358">
            <w:pPr>
              <w:pStyle w:val="Header"/>
              <w:rPr>
                <w:rFonts w:ascii="Calibri" w:hAnsi="Calibri"/>
                <w:color w:val="000000"/>
                <w:sz w:val="22"/>
                <w:szCs w:val="22"/>
              </w:rPr>
            </w:pPr>
            <w:r>
              <w:rPr>
                <w:rFonts w:ascii="Calibri" w:hAnsi="Calibri"/>
                <w:color w:val="000000"/>
                <w:sz w:val="22"/>
                <w:szCs w:val="22"/>
              </w:rPr>
              <w:t>Julie Beattie reported t</w:t>
            </w:r>
            <w:r w:rsidRPr="005A4358">
              <w:rPr>
                <w:rFonts w:ascii="Calibri" w:hAnsi="Calibri"/>
                <w:color w:val="000000"/>
                <w:sz w:val="22"/>
                <w:szCs w:val="22"/>
              </w:rPr>
              <w:t>he government ha</w:t>
            </w:r>
            <w:r>
              <w:rPr>
                <w:rFonts w:ascii="Calibri" w:hAnsi="Calibri"/>
                <w:color w:val="000000"/>
                <w:sz w:val="22"/>
                <w:szCs w:val="22"/>
              </w:rPr>
              <w:t>d</w:t>
            </w:r>
            <w:r w:rsidRPr="005A4358">
              <w:rPr>
                <w:rFonts w:ascii="Calibri" w:hAnsi="Calibri"/>
                <w:color w:val="000000"/>
                <w:sz w:val="22"/>
                <w:szCs w:val="22"/>
              </w:rPr>
              <w:t xml:space="preserve"> announced that schools w</w:t>
            </w:r>
            <w:r>
              <w:rPr>
                <w:rFonts w:ascii="Calibri" w:hAnsi="Calibri"/>
                <w:color w:val="000000"/>
                <w:sz w:val="22"/>
                <w:szCs w:val="22"/>
              </w:rPr>
              <w:t>ould</w:t>
            </w:r>
            <w:r w:rsidRPr="005A4358">
              <w:rPr>
                <w:rFonts w:ascii="Calibri" w:hAnsi="Calibri"/>
                <w:color w:val="000000"/>
                <w:sz w:val="22"/>
                <w:szCs w:val="22"/>
              </w:rPr>
              <w:t xml:space="preserve"> receive an additional £4.7 billion in core funding in 2024-25, including £1.6 billion in 2022-23 on top of already planned increases from the 2019 Spending Review.</w:t>
            </w:r>
          </w:p>
          <w:p w14:paraId="623ECB6F" w14:textId="77777777" w:rsidR="005A4358" w:rsidRPr="005A4358" w:rsidRDefault="005A4358" w:rsidP="005A4358">
            <w:pPr>
              <w:pStyle w:val="Header"/>
              <w:rPr>
                <w:rFonts w:ascii="Calibri" w:hAnsi="Calibri"/>
                <w:color w:val="000000"/>
                <w:sz w:val="22"/>
                <w:szCs w:val="22"/>
              </w:rPr>
            </w:pPr>
            <w:r w:rsidRPr="005A4358">
              <w:rPr>
                <w:rFonts w:ascii="Calibri" w:hAnsi="Calibri"/>
                <w:color w:val="000000"/>
                <w:sz w:val="22"/>
                <w:szCs w:val="22"/>
              </w:rPr>
              <w:t>The £1.6 billion include</w:t>
            </w:r>
            <w:r>
              <w:rPr>
                <w:rFonts w:ascii="Calibri" w:hAnsi="Calibri"/>
                <w:color w:val="000000"/>
                <w:sz w:val="22"/>
                <w:szCs w:val="22"/>
              </w:rPr>
              <w:t>d</w:t>
            </w:r>
            <w:r w:rsidRPr="005A4358">
              <w:rPr>
                <w:rFonts w:ascii="Calibri" w:hAnsi="Calibri"/>
                <w:color w:val="000000"/>
                <w:sz w:val="22"/>
                <w:szCs w:val="22"/>
              </w:rPr>
              <w:t xml:space="preserve"> £300m for increases to National Insurance rates</w:t>
            </w:r>
          </w:p>
          <w:p w14:paraId="1E0F4043" w14:textId="77777777" w:rsidR="005A4358" w:rsidRPr="005A4358" w:rsidRDefault="005A4358" w:rsidP="005A4358">
            <w:pPr>
              <w:pStyle w:val="Header"/>
              <w:rPr>
                <w:rFonts w:ascii="Calibri" w:hAnsi="Calibri"/>
                <w:color w:val="000000"/>
                <w:sz w:val="22"/>
                <w:szCs w:val="22"/>
              </w:rPr>
            </w:pPr>
            <w:r w:rsidRPr="005A4358">
              <w:rPr>
                <w:rFonts w:ascii="Calibri" w:hAnsi="Calibri"/>
                <w:color w:val="000000"/>
                <w:sz w:val="22"/>
                <w:szCs w:val="22"/>
              </w:rPr>
              <w:t xml:space="preserve">Further details and guidance </w:t>
            </w:r>
            <w:r>
              <w:rPr>
                <w:rFonts w:ascii="Calibri" w:hAnsi="Calibri"/>
                <w:color w:val="000000"/>
                <w:sz w:val="22"/>
                <w:szCs w:val="22"/>
              </w:rPr>
              <w:t>were</w:t>
            </w:r>
            <w:r w:rsidRPr="005A4358">
              <w:rPr>
                <w:rFonts w:ascii="Calibri" w:hAnsi="Calibri"/>
                <w:color w:val="000000"/>
                <w:sz w:val="22"/>
                <w:szCs w:val="22"/>
              </w:rPr>
              <w:t xml:space="preserve"> expected to be announced in December</w:t>
            </w:r>
          </w:p>
          <w:p w14:paraId="4A210323" w14:textId="77777777" w:rsidR="005A4358" w:rsidRPr="005A4358" w:rsidRDefault="005A4358" w:rsidP="005A4358">
            <w:pPr>
              <w:pStyle w:val="Header"/>
              <w:rPr>
                <w:rFonts w:ascii="Calibri" w:hAnsi="Calibri"/>
                <w:color w:val="000000"/>
                <w:sz w:val="22"/>
                <w:szCs w:val="22"/>
              </w:rPr>
            </w:pPr>
            <w:r>
              <w:rPr>
                <w:rFonts w:ascii="Calibri" w:hAnsi="Calibri"/>
                <w:color w:val="000000"/>
                <w:sz w:val="22"/>
                <w:szCs w:val="22"/>
              </w:rPr>
              <w:t xml:space="preserve">Members noted the </w:t>
            </w:r>
            <w:r w:rsidRPr="005A4358">
              <w:rPr>
                <w:rFonts w:ascii="Calibri" w:hAnsi="Calibri"/>
                <w:color w:val="000000"/>
                <w:sz w:val="22"/>
                <w:szCs w:val="22"/>
              </w:rPr>
              <w:t xml:space="preserve">headline figures </w:t>
            </w:r>
            <w:r>
              <w:rPr>
                <w:rFonts w:ascii="Calibri" w:hAnsi="Calibri"/>
                <w:color w:val="000000"/>
                <w:sz w:val="22"/>
                <w:szCs w:val="22"/>
              </w:rPr>
              <w:t xml:space="preserve">of the table detailing </w:t>
            </w:r>
            <w:r w:rsidRPr="005A4358">
              <w:rPr>
                <w:rFonts w:ascii="Calibri" w:hAnsi="Calibri"/>
                <w:color w:val="000000"/>
                <w:sz w:val="22"/>
                <w:szCs w:val="22"/>
              </w:rPr>
              <w:t>the national funding formulae (NFF) provisional allocations for schools, high needs and central school services blocks for 2022-23</w:t>
            </w:r>
            <w:r>
              <w:rPr>
                <w:rFonts w:ascii="Calibri" w:hAnsi="Calibri"/>
                <w:color w:val="000000"/>
                <w:sz w:val="22"/>
                <w:szCs w:val="22"/>
              </w:rPr>
              <w:t xml:space="preserve"> as </w:t>
            </w:r>
            <w:r w:rsidRPr="005A4358">
              <w:rPr>
                <w:rFonts w:ascii="Calibri" w:hAnsi="Calibri"/>
                <w:color w:val="000000"/>
                <w:sz w:val="22"/>
                <w:szCs w:val="22"/>
              </w:rPr>
              <w:t xml:space="preserve">published on 19 July 2021. </w:t>
            </w:r>
          </w:p>
          <w:p w14:paraId="6F82236A" w14:textId="77777777" w:rsidR="005A4358" w:rsidRDefault="005A4358" w:rsidP="000A5207">
            <w:pPr>
              <w:pStyle w:val="Header"/>
              <w:tabs>
                <w:tab w:val="clear" w:pos="4153"/>
                <w:tab w:val="clear" w:pos="8306"/>
              </w:tabs>
              <w:rPr>
                <w:rFonts w:ascii="Calibri" w:hAnsi="Calibri"/>
                <w:color w:val="000000"/>
                <w:sz w:val="22"/>
                <w:szCs w:val="22"/>
              </w:rPr>
            </w:pPr>
          </w:p>
          <w:p w14:paraId="6E958135" w14:textId="77777777" w:rsidR="00097402" w:rsidRPr="00B35840" w:rsidRDefault="00B35840" w:rsidP="000A5207">
            <w:pPr>
              <w:pStyle w:val="Header"/>
              <w:tabs>
                <w:tab w:val="clear" w:pos="4153"/>
                <w:tab w:val="clear" w:pos="8306"/>
              </w:tabs>
              <w:rPr>
                <w:rFonts w:ascii="Calibri" w:hAnsi="Calibri"/>
                <w:color w:val="000000"/>
                <w:sz w:val="22"/>
                <w:szCs w:val="22"/>
              </w:rPr>
            </w:pPr>
            <w:r w:rsidRPr="00B35840">
              <w:rPr>
                <w:rFonts w:ascii="Calibri" w:hAnsi="Calibri"/>
                <w:color w:val="000000"/>
                <w:sz w:val="22"/>
                <w:szCs w:val="22"/>
              </w:rPr>
              <w:t>Provisional Funding Announcement 2022-23</w:t>
            </w:r>
          </w:p>
          <w:p w14:paraId="788AB713" w14:textId="77777777" w:rsidR="00B35840" w:rsidRDefault="00B35840" w:rsidP="00B35840">
            <w:pPr>
              <w:pStyle w:val="Header"/>
              <w:rPr>
                <w:rFonts w:ascii="Calibri" w:hAnsi="Calibri"/>
                <w:color w:val="000000"/>
                <w:sz w:val="22"/>
                <w:szCs w:val="22"/>
              </w:rPr>
            </w:pPr>
            <w:r>
              <w:rPr>
                <w:rFonts w:ascii="Calibri" w:hAnsi="Calibri"/>
                <w:color w:val="000000"/>
                <w:sz w:val="22"/>
                <w:szCs w:val="22"/>
              </w:rPr>
              <w:t>Julie Beattie reported the p</w:t>
            </w:r>
            <w:r w:rsidRPr="00B35840">
              <w:rPr>
                <w:rFonts w:ascii="Calibri" w:hAnsi="Calibri"/>
                <w:color w:val="000000"/>
                <w:sz w:val="22"/>
                <w:szCs w:val="22"/>
              </w:rPr>
              <w:t xml:space="preserve">rovisional allocations </w:t>
            </w:r>
            <w:r>
              <w:rPr>
                <w:rFonts w:ascii="Calibri" w:hAnsi="Calibri"/>
                <w:color w:val="000000"/>
                <w:sz w:val="22"/>
                <w:szCs w:val="22"/>
              </w:rPr>
              <w:t>were</w:t>
            </w:r>
            <w:r w:rsidRPr="00B35840">
              <w:rPr>
                <w:rFonts w:ascii="Calibri" w:hAnsi="Calibri"/>
                <w:color w:val="000000"/>
                <w:sz w:val="22"/>
                <w:szCs w:val="22"/>
              </w:rPr>
              <w:t xml:space="preserve"> based on October 2020 census data and pupil data sets. Final allocations in December w</w:t>
            </w:r>
            <w:r>
              <w:rPr>
                <w:rFonts w:ascii="Calibri" w:hAnsi="Calibri"/>
                <w:color w:val="000000"/>
                <w:sz w:val="22"/>
                <w:szCs w:val="22"/>
              </w:rPr>
              <w:t>ould</w:t>
            </w:r>
            <w:r w:rsidRPr="00B35840">
              <w:rPr>
                <w:rFonts w:ascii="Calibri" w:hAnsi="Calibri"/>
                <w:color w:val="000000"/>
                <w:sz w:val="22"/>
                <w:szCs w:val="22"/>
              </w:rPr>
              <w:t xml:space="preserve"> be based on October 2021 census pupil numbers and data sets and</w:t>
            </w:r>
            <w:r>
              <w:rPr>
                <w:rFonts w:ascii="Calibri" w:hAnsi="Calibri"/>
                <w:color w:val="000000"/>
                <w:sz w:val="22"/>
                <w:szCs w:val="22"/>
              </w:rPr>
              <w:t>,</w:t>
            </w:r>
            <w:r w:rsidRPr="00B35840">
              <w:rPr>
                <w:rFonts w:ascii="Calibri" w:hAnsi="Calibri"/>
                <w:color w:val="000000"/>
                <w:sz w:val="22"/>
                <w:szCs w:val="22"/>
              </w:rPr>
              <w:t xml:space="preserve"> as such</w:t>
            </w:r>
            <w:r>
              <w:rPr>
                <w:rFonts w:ascii="Calibri" w:hAnsi="Calibri"/>
                <w:color w:val="000000"/>
                <w:sz w:val="22"/>
                <w:szCs w:val="22"/>
              </w:rPr>
              <w:t>,</w:t>
            </w:r>
            <w:r w:rsidRPr="00B35840">
              <w:rPr>
                <w:rFonts w:ascii="Calibri" w:hAnsi="Calibri"/>
                <w:color w:val="000000"/>
                <w:sz w:val="22"/>
                <w:szCs w:val="22"/>
              </w:rPr>
              <w:t xml:space="preserve"> subject to change</w:t>
            </w:r>
          </w:p>
          <w:p w14:paraId="7C9E5899" w14:textId="77777777" w:rsidR="00B35840" w:rsidRPr="00B35840" w:rsidRDefault="00B35840" w:rsidP="00B35840">
            <w:pPr>
              <w:pStyle w:val="Header"/>
              <w:rPr>
                <w:rFonts w:ascii="Calibri" w:hAnsi="Calibri"/>
                <w:color w:val="000000"/>
                <w:sz w:val="22"/>
                <w:szCs w:val="22"/>
              </w:rPr>
            </w:pPr>
            <w:r w:rsidRPr="00B35840">
              <w:rPr>
                <w:rFonts w:ascii="Calibri" w:hAnsi="Calibri"/>
                <w:color w:val="000000"/>
                <w:sz w:val="22"/>
                <w:szCs w:val="22"/>
              </w:rPr>
              <w:t xml:space="preserve">Provisional Early Years block allocations </w:t>
            </w:r>
            <w:r>
              <w:rPr>
                <w:rFonts w:ascii="Calibri" w:hAnsi="Calibri"/>
                <w:color w:val="000000"/>
                <w:sz w:val="22"/>
                <w:szCs w:val="22"/>
              </w:rPr>
              <w:t>were</w:t>
            </w:r>
            <w:r w:rsidRPr="00B35840">
              <w:rPr>
                <w:rFonts w:ascii="Calibri" w:hAnsi="Calibri"/>
                <w:color w:val="000000"/>
                <w:sz w:val="22"/>
                <w:szCs w:val="22"/>
              </w:rPr>
              <w:t xml:space="preserve"> expected to be issued by the ESFA in December 2021.</w:t>
            </w:r>
          </w:p>
          <w:p w14:paraId="61B9D9CB" w14:textId="77777777" w:rsidR="00097402" w:rsidRDefault="00097402" w:rsidP="000A5207">
            <w:pPr>
              <w:pStyle w:val="Header"/>
              <w:tabs>
                <w:tab w:val="clear" w:pos="4153"/>
                <w:tab w:val="clear" w:pos="8306"/>
              </w:tabs>
              <w:rPr>
                <w:rFonts w:ascii="Calibri" w:hAnsi="Calibri"/>
                <w:color w:val="000000"/>
                <w:sz w:val="22"/>
                <w:szCs w:val="22"/>
              </w:rPr>
            </w:pPr>
          </w:p>
        </w:tc>
        <w:tc>
          <w:tcPr>
            <w:tcW w:w="1276" w:type="dxa"/>
            <w:tcBorders>
              <w:top w:val="single" w:sz="4" w:space="0" w:color="auto"/>
              <w:bottom w:val="single" w:sz="4" w:space="0" w:color="auto"/>
            </w:tcBorders>
          </w:tcPr>
          <w:p w14:paraId="31E53676" w14:textId="77777777" w:rsidR="00097402" w:rsidRPr="00241AF6" w:rsidRDefault="00097402" w:rsidP="000A5207">
            <w:pPr>
              <w:rPr>
                <w:rFonts w:ascii="Calibri" w:hAnsi="Calibri"/>
                <w:color w:val="000000"/>
                <w:sz w:val="22"/>
                <w:szCs w:val="22"/>
              </w:rPr>
            </w:pPr>
          </w:p>
        </w:tc>
      </w:tr>
      <w:tr w:rsidR="000A5207" w:rsidRPr="001D1ABF" w14:paraId="6CB2F98D" w14:textId="77777777" w:rsidTr="00EE573C">
        <w:tc>
          <w:tcPr>
            <w:tcW w:w="709" w:type="dxa"/>
            <w:tcBorders>
              <w:top w:val="single" w:sz="4" w:space="0" w:color="auto"/>
              <w:bottom w:val="single" w:sz="4" w:space="0" w:color="auto"/>
            </w:tcBorders>
          </w:tcPr>
          <w:p w14:paraId="299309FA" w14:textId="77777777" w:rsidR="000A5207" w:rsidRDefault="000A5207" w:rsidP="000A5207">
            <w:pPr>
              <w:rPr>
                <w:rFonts w:ascii="Calibri" w:hAnsi="Calibri"/>
                <w:color w:val="000000"/>
                <w:sz w:val="22"/>
                <w:szCs w:val="22"/>
              </w:rPr>
            </w:pPr>
          </w:p>
          <w:p w14:paraId="08F27BF6" w14:textId="77777777" w:rsidR="000A5207" w:rsidRDefault="000A5207" w:rsidP="000A5207">
            <w:pPr>
              <w:rPr>
                <w:rFonts w:ascii="Calibri" w:hAnsi="Calibri"/>
                <w:color w:val="000000"/>
                <w:sz w:val="22"/>
                <w:szCs w:val="22"/>
              </w:rPr>
            </w:pPr>
            <w:r>
              <w:rPr>
                <w:rFonts w:ascii="Calibri" w:hAnsi="Calibri"/>
                <w:color w:val="000000"/>
                <w:sz w:val="22"/>
                <w:szCs w:val="22"/>
              </w:rPr>
              <w:t>10.</w:t>
            </w:r>
          </w:p>
        </w:tc>
        <w:tc>
          <w:tcPr>
            <w:tcW w:w="8930" w:type="dxa"/>
            <w:tcBorders>
              <w:top w:val="single" w:sz="4" w:space="0" w:color="auto"/>
              <w:bottom w:val="single" w:sz="4" w:space="0" w:color="auto"/>
            </w:tcBorders>
          </w:tcPr>
          <w:p w14:paraId="598A526D" w14:textId="77777777" w:rsidR="000A5207" w:rsidRDefault="000A5207" w:rsidP="000A5207">
            <w:pPr>
              <w:pStyle w:val="Header"/>
              <w:tabs>
                <w:tab w:val="clear" w:pos="4153"/>
                <w:tab w:val="clear" w:pos="8306"/>
              </w:tabs>
              <w:rPr>
                <w:rFonts w:ascii="Calibri" w:hAnsi="Calibri"/>
                <w:b/>
                <w:color w:val="000000"/>
                <w:sz w:val="22"/>
                <w:szCs w:val="22"/>
                <w:lang w:eastAsia="en-GB"/>
              </w:rPr>
            </w:pPr>
          </w:p>
          <w:p w14:paraId="2A88F312" w14:textId="77777777" w:rsidR="000A5207" w:rsidRDefault="000A5207" w:rsidP="000A5207">
            <w:pPr>
              <w:pStyle w:val="Header"/>
              <w:tabs>
                <w:tab w:val="clear" w:pos="4153"/>
                <w:tab w:val="clear" w:pos="8306"/>
              </w:tabs>
              <w:rPr>
                <w:rFonts w:ascii="Calibri" w:hAnsi="Calibri"/>
                <w:b/>
                <w:color w:val="000000"/>
                <w:sz w:val="22"/>
                <w:szCs w:val="22"/>
                <w:lang w:eastAsia="en-GB"/>
              </w:rPr>
            </w:pPr>
            <w:r>
              <w:rPr>
                <w:rFonts w:ascii="Calibri" w:hAnsi="Calibri"/>
                <w:b/>
                <w:color w:val="000000"/>
                <w:sz w:val="22"/>
                <w:szCs w:val="22"/>
                <w:lang w:eastAsia="en-GB"/>
              </w:rPr>
              <w:t>Any Other Business</w:t>
            </w:r>
          </w:p>
          <w:p w14:paraId="62E1BA5A" w14:textId="77777777" w:rsidR="000A5207" w:rsidRDefault="000A5207" w:rsidP="000A5207">
            <w:pPr>
              <w:pStyle w:val="Header"/>
              <w:tabs>
                <w:tab w:val="clear" w:pos="4153"/>
                <w:tab w:val="clear" w:pos="8306"/>
              </w:tabs>
              <w:rPr>
                <w:rFonts w:ascii="Calibri" w:hAnsi="Calibri"/>
                <w:b/>
                <w:color w:val="000000"/>
                <w:sz w:val="22"/>
                <w:szCs w:val="22"/>
                <w:lang w:eastAsia="en-GB"/>
              </w:rPr>
            </w:pPr>
          </w:p>
        </w:tc>
        <w:tc>
          <w:tcPr>
            <w:tcW w:w="1276" w:type="dxa"/>
            <w:tcBorders>
              <w:top w:val="single" w:sz="4" w:space="0" w:color="auto"/>
              <w:bottom w:val="single" w:sz="4" w:space="0" w:color="auto"/>
            </w:tcBorders>
          </w:tcPr>
          <w:p w14:paraId="08B6ED1C" w14:textId="77777777" w:rsidR="000A5207" w:rsidRPr="00BE42EF" w:rsidRDefault="000A5207" w:rsidP="000A5207">
            <w:pPr>
              <w:rPr>
                <w:rFonts w:ascii="Calibri" w:hAnsi="Calibri"/>
                <w:color w:val="000000"/>
                <w:sz w:val="22"/>
                <w:szCs w:val="22"/>
              </w:rPr>
            </w:pPr>
          </w:p>
        </w:tc>
      </w:tr>
      <w:tr w:rsidR="000A5207" w:rsidRPr="001D1ABF" w14:paraId="4E8A8651" w14:textId="77777777" w:rsidTr="00EE573C">
        <w:tc>
          <w:tcPr>
            <w:tcW w:w="709" w:type="dxa"/>
            <w:tcBorders>
              <w:top w:val="single" w:sz="4" w:space="0" w:color="auto"/>
              <w:bottom w:val="single" w:sz="4" w:space="0" w:color="auto"/>
            </w:tcBorders>
          </w:tcPr>
          <w:p w14:paraId="291C80C6" w14:textId="77777777" w:rsidR="000A5207" w:rsidRDefault="00587030" w:rsidP="000A5207">
            <w:pPr>
              <w:rPr>
                <w:rFonts w:ascii="Calibri" w:hAnsi="Calibri"/>
                <w:color w:val="000000"/>
                <w:sz w:val="22"/>
                <w:szCs w:val="22"/>
              </w:rPr>
            </w:pPr>
            <w:r>
              <w:rPr>
                <w:rFonts w:ascii="Calibri" w:hAnsi="Calibri"/>
                <w:color w:val="000000"/>
                <w:sz w:val="22"/>
                <w:szCs w:val="22"/>
              </w:rPr>
              <w:t>10.1</w:t>
            </w:r>
          </w:p>
          <w:p w14:paraId="4584EACB" w14:textId="77777777" w:rsidR="00AE0C68" w:rsidRDefault="00AE0C68" w:rsidP="000A5207">
            <w:pPr>
              <w:rPr>
                <w:rFonts w:ascii="Calibri" w:hAnsi="Calibri"/>
                <w:color w:val="000000"/>
                <w:sz w:val="22"/>
                <w:szCs w:val="22"/>
              </w:rPr>
            </w:pPr>
          </w:p>
          <w:p w14:paraId="173056CC" w14:textId="77777777" w:rsidR="00AE0C68" w:rsidRDefault="00AE0C68" w:rsidP="000A5207">
            <w:pPr>
              <w:rPr>
                <w:rFonts w:ascii="Calibri" w:hAnsi="Calibri"/>
                <w:color w:val="000000"/>
                <w:sz w:val="22"/>
                <w:szCs w:val="22"/>
              </w:rPr>
            </w:pPr>
          </w:p>
          <w:p w14:paraId="347E9CE9" w14:textId="77777777" w:rsidR="00AE0C68" w:rsidRDefault="00AE0C68" w:rsidP="000A5207">
            <w:pPr>
              <w:rPr>
                <w:rFonts w:ascii="Calibri" w:hAnsi="Calibri"/>
                <w:color w:val="000000"/>
                <w:sz w:val="22"/>
                <w:szCs w:val="22"/>
              </w:rPr>
            </w:pPr>
          </w:p>
          <w:p w14:paraId="78567773" w14:textId="77777777" w:rsidR="00AE0C68" w:rsidRDefault="00AE0C68" w:rsidP="000A5207">
            <w:pPr>
              <w:rPr>
                <w:rFonts w:ascii="Calibri" w:hAnsi="Calibri"/>
                <w:color w:val="000000"/>
                <w:sz w:val="22"/>
                <w:szCs w:val="22"/>
              </w:rPr>
            </w:pPr>
          </w:p>
          <w:p w14:paraId="28316AB1" w14:textId="77777777" w:rsidR="00AE0C68" w:rsidRDefault="00AE0C68" w:rsidP="000A5207">
            <w:pPr>
              <w:rPr>
                <w:rFonts w:ascii="Calibri" w:hAnsi="Calibri"/>
                <w:color w:val="000000"/>
                <w:sz w:val="22"/>
                <w:szCs w:val="22"/>
              </w:rPr>
            </w:pPr>
          </w:p>
          <w:p w14:paraId="0AD6E225" w14:textId="77777777" w:rsidR="00736056" w:rsidRDefault="00736056" w:rsidP="000A5207">
            <w:pPr>
              <w:rPr>
                <w:rFonts w:ascii="Calibri" w:hAnsi="Calibri"/>
                <w:color w:val="000000"/>
                <w:sz w:val="22"/>
                <w:szCs w:val="22"/>
              </w:rPr>
            </w:pPr>
          </w:p>
          <w:p w14:paraId="70AE50BF" w14:textId="77777777" w:rsidR="00AE0C68" w:rsidRDefault="00AE0C68" w:rsidP="000A5207">
            <w:pPr>
              <w:rPr>
                <w:rFonts w:ascii="Calibri" w:hAnsi="Calibri"/>
                <w:color w:val="000000"/>
                <w:sz w:val="22"/>
                <w:szCs w:val="22"/>
              </w:rPr>
            </w:pPr>
            <w:r>
              <w:rPr>
                <w:rFonts w:ascii="Calibri" w:hAnsi="Calibri"/>
                <w:color w:val="000000"/>
                <w:sz w:val="22"/>
                <w:szCs w:val="22"/>
              </w:rPr>
              <w:t>10.2</w:t>
            </w:r>
          </w:p>
          <w:p w14:paraId="6A5CAF23" w14:textId="77777777" w:rsidR="00EA4E6A" w:rsidRDefault="00EA4E6A" w:rsidP="000A5207">
            <w:pPr>
              <w:rPr>
                <w:rFonts w:ascii="Calibri" w:hAnsi="Calibri"/>
                <w:color w:val="000000"/>
                <w:sz w:val="22"/>
                <w:szCs w:val="22"/>
              </w:rPr>
            </w:pPr>
          </w:p>
          <w:p w14:paraId="00B7C662" w14:textId="77777777" w:rsidR="00EA4E6A" w:rsidRDefault="00EA4E6A" w:rsidP="000A5207">
            <w:pPr>
              <w:rPr>
                <w:rFonts w:ascii="Calibri" w:hAnsi="Calibri"/>
                <w:color w:val="000000"/>
                <w:sz w:val="22"/>
                <w:szCs w:val="22"/>
              </w:rPr>
            </w:pPr>
          </w:p>
          <w:p w14:paraId="254249F6" w14:textId="77777777" w:rsidR="00EA4E6A" w:rsidRDefault="00EA4E6A" w:rsidP="000A5207">
            <w:pPr>
              <w:rPr>
                <w:rFonts w:ascii="Calibri" w:hAnsi="Calibri"/>
                <w:color w:val="000000"/>
                <w:sz w:val="22"/>
                <w:szCs w:val="22"/>
              </w:rPr>
            </w:pPr>
          </w:p>
          <w:p w14:paraId="7B1C2A39" w14:textId="77777777" w:rsidR="00EA4E6A" w:rsidRDefault="00EA4E6A" w:rsidP="000A5207">
            <w:pPr>
              <w:rPr>
                <w:rFonts w:ascii="Calibri" w:hAnsi="Calibri"/>
                <w:color w:val="000000"/>
                <w:sz w:val="22"/>
                <w:szCs w:val="22"/>
              </w:rPr>
            </w:pPr>
          </w:p>
          <w:p w14:paraId="028CB978" w14:textId="77777777" w:rsidR="00EA4E6A" w:rsidRDefault="00EA4E6A" w:rsidP="000A5207">
            <w:pPr>
              <w:rPr>
                <w:rFonts w:ascii="Calibri" w:hAnsi="Calibri"/>
                <w:color w:val="000000"/>
                <w:sz w:val="22"/>
                <w:szCs w:val="22"/>
              </w:rPr>
            </w:pPr>
            <w:r>
              <w:rPr>
                <w:rFonts w:ascii="Calibri" w:hAnsi="Calibri"/>
                <w:color w:val="000000"/>
                <w:sz w:val="22"/>
                <w:szCs w:val="22"/>
              </w:rPr>
              <w:t>10.3</w:t>
            </w:r>
          </w:p>
          <w:p w14:paraId="6BB3E9E9" w14:textId="77777777" w:rsidR="00C756A2" w:rsidRDefault="00C756A2" w:rsidP="000A5207">
            <w:pPr>
              <w:rPr>
                <w:rFonts w:ascii="Calibri" w:hAnsi="Calibri"/>
                <w:color w:val="000000"/>
                <w:sz w:val="22"/>
                <w:szCs w:val="22"/>
              </w:rPr>
            </w:pPr>
          </w:p>
          <w:p w14:paraId="70218E20" w14:textId="77777777" w:rsidR="00C756A2" w:rsidRDefault="00C756A2" w:rsidP="000A5207">
            <w:pPr>
              <w:rPr>
                <w:rFonts w:ascii="Calibri" w:hAnsi="Calibri"/>
                <w:color w:val="000000"/>
                <w:sz w:val="22"/>
                <w:szCs w:val="22"/>
              </w:rPr>
            </w:pPr>
          </w:p>
          <w:p w14:paraId="5256438E" w14:textId="77777777" w:rsidR="00C756A2" w:rsidRDefault="00C756A2" w:rsidP="000A5207">
            <w:pPr>
              <w:rPr>
                <w:rFonts w:ascii="Calibri" w:hAnsi="Calibri"/>
                <w:color w:val="000000"/>
                <w:sz w:val="22"/>
                <w:szCs w:val="22"/>
              </w:rPr>
            </w:pPr>
          </w:p>
          <w:p w14:paraId="526A8802" w14:textId="77777777" w:rsidR="00C756A2" w:rsidRDefault="00C756A2" w:rsidP="000A5207">
            <w:pPr>
              <w:rPr>
                <w:rFonts w:ascii="Calibri" w:hAnsi="Calibri"/>
                <w:color w:val="000000"/>
                <w:sz w:val="22"/>
                <w:szCs w:val="22"/>
              </w:rPr>
            </w:pPr>
          </w:p>
          <w:p w14:paraId="5BF0A45E" w14:textId="77777777" w:rsidR="00C756A2" w:rsidRDefault="00C756A2" w:rsidP="000A5207">
            <w:pPr>
              <w:rPr>
                <w:rFonts w:ascii="Calibri" w:hAnsi="Calibri"/>
                <w:color w:val="000000"/>
                <w:sz w:val="22"/>
                <w:szCs w:val="22"/>
              </w:rPr>
            </w:pPr>
          </w:p>
          <w:p w14:paraId="39DE9CB7" w14:textId="77777777" w:rsidR="00C756A2" w:rsidRDefault="00C756A2" w:rsidP="000A5207">
            <w:pPr>
              <w:rPr>
                <w:rFonts w:ascii="Calibri" w:hAnsi="Calibri"/>
                <w:color w:val="000000"/>
                <w:sz w:val="22"/>
                <w:szCs w:val="22"/>
              </w:rPr>
            </w:pPr>
            <w:r>
              <w:rPr>
                <w:rFonts w:ascii="Calibri" w:hAnsi="Calibri"/>
                <w:color w:val="000000"/>
                <w:sz w:val="22"/>
                <w:szCs w:val="22"/>
              </w:rPr>
              <w:t>10.4</w:t>
            </w:r>
          </w:p>
        </w:tc>
        <w:tc>
          <w:tcPr>
            <w:tcW w:w="8930" w:type="dxa"/>
            <w:tcBorders>
              <w:top w:val="single" w:sz="4" w:space="0" w:color="auto"/>
              <w:bottom w:val="single" w:sz="4" w:space="0" w:color="auto"/>
            </w:tcBorders>
          </w:tcPr>
          <w:p w14:paraId="2C2EE7E8" w14:textId="77777777" w:rsidR="00587030" w:rsidRDefault="00587030" w:rsidP="000A5207">
            <w:pPr>
              <w:pStyle w:val="Header"/>
              <w:tabs>
                <w:tab w:val="clear" w:pos="4153"/>
                <w:tab w:val="clear" w:pos="8306"/>
              </w:tabs>
              <w:rPr>
                <w:rFonts w:ascii="Calibri" w:hAnsi="Calibri"/>
                <w:bCs/>
                <w:color w:val="000000"/>
                <w:sz w:val="22"/>
                <w:szCs w:val="22"/>
                <w:lang w:eastAsia="en-GB"/>
              </w:rPr>
            </w:pPr>
            <w:r w:rsidRPr="00587030">
              <w:rPr>
                <w:rFonts w:ascii="Calibri" w:hAnsi="Calibri"/>
                <w:bCs/>
                <w:color w:val="000000"/>
                <w:sz w:val="22"/>
                <w:szCs w:val="22"/>
                <w:lang w:eastAsia="en-GB"/>
              </w:rPr>
              <w:lastRenderedPageBreak/>
              <w:t>The Chair commented o</w:t>
            </w:r>
            <w:r>
              <w:rPr>
                <w:rFonts w:ascii="Calibri" w:hAnsi="Calibri"/>
                <w:bCs/>
                <w:color w:val="000000"/>
                <w:sz w:val="22"/>
                <w:szCs w:val="22"/>
                <w:lang w:eastAsia="en-GB"/>
              </w:rPr>
              <w:t>n</w:t>
            </w:r>
            <w:r w:rsidRPr="00587030">
              <w:rPr>
                <w:rFonts w:ascii="Calibri" w:hAnsi="Calibri"/>
                <w:bCs/>
                <w:color w:val="000000"/>
                <w:sz w:val="22"/>
                <w:szCs w:val="22"/>
                <w:lang w:eastAsia="en-GB"/>
              </w:rPr>
              <w:t xml:space="preserve"> the tight turnaround for </w:t>
            </w:r>
            <w:r>
              <w:rPr>
                <w:rFonts w:ascii="Calibri" w:hAnsi="Calibri"/>
                <w:bCs/>
                <w:color w:val="000000"/>
                <w:sz w:val="22"/>
                <w:szCs w:val="22"/>
                <w:lang w:eastAsia="en-GB"/>
              </w:rPr>
              <w:t xml:space="preserve">Schools Forum business as, historically, </w:t>
            </w:r>
            <w:proofErr w:type="gramStart"/>
            <w:r>
              <w:rPr>
                <w:rFonts w:ascii="Calibri" w:hAnsi="Calibri"/>
                <w:bCs/>
                <w:color w:val="000000"/>
                <w:sz w:val="22"/>
                <w:szCs w:val="22"/>
                <w:lang w:eastAsia="en-GB"/>
              </w:rPr>
              <w:t>a number of</w:t>
            </w:r>
            <w:proofErr w:type="gramEnd"/>
            <w:r>
              <w:rPr>
                <w:rFonts w:ascii="Calibri" w:hAnsi="Calibri"/>
                <w:bCs/>
                <w:color w:val="000000"/>
                <w:sz w:val="22"/>
                <w:szCs w:val="22"/>
                <w:lang w:eastAsia="en-GB"/>
              </w:rPr>
              <w:t xml:space="preserve"> statutory decisions were usually made at the December meeting.</w:t>
            </w:r>
            <w:r w:rsidR="00DE2FC8">
              <w:rPr>
                <w:rFonts w:ascii="Calibri" w:hAnsi="Calibri"/>
                <w:bCs/>
                <w:color w:val="000000"/>
                <w:sz w:val="22"/>
                <w:szCs w:val="22"/>
                <w:lang w:eastAsia="en-GB"/>
              </w:rPr>
              <w:t xml:space="preserve"> </w:t>
            </w:r>
            <w:r w:rsidR="00AA672B">
              <w:rPr>
                <w:rFonts w:ascii="Calibri" w:hAnsi="Calibri"/>
                <w:bCs/>
                <w:color w:val="000000"/>
                <w:sz w:val="22"/>
                <w:szCs w:val="22"/>
                <w:lang w:eastAsia="en-GB"/>
              </w:rPr>
              <w:t xml:space="preserve">Receiving papers in December </w:t>
            </w:r>
            <w:r w:rsidR="00736056">
              <w:rPr>
                <w:rFonts w:ascii="Calibri" w:hAnsi="Calibri"/>
                <w:bCs/>
                <w:color w:val="000000"/>
                <w:sz w:val="22"/>
                <w:szCs w:val="22"/>
                <w:lang w:eastAsia="en-GB"/>
              </w:rPr>
              <w:t>enabled</w:t>
            </w:r>
            <w:r w:rsidR="00DE2FC8">
              <w:rPr>
                <w:rFonts w:ascii="Calibri" w:hAnsi="Calibri"/>
                <w:bCs/>
                <w:color w:val="000000"/>
                <w:sz w:val="22"/>
                <w:szCs w:val="22"/>
                <w:lang w:eastAsia="en-GB"/>
              </w:rPr>
              <w:t xml:space="preserve"> members to report back to the </w:t>
            </w:r>
            <w:r w:rsidR="00736056">
              <w:rPr>
                <w:rFonts w:ascii="Calibri" w:hAnsi="Calibri"/>
                <w:bCs/>
                <w:color w:val="000000"/>
                <w:sz w:val="22"/>
                <w:szCs w:val="22"/>
                <w:lang w:eastAsia="en-GB"/>
              </w:rPr>
              <w:t>f</w:t>
            </w:r>
            <w:r w:rsidR="00DE2FC8">
              <w:rPr>
                <w:rFonts w:ascii="Calibri" w:hAnsi="Calibri"/>
                <w:bCs/>
                <w:color w:val="000000"/>
                <w:sz w:val="22"/>
                <w:szCs w:val="22"/>
                <w:lang w:eastAsia="en-GB"/>
              </w:rPr>
              <w:t>orum</w:t>
            </w:r>
            <w:r w:rsidR="00736056">
              <w:rPr>
                <w:rFonts w:ascii="Calibri" w:hAnsi="Calibri"/>
                <w:bCs/>
                <w:color w:val="000000"/>
                <w:sz w:val="22"/>
                <w:szCs w:val="22"/>
                <w:lang w:eastAsia="en-GB"/>
              </w:rPr>
              <w:t>s</w:t>
            </w:r>
            <w:r w:rsidR="00DE2FC8">
              <w:rPr>
                <w:rFonts w:ascii="Calibri" w:hAnsi="Calibri"/>
                <w:bCs/>
                <w:color w:val="000000"/>
                <w:sz w:val="22"/>
                <w:szCs w:val="22"/>
                <w:lang w:eastAsia="en-GB"/>
              </w:rPr>
              <w:t xml:space="preserve"> they represented. </w:t>
            </w:r>
          </w:p>
          <w:p w14:paraId="1E837771" w14:textId="77777777" w:rsidR="00587030" w:rsidRDefault="00587030" w:rsidP="000A520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Mike White reported the decisions made in December were </w:t>
            </w:r>
            <w:r w:rsidR="004957D6">
              <w:rPr>
                <w:rFonts w:ascii="Calibri" w:hAnsi="Calibri"/>
                <w:bCs/>
                <w:color w:val="000000"/>
                <w:sz w:val="22"/>
                <w:szCs w:val="22"/>
                <w:lang w:eastAsia="en-GB"/>
              </w:rPr>
              <w:t xml:space="preserve">on </w:t>
            </w:r>
            <w:r>
              <w:rPr>
                <w:rFonts w:ascii="Calibri" w:hAnsi="Calibri"/>
                <w:bCs/>
                <w:color w:val="000000"/>
                <w:sz w:val="22"/>
                <w:szCs w:val="22"/>
                <w:lang w:eastAsia="en-GB"/>
              </w:rPr>
              <w:t xml:space="preserve">growth fund, falling role fund, de-delegated budgets (primary and secondary phases) and the central services block and asked when </w:t>
            </w:r>
            <w:r w:rsidR="00AE0C68">
              <w:rPr>
                <w:rFonts w:ascii="Calibri" w:hAnsi="Calibri"/>
                <w:bCs/>
                <w:color w:val="000000"/>
                <w:sz w:val="22"/>
                <w:szCs w:val="22"/>
                <w:lang w:eastAsia="en-GB"/>
              </w:rPr>
              <w:t>papers</w:t>
            </w:r>
            <w:r>
              <w:rPr>
                <w:rFonts w:ascii="Calibri" w:hAnsi="Calibri"/>
                <w:bCs/>
                <w:color w:val="000000"/>
                <w:sz w:val="22"/>
                <w:szCs w:val="22"/>
                <w:lang w:eastAsia="en-GB"/>
              </w:rPr>
              <w:t xml:space="preserve"> would </w:t>
            </w:r>
            <w:r w:rsidR="00AE0C68">
              <w:rPr>
                <w:rFonts w:ascii="Calibri" w:hAnsi="Calibri"/>
                <w:bCs/>
                <w:color w:val="000000"/>
                <w:sz w:val="22"/>
                <w:szCs w:val="22"/>
                <w:lang w:eastAsia="en-GB"/>
              </w:rPr>
              <w:t>be</w:t>
            </w:r>
            <w:r>
              <w:rPr>
                <w:rFonts w:ascii="Calibri" w:hAnsi="Calibri"/>
                <w:bCs/>
                <w:color w:val="000000"/>
                <w:sz w:val="22"/>
                <w:szCs w:val="22"/>
                <w:lang w:eastAsia="en-GB"/>
              </w:rPr>
              <w:t xml:space="preserve"> </w:t>
            </w:r>
            <w:r w:rsidR="00AE0C68">
              <w:rPr>
                <w:rFonts w:ascii="Calibri" w:hAnsi="Calibri"/>
                <w:bCs/>
                <w:color w:val="000000"/>
                <w:sz w:val="22"/>
                <w:szCs w:val="22"/>
                <w:lang w:eastAsia="en-GB"/>
              </w:rPr>
              <w:t>available</w:t>
            </w:r>
            <w:r>
              <w:rPr>
                <w:rFonts w:ascii="Calibri" w:hAnsi="Calibri"/>
                <w:bCs/>
                <w:color w:val="000000"/>
                <w:sz w:val="22"/>
                <w:szCs w:val="22"/>
                <w:lang w:eastAsia="en-GB"/>
              </w:rPr>
              <w:t xml:space="preserve"> </w:t>
            </w:r>
            <w:r w:rsidR="00AE0C68">
              <w:rPr>
                <w:rFonts w:ascii="Calibri" w:hAnsi="Calibri"/>
                <w:bCs/>
                <w:color w:val="000000"/>
                <w:sz w:val="22"/>
                <w:szCs w:val="22"/>
                <w:lang w:eastAsia="en-GB"/>
              </w:rPr>
              <w:t>for</w:t>
            </w:r>
            <w:r>
              <w:rPr>
                <w:rFonts w:ascii="Calibri" w:hAnsi="Calibri"/>
                <w:bCs/>
                <w:color w:val="000000"/>
                <w:sz w:val="22"/>
                <w:szCs w:val="22"/>
                <w:lang w:eastAsia="en-GB"/>
              </w:rPr>
              <w:t xml:space="preserve"> the </w:t>
            </w:r>
            <w:r w:rsidR="00AE0C68">
              <w:rPr>
                <w:rFonts w:ascii="Calibri" w:hAnsi="Calibri"/>
                <w:bCs/>
                <w:color w:val="000000"/>
                <w:sz w:val="22"/>
                <w:szCs w:val="22"/>
                <w:lang w:eastAsia="en-GB"/>
              </w:rPr>
              <w:t>decisions</w:t>
            </w:r>
            <w:r>
              <w:rPr>
                <w:rFonts w:ascii="Calibri" w:hAnsi="Calibri"/>
                <w:bCs/>
                <w:color w:val="000000"/>
                <w:sz w:val="22"/>
                <w:szCs w:val="22"/>
                <w:lang w:eastAsia="en-GB"/>
              </w:rPr>
              <w:t xml:space="preserve"> to be made. </w:t>
            </w:r>
          </w:p>
          <w:p w14:paraId="3489DA75" w14:textId="77777777" w:rsidR="00AE0C68" w:rsidRDefault="00AE0C68" w:rsidP="000A5207">
            <w:pPr>
              <w:pStyle w:val="Header"/>
              <w:tabs>
                <w:tab w:val="clear" w:pos="4153"/>
                <w:tab w:val="clear" w:pos="8306"/>
              </w:tabs>
              <w:rPr>
                <w:rFonts w:ascii="Calibri" w:hAnsi="Calibri"/>
                <w:bCs/>
                <w:color w:val="000000"/>
                <w:sz w:val="22"/>
                <w:szCs w:val="22"/>
                <w:lang w:eastAsia="en-GB"/>
              </w:rPr>
            </w:pPr>
          </w:p>
          <w:p w14:paraId="278E7B05" w14:textId="77777777" w:rsidR="00AE0C68" w:rsidRDefault="00AE0C68" w:rsidP="000A520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lastRenderedPageBreak/>
              <w:t xml:space="preserve">Debbie James stated papers </w:t>
            </w:r>
            <w:r w:rsidR="00BD3B71">
              <w:rPr>
                <w:rFonts w:ascii="Calibri" w:hAnsi="Calibri"/>
                <w:bCs/>
                <w:color w:val="000000"/>
                <w:sz w:val="22"/>
                <w:szCs w:val="22"/>
                <w:lang w:eastAsia="en-GB"/>
              </w:rPr>
              <w:t xml:space="preserve">and parts of modelling </w:t>
            </w:r>
            <w:r w:rsidR="004957D6">
              <w:rPr>
                <w:rFonts w:ascii="Calibri" w:hAnsi="Calibri"/>
                <w:bCs/>
                <w:color w:val="000000"/>
                <w:sz w:val="22"/>
                <w:szCs w:val="22"/>
                <w:lang w:eastAsia="en-GB"/>
              </w:rPr>
              <w:t xml:space="preserve">were </w:t>
            </w:r>
            <w:r>
              <w:rPr>
                <w:rFonts w:ascii="Calibri" w:hAnsi="Calibri"/>
                <w:bCs/>
                <w:color w:val="000000"/>
                <w:sz w:val="22"/>
                <w:szCs w:val="22"/>
                <w:lang w:eastAsia="en-GB"/>
              </w:rPr>
              <w:t xml:space="preserve">normally looked at in November </w:t>
            </w:r>
            <w:r w:rsidR="00EA4E6A">
              <w:rPr>
                <w:rFonts w:ascii="Calibri" w:hAnsi="Calibri"/>
                <w:bCs/>
                <w:color w:val="000000"/>
                <w:sz w:val="22"/>
                <w:szCs w:val="22"/>
                <w:lang w:eastAsia="en-GB"/>
              </w:rPr>
              <w:t xml:space="preserve">before a technical funding meeting to look at </w:t>
            </w:r>
            <w:r w:rsidR="00BD3B71">
              <w:rPr>
                <w:rFonts w:ascii="Calibri" w:hAnsi="Calibri"/>
                <w:bCs/>
                <w:color w:val="000000"/>
                <w:sz w:val="22"/>
                <w:szCs w:val="22"/>
                <w:lang w:eastAsia="en-GB"/>
              </w:rPr>
              <w:t xml:space="preserve">the </w:t>
            </w:r>
            <w:r w:rsidR="00EA4E6A">
              <w:rPr>
                <w:rFonts w:ascii="Calibri" w:hAnsi="Calibri"/>
                <w:bCs/>
                <w:color w:val="000000"/>
                <w:sz w:val="22"/>
                <w:szCs w:val="22"/>
                <w:lang w:eastAsia="en-GB"/>
              </w:rPr>
              <w:t xml:space="preserve">proposed modelling.  </w:t>
            </w:r>
            <w:r>
              <w:rPr>
                <w:rFonts w:ascii="Calibri" w:hAnsi="Calibri"/>
                <w:bCs/>
                <w:color w:val="000000"/>
                <w:sz w:val="22"/>
                <w:szCs w:val="22"/>
                <w:lang w:eastAsia="en-GB"/>
              </w:rPr>
              <w:t xml:space="preserve"> </w:t>
            </w:r>
          </w:p>
          <w:p w14:paraId="2012315B" w14:textId="77777777" w:rsidR="00AE0C68" w:rsidRDefault="00AE0C68" w:rsidP="000A520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Steve Howells agreed with Debbie James and stated that papers must be got out before the meeting</w:t>
            </w:r>
            <w:r w:rsidR="00EA4E6A">
              <w:rPr>
                <w:rFonts w:ascii="Calibri" w:hAnsi="Calibri"/>
                <w:bCs/>
                <w:color w:val="000000"/>
                <w:sz w:val="22"/>
                <w:szCs w:val="22"/>
                <w:lang w:eastAsia="en-GB"/>
              </w:rPr>
              <w:t>.</w:t>
            </w:r>
            <w:r>
              <w:rPr>
                <w:rFonts w:ascii="Calibri" w:hAnsi="Calibri"/>
                <w:bCs/>
                <w:color w:val="000000"/>
                <w:sz w:val="22"/>
                <w:szCs w:val="22"/>
                <w:lang w:eastAsia="en-GB"/>
              </w:rPr>
              <w:t xml:space="preserve"> The statutory </w:t>
            </w:r>
            <w:r w:rsidR="00EA4E6A">
              <w:rPr>
                <w:rFonts w:ascii="Calibri" w:hAnsi="Calibri"/>
                <w:bCs/>
                <w:color w:val="000000"/>
                <w:sz w:val="22"/>
                <w:szCs w:val="22"/>
                <w:lang w:eastAsia="en-GB"/>
              </w:rPr>
              <w:t>role</w:t>
            </w:r>
            <w:r>
              <w:rPr>
                <w:rFonts w:ascii="Calibri" w:hAnsi="Calibri"/>
                <w:bCs/>
                <w:color w:val="000000"/>
                <w:sz w:val="22"/>
                <w:szCs w:val="22"/>
                <w:lang w:eastAsia="en-GB"/>
              </w:rPr>
              <w:t xml:space="preserve"> of For</w:t>
            </w:r>
            <w:r w:rsidR="00EA4E6A">
              <w:rPr>
                <w:rFonts w:ascii="Calibri" w:hAnsi="Calibri"/>
                <w:bCs/>
                <w:color w:val="000000"/>
                <w:sz w:val="22"/>
                <w:szCs w:val="22"/>
                <w:lang w:eastAsia="en-GB"/>
              </w:rPr>
              <w:t>u</w:t>
            </w:r>
            <w:r>
              <w:rPr>
                <w:rFonts w:ascii="Calibri" w:hAnsi="Calibri"/>
                <w:bCs/>
                <w:color w:val="000000"/>
                <w:sz w:val="22"/>
                <w:szCs w:val="22"/>
                <w:lang w:eastAsia="en-GB"/>
              </w:rPr>
              <w:t xml:space="preserve">m was negated if papers were not distributed. </w:t>
            </w:r>
          </w:p>
          <w:p w14:paraId="74FC2EEC" w14:textId="77777777" w:rsidR="00EA4E6A" w:rsidRDefault="00EA4E6A" w:rsidP="000A5207">
            <w:pPr>
              <w:pStyle w:val="Header"/>
              <w:tabs>
                <w:tab w:val="clear" w:pos="4153"/>
                <w:tab w:val="clear" w:pos="8306"/>
              </w:tabs>
              <w:rPr>
                <w:rFonts w:ascii="Calibri" w:hAnsi="Calibri"/>
                <w:bCs/>
                <w:color w:val="000000"/>
                <w:sz w:val="22"/>
                <w:szCs w:val="22"/>
                <w:lang w:eastAsia="en-GB"/>
              </w:rPr>
            </w:pPr>
          </w:p>
          <w:p w14:paraId="09A0FCCA" w14:textId="77777777" w:rsidR="00EA4E6A" w:rsidRDefault="00EA4E6A" w:rsidP="000A520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Lisa Fraser reported the deadline for the Authority Proforma Tool was 27th January </w:t>
            </w:r>
            <w:r w:rsidR="00D00F08">
              <w:rPr>
                <w:rFonts w:ascii="Calibri" w:hAnsi="Calibri"/>
                <w:bCs/>
                <w:color w:val="000000"/>
                <w:sz w:val="22"/>
                <w:szCs w:val="22"/>
                <w:lang w:eastAsia="en-GB"/>
              </w:rPr>
              <w:t xml:space="preserve">2022. </w:t>
            </w:r>
          </w:p>
          <w:p w14:paraId="000E77FA" w14:textId="77777777" w:rsidR="00AE0C68" w:rsidRDefault="00D00F08" w:rsidP="00D00F08">
            <w:pPr>
              <w:pStyle w:val="Header"/>
              <w:tabs>
                <w:tab w:val="clear" w:pos="4153"/>
                <w:tab w:val="clear" w:pos="8306"/>
              </w:tabs>
              <w:rPr>
                <w:color w:val="0B0C0C"/>
                <w:sz w:val="29"/>
                <w:szCs w:val="29"/>
                <w:shd w:val="clear" w:color="auto" w:fill="FFFFFF"/>
              </w:rPr>
            </w:pPr>
            <w:r w:rsidRPr="00337BAE">
              <w:rPr>
                <w:rFonts w:ascii="Calibri" w:hAnsi="Calibri" w:cs="Calibri"/>
                <w:color w:val="0B0C0C"/>
                <w:sz w:val="22"/>
                <w:szCs w:val="22"/>
                <w:shd w:val="clear" w:color="auto" w:fill="FFFFFF"/>
              </w:rPr>
              <w:t>Members noted the APT was designed to support local authorities in modelling different options for their funding formulae</w:t>
            </w:r>
            <w:r>
              <w:rPr>
                <w:color w:val="0B0C0C"/>
                <w:sz w:val="29"/>
                <w:szCs w:val="29"/>
                <w:shd w:val="clear" w:color="auto" w:fill="FFFFFF"/>
              </w:rPr>
              <w:t>.</w:t>
            </w:r>
          </w:p>
          <w:p w14:paraId="461D53D6" w14:textId="77777777" w:rsidR="00D00F08" w:rsidRPr="00337BAE" w:rsidRDefault="00D00F08" w:rsidP="00D00F08">
            <w:pPr>
              <w:pStyle w:val="Header"/>
              <w:tabs>
                <w:tab w:val="clear" w:pos="4153"/>
                <w:tab w:val="clear" w:pos="8306"/>
              </w:tabs>
              <w:rPr>
                <w:rFonts w:ascii="Calibri" w:hAnsi="Calibri" w:cs="Calibri"/>
                <w:color w:val="000000"/>
                <w:sz w:val="22"/>
                <w:szCs w:val="22"/>
                <w:lang w:eastAsia="en-GB"/>
              </w:rPr>
            </w:pPr>
            <w:r w:rsidRPr="00337BAE">
              <w:rPr>
                <w:rFonts w:ascii="Calibri" w:hAnsi="Calibri" w:cs="Calibri"/>
                <w:color w:val="0B0C0C"/>
                <w:sz w:val="22"/>
                <w:szCs w:val="22"/>
                <w:shd w:val="clear" w:color="auto" w:fill="FFFFFF"/>
              </w:rPr>
              <w:t xml:space="preserve">Julie </w:t>
            </w:r>
            <w:r w:rsidR="00DE2FC8" w:rsidRPr="00337BAE">
              <w:rPr>
                <w:rFonts w:ascii="Calibri" w:hAnsi="Calibri" w:cs="Calibri"/>
                <w:color w:val="0B0C0C"/>
                <w:sz w:val="22"/>
                <w:szCs w:val="22"/>
                <w:shd w:val="clear" w:color="auto" w:fill="FFFFFF"/>
              </w:rPr>
              <w:t>Beattie</w:t>
            </w:r>
            <w:r w:rsidRPr="00337BAE">
              <w:rPr>
                <w:rFonts w:ascii="Calibri" w:hAnsi="Calibri" w:cs="Calibri"/>
                <w:color w:val="0B0C0C"/>
                <w:sz w:val="22"/>
                <w:szCs w:val="22"/>
                <w:shd w:val="clear" w:color="auto" w:fill="FFFFFF"/>
              </w:rPr>
              <w:t xml:space="preserve"> reiterated </w:t>
            </w:r>
            <w:r w:rsidR="00DE2FC8" w:rsidRPr="00337BAE">
              <w:rPr>
                <w:rFonts w:ascii="Calibri" w:hAnsi="Calibri" w:cs="Calibri"/>
                <w:color w:val="0B0C0C"/>
                <w:sz w:val="22"/>
                <w:szCs w:val="22"/>
                <w:shd w:val="clear" w:color="auto" w:fill="FFFFFF"/>
              </w:rPr>
              <w:t xml:space="preserve">her previous statement </w:t>
            </w:r>
            <w:r w:rsidRPr="00337BAE">
              <w:rPr>
                <w:rFonts w:ascii="Calibri" w:hAnsi="Calibri" w:cs="Calibri"/>
                <w:color w:val="0B0C0C"/>
                <w:sz w:val="22"/>
                <w:szCs w:val="22"/>
                <w:shd w:val="clear" w:color="auto" w:fill="FFFFFF"/>
              </w:rPr>
              <w:t xml:space="preserve">that </w:t>
            </w:r>
            <w:r w:rsidR="00DE2FC8" w:rsidRPr="00337BAE">
              <w:rPr>
                <w:rFonts w:ascii="Calibri" w:hAnsi="Calibri" w:cs="Calibri"/>
                <w:color w:val="0B0C0C"/>
                <w:sz w:val="22"/>
                <w:szCs w:val="22"/>
                <w:shd w:val="clear" w:color="auto" w:fill="FFFFFF"/>
              </w:rPr>
              <w:t>t</w:t>
            </w:r>
            <w:r w:rsidRPr="00337BAE">
              <w:rPr>
                <w:rFonts w:ascii="Calibri" w:hAnsi="Calibri" w:cs="Calibri"/>
                <w:color w:val="0B0C0C"/>
                <w:sz w:val="22"/>
                <w:szCs w:val="22"/>
                <w:shd w:val="clear" w:color="auto" w:fill="FFFFFF"/>
              </w:rPr>
              <w:t xml:space="preserve">he LA was committed to releasing three grade 6 </w:t>
            </w:r>
            <w:r w:rsidR="00C756A2" w:rsidRPr="00337BAE">
              <w:rPr>
                <w:rFonts w:ascii="Calibri" w:hAnsi="Calibri" w:cs="Calibri"/>
                <w:color w:val="0B0C0C"/>
                <w:sz w:val="22"/>
                <w:szCs w:val="22"/>
                <w:shd w:val="clear" w:color="auto" w:fill="FFFFFF"/>
              </w:rPr>
              <w:t>staff to</w:t>
            </w:r>
            <w:r w:rsidRPr="00337BAE">
              <w:rPr>
                <w:rFonts w:ascii="Calibri" w:hAnsi="Calibri" w:cs="Calibri"/>
                <w:color w:val="0B0C0C"/>
                <w:sz w:val="22"/>
                <w:szCs w:val="22"/>
                <w:shd w:val="clear" w:color="auto" w:fill="FFFFFF"/>
              </w:rPr>
              <w:t xml:space="preserve"> </w:t>
            </w:r>
            <w:r w:rsidR="00DE2FC8" w:rsidRPr="00337BAE">
              <w:rPr>
                <w:rFonts w:ascii="Calibri" w:hAnsi="Calibri" w:cs="Calibri"/>
                <w:color w:val="0B0C0C"/>
                <w:sz w:val="22"/>
                <w:szCs w:val="22"/>
                <w:shd w:val="clear" w:color="auto" w:fill="FFFFFF"/>
              </w:rPr>
              <w:t>undertake</w:t>
            </w:r>
            <w:r w:rsidRPr="00337BAE">
              <w:rPr>
                <w:rFonts w:ascii="Calibri" w:hAnsi="Calibri" w:cs="Calibri"/>
                <w:color w:val="0B0C0C"/>
                <w:sz w:val="22"/>
                <w:szCs w:val="22"/>
                <w:shd w:val="clear" w:color="auto" w:fill="FFFFFF"/>
              </w:rPr>
              <w:t xml:space="preserve"> the </w:t>
            </w:r>
            <w:r w:rsidR="00DE2FC8" w:rsidRPr="00337BAE">
              <w:rPr>
                <w:rFonts w:ascii="Calibri" w:hAnsi="Calibri" w:cs="Calibri"/>
                <w:color w:val="0B0C0C"/>
                <w:sz w:val="22"/>
                <w:szCs w:val="22"/>
                <w:shd w:val="clear" w:color="auto" w:fill="FFFFFF"/>
              </w:rPr>
              <w:t xml:space="preserve">necessary </w:t>
            </w:r>
            <w:r w:rsidRPr="00337BAE">
              <w:rPr>
                <w:rFonts w:ascii="Calibri" w:hAnsi="Calibri" w:cs="Calibri"/>
                <w:color w:val="0B0C0C"/>
                <w:sz w:val="22"/>
                <w:szCs w:val="22"/>
                <w:shd w:val="clear" w:color="auto" w:fill="FFFFFF"/>
              </w:rPr>
              <w:t xml:space="preserve">work to ensure the </w:t>
            </w:r>
            <w:r w:rsidR="00DE2FC8" w:rsidRPr="00337BAE">
              <w:rPr>
                <w:rFonts w:ascii="Calibri" w:hAnsi="Calibri" w:cs="Calibri"/>
                <w:color w:val="0B0C0C"/>
                <w:sz w:val="22"/>
                <w:szCs w:val="22"/>
                <w:shd w:val="clear" w:color="auto" w:fill="FFFFFF"/>
              </w:rPr>
              <w:t>January</w:t>
            </w:r>
            <w:r w:rsidRPr="00337BAE">
              <w:rPr>
                <w:rFonts w:ascii="Calibri" w:hAnsi="Calibri" w:cs="Calibri"/>
                <w:color w:val="0B0C0C"/>
                <w:sz w:val="22"/>
                <w:szCs w:val="22"/>
                <w:shd w:val="clear" w:color="auto" w:fill="FFFFFF"/>
              </w:rPr>
              <w:t xml:space="preserve"> </w:t>
            </w:r>
            <w:r w:rsidR="00DE2FC8" w:rsidRPr="00337BAE">
              <w:rPr>
                <w:rFonts w:ascii="Calibri" w:hAnsi="Calibri" w:cs="Calibri"/>
                <w:color w:val="0B0C0C"/>
                <w:sz w:val="22"/>
                <w:szCs w:val="22"/>
                <w:shd w:val="clear" w:color="auto" w:fill="FFFFFF"/>
              </w:rPr>
              <w:t>deadline</w:t>
            </w:r>
            <w:r w:rsidRPr="00337BAE">
              <w:rPr>
                <w:rFonts w:ascii="Calibri" w:hAnsi="Calibri" w:cs="Calibri"/>
                <w:color w:val="0B0C0C"/>
                <w:sz w:val="22"/>
                <w:szCs w:val="22"/>
                <w:shd w:val="clear" w:color="auto" w:fill="FFFFFF"/>
              </w:rPr>
              <w:t xml:space="preserve"> was met. </w:t>
            </w:r>
          </w:p>
          <w:p w14:paraId="6E26246A" w14:textId="77777777" w:rsidR="00587030" w:rsidRPr="00587030" w:rsidRDefault="00587030" w:rsidP="000A5207">
            <w:pPr>
              <w:pStyle w:val="Header"/>
              <w:tabs>
                <w:tab w:val="clear" w:pos="4153"/>
                <w:tab w:val="clear" w:pos="8306"/>
              </w:tabs>
              <w:rPr>
                <w:rFonts w:ascii="Calibri" w:hAnsi="Calibri"/>
                <w:bCs/>
                <w:color w:val="000000"/>
                <w:sz w:val="22"/>
                <w:szCs w:val="22"/>
                <w:lang w:eastAsia="en-GB"/>
              </w:rPr>
            </w:pPr>
          </w:p>
          <w:p w14:paraId="484FDEA8" w14:textId="77777777" w:rsidR="00587030" w:rsidRDefault="00C756A2" w:rsidP="000A520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 xml:space="preserve">The </w:t>
            </w:r>
            <w:r w:rsidR="00AA672B">
              <w:rPr>
                <w:rFonts w:ascii="Calibri" w:hAnsi="Calibri"/>
                <w:bCs/>
                <w:color w:val="000000"/>
                <w:sz w:val="22"/>
                <w:szCs w:val="22"/>
                <w:lang w:eastAsia="en-GB"/>
              </w:rPr>
              <w:t>C</w:t>
            </w:r>
            <w:r>
              <w:rPr>
                <w:rFonts w:ascii="Calibri" w:hAnsi="Calibri"/>
                <w:bCs/>
                <w:color w:val="000000"/>
                <w:sz w:val="22"/>
                <w:szCs w:val="22"/>
                <w:lang w:eastAsia="en-GB"/>
              </w:rPr>
              <w:t xml:space="preserve">hair stated there was a risk that Schools Forum would not be able to </w:t>
            </w:r>
            <w:r w:rsidR="00F359F0">
              <w:rPr>
                <w:rFonts w:ascii="Calibri" w:hAnsi="Calibri"/>
                <w:bCs/>
                <w:color w:val="000000"/>
                <w:sz w:val="22"/>
                <w:szCs w:val="22"/>
                <w:lang w:eastAsia="en-GB"/>
              </w:rPr>
              <w:t>meet</w:t>
            </w:r>
            <w:r>
              <w:rPr>
                <w:rFonts w:ascii="Calibri" w:hAnsi="Calibri"/>
                <w:bCs/>
                <w:color w:val="000000"/>
                <w:sz w:val="22"/>
                <w:szCs w:val="22"/>
                <w:lang w:eastAsia="en-GB"/>
              </w:rPr>
              <w:t xml:space="preserve"> its statutory duties </w:t>
            </w:r>
            <w:r w:rsidR="00F359F0">
              <w:rPr>
                <w:rFonts w:ascii="Calibri" w:hAnsi="Calibri"/>
                <w:bCs/>
                <w:color w:val="000000"/>
                <w:sz w:val="22"/>
                <w:szCs w:val="22"/>
                <w:lang w:eastAsia="en-GB"/>
              </w:rPr>
              <w:t>for</w:t>
            </w:r>
            <w:r>
              <w:rPr>
                <w:rFonts w:ascii="Calibri" w:hAnsi="Calibri"/>
                <w:bCs/>
                <w:color w:val="000000"/>
                <w:sz w:val="22"/>
                <w:szCs w:val="22"/>
                <w:lang w:eastAsia="en-GB"/>
              </w:rPr>
              <w:t xml:space="preserve"> reasons beyond its control</w:t>
            </w:r>
          </w:p>
          <w:p w14:paraId="3B1DBF74" w14:textId="77777777" w:rsidR="00F359F0" w:rsidRPr="00C756A2" w:rsidRDefault="00F359F0" w:rsidP="000A5207">
            <w:pPr>
              <w:pStyle w:val="Header"/>
              <w:tabs>
                <w:tab w:val="clear" w:pos="4153"/>
                <w:tab w:val="clear" w:pos="8306"/>
              </w:tabs>
              <w:rPr>
                <w:rFonts w:ascii="Calibri" w:hAnsi="Calibri"/>
                <w:bCs/>
                <w:color w:val="000000"/>
                <w:sz w:val="22"/>
                <w:szCs w:val="22"/>
                <w:lang w:eastAsia="en-GB"/>
              </w:rPr>
            </w:pPr>
            <w:r>
              <w:rPr>
                <w:rFonts w:ascii="Calibri" w:hAnsi="Calibri"/>
                <w:bCs/>
                <w:color w:val="000000"/>
                <w:sz w:val="22"/>
                <w:szCs w:val="22"/>
                <w:lang w:eastAsia="en-GB"/>
              </w:rPr>
              <w:t>Sue Harrison stated that she acknowledged that risk</w:t>
            </w:r>
            <w:r w:rsidR="00AA672B">
              <w:rPr>
                <w:rFonts w:ascii="Calibri" w:hAnsi="Calibri"/>
                <w:bCs/>
                <w:color w:val="000000"/>
                <w:sz w:val="22"/>
                <w:szCs w:val="22"/>
                <w:lang w:eastAsia="en-GB"/>
              </w:rPr>
              <w:t xml:space="preserve"> and that, a</w:t>
            </w:r>
            <w:r>
              <w:rPr>
                <w:rFonts w:ascii="Calibri" w:hAnsi="Calibri"/>
                <w:bCs/>
                <w:color w:val="000000"/>
                <w:sz w:val="22"/>
                <w:szCs w:val="22"/>
                <w:lang w:eastAsia="en-GB"/>
              </w:rPr>
              <w:t xml:space="preserve">s due diligence, any action for SF related to not meeting statutory duties </w:t>
            </w:r>
            <w:r w:rsidR="000B6D65">
              <w:rPr>
                <w:rFonts w:ascii="Calibri" w:hAnsi="Calibri"/>
                <w:bCs/>
                <w:color w:val="000000"/>
                <w:sz w:val="22"/>
                <w:szCs w:val="22"/>
                <w:lang w:eastAsia="en-GB"/>
              </w:rPr>
              <w:t xml:space="preserve">were </w:t>
            </w:r>
            <w:r>
              <w:rPr>
                <w:rFonts w:ascii="Calibri" w:hAnsi="Calibri"/>
                <w:bCs/>
                <w:color w:val="000000"/>
                <w:sz w:val="22"/>
                <w:szCs w:val="22"/>
                <w:lang w:eastAsia="en-GB"/>
              </w:rPr>
              <w:t xml:space="preserve">to be logged as a risk. </w:t>
            </w:r>
          </w:p>
          <w:p w14:paraId="7F46989B" w14:textId="77777777" w:rsidR="00587030" w:rsidRDefault="00587030" w:rsidP="000A5207">
            <w:pPr>
              <w:pStyle w:val="Header"/>
              <w:tabs>
                <w:tab w:val="clear" w:pos="4153"/>
                <w:tab w:val="clear" w:pos="8306"/>
              </w:tabs>
              <w:rPr>
                <w:rFonts w:ascii="Calibri" w:hAnsi="Calibri"/>
                <w:b/>
                <w:color w:val="000000"/>
                <w:sz w:val="22"/>
                <w:szCs w:val="22"/>
                <w:lang w:eastAsia="en-GB"/>
              </w:rPr>
            </w:pPr>
          </w:p>
        </w:tc>
        <w:tc>
          <w:tcPr>
            <w:tcW w:w="1276" w:type="dxa"/>
            <w:tcBorders>
              <w:top w:val="single" w:sz="4" w:space="0" w:color="auto"/>
              <w:bottom w:val="single" w:sz="4" w:space="0" w:color="auto"/>
            </w:tcBorders>
          </w:tcPr>
          <w:p w14:paraId="52597FD9" w14:textId="77777777" w:rsidR="000A5207" w:rsidRPr="00BE42EF" w:rsidRDefault="000A5207" w:rsidP="000A5207">
            <w:pPr>
              <w:rPr>
                <w:rFonts w:ascii="Calibri" w:hAnsi="Calibri"/>
                <w:color w:val="000000"/>
                <w:sz w:val="22"/>
                <w:szCs w:val="22"/>
              </w:rPr>
            </w:pPr>
          </w:p>
        </w:tc>
      </w:tr>
      <w:tr w:rsidR="000A5207" w:rsidRPr="001D1ABF" w14:paraId="1E17FB9F" w14:textId="77777777" w:rsidTr="00EE573C">
        <w:tc>
          <w:tcPr>
            <w:tcW w:w="709" w:type="dxa"/>
            <w:tcBorders>
              <w:top w:val="single" w:sz="4" w:space="0" w:color="auto"/>
              <w:bottom w:val="single" w:sz="4" w:space="0" w:color="auto"/>
            </w:tcBorders>
          </w:tcPr>
          <w:p w14:paraId="334FAD24" w14:textId="77777777" w:rsidR="000A5207" w:rsidRDefault="000A5207" w:rsidP="000A5207">
            <w:pPr>
              <w:rPr>
                <w:rFonts w:ascii="Calibri" w:hAnsi="Calibri"/>
                <w:color w:val="000000"/>
                <w:sz w:val="22"/>
                <w:szCs w:val="22"/>
              </w:rPr>
            </w:pPr>
          </w:p>
        </w:tc>
        <w:tc>
          <w:tcPr>
            <w:tcW w:w="8930" w:type="dxa"/>
            <w:tcBorders>
              <w:top w:val="single" w:sz="4" w:space="0" w:color="auto"/>
              <w:bottom w:val="single" w:sz="4" w:space="0" w:color="auto"/>
            </w:tcBorders>
          </w:tcPr>
          <w:p w14:paraId="12B1FE25" w14:textId="77777777" w:rsidR="00CE7D0D" w:rsidRDefault="00CE7D0D" w:rsidP="000A5207">
            <w:pPr>
              <w:pStyle w:val="NoSpacing"/>
              <w:ind w:right="-1039"/>
              <w:rPr>
                <w:color w:val="000000"/>
              </w:rPr>
            </w:pPr>
          </w:p>
          <w:p w14:paraId="516F9088" w14:textId="77777777" w:rsidR="000A5207" w:rsidRDefault="000A5207" w:rsidP="000A5207">
            <w:pPr>
              <w:pStyle w:val="NoSpacing"/>
              <w:ind w:right="-1039"/>
              <w:rPr>
                <w:color w:val="000000"/>
              </w:rPr>
            </w:pPr>
            <w:r>
              <w:rPr>
                <w:color w:val="000000"/>
              </w:rPr>
              <w:t>The meeting closed at 3.30pm</w:t>
            </w:r>
          </w:p>
          <w:p w14:paraId="400888FF" w14:textId="77777777" w:rsidR="000A5207" w:rsidRPr="002C687D" w:rsidRDefault="000A5207" w:rsidP="000A5207">
            <w:pPr>
              <w:pStyle w:val="NoSpacing"/>
              <w:ind w:right="-1039"/>
              <w:rPr>
                <w:color w:val="000000"/>
              </w:rPr>
            </w:pPr>
          </w:p>
        </w:tc>
        <w:tc>
          <w:tcPr>
            <w:tcW w:w="1276" w:type="dxa"/>
            <w:tcBorders>
              <w:top w:val="single" w:sz="4" w:space="0" w:color="auto"/>
              <w:bottom w:val="single" w:sz="4" w:space="0" w:color="auto"/>
            </w:tcBorders>
          </w:tcPr>
          <w:p w14:paraId="227C8571" w14:textId="77777777" w:rsidR="000A5207" w:rsidRPr="00BE42EF" w:rsidRDefault="000A5207" w:rsidP="000A5207">
            <w:pPr>
              <w:rPr>
                <w:rFonts w:ascii="Calibri" w:hAnsi="Calibri"/>
                <w:color w:val="000000"/>
                <w:sz w:val="22"/>
                <w:szCs w:val="22"/>
              </w:rPr>
            </w:pPr>
          </w:p>
        </w:tc>
      </w:tr>
    </w:tbl>
    <w:p w14:paraId="191CC5C0" w14:textId="77777777" w:rsidR="00896EE6" w:rsidRPr="001D1ABF" w:rsidRDefault="00896EE6" w:rsidP="006D407A">
      <w:pPr>
        <w:rPr>
          <w:rFonts w:ascii="Calibri" w:hAnsi="Calibri"/>
          <w:color w:val="000000"/>
          <w:sz w:val="22"/>
          <w:szCs w:val="22"/>
        </w:rPr>
      </w:pPr>
    </w:p>
    <w:sectPr w:rsidR="00896EE6" w:rsidRPr="001D1ABF">
      <w:headerReference w:type="default" r:id="rId11"/>
      <w:footerReference w:type="default" r:id="rId12"/>
      <w:pgSz w:w="11906" w:h="16838" w:code="9"/>
      <w:pgMar w:top="597" w:right="907" w:bottom="1559" w:left="851" w:header="709" w:footer="73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083EB" w14:textId="77777777" w:rsidR="00337BAE" w:rsidRDefault="00337BAE">
      <w:r>
        <w:separator/>
      </w:r>
    </w:p>
  </w:endnote>
  <w:endnote w:type="continuationSeparator" w:id="0">
    <w:p w14:paraId="6AC84957" w14:textId="77777777" w:rsidR="00337BAE" w:rsidRDefault="0033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C8BB" w14:textId="77777777" w:rsidR="00C602C7" w:rsidRDefault="00C602C7">
    <w:pPr>
      <w:pStyle w:val="Footer"/>
      <w:shd w:val="clear" w:color="auto" w:fill="FFFFFF"/>
      <w:rPr>
        <w:color w:val="999999"/>
        <w:sz w:val="16"/>
      </w:rPr>
    </w:pPr>
    <w:r w:rsidRPr="00611D63">
      <w:rPr>
        <w:color w:val="999999"/>
        <w:sz w:val="16"/>
      </w:rPr>
      <w:t>Schools Forum</w:t>
    </w:r>
    <w:r>
      <w:rPr>
        <w:color w:val="999999"/>
        <w:sz w:val="16"/>
      </w:rPr>
      <w:t xml:space="preserve"> </w:t>
    </w:r>
    <w:r w:rsidR="00991615">
      <w:rPr>
        <w:color w:val="999999"/>
        <w:sz w:val="16"/>
      </w:rPr>
      <w:t>December</w:t>
    </w:r>
    <w:r>
      <w:rPr>
        <w:color w:val="999999"/>
        <w:sz w:val="16"/>
      </w:rPr>
      <w:t xml:space="preserve"> </w:t>
    </w:r>
    <w:r w:rsidR="009B1F1F">
      <w:rPr>
        <w:color w:val="999999"/>
        <w:sz w:val="16"/>
      </w:rPr>
      <w:t>’</w:t>
    </w:r>
    <w:r>
      <w:rPr>
        <w:color w:val="999999"/>
        <w:sz w:val="16"/>
      </w:rPr>
      <w:t>2</w:t>
    </w:r>
    <w:r w:rsidR="00FD699F">
      <w:rPr>
        <w:color w:val="999999"/>
        <w:sz w:val="16"/>
      </w:rPr>
      <w:t>1</w:t>
    </w:r>
    <w:r w:rsidR="009B1F1F">
      <w:rPr>
        <w:color w:val="999999"/>
        <w:sz w:val="16"/>
      </w:rPr>
      <w:t xml:space="preserve"> </w:t>
    </w:r>
    <w:r>
      <w:rPr>
        <w:color w:val="999999"/>
        <w:sz w:val="16"/>
      </w:rPr>
      <w:t xml:space="preserve">          </w:t>
    </w:r>
    <w:r w:rsidRPr="00611D63">
      <w:rPr>
        <w:color w:val="999999"/>
        <w:sz w:val="16"/>
        <w:lang w:val="en-US"/>
      </w:rPr>
      <w:t xml:space="preserve">                                      </w:t>
    </w:r>
    <w:r>
      <w:rPr>
        <w:color w:val="999999"/>
        <w:sz w:val="16"/>
        <w:lang w:val="en-US"/>
      </w:rPr>
      <w:t xml:space="preserve">   Page </w:t>
    </w:r>
    <w:r>
      <w:rPr>
        <w:color w:val="999999"/>
        <w:sz w:val="16"/>
        <w:lang w:val="en-US"/>
      </w:rPr>
      <w:fldChar w:fldCharType="begin"/>
    </w:r>
    <w:r>
      <w:rPr>
        <w:color w:val="999999"/>
        <w:sz w:val="16"/>
        <w:lang w:val="en-US"/>
      </w:rPr>
      <w:instrText xml:space="preserve"> PAGE </w:instrText>
    </w:r>
    <w:r>
      <w:rPr>
        <w:color w:val="999999"/>
        <w:sz w:val="16"/>
        <w:lang w:val="en-US"/>
      </w:rPr>
      <w:fldChar w:fldCharType="separate"/>
    </w:r>
    <w:r>
      <w:rPr>
        <w:noProof/>
        <w:color w:val="999999"/>
        <w:sz w:val="16"/>
        <w:lang w:val="en-US"/>
      </w:rPr>
      <w:t>6</w:t>
    </w:r>
    <w:r>
      <w:rPr>
        <w:color w:val="999999"/>
        <w:sz w:val="16"/>
        <w:lang w:val="en-US"/>
      </w:rPr>
      <w:fldChar w:fldCharType="end"/>
    </w:r>
    <w:r>
      <w:rPr>
        <w:color w:val="999999"/>
        <w:sz w:val="16"/>
        <w:lang w:val="en-US"/>
      </w:rPr>
      <w:t xml:space="preserve"> of </w:t>
    </w:r>
    <w:r w:rsidR="00EE7AB2">
      <w:rPr>
        <w:color w:val="999999"/>
        <w:sz w:val="16"/>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4B24" w14:textId="77777777" w:rsidR="00337BAE" w:rsidRDefault="00337BAE">
      <w:r>
        <w:separator/>
      </w:r>
    </w:p>
  </w:footnote>
  <w:footnote w:type="continuationSeparator" w:id="0">
    <w:p w14:paraId="2845C6E2" w14:textId="77777777" w:rsidR="00337BAE" w:rsidRDefault="0033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6F03" w14:textId="77777777" w:rsidR="00C602C7" w:rsidRDefault="00C602C7">
    <w:pPr>
      <w:pStyle w:val="Header"/>
      <w:rPr>
        <w:lang w:val="en-US"/>
      </w:rPr>
    </w:pPr>
  </w:p>
  <w:p w14:paraId="0882C206" w14:textId="77777777" w:rsidR="00C602C7" w:rsidRDefault="00C602C7">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A685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3D33FE"/>
    <w:multiLevelType w:val="hybridMultilevel"/>
    <w:tmpl w:val="C896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04557"/>
    <w:multiLevelType w:val="hybridMultilevel"/>
    <w:tmpl w:val="9BFE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0175F"/>
    <w:multiLevelType w:val="hybridMultilevel"/>
    <w:tmpl w:val="9864BF8E"/>
    <w:lvl w:ilvl="0" w:tplc="64602CB0">
      <w:start w:val="1"/>
      <w:numFmt w:val="bullet"/>
      <w:lvlText w:val=""/>
      <w:lvlJc w:val="left"/>
      <w:pPr>
        <w:tabs>
          <w:tab w:val="num" w:pos="720"/>
        </w:tabs>
        <w:ind w:left="720" w:hanging="360"/>
      </w:pPr>
      <w:rPr>
        <w:rFonts w:ascii="Wingdings" w:hAnsi="Wingdings" w:hint="default"/>
      </w:rPr>
    </w:lvl>
    <w:lvl w:ilvl="1" w:tplc="BC6C27AC" w:tentative="1">
      <w:start w:val="1"/>
      <w:numFmt w:val="bullet"/>
      <w:lvlText w:val=""/>
      <w:lvlJc w:val="left"/>
      <w:pPr>
        <w:tabs>
          <w:tab w:val="num" w:pos="1440"/>
        </w:tabs>
        <w:ind w:left="1440" w:hanging="360"/>
      </w:pPr>
      <w:rPr>
        <w:rFonts w:ascii="Wingdings" w:hAnsi="Wingdings" w:hint="default"/>
      </w:rPr>
    </w:lvl>
    <w:lvl w:ilvl="2" w:tplc="6EA4E524" w:tentative="1">
      <w:start w:val="1"/>
      <w:numFmt w:val="bullet"/>
      <w:lvlText w:val=""/>
      <w:lvlJc w:val="left"/>
      <w:pPr>
        <w:tabs>
          <w:tab w:val="num" w:pos="2160"/>
        </w:tabs>
        <w:ind w:left="2160" w:hanging="360"/>
      </w:pPr>
      <w:rPr>
        <w:rFonts w:ascii="Wingdings" w:hAnsi="Wingdings" w:hint="default"/>
      </w:rPr>
    </w:lvl>
    <w:lvl w:ilvl="3" w:tplc="200245B2" w:tentative="1">
      <w:start w:val="1"/>
      <w:numFmt w:val="bullet"/>
      <w:lvlText w:val=""/>
      <w:lvlJc w:val="left"/>
      <w:pPr>
        <w:tabs>
          <w:tab w:val="num" w:pos="2880"/>
        </w:tabs>
        <w:ind w:left="2880" w:hanging="360"/>
      </w:pPr>
      <w:rPr>
        <w:rFonts w:ascii="Wingdings" w:hAnsi="Wingdings" w:hint="default"/>
      </w:rPr>
    </w:lvl>
    <w:lvl w:ilvl="4" w:tplc="38BCDC7A" w:tentative="1">
      <w:start w:val="1"/>
      <w:numFmt w:val="bullet"/>
      <w:lvlText w:val=""/>
      <w:lvlJc w:val="left"/>
      <w:pPr>
        <w:tabs>
          <w:tab w:val="num" w:pos="3600"/>
        </w:tabs>
        <w:ind w:left="3600" w:hanging="360"/>
      </w:pPr>
      <w:rPr>
        <w:rFonts w:ascii="Wingdings" w:hAnsi="Wingdings" w:hint="default"/>
      </w:rPr>
    </w:lvl>
    <w:lvl w:ilvl="5" w:tplc="AE46600C" w:tentative="1">
      <w:start w:val="1"/>
      <w:numFmt w:val="bullet"/>
      <w:lvlText w:val=""/>
      <w:lvlJc w:val="left"/>
      <w:pPr>
        <w:tabs>
          <w:tab w:val="num" w:pos="4320"/>
        </w:tabs>
        <w:ind w:left="4320" w:hanging="360"/>
      </w:pPr>
      <w:rPr>
        <w:rFonts w:ascii="Wingdings" w:hAnsi="Wingdings" w:hint="default"/>
      </w:rPr>
    </w:lvl>
    <w:lvl w:ilvl="6" w:tplc="0CD80864" w:tentative="1">
      <w:start w:val="1"/>
      <w:numFmt w:val="bullet"/>
      <w:lvlText w:val=""/>
      <w:lvlJc w:val="left"/>
      <w:pPr>
        <w:tabs>
          <w:tab w:val="num" w:pos="5040"/>
        </w:tabs>
        <w:ind w:left="5040" w:hanging="360"/>
      </w:pPr>
      <w:rPr>
        <w:rFonts w:ascii="Wingdings" w:hAnsi="Wingdings" w:hint="default"/>
      </w:rPr>
    </w:lvl>
    <w:lvl w:ilvl="7" w:tplc="280A63DC" w:tentative="1">
      <w:start w:val="1"/>
      <w:numFmt w:val="bullet"/>
      <w:lvlText w:val=""/>
      <w:lvlJc w:val="left"/>
      <w:pPr>
        <w:tabs>
          <w:tab w:val="num" w:pos="5760"/>
        </w:tabs>
        <w:ind w:left="5760" w:hanging="360"/>
      </w:pPr>
      <w:rPr>
        <w:rFonts w:ascii="Wingdings" w:hAnsi="Wingdings" w:hint="default"/>
      </w:rPr>
    </w:lvl>
    <w:lvl w:ilvl="8" w:tplc="474457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02F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14D1B"/>
    <w:multiLevelType w:val="multilevel"/>
    <w:tmpl w:val="859A0ADE"/>
    <w:styleLink w:val="LFO3"/>
    <w:lvl w:ilvl="0">
      <w:start w:val="1"/>
      <w:numFmt w:val="decimal"/>
      <w:pStyle w:val="DfESOutNumbered1"/>
      <w:lvlText w:val="%1."/>
      <w:lvlJc w:val="left"/>
      <w:pPr>
        <w:ind w:left="426" w:firstLine="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15C60CA7"/>
    <w:multiLevelType w:val="hybridMultilevel"/>
    <w:tmpl w:val="C2CC9F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F1931DA"/>
    <w:multiLevelType w:val="hybridMultilevel"/>
    <w:tmpl w:val="6052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6529C"/>
    <w:multiLevelType w:val="multilevel"/>
    <w:tmpl w:val="B6C05548"/>
    <w:lvl w:ilvl="0">
      <w:start w:val="1"/>
      <w:numFmt w:val="decimal"/>
      <w:pStyle w:val="NumHeading1"/>
      <w:lvlText w:val="%1"/>
      <w:lvlJc w:val="left"/>
      <w:pPr>
        <w:tabs>
          <w:tab w:val="num" w:pos="851"/>
        </w:tabs>
        <w:ind w:left="851" w:hanging="851"/>
      </w:pPr>
      <w:rPr>
        <w:rFonts w:hint="default"/>
      </w:rPr>
    </w:lvl>
    <w:lvl w:ilvl="1">
      <w:start w:val="1"/>
      <w:numFmt w:val="decimal"/>
      <w:pStyle w:val="NumPara"/>
      <w:lvlText w:val="%1.%2"/>
      <w:lvlJc w:val="left"/>
      <w:pPr>
        <w:tabs>
          <w:tab w:val="num" w:pos="851"/>
        </w:tabs>
        <w:ind w:left="851" w:hanging="851"/>
      </w:pPr>
      <w:rPr>
        <w:rFonts w:hint="default"/>
      </w:rPr>
    </w:lvl>
    <w:lvl w:ilvl="2">
      <w:start w:val="1"/>
      <w:numFmt w:val="decimal"/>
      <w:pStyle w:val="NumPara2"/>
      <w:lvlText w:val="%1.%2.%3"/>
      <w:lvlJc w:val="left"/>
      <w:pPr>
        <w:tabs>
          <w:tab w:val="num" w:pos="851"/>
        </w:tabs>
        <w:ind w:left="851" w:hanging="851"/>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091709"/>
    <w:multiLevelType w:val="multilevel"/>
    <w:tmpl w:val="510EEA8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174671"/>
    <w:multiLevelType w:val="hybridMultilevel"/>
    <w:tmpl w:val="51B4C46C"/>
    <w:lvl w:ilvl="0" w:tplc="D62ACA02">
      <w:start w:val="1"/>
      <w:numFmt w:val="bullet"/>
      <w:lvlText w:val=""/>
      <w:lvlJc w:val="left"/>
      <w:pPr>
        <w:tabs>
          <w:tab w:val="num" w:pos="720"/>
        </w:tabs>
        <w:ind w:left="720" w:hanging="360"/>
      </w:pPr>
      <w:rPr>
        <w:rFonts w:ascii="Wingdings" w:hAnsi="Wingdings" w:hint="default"/>
      </w:rPr>
    </w:lvl>
    <w:lvl w:ilvl="1" w:tplc="3C9EC486" w:tentative="1">
      <w:start w:val="1"/>
      <w:numFmt w:val="bullet"/>
      <w:lvlText w:val=""/>
      <w:lvlJc w:val="left"/>
      <w:pPr>
        <w:tabs>
          <w:tab w:val="num" w:pos="1440"/>
        </w:tabs>
        <w:ind w:left="1440" w:hanging="360"/>
      </w:pPr>
      <w:rPr>
        <w:rFonts w:ascii="Wingdings" w:hAnsi="Wingdings" w:hint="default"/>
      </w:rPr>
    </w:lvl>
    <w:lvl w:ilvl="2" w:tplc="D58042EC" w:tentative="1">
      <w:start w:val="1"/>
      <w:numFmt w:val="bullet"/>
      <w:lvlText w:val=""/>
      <w:lvlJc w:val="left"/>
      <w:pPr>
        <w:tabs>
          <w:tab w:val="num" w:pos="2160"/>
        </w:tabs>
        <w:ind w:left="2160" w:hanging="360"/>
      </w:pPr>
      <w:rPr>
        <w:rFonts w:ascii="Wingdings" w:hAnsi="Wingdings" w:hint="default"/>
      </w:rPr>
    </w:lvl>
    <w:lvl w:ilvl="3" w:tplc="DA36F8D6" w:tentative="1">
      <w:start w:val="1"/>
      <w:numFmt w:val="bullet"/>
      <w:lvlText w:val=""/>
      <w:lvlJc w:val="left"/>
      <w:pPr>
        <w:tabs>
          <w:tab w:val="num" w:pos="2880"/>
        </w:tabs>
        <w:ind w:left="2880" w:hanging="360"/>
      </w:pPr>
      <w:rPr>
        <w:rFonts w:ascii="Wingdings" w:hAnsi="Wingdings" w:hint="default"/>
      </w:rPr>
    </w:lvl>
    <w:lvl w:ilvl="4" w:tplc="B1020DC0" w:tentative="1">
      <w:start w:val="1"/>
      <w:numFmt w:val="bullet"/>
      <w:lvlText w:val=""/>
      <w:lvlJc w:val="left"/>
      <w:pPr>
        <w:tabs>
          <w:tab w:val="num" w:pos="3600"/>
        </w:tabs>
        <w:ind w:left="3600" w:hanging="360"/>
      </w:pPr>
      <w:rPr>
        <w:rFonts w:ascii="Wingdings" w:hAnsi="Wingdings" w:hint="default"/>
      </w:rPr>
    </w:lvl>
    <w:lvl w:ilvl="5" w:tplc="F66C2EA6" w:tentative="1">
      <w:start w:val="1"/>
      <w:numFmt w:val="bullet"/>
      <w:lvlText w:val=""/>
      <w:lvlJc w:val="left"/>
      <w:pPr>
        <w:tabs>
          <w:tab w:val="num" w:pos="4320"/>
        </w:tabs>
        <w:ind w:left="4320" w:hanging="360"/>
      </w:pPr>
      <w:rPr>
        <w:rFonts w:ascii="Wingdings" w:hAnsi="Wingdings" w:hint="default"/>
      </w:rPr>
    </w:lvl>
    <w:lvl w:ilvl="6" w:tplc="1C94CC50" w:tentative="1">
      <w:start w:val="1"/>
      <w:numFmt w:val="bullet"/>
      <w:lvlText w:val=""/>
      <w:lvlJc w:val="left"/>
      <w:pPr>
        <w:tabs>
          <w:tab w:val="num" w:pos="5040"/>
        </w:tabs>
        <w:ind w:left="5040" w:hanging="360"/>
      </w:pPr>
      <w:rPr>
        <w:rFonts w:ascii="Wingdings" w:hAnsi="Wingdings" w:hint="default"/>
      </w:rPr>
    </w:lvl>
    <w:lvl w:ilvl="7" w:tplc="8F88FEA8" w:tentative="1">
      <w:start w:val="1"/>
      <w:numFmt w:val="bullet"/>
      <w:lvlText w:val=""/>
      <w:lvlJc w:val="left"/>
      <w:pPr>
        <w:tabs>
          <w:tab w:val="num" w:pos="5760"/>
        </w:tabs>
        <w:ind w:left="5760" w:hanging="360"/>
      </w:pPr>
      <w:rPr>
        <w:rFonts w:ascii="Wingdings" w:hAnsi="Wingdings" w:hint="default"/>
      </w:rPr>
    </w:lvl>
    <w:lvl w:ilvl="8" w:tplc="F7BA4B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B750D"/>
    <w:multiLevelType w:val="hybridMultilevel"/>
    <w:tmpl w:val="F48644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BF975D8"/>
    <w:multiLevelType w:val="hybridMultilevel"/>
    <w:tmpl w:val="74429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22E35"/>
    <w:multiLevelType w:val="hybridMultilevel"/>
    <w:tmpl w:val="7692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35864"/>
    <w:multiLevelType w:val="hybridMultilevel"/>
    <w:tmpl w:val="C5C8FF8E"/>
    <w:lvl w:ilvl="0" w:tplc="11229050">
      <w:start w:val="1"/>
      <w:numFmt w:val="lowerLetter"/>
      <w:lvlText w:val="(%1)"/>
      <w:lvlJc w:val="left"/>
      <w:pPr>
        <w:ind w:left="1920" w:hanging="360"/>
      </w:pPr>
      <w:rPr>
        <w:rFonts w:hint="default"/>
      </w:rPr>
    </w:lvl>
    <w:lvl w:ilvl="1" w:tplc="08090019">
      <w:start w:val="1"/>
      <w:numFmt w:val="lowerLetter"/>
      <w:lvlText w:val="%2."/>
      <w:lvlJc w:val="left"/>
      <w:pPr>
        <w:ind w:left="8877" w:hanging="360"/>
      </w:pPr>
    </w:lvl>
    <w:lvl w:ilvl="2" w:tplc="0809001B" w:tentative="1">
      <w:start w:val="1"/>
      <w:numFmt w:val="lowerRoman"/>
      <w:lvlText w:val="%3."/>
      <w:lvlJc w:val="right"/>
      <w:pPr>
        <w:ind w:left="9597" w:hanging="180"/>
      </w:pPr>
    </w:lvl>
    <w:lvl w:ilvl="3" w:tplc="0809000F" w:tentative="1">
      <w:start w:val="1"/>
      <w:numFmt w:val="decimal"/>
      <w:lvlText w:val="%4."/>
      <w:lvlJc w:val="left"/>
      <w:pPr>
        <w:ind w:left="10317" w:hanging="360"/>
      </w:pPr>
    </w:lvl>
    <w:lvl w:ilvl="4" w:tplc="08090019" w:tentative="1">
      <w:start w:val="1"/>
      <w:numFmt w:val="lowerLetter"/>
      <w:lvlText w:val="%5."/>
      <w:lvlJc w:val="left"/>
      <w:pPr>
        <w:ind w:left="11037" w:hanging="360"/>
      </w:pPr>
    </w:lvl>
    <w:lvl w:ilvl="5" w:tplc="0809001B" w:tentative="1">
      <w:start w:val="1"/>
      <w:numFmt w:val="lowerRoman"/>
      <w:lvlText w:val="%6."/>
      <w:lvlJc w:val="right"/>
      <w:pPr>
        <w:ind w:left="11757" w:hanging="180"/>
      </w:pPr>
    </w:lvl>
    <w:lvl w:ilvl="6" w:tplc="0809000F" w:tentative="1">
      <w:start w:val="1"/>
      <w:numFmt w:val="decimal"/>
      <w:lvlText w:val="%7."/>
      <w:lvlJc w:val="left"/>
      <w:pPr>
        <w:ind w:left="12477" w:hanging="360"/>
      </w:pPr>
    </w:lvl>
    <w:lvl w:ilvl="7" w:tplc="08090019" w:tentative="1">
      <w:start w:val="1"/>
      <w:numFmt w:val="lowerLetter"/>
      <w:lvlText w:val="%8."/>
      <w:lvlJc w:val="left"/>
      <w:pPr>
        <w:ind w:left="13197" w:hanging="360"/>
      </w:pPr>
    </w:lvl>
    <w:lvl w:ilvl="8" w:tplc="0809001B" w:tentative="1">
      <w:start w:val="1"/>
      <w:numFmt w:val="lowerRoman"/>
      <w:lvlText w:val="%9."/>
      <w:lvlJc w:val="right"/>
      <w:pPr>
        <w:ind w:left="13917" w:hanging="180"/>
      </w:pPr>
    </w:lvl>
  </w:abstractNum>
  <w:abstractNum w:abstractNumId="15" w15:restartNumberingAfterBreak="0">
    <w:nsid w:val="406F1608"/>
    <w:multiLevelType w:val="multilevel"/>
    <w:tmpl w:val="5D04CDA6"/>
    <w:lvl w:ilvl="0">
      <w:start w:val="1"/>
      <w:numFmt w:val="decimal"/>
      <w:lvlText w:val="%1."/>
      <w:lvlJc w:val="left"/>
      <w:pPr>
        <w:ind w:left="360" w:hanging="360"/>
      </w:pPr>
      <w:rPr>
        <w:b/>
        <w:bCs/>
      </w:rPr>
    </w:lvl>
    <w:lvl w:ilvl="1">
      <w:start w:val="4"/>
      <w:numFmt w:val="decimal"/>
      <w:isLgl/>
      <w:lvlText w:val="%1.%2"/>
      <w:lvlJc w:val="left"/>
      <w:pPr>
        <w:ind w:left="360" w:hanging="360"/>
      </w:pPr>
      <w:rPr>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080" w:hanging="1080"/>
      </w:pPr>
      <w:rPr>
        <w:color w:val="auto"/>
      </w:rPr>
    </w:lvl>
    <w:lvl w:ilvl="6">
      <w:start w:val="1"/>
      <w:numFmt w:val="decimal"/>
      <w:isLgl/>
      <w:lvlText w:val="%1.%2.%3.%4.%5.%6.%7"/>
      <w:lvlJc w:val="left"/>
      <w:pPr>
        <w:ind w:left="1440" w:hanging="1440"/>
      </w:pPr>
      <w:rPr>
        <w:color w:val="auto"/>
      </w:rPr>
    </w:lvl>
    <w:lvl w:ilvl="7">
      <w:start w:val="1"/>
      <w:numFmt w:val="decimal"/>
      <w:isLgl/>
      <w:lvlText w:val="%1.%2.%3.%4.%5.%6.%7.%8"/>
      <w:lvlJc w:val="left"/>
      <w:pPr>
        <w:ind w:left="1440" w:hanging="1440"/>
      </w:pPr>
      <w:rPr>
        <w:color w:val="auto"/>
      </w:rPr>
    </w:lvl>
    <w:lvl w:ilvl="8">
      <w:start w:val="1"/>
      <w:numFmt w:val="decimal"/>
      <w:isLgl/>
      <w:lvlText w:val="%1.%2.%3.%4.%5.%6.%7.%8.%9"/>
      <w:lvlJc w:val="left"/>
      <w:pPr>
        <w:ind w:left="1800" w:hanging="1800"/>
      </w:pPr>
      <w:rPr>
        <w:color w:val="auto"/>
      </w:rPr>
    </w:lvl>
  </w:abstractNum>
  <w:abstractNum w:abstractNumId="16" w15:restartNumberingAfterBreak="0">
    <w:nsid w:val="4CB5114D"/>
    <w:multiLevelType w:val="multilevel"/>
    <w:tmpl w:val="9BDA611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146C43"/>
    <w:multiLevelType w:val="hybridMultilevel"/>
    <w:tmpl w:val="2D380748"/>
    <w:lvl w:ilvl="0" w:tplc="C178A268">
      <w:start w:val="1"/>
      <w:numFmt w:val="bullet"/>
      <w:lvlText w:val=""/>
      <w:lvlJc w:val="left"/>
      <w:pPr>
        <w:tabs>
          <w:tab w:val="num" w:pos="720"/>
        </w:tabs>
        <w:ind w:left="720" w:hanging="360"/>
      </w:pPr>
      <w:rPr>
        <w:rFonts w:ascii="Wingdings" w:hAnsi="Wingdings" w:hint="default"/>
      </w:rPr>
    </w:lvl>
    <w:lvl w:ilvl="1" w:tplc="D98678DE" w:tentative="1">
      <w:start w:val="1"/>
      <w:numFmt w:val="bullet"/>
      <w:lvlText w:val=""/>
      <w:lvlJc w:val="left"/>
      <w:pPr>
        <w:tabs>
          <w:tab w:val="num" w:pos="1440"/>
        </w:tabs>
        <w:ind w:left="1440" w:hanging="360"/>
      </w:pPr>
      <w:rPr>
        <w:rFonts w:ascii="Wingdings" w:hAnsi="Wingdings" w:hint="default"/>
      </w:rPr>
    </w:lvl>
    <w:lvl w:ilvl="2" w:tplc="6B56260C" w:tentative="1">
      <w:start w:val="1"/>
      <w:numFmt w:val="bullet"/>
      <w:lvlText w:val=""/>
      <w:lvlJc w:val="left"/>
      <w:pPr>
        <w:tabs>
          <w:tab w:val="num" w:pos="2160"/>
        </w:tabs>
        <w:ind w:left="2160" w:hanging="360"/>
      </w:pPr>
      <w:rPr>
        <w:rFonts w:ascii="Wingdings" w:hAnsi="Wingdings" w:hint="default"/>
      </w:rPr>
    </w:lvl>
    <w:lvl w:ilvl="3" w:tplc="F8A44272" w:tentative="1">
      <w:start w:val="1"/>
      <w:numFmt w:val="bullet"/>
      <w:lvlText w:val=""/>
      <w:lvlJc w:val="left"/>
      <w:pPr>
        <w:tabs>
          <w:tab w:val="num" w:pos="2880"/>
        </w:tabs>
        <w:ind w:left="2880" w:hanging="360"/>
      </w:pPr>
      <w:rPr>
        <w:rFonts w:ascii="Wingdings" w:hAnsi="Wingdings" w:hint="default"/>
      </w:rPr>
    </w:lvl>
    <w:lvl w:ilvl="4" w:tplc="63984B40" w:tentative="1">
      <w:start w:val="1"/>
      <w:numFmt w:val="bullet"/>
      <w:lvlText w:val=""/>
      <w:lvlJc w:val="left"/>
      <w:pPr>
        <w:tabs>
          <w:tab w:val="num" w:pos="3600"/>
        </w:tabs>
        <w:ind w:left="3600" w:hanging="360"/>
      </w:pPr>
      <w:rPr>
        <w:rFonts w:ascii="Wingdings" w:hAnsi="Wingdings" w:hint="default"/>
      </w:rPr>
    </w:lvl>
    <w:lvl w:ilvl="5" w:tplc="5ED8F2BC" w:tentative="1">
      <w:start w:val="1"/>
      <w:numFmt w:val="bullet"/>
      <w:lvlText w:val=""/>
      <w:lvlJc w:val="left"/>
      <w:pPr>
        <w:tabs>
          <w:tab w:val="num" w:pos="4320"/>
        </w:tabs>
        <w:ind w:left="4320" w:hanging="360"/>
      </w:pPr>
      <w:rPr>
        <w:rFonts w:ascii="Wingdings" w:hAnsi="Wingdings" w:hint="default"/>
      </w:rPr>
    </w:lvl>
    <w:lvl w:ilvl="6" w:tplc="D79E58B2" w:tentative="1">
      <w:start w:val="1"/>
      <w:numFmt w:val="bullet"/>
      <w:lvlText w:val=""/>
      <w:lvlJc w:val="left"/>
      <w:pPr>
        <w:tabs>
          <w:tab w:val="num" w:pos="5040"/>
        </w:tabs>
        <w:ind w:left="5040" w:hanging="360"/>
      </w:pPr>
      <w:rPr>
        <w:rFonts w:ascii="Wingdings" w:hAnsi="Wingdings" w:hint="default"/>
      </w:rPr>
    </w:lvl>
    <w:lvl w:ilvl="7" w:tplc="F56CF7E6" w:tentative="1">
      <w:start w:val="1"/>
      <w:numFmt w:val="bullet"/>
      <w:lvlText w:val=""/>
      <w:lvlJc w:val="left"/>
      <w:pPr>
        <w:tabs>
          <w:tab w:val="num" w:pos="5760"/>
        </w:tabs>
        <w:ind w:left="5760" w:hanging="360"/>
      </w:pPr>
      <w:rPr>
        <w:rFonts w:ascii="Wingdings" w:hAnsi="Wingdings" w:hint="default"/>
      </w:rPr>
    </w:lvl>
    <w:lvl w:ilvl="8" w:tplc="C7F479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D32CCF"/>
    <w:multiLevelType w:val="hybridMultilevel"/>
    <w:tmpl w:val="65D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F1470"/>
    <w:multiLevelType w:val="hybridMultilevel"/>
    <w:tmpl w:val="8318B3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CE03F5F"/>
    <w:multiLevelType w:val="hybridMultilevel"/>
    <w:tmpl w:val="D7A42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901AEB"/>
    <w:multiLevelType w:val="hybridMultilevel"/>
    <w:tmpl w:val="DE701A60"/>
    <w:lvl w:ilvl="0" w:tplc="3816F83A">
      <w:start w:val="1"/>
      <w:numFmt w:val="bullet"/>
      <w:lvlText w:val=""/>
      <w:lvlJc w:val="left"/>
      <w:pPr>
        <w:tabs>
          <w:tab w:val="num" w:pos="720"/>
        </w:tabs>
        <w:ind w:left="720" w:hanging="360"/>
      </w:pPr>
      <w:rPr>
        <w:rFonts w:ascii="Wingdings" w:hAnsi="Wingdings" w:hint="default"/>
      </w:rPr>
    </w:lvl>
    <w:lvl w:ilvl="1" w:tplc="61FA3E66" w:tentative="1">
      <w:start w:val="1"/>
      <w:numFmt w:val="bullet"/>
      <w:lvlText w:val=""/>
      <w:lvlJc w:val="left"/>
      <w:pPr>
        <w:tabs>
          <w:tab w:val="num" w:pos="1440"/>
        </w:tabs>
        <w:ind w:left="1440" w:hanging="360"/>
      </w:pPr>
      <w:rPr>
        <w:rFonts w:ascii="Wingdings" w:hAnsi="Wingdings" w:hint="default"/>
      </w:rPr>
    </w:lvl>
    <w:lvl w:ilvl="2" w:tplc="55B465EA" w:tentative="1">
      <w:start w:val="1"/>
      <w:numFmt w:val="bullet"/>
      <w:lvlText w:val=""/>
      <w:lvlJc w:val="left"/>
      <w:pPr>
        <w:tabs>
          <w:tab w:val="num" w:pos="2160"/>
        </w:tabs>
        <w:ind w:left="2160" w:hanging="360"/>
      </w:pPr>
      <w:rPr>
        <w:rFonts w:ascii="Wingdings" w:hAnsi="Wingdings" w:hint="default"/>
      </w:rPr>
    </w:lvl>
    <w:lvl w:ilvl="3" w:tplc="35D45DFE" w:tentative="1">
      <w:start w:val="1"/>
      <w:numFmt w:val="bullet"/>
      <w:lvlText w:val=""/>
      <w:lvlJc w:val="left"/>
      <w:pPr>
        <w:tabs>
          <w:tab w:val="num" w:pos="2880"/>
        </w:tabs>
        <w:ind w:left="2880" w:hanging="360"/>
      </w:pPr>
      <w:rPr>
        <w:rFonts w:ascii="Wingdings" w:hAnsi="Wingdings" w:hint="default"/>
      </w:rPr>
    </w:lvl>
    <w:lvl w:ilvl="4" w:tplc="77EAE952" w:tentative="1">
      <w:start w:val="1"/>
      <w:numFmt w:val="bullet"/>
      <w:lvlText w:val=""/>
      <w:lvlJc w:val="left"/>
      <w:pPr>
        <w:tabs>
          <w:tab w:val="num" w:pos="3600"/>
        </w:tabs>
        <w:ind w:left="3600" w:hanging="360"/>
      </w:pPr>
      <w:rPr>
        <w:rFonts w:ascii="Wingdings" w:hAnsi="Wingdings" w:hint="default"/>
      </w:rPr>
    </w:lvl>
    <w:lvl w:ilvl="5" w:tplc="8E328CFE" w:tentative="1">
      <w:start w:val="1"/>
      <w:numFmt w:val="bullet"/>
      <w:lvlText w:val=""/>
      <w:lvlJc w:val="left"/>
      <w:pPr>
        <w:tabs>
          <w:tab w:val="num" w:pos="4320"/>
        </w:tabs>
        <w:ind w:left="4320" w:hanging="360"/>
      </w:pPr>
      <w:rPr>
        <w:rFonts w:ascii="Wingdings" w:hAnsi="Wingdings" w:hint="default"/>
      </w:rPr>
    </w:lvl>
    <w:lvl w:ilvl="6" w:tplc="5F6E82CC" w:tentative="1">
      <w:start w:val="1"/>
      <w:numFmt w:val="bullet"/>
      <w:lvlText w:val=""/>
      <w:lvlJc w:val="left"/>
      <w:pPr>
        <w:tabs>
          <w:tab w:val="num" w:pos="5040"/>
        </w:tabs>
        <w:ind w:left="5040" w:hanging="360"/>
      </w:pPr>
      <w:rPr>
        <w:rFonts w:ascii="Wingdings" w:hAnsi="Wingdings" w:hint="default"/>
      </w:rPr>
    </w:lvl>
    <w:lvl w:ilvl="7" w:tplc="68AE56B0" w:tentative="1">
      <w:start w:val="1"/>
      <w:numFmt w:val="bullet"/>
      <w:lvlText w:val=""/>
      <w:lvlJc w:val="left"/>
      <w:pPr>
        <w:tabs>
          <w:tab w:val="num" w:pos="5760"/>
        </w:tabs>
        <w:ind w:left="5760" w:hanging="360"/>
      </w:pPr>
      <w:rPr>
        <w:rFonts w:ascii="Wingdings" w:hAnsi="Wingdings" w:hint="default"/>
      </w:rPr>
    </w:lvl>
    <w:lvl w:ilvl="8" w:tplc="0F50C7F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3D6DAB"/>
    <w:multiLevelType w:val="hybridMultilevel"/>
    <w:tmpl w:val="F3ACA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8A7326"/>
    <w:multiLevelType w:val="hybridMultilevel"/>
    <w:tmpl w:val="C808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65198"/>
    <w:multiLevelType w:val="hybridMultilevel"/>
    <w:tmpl w:val="0DA4A78C"/>
    <w:lvl w:ilvl="0" w:tplc="3E16295A">
      <w:start w:val="1"/>
      <w:numFmt w:val="bullet"/>
      <w:lvlText w:val=""/>
      <w:lvlJc w:val="left"/>
      <w:pPr>
        <w:tabs>
          <w:tab w:val="num" w:pos="720"/>
        </w:tabs>
        <w:ind w:left="720" w:hanging="360"/>
      </w:pPr>
      <w:rPr>
        <w:rFonts w:ascii="Wingdings" w:hAnsi="Wingdings" w:hint="default"/>
      </w:rPr>
    </w:lvl>
    <w:lvl w:ilvl="1" w:tplc="E3A0FB38" w:tentative="1">
      <w:start w:val="1"/>
      <w:numFmt w:val="bullet"/>
      <w:lvlText w:val=""/>
      <w:lvlJc w:val="left"/>
      <w:pPr>
        <w:tabs>
          <w:tab w:val="num" w:pos="1440"/>
        </w:tabs>
        <w:ind w:left="1440" w:hanging="360"/>
      </w:pPr>
      <w:rPr>
        <w:rFonts w:ascii="Wingdings" w:hAnsi="Wingdings" w:hint="default"/>
      </w:rPr>
    </w:lvl>
    <w:lvl w:ilvl="2" w:tplc="43408036" w:tentative="1">
      <w:start w:val="1"/>
      <w:numFmt w:val="bullet"/>
      <w:lvlText w:val=""/>
      <w:lvlJc w:val="left"/>
      <w:pPr>
        <w:tabs>
          <w:tab w:val="num" w:pos="2160"/>
        </w:tabs>
        <w:ind w:left="2160" w:hanging="360"/>
      </w:pPr>
      <w:rPr>
        <w:rFonts w:ascii="Wingdings" w:hAnsi="Wingdings" w:hint="default"/>
      </w:rPr>
    </w:lvl>
    <w:lvl w:ilvl="3" w:tplc="F83011A4" w:tentative="1">
      <w:start w:val="1"/>
      <w:numFmt w:val="bullet"/>
      <w:lvlText w:val=""/>
      <w:lvlJc w:val="left"/>
      <w:pPr>
        <w:tabs>
          <w:tab w:val="num" w:pos="2880"/>
        </w:tabs>
        <w:ind w:left="2880" w:hanging="360"/>
      </w:pPr>
      <w:rPr>
        <w:rFonts w:ascii="Wingdings" w:hAnsi="Wingdings" w:hint="default"/>
      </w:rPr>
    </w:lvl>
    <w:lvl w:ilvl="4" w:tplc="3ED8395C" w:tentative="1">
      <w:start w:val="1"/>
      <w:numFmt w:val="bullet"/>
      <w:lvlText w:val=""/>
      <w:lvlJc w:val="left"/>
      <w:pPr>
        <w:tabs>
          <w:tab w:val="num" w:pos="3600"/>
        </w:tabs>
        <w:ind w:left="3600" w:hanging="360"/>
      </w:pPr>
      <w:rPr>
        <w:rFonts w:ascii="Wingdings" w:hAnsi="Wingdings" w:hint="default"/>
      </w:rPr>
    </w:lvl>
    <w:lvl w:ilvl="5" w:tplc="E67E2988" w:tentative="1">
      <w:start w:val="1"/>
      <w:numFmt w:val="bullet"/>
      <w:lvlText w:val=""/>
      <w:lvlJc w:val="left"/>
      <w:pPr>
        <w:tabs>
          <w:tab w:val="num" w:pos="4320"/>
        </w:tabs>
        <w:ind w:left="4320" w:hanging="360"/>
      </w:pPr>
      <w:rPr>
        <w:rFonts w:ascii="Wingdings" w:hAnsi="Wingdings" w:hint="default"/>
      </w:rPr>
    </w:lvl>
    <w:lvl w:ilvl="6" w:tplc="B1103C00" w:tentative="1">
      <w:start w:val="1"/>
      <w:numFmt w:val="bullet"/>
      <w:lvlText w:val=""/>
      <w:lvlJc w:val="left"/>
      <w:pPr>
        <w:tabs>
          <w:tab w:val="num" w:pos="5040"/>
        </w:tabs>
        <w:ind w:left="5040" w:hanging="360"/>
      </w:pPr>
      <w:rPr>
        <w:rFonts w:ascii="Wingdings" w:hAnsi="Wingdings" w:hint="default"/>
      </w:rPr>
    </w:lvl>
    <w:lvl w:ilvl="7" w:tplc="4CC45F2E" w:tentative="1">
      <w:start w:val="1"/>
      <w:numFmt w:val="bullet"/>
      <w:lvlText w:val=""/>
      <w:lvlJc w:val="left"/>
      <w:pPr>
        <w:tabs>
          <w:tab w:val="num" w:pos="5760"/>
        </w:tabs>
        <w:ind w:left="5760" w:hanging="360"/>
      </w:pPr>
      <w:rPr>
        <w:rFonts w:ascii="Wingdings" w:hAnsi="Wingdings" w:hint="default"/>
      </w:rPr>
    </w:lvl>
    <w:lvl w:ilvl="8" w:tplc="EA08C94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D2475F"/>
    <w:multiLevelType w:val="hybridMultilevel"/>
    <w:tmpl w:val="A77A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2D58A9"/>
    <w:multiLevelType w:val="hybridMultilevel"/>
    <w:tmpl w:val="059C89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45C784D"/>
    <w:multiLevelType w:val="hybridMultilevel"/>
    <w:tmpl w:val="CBFC0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4E27891"/>
    <w:multiLevelType w:val="hybridMultilevel"/>
    <w:tmpl w:val="74E86496"/>
    <w:lvl w:ilvl="0" w:tplc="08090017">
      <w:start w:val="1"/>
      <w:numFmt w:val="lowerLetter"/>
      <w:lvlText w:val="%1)"/>
      <w:lvlJc w:val="left"/>
      <w:pPr>
        <w:ind w:left="-1548" w:hanging="360"/>
      </w:pPr>
    </w:lvl>
    <w:lvl w:ilvl="1" w:tplc="08090019">
      <w:start w:val="1"/>
      <w:numFmt w:val="lowerLetter"/>
      <w:lvlText w:val="%2."/>
      <w:lvlJc w:val="left"/>
      <w:pPr>
        <w:ind w:left="-828" w:hanging="360"/>
      </w:pPr>
    </w:lvl>
    <w:lvl w:ilvl="2" w:tplc="0809001B" w:tentative="1">
      <w:start w:val="1"/>
      <w:numFmt w:val="lowerRoman"/>
      <w:lvlText w:val="%3."/>
      <w:lvlJc w:val="right"/>
      <w:pPr>
        <w:ind w:left="-108" w:hanging="180"/>
      </w:pPr>
    </w:lvl>
    <w:lvl w:ilvl="3" w:tplc="0809000F" w:tentative="1">
      <w:start w:val="1"/>
      <w:numFmt w:val="decimal"/>
      <w:lvlText w:val="%4."/>
      <w:lvlJc w:val="left"/>
      <w:pPr>
        <w:ind w:left="612" w:hanging="360"/>
      </w:pPr>
    </w:lvl>
    <w:lvl w:ilvl="4" w:tplc="08090019" w:tentative="1">
      <w:start w:val="1"/>
      <w:numFmt w:val="lowerLetter"/>
      <w:lvlText w:val="%5."/>
      <w:lvlJc w:val="left"/>
      <w:pPr>
        <w:ind w:left="1332" w:hanging="360"/>
      </w:pPr>
    </w:lvl>
    <w:lvl w:ilvl="5" w:tplc="0809001B" w:tentative="1">
      <w:start w:val="1"/>
      <w:numFmt w:val="lowerRoman"/>
      <w:lvlText w:val="%6."/>
      <w:lvlJc w:val="right"/>
      <w:pPr>
        <w:ind w:left="2052" w:hanging="180"/>
      </w:pPr>
    </w:lvl>
    <w:lvl w:ilvl="6" w:tplc="0809000F" w:tentative="1">
      <w:start w:val="1"/>
      <w:numFmt w:val="decimal"/>
      <w:lvlText w:val="%7."/>
      <w:lvlJc w:val="left"/>
      <w:pPr>
        <w:ind w:left="2772" w:hanging="360"/>
      </w:pPr>
    </w:lvl>
    <w:lvl w:ilvl="7" w:tplc="08090019" w:tentative="1">
      <w:start w:val="1"/>
      <w:numFmt w:val="lowerLetter"/>
      <w:lvlText w:val="%8."/>
      <w:lvlJc w:val="left"/>
      <w:pPr>
        <w:ind w:left="3492" w:hanging="360"/>
      </w:pPr>
    </w:lvl>
    <w:lvl w:ilvl="8" w:tplc="0809001B" w:tentative="1">
      <w:start w:val="1"/>
      <w:numFmt w:val="lowerRoman"/>
      <w:lvlText w:val="%9."/>
      <w:lvlJc w:val="right"/>
      <w:pPr>
        <w:ind w:left="4212" w:hanging="180"/>
      </w:pPr>
    </w:lvl>
  </w:abstractNum>
  <w:abstractNum w:abstractNumId="29" w15:restartNumberingAfterBreak="0">
    <w:nsid w:val="6539784A"/>
    <w:multiLevelType w:val="hybridMultilevel"/>
    <w:tmpl w:val="1AF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851A6"/>
    <w:multiLevelType w:val="hybridMultilevel"/>
    <w:tmpl w:val="3C224C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71325E6A"/>
    <w:multiLevelType w:val="hybridMultilevel"/>
    <w:tmpl w:val="A26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897844"/>
    <w:multiLevelType w:val="hybridMultilevel"/>
    <w:tmpl w:val="5A7832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4C21188"/>
    <w:multiLevelType w:val="hybridMultilevel"/>
    <w:tmpl w:val="74E864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EA63DD"/>
    <w:multiLevelType w:val="hybridMultilevel"/>
    <w:tmpl w:val="AFAA85B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15:restartNumberingAfterBreak="0">
    <w:nsid w:val="794E7370"/>
    <w:multiLevelType w:val="hybridMultilevel"/>
    <w:tmpl w:val="2828EB34"/>
    <w:lvl w:ilvl="0" w:tplc="24CE49F2">
      <w:start w:val="2"/>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36" w15:restartNumberingAfterBreak="0">
    <w:nsid w:val="7AEB697C"/>
    <w:multiLevelType w:val="hybridMultilevel"/>
    <w:tmpl w:val="1438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D071D"/>
    <w:multiLevelType w:val="hybridMultilevel"/>
    <w:tmpl w:val="0CF0A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B071AB4"/>
    <w:multiLevelType w:val="hybridMultilevel"/>
    <w:tmpl w:val="1FE628BC"/>
    <w:lvl w:ilvl="0" w:tplc="2624787C">
      <w:start w:val="1"/>
      <w:numFmt w:val="bullet"/>
      <w:lvlText w:val=""/>
      <w:lvlJc w:val="left"/>
      <w:pPr>
        <w:tabs>
          <w:tab w:val="num" w:pos="720"/>
        </w:tabs>
        <w:ind w:left="720" w:hanging="360"/>
      </w:pPr>
      <w:rPr>
        <w:rFonts w:ascii="Wingdings" w:hAnsi="Wingdings" w:hint="default"/>
      </w:rPr>
    </w:lvl>
    <w:lvl w:ilvl="1" w:tplc="A300AC82" w:tentative="1">
      <w:start w:val="1"/>
      <w:numFmt w:val="bullet"/>
      <w:lvlText w:val=""/>
      <w:lvlJc w:val="left"/>
      <w:pPr>
        <w:tabs>
          <w:tab w:val="num" w:pos="1440"/>
        </w:tabs>
        <w:ind w:left="1440" w:hanging="360"/>
      </w:pPr>
      <w:rPr>
        <w:rFonts w:ascii="Wingdings" w:hAnsi="Wingdings" w:hint="default"/>
      </w:rPr>
    </w:lvl>
    <w:lvl w:ilvl="2" w:tplc="AA1ED718" w:tentative="1">
      <w:start w:val="1"/>
      <w:numFmt w:val="bullet"/>
      <w:lvlText w:val=""/>
      <w:lvlJc w:val="left"/>
      <w:pPr>
        <w:tabs>
          <w:tab w:val="num" w:pos="2160"/>
        </w:tabs>
        <w:ind w:left="2160" w:hanging="360"/>
      </w:pPr>
      <w:rPr>
        <w:rFonts w:ascii="Wingdings" w:hAnsi="Wingdings" w:hint="default"/>
      </w:rPr>
    </w:lvl>
    <w:lvl w:ilvl="3" w:tplc="2D2C5F1C" w:tentative="1">
      <w:start w:val="1"/>
      <w:numFmt w:val="bullet"/>
      <w:lvlText w:val=""/>
      <w:lvlJc w:val="left"/>
      <w:pPr>
        <w:tabs>
          <w:tab w:val="num" w:pos="2880"/>
        </w:tabs>
        <w:ind w:left="2880" w:hanging="360"/>
      </w:pPr>
      <w:rPr>
        <w:rFonts w:ascii="Wingdings" w:hAnsi="Wingdings" w:hint="default"/>
      </w:rPr>
    </w:lvl>
    <w:lvl w:ilvl="4" w:tplc="3B9C3AF4" w:tentative="1">
      <w:start w:val="1"/>
      <w:numFmt w:val="bullet"/>
      <w:lvlText w:val=""/>
      <w:lvlJc w:val="left"/>
      <w:pPr>
        <w:tabs>
          <w:tab w:val="num" w:pos="3600"/>
        </w:tabs>
        <w:ind w:left="3600" w:hanging="360"/>
      </w:pPr>
      <w:rPr>
        <w:rFonts w:ascii="Wingdings" w:hAnsi="Wingdings" w:hint="default"/>
      </w:rPr>
    </w:lvl>
    <w:lvl w:ilvl="5" w:tplc="09346668" w:tentative="1">
      <w:start w:val="1"/>
      <w:numFmt w:val="bullet"/>
      <w:lvlText w:val=""/>
      <w:lvlJc w:val="left"/>
      <w:pPr>
        <w:tabs>
          <w:tab w:val="num" w:pos="4320"/>
        </w:tabs>
        <w:ind w:left="4320" w:hanging="360"/>
      </w:pPr>
      <w:rPr>
        <w:rFonts w:ascii="Wingdings" w:hAnsi="Wingdings" w:hint="default"/>
      </w:rPr>
    </w:lvl>
    <w:lvl w:ilvl="6" w:tplc="1FAC5D60" w:tentative="1">
      <w:start w:val="1"/>
      <w:numFmt w:val="bullet"/>
      <w:lvlText w:val=""/>
      <w:lvlJc w:val="left"/>
      <w:pPr>
        <w:tabs>
          <w:tab w:val="num" w:pos="5040"/>
        </w:tabs>
        <w:ind w:left="5040" w:hanging="360"/>
      </w:pPr>
      <w:rPr>
        <w:rFonts w:ascii="Wingdings" w:hAnsi="Wingdings" w:hint="default"/>
      </w:rPr>
    </w:lvl>
    <w:lvl w:ilvl="7" w:tplc="9BA0E678" w:tentative="1">
      <w:start w:val="1"/>
      <w:numFmt w:val="bullet"/>
      <w:lvlText w:val=""/>
      <w:lvlJc w:val="left"/>
      <w:pPr>
        <w:tabs>
          <w:tab w:val="num" w:pos="5760"/>
        </w:tabs>
        <w:ind w:left="5760" w:hanging="360"/>
      </w:pPr>
      <w:rPr>
        <w:rFonts w:ascii="Wingdings" w:hAnsi="Wingdings" w:hint="default"/>
      </w:rPr>
    </w:lvl>
    <w:lvl w:ilvl="8" w:tplc="0FEE8F6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831CDB"/>
    <w:multiLevelType w:val="hybridMultilevel"/>
    <w:tmpl w:val="674EB792"/>
    <w:lvl w:ilvl="0" w:tplc="0809001B">
      <w:start w:val="1"/>
      <w:numFmt w:val="lowerRoman"/>
      <w:lvlText w:val="%1."/>
      <w:lvlJc w:val="right"/>
      <w:pPr>
        <w:ind w:left="2138" w:hanging="360"/>
      </w:pPr>
      <w:rPr>
        <w:rFont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BBA7075"/>
    <w:multiLevelType w:val="multilevel"/>
    <w:tmpl w:val="0AEE8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32A80"/>
    <w:multiLevelType w:val="hybridMultilevel"/>
    <w:tmpl w:val="85EE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D1C9B"/>
    <w:multiLevelType w:val="hybridMultilevel"/>
    <w:tmpl w:val="2FE010D6"/>
    <w:lvl w:ilvl="0" w:tplc="225C81DC">
      <w:start w:val="1"/>
      <w:numFmt w:val="bullet"/>
      <w:lvlText w:val=""/>
      <w:lvlJc w:val="left"/>
      <w:pPr>
        <w:tabs>
          <w:tab w:val="num" w:pos="720"/>
        </w:tabs>
        <w:ind w:left="720" w:hanging="360"/>
      </w:pPr>
      <w:rPr>
        <w:rFonts w:ascii="Wingdings" w:hAnsi="Wingdings" w:hint="default"/>
      </w:rPr>
    </w:lvl>
    <w:lvl w:ilvl="1" w:tplc="6C20634A" w:tentative="1">
      <w:start w:val="1"/>
      <w:numFmt w:val="bullet"/>
      <w:lvlText w:val=""/>
      <w:lvlJc w:val="left"/>
      <w:pPr>
        <w:tabs>
          <w:tab w:val="num" w:pos="1440"/>
        </w:tabs>
        <w:ind w:left="1440" w:hanging="360"/>
      </w:pPr>
      <w:rPr>
        <w:rFonts w:ascii="Wingdings" w:hAnsi="Wingdings" w:hint="default"/>
      </w:rPr>
    </w:lvl>
    <w:lvl w:ilvl="2" w:tplc="86E2F3DE" w:tentative="1">
      <w:start w:val="1"/>
      <w:numFmt w:val="bullet"/>
      <w:lvlText w:val=""/>
      <w:lvlJc w:val="left"/>
      <w:pPr>
        <w:tabs>
          <w:tab w:val="num" w:pos="2160"/>
        </w:tabs>
        <w:ind w:left="2160" w:hanging="360"/>
      </w:pPr>
      <w:rPr>
        <w:rFonts w:ascii="Wingdings" w:hAnsi="Wingdings" w:hint="default"/>
      </w:rPr>
    </w:lvl>
    <w:lvl w:ilvl="3" w:tplc="1220B430" w:tentative="1">
      <w:start w:val="1"/>
      <w:numFmt w:val="bullet"/>
      <w:lvlText w:val=""/>
      <w:lvlJc w:val="left"/>
      <w:pPr>
        <w:tabs>
          <w:tab w:val="num" w:pos="2880"/>
        </w:tabs>
        <w:ind w:left="2880" w:hanging="360"/>
      </w:pPr>
      <w:rPr>
        <w:rFonts w:ascii="Wingdings" w:hAnsi="Wingdings" w:hint="default"/>
      </w:rPr>
    </w:lvl>
    <w:lvl w:ilvl="4" w:tplc="4B2058BC" w:tentative="1">
      <w:start w:val="1"/>
      <w:numFmt w:val="bullet"/>
      <w:lvlText w:val=""/>
      <w:lvlJc w:val="left"/>
      <w:pPr>
        <w:tabs>
          <w:tab w:val="num" w:pos="3600"/>
        </w:tabs>
        <w:ind w:left="3600" w:hanging="360"/>
      </w:pPr>
      <w:rPr>
        <w:rFonts w:ascii="Wingdings" w:hAnsi="Wingdings" w:hint="default"/>
      </w:rPr>
    </w:lvl>
    <w:lvl w:ilvl="5" w:tplc="A4ACED48" w:tentative="1">
      <w:start w:val="1"/>
      <w:numFmt w:val="bullet"/>
      <w:lvlText w:val=""/>
      <w:lvlJc w:val="left"/>
      <w:pPr>
        <w:tabs>
          <w:tab w:val="num" w:pos="4320"/>
        </w:tabs>
        <w:ind w:left="4320" w:hanging="360"/>
      </w:pPr>
      <w:rPr>
        <w:rFonts w:ascii="Wingdings" w:hAnsi="Wingdings" w:hint="default"/>
      </w:rPr>
    </w:lvl>
    <w:lvl w:ilvl="6" w:tplc="81FAEF62" w:tentative="1">
      <w:start w:val="1"/>
      <w:numFmt w:val="bullet"/>
      <w:lvlText w:val=""/>
      <w:lvlJc w:val="left"/>
      <w:pPr>
        <w:tabs>
          <w:tab w:val="num" w:pos="5040"/>
        </w:tabs>
        <w:ind w:left="5040" w:hanging="360"/>
      </w:pPr>
      <w:rPr>
        <w:rFonts w:ascii="Wingdings" w:hAnsi="Wingdings" w:hint="default"/>
      </w:rPr>
    </w:lvl>
    <w:lvl w:ilvl="7" w:tplc="3C40CB66" w:tentative="1">
      <w:start w:val="1"/>
      <w:numFmt w:val="bullet"/>
      <w:lvlText w:val=""/>
      <w:lvlJc w:val="left"/>
      <w:pPr>
        <w:tabs>
          <w:tab w:val="num" w:pos="5760"/>
        </w:tabs>
        <w:ind w:left="5760" w:hanging="360"/>
      </w:pPr>
      <w:rPr>
        <w:rFonts w:ascii="Wingdings" w:hAnsi="Wingdings" w:hint="default"/>
      </w:rPr>
    </w:lvl>
    <w:lvl w:ilvl="8" w:tplc="A226F2C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1"/>
  </w:num>
  <w:num w:numId="4">
    <w:abstractNumId w:val="1"/>
  </w:num>
  <w:num w:numId="5">
    <w:abstractNumId w:val="13"/>
  </w:num>
  <w:num w:numId="6">
    <w:abstractNumId w:val="2"/>
  </w:num>
  <w:num w:numId="7">
    <w:abstractNumId w:val="29"/>
  </w:num>
  <w:num w:numId="8">
    <w:abstractNumId w:val="27"/>
  </w:num>
  <w:num w:numId="9">
    <w:abstractNumId w:val="20"/>
  </w:num>
  <w:num w:numId="10">
    <w:abstractNumId w:val="18"/>
  </w:num>
  <w:num w:numId="1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2"/>
  </w:num>
  <w:num w:numId="14">
    <w:abstractNumId w:val="34"/>
  </w:num>
  <w:num w:numId="15">
    <w:abstractNumId w:val="39"/>
  </w:num>
  <w:num w:numId="16">
    <w:abstractNumId w:val="14"/>
  </w:num>
  <w:num w:numId="17">
    <w:abstractNumId w:val="32"/>
  </w:num>
  <w:num w:numId="18">
    <w:abstractNumId w:val="35"/>
  </w:num>
  <w:num w:numId="19">
    <w:abstractNumId w:val="33"/>
  </w:num>
  <w:num w:numId="20">
    <w:abstractNumId w:val="15"/>
  </w:num>
  <w:num w:numId="21">
    <w:abstractNumId w:val="9"/>
  </w:num>
  <w:num w:numId="22">
    <w:abstractNumId w:val="8"/>
  </w:num>
  <w:num w:numId="23">
    <w:abstractNumId w:val="25"/>
  </w:num>
  <w:num w:numId="24">
    <w:abstractNumId w:val="31"/>
  </w:num>
  <w:num w:numId="25">
    <w:abstractNumId w:val="26"/>
  </w:num>
  <w:num w:numId="26">
    <w:abstractNumId w:val="16"/>
  </w:num>
  <w:num w:numId="27">
    <w:abstractNumId w:val="30"/>
  </w:num>
  <w:num w:numId="28">
    <w:abstractNumId w:val="37"/>
  </w:num>
  <w:num w:numId="29">
    <w:abstractNumId w:val="4"/>
  </w:num>
  <w:num w:numId="30">
    <w:abstractNumId w:val="19"/>
  </w:num>
  <w:num w:numId="31">
    <w:abstractNumId w:val="23"/>
  </w:num>
  <w:num w:numId="32">
    <w:abstractNumId w:val="1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7"/>
  </w:num>
  <w:num w:numId="36">
    <w:abstractNumId w:val="40"/>
  </w:num>
  <w:num w:numId="37">
    <w:abstractNumId w:val="17"/>
  </w:num>
  <w:num w:numId="38">
    <w:abstractNumId w:val="10"/>
  </w:num>
  <w:num w:numId="39">
    <w:abstractNumId w:val="3"/>
  </w:num>
  <w:num w:numId="40">
    <w:abstractNumId w:val="42"/>
  </w:num>
  <w:num w:numId="41">
    <w:abstractNumId w:val="38"/>
  </w:num>
  <w:num w:numId="42">
    <w:abstractNumId w:val="21"/>
  </w:num>
  <w:num w:numId="43">
    <w:abstractNumId w:val="24"/>
  </w:num>
  <w:num w:numId="44">
    <w:abstractNumId w:val="12"/>
  </w:num>
  <w:num w:numId="45">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6zRMdBm+FTuruf6e2PHRQwBI15QfQd+mLYH1N1z9ZiY+nv18ne2leSDj2wzN/BO"/>
  </w:docVars>
  <w:rsids>
    <w:rsidRoot w:val="00462FF3"/>
    <w:rsid w:val="00000ACE"/>
    <w:rsid w:val="00000BD5"/>
    <w:rsid w:val="000018E9"/>
    <w:rsid w:val="00001921"/>
    <w:rsid w:val="00002109"/>
    <w:rsid w:val="00002E7E"/>
    <w:rsid w:val="0000381C"/>
    <w:rsid w:val="00004220"/>
    <w:rsid w:val="0000423C"/>
    <w:rsid w:val="00004271"/>
    <w:rsid w:val="00004CB6"/>
    <w:rsid w:val="00005242"/>
    <w:rsid w:val="000052C3"/>
    <w:rsid w:val="00005378"/>
    <w:rsid w:val="000059ED"/>
    <w:rsid w:val="00005A91"/>
    <w:rsid w:val="00005B89"/>
    <w:rsid w:val="00005BB7"/>
    <w:rsid w:val="0000699A"/>
    <w:rsid w:val="00007016"/>
    <w:rsid w:val="00010D63"/>
    <w:rsid w:val="000115D7"/>
    <w:rsid w:val="000116A6"/>
    <w:rsid w:val="00011E3D"/>
    <w:rsid w:val="000121EF"/>
    <w:rsid w:val="00014480"/>
    <w:rsid w:val="000147B5"/>
    <w:rsid w:val="00014A6D"/>
    <w:rsid w:val="00014D56"/>
    <w:rsid w:val="00014FB2"/>
    <w:rsid w:val="00015D6C"/>
    <w:rsid w:val="00015E7D"/>
    <w:rsid w:val="000170F4"/>
    <w:rsid w:val="0001723E"/>
    <w:rsid w:val="00017507"/>
    <w:rsid w:val="00017763"/>
    <w:rsid w:val="0002049F"/>
    <w:rsid w:val="000204DB"/>
    <w:rsid w:val="00021694"/>
    <w:rsid w:val="00021C38"/>
    <w:rsid w:val="00022426"/>
    <w:rsid w:val="00022491"/>
    <w:rsid w:val="00022E9F"/>
    <w:rsid w:val="00022F5C"/>
    <w:rsid w:val="000230E3"/>
    <w:rsid w:val="00023201"/>
    <w:rsid w:val="00023AE4"/>
    <w:rsid w:val="00023C88"/>
    <w:rsid w:val="000243ED"/>
    <w:rsid w:val="00024D11"/>
    <w:rsid w:val="0002510A"/>
    <w:rsid w:val="0002586A"/>
    <w:rsid w:val="0002639B"/>
    <w:rsid w:val="000269B7"/>
    <w:rsid w:val="00026E29"/>
    <w:rsid w:val="00026E99"/>
    <w:rsid w:val="0002746C"/>
    <w:rsid w:val="00027761"/>
    <w:rsid w:val="00030653"/>
    <w:rsid w:val="0003112F"/>
    <w:rsid w:val="000314D8"/>
    <w:rsid w:val="00031B2E"/>
    <w:rsid w:val="00032032"/>
    <w:rsid w:val="00032C2B"/>
    <w:rsid w:val="0003307F"/>
    <w:rsid w:val="00033AE6"/>
    <w:rsid w:val="00033C9B"/>
    <w:rsid w:val="00033EA8"/>
    <w:rsid w:val="00034824"/>
    <w:rsid w:val="00034E67"/>
    <w:rsid w:val="00034F35"/>
    <w:rsid w:val="0003562E"/>
    <w:rsid w:val="00037076"/>
    <w:rsid w:val="00037226"/>
    <w:rsid w:val="00037385"/>
    <w:rsid w:val="00037C3E"/>
    <w:rsid w:val="00040693"/>
    <w:rsid w:val="00040991"/>
    <w:rsid w:val="00042042"/>
    <w:rsid w:val="000423D2"/>
    <w:rsid w:val="0004250E"/>
    <w:rsid w:val="0004263E"/>
    <w:rsid w:val="00042939"/>
    <w:rsid w:val="00042D88"/>
    <w:rsid w:val="000430C9"/>
    <w:rsid w:val="000436C5"/>
    <w:rsid w:val="0004390E"/>
    <w:rsid w:val="00044E56"/>
    <w:rsid w:val="00045226"/>
    <w:rsid w:val="0004577F"/>
    <w:rsid w:val="000457A2"/>
    <w:rsid w:val="00045FE8"/>
    <w:rsid w:val="00046174"/>
    <w:rsid w:val="00046745"/>
    <w:rsid w:val="00046F0D"/>
    <w:rsid w:val="00047229"/>
    <w:rsid w:val="000475C5"/>
    <w:rsid w:val="00047F6B"/>
    <w:rsid w:val="00052520"/>
    <w:rsid w:val="000525CB"/>
    <w:rsid w:val="0005279C"/>
    <w:rsid w:val="000538B1"/>
    <w:rsid w:val="00053CFF"/>
    <w:rsid w:val="00055192"/>
    <w:rsid w:val="00055346"/>
    <w:rsid w:val="0005555D"/>
    <w:rsid w:val="000562DE"/>
    <w:rsid w:val="0005670C"/>
    <w:rsid w:val="0005706A"/>
    <w:rsid w:val="00057192"/>
    <w:rsid w:val="00057251"/>
    <w:rsid w:val="000572AE"/>
    <w:rsid w:val="00057B67"/>
    <w:rsid w:val="00057D43"/>
    <w:rsid w:val="00060671"/>
    <w:rsid w:val="0006105E"/>
    <w:rsid w:val="00061217"/>
    <w:rsid w:val="00062C06"/>
    <w:rsid w:val="00062C13"/>
    <w:rsid w:val="00062D8F"/>
    <w:rsid w:val="00062EDA"/>
    <w:rsid w:val="00062F6D"/>
    <w:rsid w:val="00063603"/>
    <w:rsid w:val="000636B9"/>
    <w:rsid w:val="00063C18"/>
    <w:rsid w:val="0006442D"/>
    <w:rsid w:val="0006535A"/>
    <w:rsid w:val="0006544F"/>
    <w:rsid w:val="0006676D"/>
    <w:rsid w:val="000667C5"/>
    <w:rsid w:val="00067304"/>
    <w:rsid w:val="0006772B"/>
    <w:rsid w:val="00067796"/>
    <w:rsid w:val="00070066"/>
    <w:rsid w:val="00070089"/>
    <w:rsid w:val="000708B5"/>
    <w:rsid w:val="00071139"/>
    <w:rsid w:val="0007118C"/>
    <w:rsid w:val="0007119E"/>
    <w:rsid w:val="00071C77"/>
    <w:rsid w:val="00072A16"/>
    <w:rsid w:val="00072E30"/>
    <w:rsid w:val="000734F9"/>
    <w:rsid w:val="00073685"/>
    <w:rsid w:val="0007460B"/>
    <w:rsid w:val="00076087"/>
    <w:rsid w:val="0007620A"/>
    <w:rsid w:val="00076439"/>
    <w:rsid w:val="00076F68"/>
    <w:rsid w:val="0008050D"/>
    <w:rsid w:val="00080DB2"/>
    <w:rsid w:val="0008124F"/>
    <w:rsid w:val="000812A9"/>
    <w:rsid w:val="00081545"/>
    <w:rsid w:val="00081AE3"/>
    <w:rsid w:val="00081BC1"/>
    <w:rsid w:val="00081CA0"/>
    <w:rsid w:val="00082037"/>
    <w:rsid w:val="000821DC"/>
    <w:rsid w:val="000830CD"/>
    <w:rsid w:val="000833CD"/>
    <w:rsid w:val="000835B8"/>
    <w:rsid w:val="00083A94"/>
    <w:rsid w:val="00083B94"/>
    <w:rsid w:val="000840EB"/>
    <w:rsid w:val="000844E3"/>
    <w:rsid w:val="00084632"/>
    <w:rsid w:val="000849E3"/>
    <w:rsid w:val="00084B39"/>
    <w:rsid w:val="00084D4B"/>
    <w:rsid w:val="00086724"/>
    <w:rsid w:val="00086933"/>
    <w:rsid w:val="000875F8"/>
    <w:rsid w:val="0009066D"/>
    <w:rsid w:val="00090FE0"/>
    <w:rsid w:val="000910FF"/>
    <w:rsid w:val="00091486"/>
    <w:rsid w:val="00091DAB"/>
    <w:rsid w:val="00092018"/>
    <w:rsid w:val="0009241A"/>
    <w:rsid w:val="0009271F"/>
    <w:rsid w:val="000929EA"/>
    <w:rsid w:val="00092DDA"/>
    <w:rsid w:val="00093A8B"/>
    <w:rsid w:val="00093E6E"/>
    <w:rsid w:val="00094046"/>
    <w:rsid w:val="00094095"/>
    <w:rsid w:val="000946D0"/>
    <w:rsid w:val="0009473C"/>
    <w:rsid w:val="00094BCC"/>
    <w:rsid w:val="000951A9"/>
    <w:rsid w:val="000953EA"/>
    <w:rsid w:val="000964FD"/>
    <w:rsid w:val="00096AF0"/>
    <w:rsid w:val="00096F2C"/>
    <w:rsid w:val="000972B1"/>
    <w:rsid w:val="00097402"/>
    <w:rsid w:val="00097634"/>
    <w:rsid w:val="00097CA6"/>
    <w:rsid w:val="000A058B"/>
    <w:rsid w:val="000A11CE"/>
    <w:rsid w:val="000A1820"/>
    <w:rsid w:val="000A1ADB"/>
    <w:rsid w:val="000A296B"/>
    <w:rsid w:val="000A2EFC"/>
    <w:rsid w:val="000A3203"/>
    <w:rsid w:val="000A340F"/>
    <w:rsid w:val="000A3A9E"/>
    <w:rsid w:val="000A3AAE"/>
    <w:rsid w:val="000A3E28"/>
    <w:rsid w:val="000A42A7"/>
    <w:rsid w:val="000A4716"/>
    <w:rsid w:val="000A49A6"/>
    <w:rsid w:val="000A4CE5"/>
    <w:rsid w:val="000A4D84"/>
    <w:rsid w:val="000A5207"/>
    <w:rsid w:val="000A55CF"/>
    <w:rsid w:val="000A583F"/>
    <w:rsid w:val="000A587D"/>
    <w:rsid w:val="000A5C7F"/>
    <w:rsid w:val="000A5CE2"/>
    <w:rsid w:val="000A5D86"/>
    <w:rsid w:val="000A6053"/>
    <w:rsid w:val="000A6F86"/>
    <w:rsid w:val="000A71EB"/>
    <w:rsid w:val="000A7782"/>
    <w:rsid w:val="000A7829"/>
    <w:rsid w:val="000A7E40"/>
    <w:rsid w:val="000B01ED"/>
    <w:rsid w:val="000B0CF4"/>
    <w:rsid w:val="000B16E6"/>
    <w:rsid w:val="000B1B3C"/>
    <w:rsid w:val="000B1FEA"/>
    <w:rsid w:val="000B2D68"/>
    <w:rsid w:val="000B3AEA"/>
    <w:rsid w:val="000B4A90"/>
    <w:rsid w:val="000B5291"/>
    <w:rsid w:val="000B5D88"/>
    <w:rsid w:val="000B688C"/>
    <w:rsid w:val="000B6D65"/>
    <w:rsid w:val="000B723A"/>
    <w:rsid w:val="000B7726"/>
    <w:rsid w:val="000B797A"/>
    <w:rsid w:val="000C0C46"/>
    <w:rsid w:val="000C0DC0"/>
    <w:rsid w:val="000C213D"/>
    <w:rsid w:val="000C2335"/>
    <w:rsid w:val="000C27E3"/>
    <w:rsid w:val="000C3DB9"/>
    <w:rsid w:val="000C4CAC"/>
    <w:rsid w:val="000C54A9"/>
    <w:rsid w:val="000C574D"/>
    <w:rsid w:val="000C5DEE"/>
    <w:rsid w:val="000C6B38"/>
    <w:rsid w:val="000D067A"/>
    <w:rsid w:val="000D0766"/>
    <w:rsid w:val="000D07DD"/>
    <w:rsid w:val="000D0D15"/>
    <w:rsid w:val="000D117C"/>
    <w:rsid w:val="000D131D"/>
    <w:rsid w:val="000D152A"/>
    <w:rsid w:val="000D1C0B"/>
    <w:rsid w:val="000D222C"/>
    <w:rsid w:val="000D240C"/>
    <w:rsid w:val="000D305F"/>
    <w:rsid w:val="000D37A0"/>
    <w:rsid w:val="000D4B78"/>
    <w:rsid w:val="000D4C29"/>
    <w:rsid w:val="000D5239"/>
    <w:rsid w:val="000D5399"/>
    <w:rsid w:val="000D57FF"/>
    <w:rsid w:val="000D69B0"/>
    <w:rsid w:val="000E0A3D"/>
    <w:rsid w:val="000E0CEF"/>
    <w:rsid w:val="000E11B0"/>
    <w:rsid w:val="000E1296"/>
    <w:rsid w:val="000E1835"/>
    <w:rsid w:val="000E2030"/>
    <w:rsid w:val="000E3893"/>
    <w:rsid w:val="000E4012"/>
    <w:rsid w:val="000E4391"/>
    <w:rsid w:val="000E4AE9"/>
    <w:rsid w:val="000E5607"/>
    <w:rsid w:val="000E6313"/>
    <w:rsid w:val="000E65F1"/>
    <w:rsid w:val="000E66FF"/>
    <w:rsid w:val="000E6A19"/>
    <w:rsid w:val="000E6DF9"/>
    <w:rsid w:val="000E705B"/>
    <w:rsid w:val="000F02D0"/>
    <w:rsid w:val="000F0817"/>
    <w:rsid w:val="000F1008"/>
    <w:rsid w:val="000F115C"/>
    <w:rsid w:val="000F150C"/>
    <w:rsid w:val="000F17C3"/>
    <w:rsid w:val="000F1A1D"/>
    <w:rsid w:val="000F1DBF"/>
    <w:rsid w:val="000F1E3F"/>
    <w:rsid w:val="000F2816"/>
    <w:rsid w:val="000F29E4"/>
    <w:rsid w:val="000F2A30"/>
    <w:rsid w:val="000F2E7C"/>
    <w:rsid w:val="000F3C45"/>
    <w:rsid w:val="000F3DFC"/>
    <w:rsid w:val="000F3EE3"/>
    <w:rsid w:val="000F4EE9"/>
    <w:rsid w:val="000F5B20"/>
    <w:rsid w:val="000F5E96"/>
    <w:rsid w:val="000F5FD3"/>
    <w:rsid w:val="000F6A9E"/>
    <w:rsid w:val="000F73D6"/>
    <w:rsid w:val="000F7697"/>
    <w:rsid w:val="000F76DE"/>
    <w:rsid w:val="000F784B"/>
    <w:rsid w:val="0010085E"/>
    <w:rsid w:val="001013A6"/>
    <w:rsid w:val="00101891"/>
    <w:rsid w:val="00102412"/>
    <w:rsid w:val="00102ADB"/>
    <w:rsid w:val="0010350E"/>
    <w:rsid w:val="00103BA4"/>
    <w:rsid w:val="00103EDC"/>
    <w:rsid w:val="00103FF3"/>
    <w:rsid w:val="00104370"/>
    <w:rsid w:val="001046FC"/>
    <w:rsid w:val="00104FE5"/>
    <w:rsid w:val="001050B0"/>
    <w:rsid w:val="00105564"/>
    <w:rsid w:val="0010594F"/>
    <w:rsid w:val="00105AB9"/>
    <w:rsid w:val="00106D95"/>
    <w:rsid w:val="00106F55"/>
    <w:rsid w:val="001070D4"/>
    <w:rsid w:val="001072E0"/>
    <w:rsid w:val="00110204"/>
    <w:rsid w:val="00110418"/>
    <w:rsid w:val="0011041B"/>
    <w:rsid w:val="00110541"/>
    <w:rsid w:val="00110A67"/>
    <w:rsid w:val="00111102"/>
    <w:rsid w:val="001113BA"/>
    <w:rsid w:val="001115B1"/>
    <w:rsid w:val="00111AB2"/>
    <w:rsid w:val="00111FFC"/>
    <w:rsid w:val="00112981"/>
    <w:rsid w:val="00113301"/>
    <w:rsid w:val="001133D1"/>
    <w:rsid w:val="0011375B"/>
    <w:rsid w:val="001137A8"/>
    <w:rsid w:val="00113F76"/>
    <w:rsid w:val="001140F1"/>
    <w:rsid w:val="00115224"/>
    <w:rsid w:val="001152B1"/>
    <w:rsid w:val="00115737"/>
    <w:rsid w:val="0011584D"/>
    <w:rsid w:val="00115AD2"/>
    <w:rsid w:val="0011642F"/>
    <w:rsid w:val="00116494"/>
    <w:rsid w:val="00116C89"/>
    <w:rsid w:val="00116E74"/>
    <w:rsid w:val="0011742C"/>
    <w:rsid w:val="00117C32"/>
    <w:rsid w:val="00120BEE"/>
    <w:rsid w:val="00121786"/>
    <w:rsid w:val="00121815"/>
    <w:rsid w:val="00121B8A"/>
    <w:rsid w:val="00121CA5"/>
    <w:rsid w:val="00121DF8"/>
    <w:rsid w:val="0012219E"/>
    <w:rsid w:val="00122936"/>
    <w:rsid w:val="00123454"/>
    <w:rsid w:val="00123A29"/>
    <w:rsid w:val="00123BE3"/>
    <w:rsid w:val="00123FA5"/>
    <w:rsid w:val="00125930"/>
    <w:rsid w:val="00125D1F"/>
    <w:rsid w:val="00126047"/>
    <w:rsid w:val="00126647"/>
    <w:rsid w:val="001268BD"/>
    <w:rsid w:val="00126D5E"/>
    <w:rsid w:val="001277F3"/>
    <w:rsid w:val="001304AD"/>
    <w:rsid w:val="0013081E"/>
    <w:rsid w:val="00130B71"/>
    <w:rsid w:val="0013170B"/>
    <w:rsid w:val="001318D9"/>
    <w:rsid w:val="00132266"/>
    <w:rsid w:val="00132997"/>
    <w:rsid w:val="00133EEB"/>
    <w:rsid w:val="001343B0"/>
    <w:rsid w:val="0013452E"/>
    <w:rsid w:val="00134D50"/>
    <w:rsid w:val="001353EE"/>
    <w:rsid w:val="00135B05"/>
    <w:rsid w:val="00135BE8"/>
    <w:rsid w:val="00135C8B"/>
    <w:rsid w:val="00135F1F"/>
    <w:rsid w:val="00135FC9"/>
    <w:rsid w:val="00136428"/>
    <w:rsid w:val="0013683C"/>
    <w:rsid w:val="001369AA"/>
    <w:rsid w:val="0013712E"/>
    <w:rsid w:val="001373CC"/>
    <w:rsid w:val="001373F8"/>
    <w:rsid w:val="001375DB"/>
    <w:rsid w:val="00137C36"/>
    <w:rsid w:val="00137D6A"/>
    <w:rsid w:val="001404C3"/>
    <w:rsid w:val="00141E93"/>
    <w:rsid w:val="00141FD7"/>
    <w:rsid w:val="00142529"/>
    <w:rsid w:val="00142554"/>
    <w:rsid w:val="00142909"/>
    <w:rsid w:val="001432CE"/>
    <w:rsid w:val="001437DF"/>
    <w:rsid w:val="00143EDA"/>
    <w:rsid w:val="001449B7"/>
    <w:rsid w:val="00144BBC"/>
    <w:rsid w:val="001458D5"/>
    <w:rsid w:val="001458EF"/>
    <w:rsid w:val="00145B73"/>
    <w:rsid w:val="00145B85"/>
    <w:rsid w:val="00145CA3"/>
    <w:rsid w:val="00146ED4"/>
    <w:rsid w:val="001474BD"/>
    <w:rsid w:val="001477C3"/>
    <w:rsid w:val="00147B77"/>
    <w:rsid w:val="00147C50"/>
    <w:rsid w:val="00147D8A"/>
    <w:rsid w:val="001512BB"/>
    <w:rsid w:val="001517AC"/>
    <w:rsid w:val="00151A51"/>
    <w:rsid w:val="00151BEB"/>
    <w:rsid w:val="00152361"/>
    <w:rsid w:val="00152412"/>
    <w:rsid w:val="00152FB9"/>
    <w:rsid w:val="0015320A"/>
    <w:rsid w:val="00153811"/>
    <w:rsid w:val="00154C43"/>
    <w:rsid w:val="0015642D"/>
    <w:rsid w:val="0015655D"/>
    <w:rsid w:val="0015705A"/>
    <w:rsid w:val="001570A3"/>
    <w:rsid w:val="00157161"/>
    <w:rsid w:val="001572C2"/>
    <w:rsid w:val="001575B1"/>
    <w:rsid w:val="001579CC"/>
    <w:rsid w:val="0016063B"/>
    <w:rsid w:val="00161186"/>
    <w:rsid w:val="00161445"/>
    <w:rsid w:val="00162050"/>
    <w:rsid w:val="001624EF"/>
    <w:rsid w:val="001629EA"/>
    <w:rsid w:val="00163B2D"/>
    <w:rsid w:val="00163D19"/>
    <w:rsid w:val="00164200"/>
    <w:rsid w:val="00164370"/>
    <w:rsid w:val="00164587"/>
    <w:rsid w:val="00164816"/>
    <w:rsid w:val="00164822"/>
    <w:rsid w:val="00164AD5"/>
    <w:rsid w:val="00165790"/>
    <w:rsid w:val="0016586D"/>
    <w:rsid w:val="00166253"/>
    <w:rsid w:val="0016627D"/>
    <w:rsid w:val="0016628C"/>
    <w:rsid w:val="0016660D"/>
    <w:rsid w:val="001668FC"/>
    <w:rsid w:val="00167CF5"/>
    <w:rsid w:val="00167F15"/>
    <w:rsid w:val="0017028A"/>
    <w:rsid w:val="00170333"/>
    <w:rsid w:val="001708B2"/>
    <w:rsid w:val="00171A73"/>
    <w:rsid w:val="00171B95"/>
    <w:rsid w:val="00171CBB"/>
    <w:rsid w:val="00171DC1"/>
    <w:rsid w:val="001723C1"/>
    <w:rsid w:val="00173851"/>
    <w:rsid w:val="0017415E"/>
    <w:rsid w:val="001747E6"/>
    <w:rsid w:val="00174A8D"/>
    <w:rsid w:val="001752BF"/>
    <w:rsid w:val="001766B9"/>
    <w:rsid w:val="00176764"/>
    <w:rsid w:val="00177941"/>
    <w:rsid w:val="00177CDE"/>
    <w:rsid w:val="00177D52"/>
    <w:rsid w:val="00180188"/>
    <w:rsid w:val="00180469"/>
    <w:rsid w:val="00180A4D"/>
    <w:rsid w:val="0018173A"/>
    <w:rsid w:val="00181990"/>
    <w:rsid w:val="001822D3"/>
    <w:rsid w:val="00182351"/>
    <w:rsid w:val="00182412"/>
    <w:rsid w:val="001826C8"/>
    <w:rsid w:val="001834A0"/>
    <w:rsid w:val="00183755"/>
    <w:rsid w:val="00183791"/>
    <w:rsid w:val="00185C00"/>
    <w:rsid w:val="00185EE3"/>
    <w:rsid w:val="00186302"/>
    <w:rsid w:val="00186D5C"/>
    <w:rsid w:val="001870AF"/>
    <w:rsid w:val="00187B29"/>
    <w:rsid w:val="00187C9A"/>
    <w:rsid w:val="00190138"/>
    <w:rsid w:val="0019085B"/>
    <w:rsid w:val="00190E34"/>
    <w:rsid w:val="00192411"/>
    <w:rsid w:val="0019258B"/>
    <w:rsid w:val="00192E6B"/>
    <w:rsid w:val="001931CA"/>
    <w:rsid w:val="0019330C"/>
    <w:rsid w:val="0019368D"/>
    <w:rsid w:val="00193B55"/>
    <w:rsid w:val="0019466B"/>
    <w:rsid w:val="00194881"/>
    <w:rsid w:val="00194E6E"/>
    <w:rsid w:val="00195642"/>
    <w:rsid w:val="00195665"/>
    <w:rsid w:val="0019572B"/>
    <w:rsid w:val="00196B14"/>
    <w:rsid w:val="00196DED"/>
    <w:rsid w:val="00197DDD"/>
    <w:rsid w:val="001A0147"/>
    <w:rsid w:val="001A021B"/>
    <w:rsid w:val="001A022D"/>
    <w:rsid w:val="001A0754"/>
    <w:rsid w:val="001A0A50"/>
    <w:rsid w:val="001A0C08"/>
    <w:rsid w:val="001A0D80"/>
    <w:rsid w:val="001A0F76"/>
    <w:rsid w:val="001A12D1"/>
    <w:rsid w:val="001A1947"/>
    <w:rsid w:val="001A1A93"/>
    <w:rsid w:val="001A28C9"/>
    <w:rsid w:val="001A29FD"/>
    <w:rsid w:val="001A2DD9"/>
    <w:rsid w:val="001A3033"/>
    <w:rsid w:val="001A3056"/>
    <w:rsid w:val="001A3FFB"/>
    <w:rsid w:val="001A50A8"/>
    <w:rsid w:val="001A52CE"/>
    <w:rsid w:val="001A552E"/>
    <w:rsid w:val="001A5581"/>
    <w:rsid w:val="001A58DF"/>
    <w:rsid w:val="001A5D0D"/>
    <w:rsid w:val="001A60CE"/>
    <w:rsid w:val="001A6677"/>
    <w:rsid w:val="001A6729"/>
    <w:rsid w:val="001A6A42"/>
    <w:rsid w:val="001B0226"/>
    <w:rsid w:val="001B0A5C"/>
    <w:rsid w:val="001B0C4D"/>
    <w:rsid w:val="001B0CAB"/>
    <w:rsid w:val="001B0CDC"/>
    <w:rsid w:val="001B193F"/>
    <w:rsid w:val="001B1F46"/>
    <w:rsid w:val="001B268A"/>
    <w:rsid w:val="001B2996"/>
    <w:rsid w:val="001B30FF"/>
    <w:rsid w:val="001B3407"/>
    <w:rsid w:val="001B390A"/>
    <w:rsid w:val="001B414E"/>
    <w:rsid w:val="001B4568"/>
    <w:rsid w:val="001B4697"/>
    <w:rsid w:val="001B4842"/>
    <w:rsid w:val="001B48E0"/>
    <w:rsid w:val="001B589A"/>
    <w:rsid w:val="001B5F1B"/>
    <w:rsid w:val="001B6F4E"/>
    <w:rsid w:val="001B7068"/>
    <w:rsid w:val="001B7173"/>
    <w:rsid w:val="001B7237"/>
    <w:rsid w:val="001B77D9"/>
    <w:rsid w:val="001B7957"/>
    <w:rsid w:val="001B7CDB"/>
    <w:rsid w:val="001B7D8D"/>
    <w:rsid w:val="001B7F9B"/>
    <w:rsid w:val="001C06BE"/>
    <w:rsid w:val="001C0E46"/>
    <w:rsid w:val="001C1435"/>
    <w:rsid w:val="001C1DFB"/>
    <w:rsid w:val="001C20E0"/>
    <w:rsid w:val="001C21A4"/>
    <w:rsid w:val="001C24D7"/>
    <w:rsid w:val="001C2B1E"/>
    <w:rsid w:val="001C2D62"/>
    <w:rsid w:val="001C32B9"/>
    <w:rsid w:val="001C3C0D"/>
    <w:rsid w:val="001C43B9"/>
    <w:rsid w:val="001C506D"/>
    <w:rsid w:val="001C6947"/>
    <w:rsid w:val="001C6CD1"/>
    <w:rsid w:val="001C6D39"/>
    <w:rsid w:val="001C75B7"/>
    <w:rsid w:val="001C7A37"/>
    <w:rsid w:val="001D1132"/>
    <w:rsid w:val="001D129C"/>
    <w:rsid w:val="001D1ABF"/>
    <w:rsid w:val="001D1B52"/>
    <w:rsid w:val="001D1C9A"/>
    <w:rsid w:val="001D22BF"/>
    <w:rsid w:val="001D3316"/>
    <w:rsid w:val="001D3E26"/>
    <w:rsid w:val="001D4468"/>
    <w:rsid w:val="001D463C"/>
    <w:rsid w:val="001D46BE"/>
    <w:rsid w:val="001D4EB8"/>
    <w:rsid w:val="001D506E"/>
    <w:rsid w:val="001D5BA5"/>
    <w:rsid w:val="001D61DC"/>
    <w:rsid w:val="001D661A"/>
    <w:rsid w:val="001D6687"/>
    <w:rsid w:val="001D6EA8"/>
    <w:rsid w:val="001D7CD6"/>
    <w:rsid w:val="001D7E86"/>
    <w:rsid w:val="001E0158"/>
    <w:rsid w:val="001E0461"/>
    <w:rsid w:val="001E1049"/>
    <w:rsid w:val="001E164D"/>
    <w:rsid w:val="001E267B"/>
    <w:rsid w:val="001E2C80"/>
    <w:rsid w:val="001E3533"/>
    <w:rsid w:val="001E3AC1"/>
    <w:rsid w:val="001E3CB3"/>
    <w:rsid w:val="001E40BB"/>
    <w:rsid w:val="001E4123"/>
    <w:rsid w:val="001E4241"/>
    <w:rsid w:val="001E4773"/>
    <w:rsid w:val="001E4F3B"/>
    <w:rsid w:val="001E53BB"/>
    <w:rsid w:val="001E5743"/>
    <w:rsid w:val="001E58A8"/>
    <w:rsid w:val="001E69E1"/>
    <w:rsid w:val="001E6D68"/>
    <w:rsid w:val="001E7671"/>
    <w:rsid w:val="001E7FA3"/>
    <w:rsid w:val="001F0C6C"/>
    <w:rsid w:val="001F1167"/>
    <w:rsid w:val="001F142B"/>
    <w:rsid w:val="001F1BD8"/>
    <w:rsid w:val="001F1CB0"/>
    <w:rsid w:val="001F3380"/>
    <w:rsid w:val="001F3390"/>
    <w:rsid w:val="001F3B04"/>
    <w:rsid w:val="001F44B4"/>
    <w:rsid w:val="001F47D5"/>
    <w:rsid w:val="001F5840"/>
    <w:rsid w:val="001F5A03"/>
    <w:rsid w:val="001F5CC8"/>
    <w:rsid w:val="001F5D49"/>
    <w:rsid w:val="001F62BF"/>
    <w:rsid w:val="001F6545"/>
    <w:rsid w:val="001F6CDA"/>
    <w:rsid w:val="001F716C"/>
    <w:rsid w:val="001F7B3C"/>
    <w:rsid w:val="001F7D8D"/>
    <w:rsid w:val="002001B8"/>
    <w:rsid w:val="002002E4"/>
    <w:rsid w:val="00200549"/>
    <w:rsid w:val="002017BD"/>
    <w:rsid w:val="002047DD"/>
    <w:rsid w:val="00204AE8"/>
    <w:rsid w:val="00204EB3"/>
    <w:rsid w:val="00204EE3"/>
    <w:rsid w:val="00205E42"/>
    <w:rsid w:val="002062B2"/>
    <w:rsid w:val="00206D78"/>
    <w:rsid w:val="00210046"/>
    <w:rsid w:val="00210317"/>
    <w:rsid w:val="0021060F"/>
    <w:rsid w:val="0021074C"/>
    <w:rsid w:val="002110F0"/>
    <w:rsid w:val="002118D1"/>
    <w:rsid w:val="00212168"/>
    <w:rsid w:val="00212920"/>
    <w:rsid w:val="0021372F"/>
    <w:rsid w:val="00213B7E"/>
    <w:rsid w:val="00214FFB"/>
    <w:rsid w:val="00215180"/>
    <w:rsid w:val="0021568A"/>
    <w:rsid w:val="00215926"/>
    <w:rsid w:val="002163A6"/>
    <w:rsid w:val="00216811"/>
    <w:rsid w:val="0021725C"/>
    <w:rsid w:val="00217431"/>
    <w:rsid w:val="002203E8"/>
    <w:rsid w:val="00220B0D"/>
    <w:rsid w:val="00220E36"/>
    <w:rsid w:val="00222134"/>
    <w:rsid w:val="0022243B"/>
    <w:rsid w:val="0022259D"/>
    <w:rsid w:val="00222C05"/>
    <w:rsid w:val="0022323B"/>
    <w:rsid w:val="0022334D"/>
    <w:rsid w:val="00223D55"/>
    <w:rsid w:val="00223D87"/>
    <w:rsid w:val="00223F1C"/>
    <w:rsid w:val="002243E0"/>
    <w:rsid w:val="0022465D"/>
    <w:rsid w:val="00224BDC"/>
    <w:rsid w:val="00224EB7"/>
    <w:rsid w:val="00224FE4"/>
    <w:rsid w:val="002254E6"/>
    <w:rsid w:val="00225B30"/>
    <w:rsid w:val="00225C38"/>
    <w:rsid w:val="0022620C"/>
    <w:rsid w:val="00227103"/>
    <w:rsid w:val="0023017B"/>
    <w:rsid w:val="002310A3"/>
    <w:rsid w:val="0023155E"/>
    <w:rsid w:val="00231A57"/>
    <w:rsid w:val="00232502"/>
    <w:rsid w:val="00232FB0"/>
    <w:rsid w:val="0023300E"/>
    <w:rsid w:val="002331EB"/>
    <w:rsid w:val="00234F09"/>
    <w:rsid w:val="00235274"/>
    <w:rsid w:val="0023542D"/>
    <w:rsid w:val="00236169"/>
    <w:rsid w:val="0023623A"/>
    <w:rsid w:val="00236440"/>
    <w:rsid w:val="00236C59"/>
    <w:rsid w:val="00237064"/>
    <w:rsid w:val="00240A79"/>
    <w:rsid w:val="0024124E"/>
    <w:rsid w:val="002418C0"/>
    <w:rsid w:val="00241AF6"/>
    <w:rsid w:val="002427E3"/>
    <w:rsid w:val="00242A07"/>
    <w:rsid w:val="002430B0"/>
    <w:rsid w:val="00243146"/>
    <w:rsid w:val="00244625"/>
    <w:rsid w:val="0024545D"/>
    <w:rsid w:val="002454DD"/>
    <w:rsid w:val="002456AA"/>
    <w:rsid w:val="00246686"/>
    <w:rsid w:val="00246F6C"/>
    <w:rsid w:val="00247E0F"/>
    <w:rsid w:val="00250C3F"/>
    <w:rsid w:val="00252B70"/>
    <w:rsid w:val="00252F47"/>
    <w:rsid w:val="002532A0"/>
    <w:rsid w:val="00253418"/>
    <w:rsid w:val="0025442A"/>
    <w:rsid w:val="00254688"/>
    <w:rsid w:val="00254774"/>
    <w:rsid w:val="0025503D"/>
    <w:rsid w:val="002551C6"/>
    <w:rsid w:val="00255339"/>
    <w:rsid w:val="0025577C"/>
    <w:rsid w:val="002566A1"/>
    <w:rsid w:val="00257625"/>
    <w:rsid w:val="0025763E"/>
    <w:rsid w:val="002577E3"/>
    <w:rsid w:val="00257E8A"/>
    <w:rsid w:val="0026048F"/>
    <w:rsid w:val="00260A9D"/>
    <w:rsid w:val="00260B39"/>
    <w:rsid w:val="002614D6"/>
    <w:rsid w:val="0026216F"/>
    <w:rsid w:val="00264C66"/>
    <w:rsid w:val="00264CD9"/>
    <w:rsid w:val="00266056"/>
    <w:rsid w:val="00266402"/>
    <w:rsid w:val="002669AD"/>
    <w:rsid w:val="00266B56"/>
    <w:rsid w:val="0026766B"/>
    <w:rsid w:val="00270201"/>
    <w:rsid w:val="0027059A"/>
    <w:rsid w:val="002706EB"/>
    <w:rsid w:val="00270B0D"/>
    <w:rsid w:val="00271E6D"/>
    <w:rsid w:val="0027203D"/>
    <w:rsid w:val="00272376"/>
    <w:rsid w:val="002724B4"/>
    <w:rsid w:val="0027276D"/>
    <w:rsid w:val="00272B07"/>
    <w:rsid w:val="00272CDD"/>
    <w:rsid w:val="00274760"/>
    <w:rsid w:val="0027491C"/>
    <w:rsid w:val="002757B2"/>
    <w:rsid w:val="002759CE"/>
    <w:rsid w:val="00275D49"/>
    <w:rsid w:val="002761EF"/>
    <w:rsid w:val="002763C5"/>
    <w:rsid w:val="002772F9"/>
    <w:rsid w:val="00277651"/>
    <w:rsid w:val="00277856"/>
    <w:rsid w:val="00277F56"/>
    <w:rsid w:val="00280245"/>
    <w:rsid w:val="002805D7"/>
    <w:rsid w:val="00280D11"/>
    <w:rsid w:val="00280F9F"/>
    <w:rsid w:val="002819D9"/>
    <w:rsid w:val="00281CDB"/>
    <w:rsid w:val="00282FA9"/>
    <w:rsid w:val="0028358D"/>
    <w:rsid w:val="00283E24"/>
    <w:rsid w:val="00283EAE"/>
    <w:rsid w:val="0028403F"/>
    <w:rsid w:val="002858FD"/>
    <w:rsid w:val="00285F64"/>
    <w:rsid w:val="002876ED"/>
    <w:rsid w:val="0029036B"/>
    <w:rsid w:val="00290374"/>
    <w:rsid w:val="00290A01"/>
    <w:rsid w:val="00290AA5"/>
    <w:rsid w:val="00290B5B"/>
    <w:rsid w:val="00290F3A"/>
    <w:rsid w:val="00292423"/>
    <w:rsid w:val="00292585"/>
    <w:rsid w:val="0029303F"/>
    <w:rsid w:val="0029552E"/>
    <w:rsid w:val="002958FE"/>
    <w:rsid w:val="00295BF3"/>
    <w:rsid w:val="002964CE"/>
    <w:rsid w:val="0029710D"/>
    <w:rsid w:val="002976FB"/>
    <w:rsid w:val="0029774E"/>
    <w:rsid w:val="002A020C"/>
    <w:rsid w:val="002A04D2"/>
    <w:rsid w:val="002A2006"/>
    <w:rsid w:val="002A20D6"/>
    <w:rsid w:val="002A20D9"/>
    <w:rsid w:val="002A2233"/>
    <w:rsid w:val="002A2444"/>
    <w:rsid w:val="002A25E5"/>
    <w:rsid w:val="002A2B2C"/>
    <w:rsid w:val="002A2CCD"/>
    <w:rsid w:val="002A323A"/>
    <w:rsid w:val="002A32EC"/>
    <w:rsid w:val="002A33B3"/>
    <w:rsid w:val="002A3F36"/>
    <w:rsid w:val="002A444F"/>
    <w:rsid w:val="002A4954"/>
    <w:rsid w:val="002A4AC3"/>
    <w:rsid w:val="002A4C83"/>
    <w:rsid w:val="002A5A1D"/>
    <w:rsid w:val="002A5FE9"/>
    <w:rsid w:val="002A6AEB"/>
    <w:rsid w:val="002A7128"/>
    <w:rsid w:val="002A7315"/>
    <w:rsid w:val="002A7BBB"/>
    <w:rsid w:val="002B0161"/>
    <w:rsid w:val="002B159A"/>
    <w:rsid w:val="002B19F1"/>
    <w:rsid w:val="002B1CBB"/>
    <w:rsid w:val="002B21DB"/>
    <w:rsid w:val="002B23ED"/>
    <w:rsid w:val="002B2E5B"/>
    <w:rsid w:val="002B2E79"/>
    <w:rsid w:val="002B2EEA"/>
    <w:rsid w:val="002B394A"/>
    <w:rsid w:val="002B3FAF"/>
    <w:rsid w:val="002B3FC0"/>
    <w:rsid w:val="002B44F7"/>
    <w:rsid w:val="002B4C56"/>
    <w:rsid w:val="002B55F3"/>
    <w:rsid w:val="002B5977"/>
    <w:rsid w:val="002B6282"/>
    <w:rsid w:val="002B6946"/>
    <w:rsid w:val="002B748D"/>
    <w:rsid w:val="002B749E"/>
    <w:rsid w:val="002B7C53"/>
    <w:rsid w:val="002C0180"/>
    <w:rsid w:val="002C0234"/>
    <w:rsid w:val="002C0349"/>
    <w:rsid w:val="002C0769"/>
    <w:rsid w:val="002C0ED2"/>
    <w:rsid w:val="002C1E72"/>
    <w:rsid w:val="002C21B4"/>
    <w:rsid w:val="002C2AF0"/>
    <w:rsid w:val="002C3005"/>
    <w:rsid w:val="002C3088"/>
    <w:rsid w:val="002C3373"/>
    <w:rsid w:val="002C3B87"/>
    <w:rsid w:val="002C3E99"/>
    <w:rsid w:val="002C4343"/>
    <w:rsid w:val="002C5584"/>
    <w:rsid w:val="002C5B40"/>
    <w:rsid w:val="002C6671"/>
    <w:rsid w:val="002C6733"/>
    <w:rsid w:val="002C687D"/>
    <w:rsid w:val="002C6A49"/>
    <w:rsid w:val="002C7106"/>
    <w:rsid w:val="002C750E"/>
    <w:rsid w:val="002C79B1"/>
    <w:rsid w:val="002D02D4"/>
    <w:rsid w:val="002D0E4A"/>
    <w:rsid w:val="002D10DC"/>
    <w:rsid w:val="002D1A8B"/>
    <w:rsid w:val="002D30E2"/>
    <w:rsid w:val="002D35EE"/>
    <w:rsid w:val="002D3955"/>
    <w:rsid w:val="002D3EBF"/>
    <w:rsid w:val="002D4253"/>
    <w:rsid w:val="002D4358"/>
    <w:rsid w:val="002D5B30"/>
    <w:rsid w:val="002D5E36"/>
    <w:rsid w:val="002D5EC9"/>
    <w:rsid w:val="002D5FD0"/>
    <w:rsid w:val="002D6543"/>
    <w:rsid w:val="002D6DD8"/>
    <w:rsid w:val="002D7F19"/>
    <w:rsid w:val="002E0BC9"/>
    <w:rsid w:val="002E0F3D"/>
    <w:rsid w:val="002E2172"/>
    <w:rsid w:val="002E256F"/>
    <w:rsid w:val="002E3122"/>
    <w:rsid w:val="002E422F"/>
    <w:rsid w:val="002E5911"/>
    <w:rsid w:val="002E5B2D"/>
    <w:rsid w:val="002E60BA"/>
    <w:rsid w:val="002E725D"/>
    <w:rsid w:val="002E7DF7"/>
    <w:rsid w:val="002F0318"/>
    <w:rsid w:val="002F07C0"/>
    <w:rsid w:val="002F0854"/>
    <w:rsid w:val="002F0CB1"/>
    <w:rsid w:val="002F2774"/>
    <w:rsid w:val="002F2B4B"/>
    <w:rsid w:val="002F33C0"/>
    <w:rsid w:val="002F352C"/>
    <w:rsid w:val="002F36FB"/>
    <w:rsid w:val="002F3A4C"/>
    <w:rsid w:val="002F3D61"/>
    <w:rsid w:val="002F400D"/>
    <w:rsid w:val="002F4858"/>
    <w:rsid w:val="002F5503"/>
    <w:rsid w:val="002F5A15"/>
    <w:rsid w:val="002F5E4F"/>
    <w:rsid w:val="002F61D9"/>
    <w:rsid w:val="002F650D"/>
    <w:rsid w:val="002F67C7"/>
    <w:rsid w:val="002F6B50"/>
    <w:rsid w:val="003016A1"/>
    <w:rsid w:val="00301ADE"/>
    <w:rsid w:val="00302501"/>
    <w:rsid w:val="0030290B"/>
    <w:rsid w:val="003031E5"/>
    <w:rsid w:val="00303B14"/>
    <w:rsid w:val="00304331"/>
    <w:rsid w:val="00304F23"/>
    <w:rsid w:val="00305104"/>
    <w:rsid w:val="00305719"/>
    <w:rsid w:val="00305DBC"/>
    <w:rsid w:val="00306306"/>
    <w:rsid w:val="00306871"/>
    <w:rsid w:val="00306CA0"/>
    <w:rsid w:val="00306CE9"/>
    <w:rsid w:val="0030708E"/>
    <w:rsid w:val="003079A2"/>
    <w:rsid w:val="00307E44"/>
    <w:rsid w:val="00307FF0"/>
    <w:rsid w:val="003100F0"/>
    <w:rsid w:val="0031042C"/>
    <w:rsid w:val="0031095D"/>
    <w:rsid w:val="00310A17"/>
    <w:rsid w:val="00310BC6"/>
    <w:rsid w:val="003115BD"/>
    <w:rsid w:val="00311FC3"/>
    <w:rsid w:val="00312552"/>
    <w:rsid w:val="00312B77"/>
    <w:rsid w:val="0031392E"/>
    <w:rsid w:val="00313AF2"/>
    <w:rsid w:val="00314937"/>
    <w:rsid w:val="003149E3"/>
    <w:rsid w:val="003154CC"/>
    <w:rsid w:val="0031555B"/>
    <w:rsid w:val="00315E0C"/>
    <w:rsid w:val="0031626B"/>
    <w:rsid w:val="00316B42"/>
    <w:rsid w:val="00316DD3"/>
    <w:rsid w:val="003176B0"/>
    <w:rsid w:val="00317FA3"/>
    <w:rsid w:val="0032050B"/>
    <w:rsid w:val="00320DFB"/>
    <w:rsid w:val="00320ED9"/>
    <w:rsid w:val="00321CC3"/>
    <w:rsid w:val="00322705"/>
    <w:rsid w:val="00323F08"/>
    <w:rsid w:val="0032405D"/>
    <w:rsid w:val="00324982"/>
    <w:rsid w:val="00324B59"/>
    <w:rsid w:val="003258BD"/>
    <w:rsid w:val="00327CA8"/>
    <w:rsid w:val="00331188"/>
    <w:rsid w:val="003316C8"/>
    <w:rsid w:val="00331AA3"/>
    <w:rsid w:val="00331E4E"/>
    <w:rsid w:val="00332029"/>
    <w:rsid w:val="003323D8"/>
    <w:rsid w:val="003324FE"/>
    <w:rsid w:val="003325E8"/>
    <w:rsid w:val="00332A7C"/>
    <w:rsid w:val="00333A3F"/>
    <w:rsid w:val="00333B04"/>
    <w:rsid w:val="00333B7C"/>
    <w:rsid w:val="00333CEF"/>
    <w:rsid w:val="00333D8E"/>
    <w:rsid w:val="00333F8B"/>
    <w:rsid w:val="00333FEF"/>
    <w:rsid w:val="003344C4"/>
    <w:rsid w:val="003351D5"/>
    <w:rsid w:val="003357B2"/>
    <w:rsid w:val="00335C4E"/>
    <w:rsid w:val="00335F94"/>
    <w:rsid w:val="00336316"/>
    <w:rsid w:val="00336A67"/>
    <w:rsid w:val="003372B7"/>
    <w:rsid w:val="00337398"/>
    <w:rsid w:val="0033747E"/>
    <w:rsid w:val="00337BAE"/>
    <w:rsid w:val="00340937"/>
    <w:rsid w:val="00340D04"/>
    <w:rsid w:val="00341657"/>
    <w:rsid w:val="00341851"/>
    <w:rsid w:val="003421EB"/>
    <w:rsid w:val="003433EB"/>
    <w:rsid w:val="00343502"/>
    <w:rsid w:val="0034425B"/>
    <w:rsid w:val="0034502F"/>
    <w:rsid w:val="00345174"/>
    <w:rsid w:val="00345468"/>
    <w:rsid w:val="003454E8"/>
    <w:rsid w:val="00345EE0"/>
    <w:rsid w:val="0034627F"/>
    <w:rsid w:val="003465D2"/>
    <w:rsid w:val="00346D41"/>
    <w:rsid w:val="00350069"/>
    <w:rsid w:val="003501AE"/>
    <w:rsid w:val="00350B69"/>
    <w:rsid w:val="00350C00"/>
    <w:rsid w:val="00350FFE"/>
    <w:rsid w:val="00351AEC"/>
    <w:rsid w:val="00352486"/>
    <w:rsid w:val="003526CC"/>
    <w:rsid w:val="003527D7"/>
    <w:rsid w:val="00352F3C"/>
    <w:rsid w:val="0035456C"/>
    <w:rsid w:val="0035552F"/>
    <w:rsid w:val="0035641D"/>
    <w:rsid w:val="003565F1"/>
    <w:rsid w:val="0035683B"/>
    <w:rsid w:val="00356ECF"/>
    <w:rsid w:val="00357286"/>
    <w:rsid w:val="00357382"/>
    <w:rsid w:val="00360F7E"/>
    <w:rsid w:val="003611E8"/>
    <w:rsid w:val="00362BC2"/>
    <w:rsid w:val="00362BD2"/>
    <w:rsid w:val="003630C5"/>
    <w:rsid w:val="0036343B"/>
    <w:rsid w:val="00363636"/>
    <w:rsid w:val="00363C72"/>
    <w:rsid w:val="003641D3"/>
    <w:rsid w:val="0036428B"/>
    <w:rsid w:val="00364D0A"/>
    <w:rsid w:val="0036577A"/>
    <w:rsid w:val="00366E0C"/>
    <w:rsid w:val="00367529"/>
    <w:rsid w:val="00367D68"/>
    <w:rsid w:val="00367D6F"/>
    <w:rsid w:val="00367D82"/>
    <w:rsid w:val="0037029A"/>
    <w:rsid w:val="00370878"/>
    <w:rsid w:val="00370BC4"/>
    <w:rsid w:val="00371353"/>
    <w:rsid w:val="00371B77"/>
    <w:rsid w:val="00372014"/>
    <w:rsid w:val="003721CF"/>
    <w:rsid w:val="00372221"/>
    <w:rsid w:val="003730BE"/>
    <w:rsid w:val="00373A97"/>
    <w:rsid w:val="00373CA1"/>
    <w:rsid w:val="00374413"/>
    <w:rsid w:val="00374DB8"/>
    <w:rsid w:val="00375C4F"/>
    <w:rsid w:val="00375EA7"/>
    <w:rsid w:val="00376BA1"/>
    <w:rsid w:val="00376CF2"/>
    <w:rsid w:val="00376E5E"/>
    <w:rsid w:val="0037729B"/>
    <w:rsid w:val="0038039A"/>
    <w:rsid w:val="0038043F"/>
    <w:rsid w:val="003807E9"/>
    <w:rsid w:val="0038130A"/>
    <w:rsid w:val="003830F0"/>
    <w:rsid w:val="00383EDF"/>
    <w:rsid w:val="0038403B"/>
    <w:rsid w:val="00384479"/>
    <w:rsid w:val="00384CF4"/>
    <w:rsid w:val="0038500B"/>
    <w:rsid w:val="00385850"/>
    <w:rsid w:val="00385ACB"/>
    <w:rsid w:val="003863CD"/>
    <w:rsid w:val="003868EC"/>
    <w:rsid w:val="0038696B"/>
    <w:rsid w:val="003872DD"/>
    <w:rsid w:val="00387626"/>
    <w:rsid w:val="00387797"/>
    <w:rsid w:val="00387ABC"/>
    <w:rsid w:val="00387F16"/>
    <w:rsid w:val="00390A33"/>
    <w:rsid w:val="00390AA1"/>
    <w:rsid w:val="00391022"/>
    <w:rsid w:val="003912BC"/>
    <w:rsid w:val="0039145C"/>
    <w:rsid w:val="0039148D"/>
    <w:rsid w:val="003916FF"/>
    <w:rsid w:val="003917BA"/>
    <w:rsid w:val="003919FA"/>
    <w:rsid w:val="00391D9B"/>
    <w:rsid w:val="003920BD"/>
    <w:rsid w:val="003923E8"/>
    <w:rsid w:val="00392AD5"/>
    <w:rsid w:val="00393BB7"/>
    <w:rsid w:val="00394554"/>
    <w:rsid w:val="00394758"/>
    <w:rsid w:val="00394ABC"/>
    <w:rsid w:val="00395076"/>
    <w:rsid w:val="003964F0"/>
    <w:rsid w:val="00396530"/>
    <w:rsid w:val="00396670"/>
    <w:rsid w:val="00396A77"/>
    <w:rsid w:val="003970A7"/>
    <w:rsid w:val="003973E2"/>
    <w:rsid w:val="00397424"/>
    <w:rsid w:val="00397A6C"/>
    <w:rsid w:val="003A026E"/>
    <w:rsid w:val="003A05A8"/>
    <w:rsid w:val="003A0B0B"/>
    <w:rsid w:val="003A0F90"/>
    <w:rsid w:val="003A1030"/>
    <w:rsid w:val="003A12AE"/>
    <w:rsid w:val="003A16DE"/>
    <w:rsid w:val="003A1DB9"/>
    <w:rsid w:val="003A2A11"/>
    <w:rsid w:val="003A2C10"/>
    <w:rsid w:val="003A2E53"/>
    <w:rsid w:val="003A46F9"/>
    <w:rsid w:val="003A4A9B"/>
    <w:rsid w:val="003A4B52"/>
    <w:rsid w:val="003A4D4E"/>
    <w:rsid w:val="003A5D24"/>
    <w:rsid w:val="003A63A6"/>
    <w:rsid w:val="003A6D75"/>
    <w:rsid w:val="003A6F34"/>
    <w:rsid w:val="003B07FF"/>
    <w:rsid w:val="003B118D"/>
    <w:rsid w:val="003B1DBA"/>
    <w:rsid w:val="003B1E89"/>
    <w:rsid w:val="003B1F40"/>
    <w:rsid w:val="003B1FF6"/>
    <w:rsid w:val="003B25EF"/>
    <w:rsid w:val="003B27FA"/>
    <w:rsid w:val="003B32CE"/>
    <w:rsid w:val="003B57F5"/>
    <w:rsid w:val="003B640C"/>
    <w:rsid w:val="003B68E9"/>
    <w:rsid w:val="003B7042"/>
    <w:rsid w:val="003B74B0"/>
    <w:rsid w:val="003B77B0"/>
    <w:rsid w:val="003B7D9F"/>
    <w:rsid w:val="003C0C3D"/>
    <w:rsid w:val="003C13CE"/>
    <w:rsid w:val="003C15B5"/>
    <w:rsid w:val="003C252B"/>
    <w:rsid w:val="003C2551"/>
    <w:rsid w:val="003C36D1"/>
    <w:rsid w:val="003C486C"/>
    <w:rsid w:val="003C52BE"/>
    <w:rsid w:val="003C5D21"/>
    <w:rsid w:val="003C65A0"/>
    <w:rsid w:val="003C6F08"/>
    <w:rsid w:val="003C71BE"/>
    <w:rsid w:val="003D0023"/>
    <w:rsid w:val="003D0A25"/>
    <w:rsid w:val="003D14D2"/>
    <w:rsid w:val="003D1A03"/>
    <w:rsid w:val="003D1BB8"/>
    <w:rsid w:val="003D2219"/>
    <w:rsid w:val="003D2645"/>
    <w:rsid w:val="003D2681"/>
    <w:rsid w:val="003D26BD"/>
    <w:rsid w:val="003D32B2"/>
    <w:rsid w:val="003D447F"/>
    <w:rsid w:val="003D471A"/>
    <w:rsid w:val="003D49AB"/>
    <w:rsid w:val="003D52BE"/>
    <w:rsid w:val="003D5ABF"/>
    <w:rsid w:val="003D5F5A"/>
    <w:rsid w:val="003D622D"/>
    <w:rsid w:val="003D6568"/>
    <w:rsid w:val="003D66B2"/>
    <w:rsid w:val="003D7417"/>
    <w:rsid w:val="003D76EC"/>
    <w:rsid w:val="003D7983"/>
    <w:rsid w:val="003E0588"/>
    <w:rsid w:val="003E07BC"/>
    <w:rsid w:val="003E0ED6"/>
    <w:rsid w:val="003E106F"/>
    <w:rsid w:val="003E10B8"/>
    <w:rsid w:val="003E1571"/>
    <w:rsid w:val="003E1B9E"/>
    <w:rsid w:val="003E206F"/>
    <w:rsid w:val="003E2118"/>
    <w:rsid w:val="003E21FC"/>
    <w:rsid w:val="003E25B7"/>
    <w:rsid w:val="003E3496"/>
    <w:rsid w:val="003E35BB"/>
    <w:rsid w:val="003E3CA1"/>
    <w:rsid w:val="003E4749"/>
    <w:rsid w:val="003E48FC"/>
    <w:rsid w:val="003E49A8"/>
    <w:rsid w:val="003E4A5F"/>
    <w:rsid w:val="003E4D61"/>
    <w:rsid w:val="003E4FB6"/>
    <w:rsid w:val="003E5343"/>
    <w:rsid w:val="003E53CD"/>
    <w:rsid w:val="003E5AD8"/>
    <w:rsid w:val="003E7497"/>
    <w:rsid w:val="003E778E"/>
    <w:rsid w:val="003F00BA"/>
    <w:rsid w:val="003F0142"/>
    <w:rsid w:val="003F0FEF"/>
    <w:rsid w:val="003F13D9"/>
    <w:rsid w:val="003F1954"/>
    <w:rsid w:val="003F19A1"/>
    <w:rsid w:val="003F1BCF"/>
    <w:rsid w:val="003F2111"/>
    <w:rsid w:val="003F2632"/>
    <w:rsid w:val="003F263B"/>
    <w:rsid w:val="003F27BF"/>
    <w:rsid w:val="003F3E42"/>
    <w:rsid w:val="003F443A"/>
    <w:rsid w:val="003F4A44"/>
    <w:rsid w:val="003F5A7B"/>
    <w:rsid w:val="003F5F13"/>
    <w:rsid w:val="003F6FC7"/>
    <w:rsid w:val="003F797C"/>
    <w:rsid w:val="003F7EB8"/>
    <w:rsid w:val="0040038C"/>
    <w:rsid w:val="00400DEA"/>
    <w:rsid w:val="00400F3A"/>
    <w:rsid w:val="00401723"/>
    <w:rsid w:val="00401B78"/>
    <w:rsid w:val="004029FA"/>
    <w:rsid w:val="00403CD3"/>
    <w:rsid w:val="00403DEB"/>
    <w:rsid w:val="004047E0"/>
    <w:rsid w:val="00404AC4"/>
    <w:rsid w:val="004077B9"/>
    <w:rsid w:val="00407887"/>
    <w:rsid w:val="00407C04"/>
    <w:rsid w:val="00410E12"/>
    <w:rsid w:val="00410E93"/>
    <w:rsid w:val="00411643"/>
    <w:rsid w:val="00411FBF"/>
    <w:rsid w:val="004122FC"/>
    <w:rsid w:val="004126B6"/>
    <w:rsid w:val="00412C69"/>
    <w:rsid w:val="00414F78"/>
    <w:rsid w:val="00415587"/>
    <w:rsid w:val="0041580F"/>
    <w:rsid w:val="0041679D"/>
    <w:rsid w:val="00416A79"/>
    <w:rsid w:val="00416DCF"/>
    <w:rsid w:val="00417AAC"/>
    <w:rsid w:val="00417FD9"/>
    <w:rsid w:val="00420235"/>
    <w:rsid w:val="00420282"/>
    <w:rsid w:val="00420879"/>
    <w:rsid w:val="00421466"/>
    <w:rsid w:val="0042321D"/>
    <w:rsid w:val="0042326C"/>
    <w:rsid w:val="00423AF7"/>
    <w:rsid w:val="00424D19"/>
    <w:rsid w:val="00425B54"/>
    <w:rsid w:val="0042665D"/>
    <w:rsid w:val="00426CB0"/>
    <w:rsid w:val="00426F46"/>
    <w:rsid w:val="00427631"/>
    <w:rsid w:val="00427D47"/>
    <w:rsid w:val="00431A1F"/>
    <w:rsid w:val="00431DAF"/>
    <w:rsid w:val="0043206A"/>
    <w:rsid w:val="0043335F"/>
    <w:rsid w:val="00433CBB"/>
    <w:rsid w:val="00434EC0"/>
    <w:rsid w:val="00436315"/>
    <w:rsid w:val="00437A7B"/>
    <w:rsid w:val="00440637"/>
    <w:rsid w:val="00440712"/>
    <w:rsid w:val="00440D47"/>
    <w:rsid w:val="004418F3"/>
    <w:rsid w:val="004425FC"/>
    <w:rsid w:val="00442FCD"/>
    <w:rsid w:val="00443078"/>
    <w:rsid w:val="004437BB"/>
    <w:rsid w:val="0044483F"/>
    <w:rsid w:val="004450FD"/>
    <w:rsid w:val="00445A48"/>
    <w:rsid w:val="004470D5"/>
    <w:rsid w:val="0045064A"/>
    <w:rsid w:val="00450FEF"/>
    <w:rsid w:val="00451046"/>
    <w:rsid w:val="00453A66"/>
    <w:rsid w:val="0045467A"/>
    <w:rsid w:val="00454C3D"/>
    <w:rsid w:val="00454DB7"/>
    <w:rsid w:val="0045512E"/>
    <w:rsid w:val="0045517F"/>
    <w:rsid w:val="004551D3"/>
    <w:rsid w:val="00455A39"/>
    <w:rsid w:val="00455F29"/>
    <w:rsid w:val="004560CC"/>
    <w:rsid w:val="00456B63"/>
    <w:rsid w:val="00456F08"/>
    <w:rsid w:val="0045738F"/>
    <w:rsid w:val="004573F3"/>
    <w:rsid w:val="0046068F"/>
    <w:rsid w:val="00460922"/>
    <w:rsid w:val="00460942"/>
    <w:rsid w:val="00460AC9"/>
    <w:rsid w:val="00461B89"/>
    <w:rsid w:val="00461F1C"/>
    <w:rsid w:val="00461F7F"/>
    <w:rsid w:val="0046260B"/>
    <w:rsid w:val="00462FF3"/>
    <w:rsid w:val="00463881"/>
    <w:rsid w:val="00463D60"/>
    <w:rsid w:val="00463D85"/>
    <w:rsid w:val="00464346"/>
    <w:rsid w:val="004648B9"/>
    <w:rsid w:val="00466149"/>
    <w:rsid w:val="00466AB6"/>
    <w:rsid w:val="00467B05"/>
    <w:rsid w:val="00467F78"/>
    <w:rsid w:val="0047095B"/>
    <w:rsid w:val="00471DA6"/>
    <w:rsid w:val="00472AE3"/>
    <w:rsid w:val="004737D1"/>
    <w:rsid w:val="00473E58"/>
    <w:rsid w:val="00476305"/>
    <w:rsid w:val="004767FF"/>
    <w:rsid w:val="00476EB1"/>
    <w:rsid w:val="004773F5"/>
    <w:rsid w:val="004773FB"/>
    <w:rsid w:val="00477484"/>
    <w:rsid w:val="00480058"/>
    <w:rsid w:val="004803AB"/>
    <w:rsid w:val="0048070D"/>
    <w:rsid w:val="00480A1C"/>
    <w:rsid w:val="00480D7D"/>
    <w:rsid w:val="004811C3"/>
    <w:rsid w:val="0048152D"/>
    <w:rsid w:val="004816FD"/>
    <w:rsid w:val="0048215B"/>
    <w:rsid w:val="0048219B"/>
    <w:rsid w:val="00482379"/>
    <w:rsid w:val="00483829"/>
    <w:rsid w:val="00483D39"/>
    <w:rsid w:val="004853EB"/>
    <w:rsid w:val="00485DFA"/>
    <w:rsid w:val="0048668A"/>
    <w:rsid w:val="00486E25"/>
    <w:rsid w:val="00487024"/>
    <w:rsid w:val="004871B9"/>
    <w:rsid w:val="004877C2"/>
    <w:rsid w:val="0049008F"/>
    <w:rsid w:val="004926E1"/>
    <w:rsid w:val="0049349A"/>
    <w:rsid w:val="0049469D"/>
    <w:rsid w:val="004946CE"/>
    <w:rsid w:val="00494770"/>
    <w:rsid w:val="00494A7E"/>
    <w:rsid w:val="00494B7F"/>
    <w:rsid w:val="004957D6"/>
    <w:rsid w:val="00495B8B"/>
    <w:rsid w:val="0049610A"/>
    <w:rsid w:val="0049675C"/>
    <w:rsid w:val="0049680C"/>
    <w:rsid w:val="004970F5"/>
    <w:rsid w:val="004971D8"/>
    <w:rsid w:val="0049763E"/>
    <w:rsid w:val="004A03BD"/>
    <w:rsid w:val="004A1B75"/>
    <w:rsid w:val="004A2106"/>
    <w:rsid w:val="004A25C4"/>
    <w:rsid w:val="004A2CA3"/>
    <w:rsid w:val="004A32D3"/>
    <w:rsid w:val="004A3AEC"/>
    <w:rsid w:val="004A4828"/>
    <w:rsid w:val="004A6B18"/>
    <w:rsid w:val="004A6BC5"/>
    <w:rsid w:val="004A715F"/>
    <w:rsid w:val="004A73A9"/>
    <w:rsid w:val="004A7627"/>
    <w:rsid w:val="004A794F"/>
    <w:rsid w:val="004A79FE"/>
    <w:rsid w:val="004A7C6C"/>
    <w:rsid w:val="004B016F"/>
    <w:rsid w:val="004B0329"/>
    <w:rsid w:val="004B055C"/>
    <w:rsid w:val="004B1661"/>
    <w:rsid w:val="004B2515"/>
    <w:rsid w:val="004B2FA3"/>
    <w:rsid w:val="004B3115"/>
    <w:rsid w:val="004B3BAD"/>
    <w:rsid w:val="004B3E75"/>
    <w:rsid w:val="004B46A8"/>
    <w:rsid w:val="004B47FA"/>
    <w:rsid w:val="004B4BF5"/>
    <w:rsid w:val="004B4FE7"/>
    <w:rsid w:val="004B534E"/>
    <w:rsid w:val="004B57E2"/>
    <w:rsid w:val="004B582E"/>
    <w:rsid w:val="004B594D"/>
    <w:rsid w:val="004B5F34"/>
    <w:rsid w:val="004B6085"/>
    <w:rsid w:val="004B6D45"/>
    <w:rsid w:val="004C00C6"/>
    <w:rsid w:val="004C019A"/>
    <w:rsid w:val="004C0333"/>
    <w:rsid w:val="004C0DDD"/>
    <w:rsid w:val="004C19AC"/>
    <w:rsid w:val="004C1C92"/>
    <w:rsid w:val="004C2321"/>
    <w:rsid w:val="004C2E72"/>
    <w:rsid w:val="004C305D"/>
    <w:rsid w:val="004C343E"/>
    <w:rsid w:val="004C3A5E"/>
    <w:rsid w:val="004C45A2"/>
    <w:rsid w:val="004C4632"/>
    <w:rsid w:val="004C47E8"/>
    <w:rsid w:val="004C4B86"/>
    <w:rsid w:val="004C59DA"/>
    <w:rsid w:val="004C601B"/>
    <w:rsid w:val="004C61D4"/>
    <w:rsid w:val="004C6ACB"/>
    <w:rsid w:val="004C6C3E"/>
    <w:rsid w:val="004C7432"/>
    <w:rsid w:val="004C78DA"/>
    <w:rsid w:val="004C7BD7"/>
    <w:rsid w:val="004C7D79"/>
    <w:rsid w:val="004D031D"/>
    <w:rsid w:val="004D08EA"/>
    <w:rsid w:val="004D09B5"/>
    <w:rsid w:val="004D1E78"/>
    <w:rsid w:val="004D2853"/>
    <w:rsid w:val="004D2EDD"/>
    <w:rsid w:val="004D35CD"/>
    <w:rsid w:val="004D3FCF"/>
    <w:rsid w:val="004D4794"/>
    <w:rsid w:val="004D4E69"/>
    <w:rsid w:val="004D558E"/>
    <w:rsid w:val="004D67FF"/>
    <w:rsid w:val="004D6D69"/>
    <w:rsid w:val="004D72FB"/>
    <w:rsid w:val="004D73E9"/>
    <w:rsid w:val="004D76B3"/>
    <w:rsid w:val="004D7E35"/>
    <w:rsid w:val="004E0B80"/>
    <w:rsid w:val="004E0C25"/>
    <w:rsid w:val="004E0E78"/>
    <w:rsid w:val="004E175D"/>
    <w:rsid w:val="004E18BF"/>
    <w:rsid w:val="004E1A38"/>
    <w:rsid w:val="004E2121"/>
    <w:rsid w:val="004E237B"/>
    <w:rsid w:val="004E29F0"/>
    <w:rsid w:val="004E2B01"/>
    <w:rsid w:val="004E2C54"/>
    <w:rsid w:val="004E3322"/>
    <w:rsid w:val="004E4368"/>
    <w:rsid w:val="004E47E4"/>
    <w:rsid w:val="004E5013"/>
    <w:rsid w:val="004E5C27"/>
    <w:rsid w:val="004E6A48"/>
    <w:rsid w:val="004E6A84"/>
    <w:rsid w:val="004E701B"/>
    <w:rsid w:val="004E712A"/>
    <w:rsid w:val="004E71CF"/>
    <w:rsid w:val="004F05EC"/>
    <w:rsid w:val="004F0C70"/>
    <w:rsid w:val="004F0D97"/>
    <w:rsid w:val="004F1D29"/>
    <w:rsid w:val="004F33D2"/>
    <w:rsid w:val="004F3B38"/>
    <w:rsid w:val="004F4139"/>
    <w:rsid w:val="004F445F"/>
    <w:rsid w:val="004F4B92"/>
    <w:rsid w:val="004F4D18"/>
    <w:rsid w:val="004F55C6"/>
    <w:rsid w:val="004F58A2"/>
    <w:rsid w:val="004F5F32"/>
    <w:rsid w:val="004F6133"/>
    <w:rsid w:val="004F64B2"/>
    <w:rsid w:val="004F68B5"/>
    <w:rsid w:val="004F7FF7"/>
    <w:rsid w:val="00500F42"/>
    <w:rsid w:val="005015C9"/>
    <w:rsid w:val="0050183C"/>
    <w:rsid w:val="00502D1B"/>
    <w:rsid w:val="00503206"/>
    <w:rsid w:val="00503402"/>
    <w:rsid w:val="00503569"/>
    <w:rsid w:val="0050392A"/>
    <w:rsid w:val="00503FD0"/>
    <w:rsid w:val="00504C5A"/>
    <w:rsid w:val="00504DF2"/>
    <w:rsid w:val="00504FA4"/>
    <w:rsid w:val="00505307"/>
    <w:rsid w:val="00505CE7"/>
    <w:rsid w:val="00505F67"/>
    <w:rsid w:val="005063B0"/>
    <w:rsid w:val="0050659E"/>
    <w:rsid w:val="005066F3"/>
    <w:rsid w:val="0050685C"/>
    <w:rsid w:val="00506AC5"/>
    <w:rsid w:val="005073C7"/>
    <w:rsid w:val="0050741C"/>
    <w:rsid w:val="00507C75"/>
    <w:rsid w:val="00507ED5"/>
    <w:rsid w:val="005101CB"/>
    <w:rsid w:val="005109BF"/>
    <w:rsid w:val="0051238C"/>
    <w:rsid w:val="00512A17"/>
    <w:rsid w:val="00513173"/>
    <w:rsid w:val="005137CB"/>
    <w:rsid w:val="005138C8"/>
    <w:rsid w:val="00514ADC"/>
    <w:rsid w:val="00514EA1"/>
    <w:rsid w:val="00514F03"/>
    <w:rsid w:val="0051547E"/>
    <w:rsid w:val="005154C6"/>
    <w:rsid w:val="00515B35"/>
    <w:rsid w:val="00516071"/>
    <w:rsid w:val="005162A8"/>
    <w:rsid w:val="005171C0"/>
    <w:rsid w:val="0051754B"/>
    <w:rsid w:val="005175D1"/>
    <w:rsid w:val="005176C7"/>
    <w:rsid w:val="005177FF"/>
    <w:rsid w:val="00517886"/>
    <w:rsid w:val="00517BED"/>
    <w:rsid w:val="00520344"/>
    <w:rsid w:val="005207E6"/>
    <w:rsid w:val="005207EF"/>
    <w:rsid w:val="0052093A"/>
    <w:rsid w:val="0052126C"/>
    <w:rsid w:val="00521A8D"/>
    <w:rsid w:val="00521CAB"/>
    <w:rsid w:val="005221BC"/>
    <w:rsid w:val="00522638"/>
    <w:rsid w:val="0052266C"/>
    <w:rsid w:val="00522863"/>
    <w:rsid w:val="00522F9C"/>
    <w:rsid w:val="00523376"/>
    <w:rsid w:val="00523F3C"/>
    <w:rsid w:val="005240E9"/>
    <w:rsid w:val="005241F1"/>
    <w:rsid w:val="00524224"/>
    <w:rsid w:val="0052632A"/>
    <w:rsid w:val="00526B37"/>
    <w:rsid w:val="005272B7"/>
    <w:rsid w:val="00527441"/>
    <w:rsid w:val="0052763A"/>
    <w:rsid w:val="005307A8"/>
    <w:rsid w:val="00530CB8"/>
    <w:rsid w:val="00531296"/>
    <w:rsid w:val="00532062"/>
    <w:rsid w:val="00532192"/>
    <w:rsid w:val="00532B42"/>
    <w:rsid w:val="00532F10"/>
    <w:rsid w:val="0053319B"/>
    <w:rsid w:val="00533576"/>
    <w:rsid w:val="005337A6"/>
    <w:rsid w:val="00533D4D"/>
    <w:rsid w:val="00533F29"/>
    <w:rsid w:val="00533FA0"/>
    <w:rsid w:val="0053440A"/>
    <w:rsid w:val="00534450"/>
    <w:rsid w:val="00534698"/>
    <w:rsid w:val="00534953"/>
    <w:rsid w:val="00534A7C"/>
    <w:rsid w:val="00535C1D"/>
    <w:rsid w:val="00535D8C"/>
    <w:rsid w:val="00535FAB"/>
    <w:rsid w:val="00536074"/>
    <w:rsid w:val="005362B0"/>
    <w:rsid w:val="00536761"/>
    <w:rsid w:val="00537C11"/>
    <w:rsid w:val="00537DCB"/>
    <w:rsid w:val="00537ED9"/>
    <w:rsid w:val="005401EB"/>
    <w:rsid w:val="00540496"/>
    <w:rsid w:val="005407F5"/>
    <w:rsid w:val="00541EDB"/>
    <w:rsid w:val="00542343"/>
    <w:rsid w:val="005425E0"/>
    <w:rsid w:val="0054260C"/>
    <w:rsid w:val="00542A14"/>
    <w:rsid w:val="00542AF2"/>
    <w:rsid w:val="00542CAF"/>
    <w:rsid w:val="00542F70"/>
    <w:rsid w:val="0054342B"/>
    <w:rsid w:val="00543D13"/>
    <w:rsid w:val="00543FFF"/>
    <w:rsid w:val="005442A1"/>
    <w:rsid w:val="005445EA"/>
    <w:rsid w:val="0054476D"/>
    <w:rsid w:val="00544CCB"/>
    <w:rsid w:val="00544DD3"/>
    <w:rsid w:val="005450D7"/>
    <w:rsid w:val="00545204"/>
    <w:rsid w:val="0054533D"/>
    <w:rsid w:val="005457F3"/>
    <w:rsid w:val="00546880"/>
    <w:rsid w:val="00546951"/>
    <w:rsid w:val="00546A81"/>
    <w:rsid w:val="00546ADA"/>
    <w:rsid w:val="005474C6"/>
    <w:rsid w:val="00547CAB"/>
    <w:rsid w:val="005502B2"/>
    <w:rsid w:val="00550667"/>
    <w:rsid w:val="00550BFB"/>
    <w:rsid w:val="00550CE8"/>
    <w:rsid w:val="00551618"/>
    <w:rsid w:val="0055204A"/>
    <w:rsid w:val="00552A1D"/>
    <w:rsid w:val="00552B75"/>
    <w:rsid w:val="00552D72"/>
    <w:rsid w:val="005531A5"/>
    <w:rsid w:val="00553481"/>
    <w:rsid w:val="00553741"/>
    <w:rsid w:val="0055374F"/>
    <w:rsid w:val="005545ED"/>
    <w:rsid w:val="00554BDE"/>
    <w:rsid w:val="0055511A"/>
    <w:rsid w:val="00555B75"/>
    <w:rsid w:val="00556AE7"/>
    <w:rsid w:val="00557CF5"/>
    <w:rsid w:val="005609C6"/>
    <w:rsid w:val="00560FB2"/>
    <w:rsid w:val="00561041"/>
    <w:rsid w:val="0056116D"/>
    <w:rsid w:val="0056255F"/>
    <w:rsid w:val="00562C47"/>
    <w:rsid w:val="00562D8C"/>
    <w:rsid w:val="005635AD"/>
    <w:rsid w:val="00563D9D"/>
    <w:rsid w:val="005640B4"/>
    <w:rsid w:val="005652BC"/>
    <w:rsid w:val="005652F0"/>
    <w:rsid w:val="00565544"/>
    <w:rsid w:val="0056571D"/>
    <w:rsid w:val="00565E24"/>
    <w:rsid w:val="005662E7"/>
    <w:rsid w:val="005663E0"/>
    <w:rsid w:val="0056677D"/>
    <w:rsid w:val="00566E69"/>
    <w:rsid w:val="00567504"/>
    <w:rsid w:val="00567A4D"/>
    <w:rsid w:val="00567F64"/>
    <w:rsid w:val="00570B80"/>
    <w:rsid w:val="00570D32"/>
    <w:rsid w:val="00572C4B"/>
    <w:rsid w:val="00572C76"/>
    <w:rsid w:val="0057315E"/>
    <w:rsid w:val="00573E4D"/>
    <w:rsid w:val="00575FEF"/>
    <w:rsid w:val="0057625B"/>
    <w:rsid w:val="0057679A"/>
    <w:rsid w:val="00576B97"/>
    <w:rsid w:val="00576BAE"/>
    <w:rsid w:val="00577142"/>
    <w:rsid w:val="005773A0"/>
    <w:rsid w:val="005775CE"/>
    <w:rsid w:val="00577D4B"/>
    <w:rsid w:val="0058037E"/>
    <w:rsid w:val="00581337"/>
    <w:rsid w:val="005820B7"/>
    <w:rsid w:val="00582452"/>
    <w:rsid w:val="005835AC"/>
    <w:rsid w:val="0058370B"/>
    <w:rsid w:val="00584C28"/>
    <w:rsid w:val="00584D76"/>
    <w:rsid w:val="00585488"/>
    <w:rsid w:val="00585942"/>
    <w:rsid w:val="0058594A"/>
    <w:rsid w:val="00585B14"/>
    <w:rsid w:val="00586569"/>
    <w:rsid w:val="00586D00"/>
    <w:rsid w:val="00587030"/>
    <w:rsid w:val="00587038"/>
    <w:rsid w:val="00587573"/>
    <w:rsid w:val="00587908"/>
    <w:rsid w:val="005911D9"/>
    <w:rsid w:val="00591272"/>
    <w:rsid w:val="00591958"/>
    <w:rsid w:val="00591970"/>
    <w:rsid w:val="00592384"/>
    <w:rsid w:val="00592385"/>
    <w:rsid w:val="00592546"/>
    <w:rsid w:val="00593124"/>
    <w:rsid w:val="005935EC"/>
    <w:rsid w:val="00593CE2"/>
    <w:rsid w:val="0059439F"/>
    <w:rsid w:val="00594C4D"/>
    <w:rsid w:val="00594CA6"/>
    <w:rsid w:val="00595863"/>
    <w:rsid w:val="00595C39"/>
    <w:rsid w:val="00595EB3"/>
    <w:rsid w:val="005964C2"/>
    <w:rsid w:val="00596C34"/>
    <w:rsid w:val="00596EEB"/>
    <w:rsid w:val="00597095"/>
    <w:rsid w:val="00597C0A"/>
    <w:rsid w:val="00597E3A"/>
    <w:rsid w:val="005A05D9"/>
    <w:rsid w:val="005A07DE"/>
    <w:rsid w:val="005A1041"/>
    <w:rsid w:val="005A1524"/>
    <w:rsid w:val="005A1AFC"/>
    <w:rsid w:val="005A2906"/>
    <w:rsid w:val="005A3156"/>
    <w:rsid w:val="005A4358"/>
    <w:rsid w:val="005A45FD"/>
    <w:rsid w:val="005A465F"/>
    <w:rsid w:val="005A471A"/>
    <w:rsid w:val="005A5A9D"/>
    <w:rsid w:val="005A5B60"/>
    <w:rsid w:val="005A5B97"/>
    <w:rsid w:val="005A6C26"/>
    <w:rsid w:val="005A6C39"/>
    <w:rsid w:val="005A6E33"/>
    <w:rsid w:val="005A7286"/>
    <w:rsid w:val="005A7701"/>
    <w:rsid w:val="005A7892"/>
    <w:rsid w:val="005A78BF"/>
    <w:rsid w:val="005A7D6D"/>
    <w:rsid w:val="005B0027"/>
    <w:rsid w:val="005B03BD"/>
    <w:rsid w:val="005B06CB"/>
    <w:rsid w:val="005B0BF6"/>
    <w:rsid w:val="005B168B"/>
    <w:rsid w:val="005B1A39"/>
    <w:rsid w:val="005B1C8E"/>
    <w:rsid w:val="005B1E71"/>
    <w:rsid w:val="005B2D7B"/>
    <w:rsid w:val="005B2E92"/>
    <w:rsid w:val="005B4990"/>
    <w:rsid w:val="005B49F2"/>
    <w:rsid w:val="005B4EB1"/>
    <w:rsid w:val="005B55BB"/>
    <w:rsid w:val="005B631D"/>
    <w:rsid w:val="005B6C47"/>
    <w:rsid w:val="005B6E83"/>
    <w:rsid w:val="005B7061"/>
    <w:rsid w:val="005B76F9"/>
    <w:rsid w:val="005B7E60"/>
    <w:rsid w:val="005B7EC7"/>
    <w:rsid w:val="005C1322"/>
    <w:rsid w:val="005C1939"/>
    <w:rsid w:val="005C19C2"/>
    <w:rsid w:val="005C1B7B"/>
    <w:rsid w:val="005C1DF5"/>
    <w:rsid w:val="005C234C"/>
    <w:rsid w:val="005C2650"/>
    <w:rsid w:val="005C278F"/>
    <w:rsid w:val="005C3769"/>
    <w:rsid w:val="005C61BE"/>
    <w:rsid w:val="005C697B"/>
    <w:rsid w:val="005C6D0B"/>
    <w:rsid w:val="005C6EB1"/>
    <w:rsid w:val="005C7679"/>
    <w:rsid w:val="005C7A2B"/>
    <w:rsid w:val="005C7C0A"/>
    <w:rsid w:val="005D0B3D"/>
    <w:rsid w:val="005D105C"/>
    <w:rsid w:val="005D1445"/>
    <w:rsid w:val="005D16B7"/>
    <w:rsid w:val="005D1FE3"/>
    <w:rsid w:val="005D27C4"/>
    <w:rsid w:val="005D2D11"/>
    <w:rsid w:val="005D2F8C"/>
    <w:rsid w:val="005D4533"/>
    <w:rsid w:val="005D476F"/>
    <w:rsid w:val="005D4A50"/>
    <w:rsid w:val="005D51DC"/>
    <w:rsid w:val="005D5401"/>
    <w:rsid w:val="005D66D5"/>
    <w:rsid w:val="005D699F"/>
    <w:rsid w:val="005D6E1E"/>
    <w:rsid w:val="005D7326"/>
    <w:rsid w:val="005E0419"/>
    <w:rsid w:val="005E0431"/>
    <w:rsid w:val="005E071C"/>
    <w:rsid w:val="005E089B"/>
    <w:rsid w:val="005E195A"/>
    <w:rsid w:val="005E21E7"/>
    <w:rsid w:val="005E24AB"/>
    <w:rsid w:val="005E28A8"/>
    <w:rsid w:val="005E295E"/>
    <w:rsid w:val="005E340C"/>
    <w:rsid w:val="005E3621"/>
    <w:rsid w:val="005E3AA4"/>
    <w:rsid w:val="005E4236"/>
    <w:rsid w:val="005E4485"/>
    <w:rsid w:val="005E47AA"/>
    <w:rsid w:val="005E55D2"/>
    <w:rsid w:val="005E6C2E"/>
    <w:rsid w:val="005E7A62"/>
    <w:rsid w:val="005E7B23"/>
    <w:rsid w:val="005F0904"/>
    <w:rsid w:val="005F1588"/>
    <w:rsid w:val="005F1D43"/>
    <w:rsid w:val="005F261B"/>
    <w:rsid w:val="005F3374"/>
    <w:rsid w:val="005F37BB"/>
    <w:rsid w:val="005F3ED3"/>
    <w:rsid w:val="005F42A7"/>
    <w:rsid w:val="005F43C1"/>
    <w:rsid w:val="005F4495"/>
    <w:rsid w:val="005F47AE"/>
    <w:rsid w:val="005F492F"/>
    <w:rsid w:val="005F517B"/>
    <w:rsid w:val="005F55AA"/>
    <w:rsid w:val="005F59AF"/>
    <w:rsid w:val="005F5F8A"/>
    <w:rsid w:val="005F5FB6"/>
    <w:rsid w:val="005F6560"/>
    <w:rsid w:val="006002F5"/>
    <w:rsid w:val="006008D4"/>
    <w:rsid w:val="00600DDA"/>
    <w:rsid w:val="00601103"/>
    <w:rsid w:val="006017BD"/>
    <w:rsid w:val="00602073"/>
    <w:rsid w:val="00602B30"/>
    <w:rsid w:val="00602C9A"/>
    <w:rsid w:val="00602D19"/>
    <w:rsid w:val="00602FAE"/>
    <w:rsid w:val="00603280"/>
    <w:rsid w:val="00603528"/>
    <w:rsid w:val="00604F4C"/>
    <w:rsid w:val="006057A8"/>
    <w:rsid w:val="00606CFB"/>
    <w:rsid w:val="00606F88"/>
    <w:rsid w:val="00607CDF"/>
    <w:rsid w:val="00607D8D"/>
    <w:rsid w:val="00610575"/>
    <w:rsid w:val="00610755"/>
    <w:rsid w:val="00610A58"/>
    <w:rsid w:val="00610C3E"/>
    <w:rsid w:val="00611D63"/>
    <w:rsid w:val="00611F7C"/>
    <w:rsid w:val="00612276"/>
    <w:rsid w:val="006123F4"/>
    <w:rsid w:val="006128C3"/>
    <w:rsid w:val="00612C2C"/>
    <w:rsid w:val="00613051"/>
    <w:rsid w:val="006136CF"/>
    <w:rsid w:val="00613757"/>
    <w:rsid w:val="00613BB2"/>
    <w:rsid w:val="006151E2"/>
    <w:rsid w:val="006151EB"/>
    <w:rsid w:val="00615919"/>
    <w:rsid w:val="00615E0F"/>
    <w:rsid w:val="00616065"/>
    <w:rsid w:val="006179E3"/>
    <w:rsid w:val="00617B22"/>
    <w:rsid w:val="006204DC"/>
    <w:rsid w:val="006204F0"/>
    <w:rsid w:val="00620AF7"/>
    <w:rsid w:val="00621CF6"/>
    <w:rsid w:val="00621DD9"/>
    <w:rsid w:val="00621F42"/>
    <w:rsid w:val="00621F87"/>
    <w:rsid w:val="00622408"/>
    <w:rsid w:val="00622A57"/>
    <w:rsid w:val="00622A9B"/>
    <w:rsid w:val="00622EB1"/>
    <w:rsid w:val="00623D73"/>
    <w:rsid w:val="0062417C"/>
    <w:rsid w:val="00624B7C"/>
    <w:rsid w:val="00624C2F"/>
    <w:rsid w:val="00625130"/>
    <w:rsid w:val="00625562"/>
    <w:rsid w:val="0062557A"/>
    <w:rsid w:val="00625AAD"/>
    <w:rsid w:val="00625D0C"/>
    <w:rsid w:val="00626553"/>
    <w:rsid w:val="00626844"/>
    <w:rsid w:val="006274C1"/>
    <w:rsid w:val="00627974"/>
    <w:rsid w:val="00627A5F"/>
    <w:rsid w:val="00627BB4"/>
    <w:rsid w:val="00627F07"/>
    <w:rsid w:val="0063026A"/>
    <w:rsid w:val="006306C1"/>
    <w:rsid w:val="00630BDC"/>
    <w:rsid w:val="006311D2"/>
    <w:rsid w:val="00631530"/>
    <w:rsid w:val="0063181B"/>
    <w:rsid w:val="0063212A"/>
    <w:rsid w:val="00632273"/>
    <w:rsid w:val="0063252D"/>
    <w:rsid w:val="0063284E"/>
    <w:rsid w:val="00633208"/>
    <w:rsid w:val="00634452"/>
    <w:rsid w:val="00634B80"/>
    <w:rsid w:val="0063539A"/>
    <w:rsid w:val="006359AC"/>
    <w:rsid w:val="00635AEA"/>
    <w:rsid w:val="00635FFD"/>
    <w:rsid w:val="006365F6"/>
    <w:rsid w:val="00637111"/>
    <w:rsid w:val="006378A6"/>
    <w:rsid w:val="00637E74"/>
    <w:rsid w:val="006404EA"/>
    <w:rsid w:val="006406AD"/>
    <w:rsid w:val="00640A65"/>
    <w:rsid w:val="00640D13"/>
    <w:rsid w:val="00640F32"/>
    <w:rsid w:val="00641428"/>
    <w:rsid w:val="006415B1"/>
    <w:rsid w:val="00641A71"/>
    <w:rsid w:val="0064274C"/>
    <w:rsid w:val="0064290B"/>
    <w:rsid w:val="00642A29"/>
    <w:rsid w:val="00642F21"/>
    <w:rsid w:val="00643090"/>
    <w:rsid w:val="0064309A"/>
    <w:rsid w:val="00643291"/>
    <w:rsid w:val="00643901"/>
    <w:rsid w:val="00644ACA"/>
    <w:rsid w:val="00644BE3"/>
    <w:rsid w:val="00644FE4"/>
    <w:rsid w:val="00645905"/>
    <w:rsid w:val="00645A47"/>
    <w:rsid w:val="0064623E"/>
    <w:rsid w:val="00646E30"/>
    <w:rsid w:val="0064708A"/>
    <w:rsid w:val="00650067"/>
    <w:rsid w:val="0065039B"/>
    <w:rsid w:val="00650FD9"/>
    <w:rsid w:val="00651474"/>
    <w:rsid w:val="00651ADC"/>
    <w:rsid w:val="0065271F"/>
    <w:rsid w:val="00652B2E"/>
    <w:rsid w:val="00652E26"/>
    <w:rsid w:val="006532D4"/>
    <w:rsid w:val="00653445"/>
    <w:rsid w:val="00653961"/>
    <w:rsid w:val="00653A2F"/>
    <w:rsid w:val="00653A36"/>
    <w:rsid w:val="00654922"/>
    <w:rsid w:val="00655A19"/>
    <w:rsid w:val="00655D67"/>
    <w:rsid w:val="006560D2"/>
    <w:rsid w:val="006560D8"/>
    <w:rsid w:val="006564D5"/>
    <w:rsid w:val="00656530"/>
    <w:rsid w:val="0065665D"/>
    <w:rsid w:val="00657061"/>
    <w:rsid w:val="00657A72"/>
    <w:rsid w:val="0066019A"/>
    <w:rsid w:val="006606D7"/>
    <w:rsid w:val="00660A87"/>
    <w:rsid w:val="00660BCC"/>
    <w:rsid w:val="006614B8"/>
    <w:rsid w:val="00663283"/>
    <w:rsid w:val="006632C4"/>
    <w:rsid w:val="00663A43"/>
    <w:rsid w:val="006644FC"/>
    <w:rsid w:val="006647DC"/>
    <w:rsid w:val="00664EF6"/>
    <w:rsid w:val="00664F85"/>
    <w:rsid w:val="00665B3E"/>
    <w:rsid w:val="00666328"/>
    <w:rsid w:val="00667134"/>
    <w:rsid w:val="00667B1D"/>
    <w:rsid w:val="006707D7"/>
    <w:rsid w:val="006713E6"/>
    <w:rsid w:val="00671D1B"/>
    <w:rsid w:val="006722DB"/>
    <w:rsid w:val="00672834"/>
    <w:rsid w:val="00672C25"/>
    <w:rsid w:val="00672F47"/>
    <w:rsid w:val="006732D9"/>
    <w:rsid w:val="0067364D"/>
    <w:rsid w:val="00673CC5"/>
    <w:rsid w:val="00674EC6"/>
    <w:rsid w:val="00675142"/>
    <w:rsid w:val="00675726"/>
    <w:rsid w:val="0067599F"/>
    <w:rsid w:val="00675AEA"/>
    <w:rsid w:val="0067601F"/>
    <w:rsid w:val="00676236"/>
    <w:rsid w:val="006762C5"/>
    <w:rsid w:val="006762D7"/>
    <w:rsid w:val="00676F87"/>
    <w:rsid w:val="00680B7C"/>
    <w:rsid w:val="00680DD2"/>
    <w:rsid w:val="00681012"/>
    <w:rsid w:val="00681CE7"/>
    <w:rsid w:val="00681DF2"/>
    <w:rsid w:val="006821AD"/>
    <w:rsid w:val="0068228B"/>
    <w:rsid w:val="00682764"/>
    <w:rsid w:val="0068344A"/>
    <w:rsid w:val="00683A61"/>
    <w:rsid w:val="00683D99"/>
    <w:rsid w:val="00684781"/>
    <w:rsid w:val="00684EDF"/>
    <w:rsid w:val="006850F9"/>
    <w:rsid w:val="0068568E"/>
    <w:rsid w:val="00686246"/>
    <w:rsid w:val="0068650E"/>
    <w:rsid w:val="00686C30"/>
    <w:rsid w:val="006872F6"/>
    <w:rsid w:val="006873DE"/>
    <w:rsid w:val="0068762E"/>
    <w:rsid w:val="00687A38"/>
    <w:rsid w:val="006903E8"/>
    <w:rsid w:val="00690729"/>
    <w:rsid w:val="00690C6C"/>
    <w:rsid w:val="0069141C"/>
    <w:rsid w:val="00691682"/>
    <w:rsid w:val="006918BD"/>
    <w:rsid w:val="00691A71"/>
    <w:rsid w:val="00691C91"/>
    <w:rsid w:val="00691D3A"/>
    <w:rsid w:val="00692FB1"/>
    <w:rsid w:val="006936F1"/>
    <w:rsid w:val="006968B2"/>
    <w:rsid w:val="006975FE"/>
    <w:rsid w:val="0069795A"/>
    <w:rsid w:val="006A0709"/>
    <w:rsid w:val="006A112F"/>
    <w:rsid w:val="006A18FB"/>
    <w:rsid w:val="006A23F0"/>
    <w:rsid w:val="006A2A53"/>
    <w:rsid w:val="006A2C82"/>
    <w:rsid w:val="006A3768"/>
    <w:rsid w:val="006A3AC4"/>
    <w:rsid w:val="006A3BC2"/>
    <w:rsid w:val="006A3BF0"/>
    <w:rsid w:val="006A3D28"/>
    <w:rsid w:val="006A4736"/>
    <w:rsid w:val="006A51CF"/>
    <w:rsid w:val="006A6175"/>
    <w:rsid w:val="006A61E0"/>
    <w:rsid w:val="006A6AF0"/>
    <w:rsid w:val="006B0D54"/>
    <w:rsid w:val="006B123C"/>
    <w:rsid w:val="006B1302"/>
    <w:rsid w:val="006B18F9"/>
    <w:rsid w:val="006B249E"/>
    <w:rsid w:val="006B3622"/>
    <w:rsid w:val="006B4321"/>
    <w:rsid w:val="006B47AB"/>
    <w:rsid w:val="006B4952"/>
    <w:rsid w:val="006B4F6D"/>
    <w:rsid w:val="006B58EF"/>
    <w:rsid w:val="006B5ADE"/>
    <w:rsid w:val="006B5CF4"/>
    <w:rsid w:val="006B668C"/>
    <w:rsid w:val="006B6DE1"/>
    <w:rsid w:val="006B6F82"/>
    <w:rsid w:val="006B7EB1"/>
    <w:rsid w:val="006B7EC7"/>
    <w:rsid w:val="006C012A"/>
    <w:rsid w:val="006C076B"/>
    <w:rsid w:val="006C260A"/>
    <w:rsid w:val="006C2F37"/>
    <w:rsid w:val="006C3B8B"/>
    <w:rsid w:val="006C42B4"/>
    <w:rsid w:val="006C43ED"/>
    <w:rsid w:val="006C48C9"/>
    <w:rsid w:val="006C4DA1"/>
    <w:rsid w:val="006C4E99"/>
    <w:rsid w:val="006C53A9"/>
    <w:rsid w:val="006C53C4"/>
    <w:rsid w:val="006C5506"/>
    <w:rsid w:val="006C56E6"/>
    <w:rsid w:val="006C59D4"/>
    <w:rsid w:val="006C5A99"/>
    <w:rsid w:val="006C5E38"/>
    <w:rsid w:val="006C6602"/>
    <w:rsid w:val="006C6A5B"/>
    <w:rsid w:val="006C6ED6"/>
    <w:rsid w:val="006C713C"/>
    <w:rsid w:val="006C7FC6"/>
    <w:rsid w:val="006D08F7"/>
    <w:rsid w:val="006D0913"/>
    <w:rsid w:val="006D1125"/>
    <w:rsid w:val="006D1943"/>
    <w:rsid w:val="006D1F28"/>
    <w:rsid w:val="006D2949"/>
    <w:rsid w:val="006D32CF"/>
    <w:rsid w:val="006D407A"/>
    <w:rsid w:val="006D55CB"/>
    <w:rsid w:val="006D72B2"/>
    <w:rsid w:val="006E00DF"/>
    <w:rsid w:val="006E0197"/>
    <w:rsid w:val="006E0AAC"/>
    <w:rsid w:val="006E2A48"/>
    <w:rsid w:val="006E2CFF"/>
    <w:rsid w:val="006E2FF4"/>
    <w:rsid w:val="006E349A"/>
    <w:rsid w:val="006E35CE"/>
    <w:rsid w:val="006E3801"/>
    <w:rsid w:val="006E3B93"/>
    <w:rsid w:val="006E3C52"/>
    <w:rsid w:val="006E414B"/>
    <w:rsid w:val="006E4A84"/>
    <w:rsid w:val="006E593A"/>
    <w:rsid w:val="006E5F96"/>
    <w:rsid w:val="006E6AF1"/>
    <w:rsid w:val="006E6C81"/>
    <w:rsid w:val="006E6EA4"/>
    <w:rsid w:val="006E78FC"/>
    <w:rsid w:val="006E7A5F"/>
    <w:rsid w:val="006F00AA"/>
    <w:rsid w:val="006F02D3"/>
    <w:rsid w:val="006F033C"/>
    <w:rsid w:val="006F0661"/>
    <w:rsid w:val="006F08FF"/>
    <w:rsid w:val="006F0C9E"/>
    <w:rsid w:val="006F13AE"/>
    <w:rsid w:val="006F1420"/>
    <w:rsid w:val="006F16B5"/>
    <w:rsid w:val="006F20D2"/>
    <w:rsid w:val="006F24B7"/>
    <w:rsid w:val="006F2897"/>
    <w:rsid w:val="006F2FAA"/>
    <w:rsid w:val="006F3FF4"/>
    <w:rsid w:val="006F4282"/>
    <w:rsid w:val="006F5111"/>
    <w:rsid w:val="006F581A"/>
    <w:rsid w:val="006F5862"/>
    <w:rsid w:val="006F6CE0"/>
    <w:rsid w:val="006F782B"/>
    <w:rsid w:val="006F7DA4"/>
    <w:rsid w:val="0070035F"/>
    <w:rsid w:val="00701C99"/>
    <w:rsid w:val="00701DB9"/>
    <w:rsid w:val="007028AF"/>
    <w:rsid w:val="00703583"/>
    <w:rsid w:val="00703ED8"/>
    <w:rsid w:val="00704713"/>
    <w:rsid w:val="00704B9E"/>
    <w:rsid w:val="00704D91"/>
    <w:rsid w:val="00704E70"/>
    <w:rsid w:val="0070529A"/>
    <w:rsid w:val="0070592F"/>
    <w:rsid w:val="00706145"/>
    <w:rsid w:val="007070D5"/>
    <w:rsid w:val="00707236"/>
    <w:rsid w:val="00707715"/>
    <w:rsid w:val="00707BC2"/>
    <w:rsid w:val="007100B4"/>
    <w:rsid w:val="007102D6"/>
    <w:rsid w:val="00710751"/>
    <w:rsid w:val="00710773"/>
    <w:rsid w:val="00712219"/>
    <w:rsid w:val="007125E8"/>
    <w:rsid w:val="00712AA8"/>
    <w:rsid w:val="00715279"/>
    <w:rsid w:val="007156A4"/>
    <w:rsid w:val="00715D16"/>
    <w:rsid w:val="00716CB4"/>
    <w:rsid w:val="00716DF7"/>
    <w:rsid w:val="00717524"/>
    <w:rsid w:val="00720FFF"/>
    <w:rsid w:val="00721742"/>
    <w:rsid w:val="00721798"/>
    <w:rsid w:val="0072194C"/>
    <w:rsid w:val="007219C7"/>
    <w:rsid w:val="007220A6"/>
    <w:rsid w:val="00722496"/>
    <w:rsid w:val="0072282F"/>
    <w:rsid w:val="0072450B"/>
    <w:rsid w:val="0072499C"/>
    <w:rsid w:val="0072520C"/>
    <w:rsid w:val="0072564C"/>
    <w:rsid w:val="00725ACC"/>
    <w:rsid w:val="0072686E"/>
    <w:rsid w:val="00726DC1"/>
    <w:rsid w:val="00726EA4"/>
    <w:rsid w:val="00726EA6"/>
    <w:rsid w:val="00726EDF"/>
    <w:rsid w:val="0072709E"/>
    <w:rsid w:val="007271AC"/>
    <w:rsid w:val="007272CA"/>
    <w:rsid w:val="00727797"/>
    <w:rsid w:val="007308DC"/>
    <w:rsid w:val="00730E77"/>
    <w:rsid w:val="00730F89"/>
    <w:rsid w:val="00731B11"/>
    <w:rsid w:val="00732273"/>
    <w:rsid w:val="00732437"/>
    <w:rsid w:val="00732659"/>
    <w:rsid w:val="00732ABE"/>
    <w:rsid w:val="007335CB"/>
    <w:rsid w:val="007335F1"/>
    <w:rsid w:val="00733946"/>
    <w:rsid w:val="00733F29"/>
    <w:rsid w:val="00734E40"/>
    <w:rsid w:val="00734EC1"/>
    <w:rsid w:val="00734EDC"/>
    <w:rsid w:val="00734F74"/>
    <w:rsid w:val="0073502F"/>
    <w:rsid w:val="00735527"/>
    <w:rsid w:val="00735698"/>
    <w:rsid w:val="007358E6"/>
    <w:rsid w:val="00735CA6"/>
    <w:rsid w:val="00735DA4"/>
    <w:rsid w:val="00735DDE"/>
    <w:rsid w:val="00736056"/>
    <w:rsid w:val="007364B6"/>
    <w:rsid w:val="007370CA"/>
    <w:rsid w:val="00737F0B"/>
    <w:rsid w:val="007403F6"/>
    <w:rsid w:val="00740DA0"/>
    <w:rsid w:val="00741C64"/>
    <w:rsid w:val="007424AB"/>
    <w:rsid w:val="00743011"/>
    <w:rsid w:val="00743086"/>
    <w:rsid w:val="0074375A"/>
    <w:rsid w:val="00743C24"/>
    <w:rsid w:val="007442D9"/>
    <w:rsid w:val="007447DA"/>
    <w:rsid w:val="00744ED7"/>
    <w:rsid w:val="007457D2"/>
    <w:rsid w:val="0074629B"/>
    <w:rsid w:val="007467FC"/>
    <w:rsid w:val="007469F9"/>
    <w:rsid w:val="00746C94"/>
    <w:rsid w:val="00747418"/>
    <w:rsid w:val="0074787C"/>
    <w:rsid w:val="00750336"/>
    <w:rsid w:val="007504A4"/>
    <w:rsid w:val="00750552"/>
    <w:rsid w:val="0075078A"/>
    <w:rsid w:val="00750A78"/>
    <w:rsid w:val="00752013"/>
    <w:rsid w:val="007526CC"/>
    <w:rsid w:val="00752E9C"/>
    <w:rsid w:val="0075368A"/>
    <w:rsid w:val="00753E91"/>
    <w:rsid w:val="0075408D"/>
    <w:rsid w:val="0075423B"/>
    <w:rsid w:val="00755034"/>
    <w:rsid w:val="007557FD"/>
    <w:rsid w:val="00756438"/>
    <w:rsid w:val="00756CE9"/>
    <w:rsid w:val="007570C6"/>
    <w:rsid w:val="007578C9"/>
    <w:rsid w:val="0075796C"/>
    <w:rsid w:val="00760060"/>
    <w:rsid w:val="00760709"/>
    <w:rsid w:val="00760714"/>
    <w:rsid w:val="007608FD"/>
    <w:rsid w:val="00760B82"/>
    <w:rsid w:val="0076277E"/>
    <w:rsid w:val="00762907"/>
    <w:rsid w:val="00762A2C"/>
    <w:rsid w:val="00763053"/>
    <w:rsid w:val="00763E12"/>
    <w:rsid w:val="0076450E"/>
    <w:rsid w:val="00764787"/>
    <w:rsid w:val="007647C8"/>
    <w:rsid w:val="007648CE"/>
    <w:rsid w:val="00764CE6"/>
    <w:rsid w:val="007659D9"/>
    <w:rsid w:val="00765B45"/>
    <w:rsid w:val="00766218"/>
    <w:rsid w:val="007662FB"/>
    <w:rsid w:val="00766327"/>
    <w:rsid w:val="00766D58"/>
    <w:rsid w:val="00766FFC"/>
    <w:rsid w:val="00767080"/>
    <w:rsid w:val="00767578"/>
    <w:rsid w:val="00770788"/>
    <w:rsid w:val="00770AFF"/>
    <w:rsid w:val="0077162D"/>
    <w:rsid w:val="007716A8"/>
    <w:rsid w:val="00771906"/>
    <w:rsid w:val="007721E6"/>
    <w:rsid w:val="00772319"/>
    <w:rsid w:val="00772A46"/>
    <w:rsid w:val="00772E33"/>
    <w:rsid w:val="00773274"/>
    <w:rsid w:val="007733B6"/>
    <w:rsid w:val="007740E8"/>
    <w:rsid w:val="0077511E"/>
    <w:rsid w:val="00775E73"/>
    <w:rsid w:val="007763E0"/>
    <w:rsid w:val="00776733"/>
    <w:rsid w:val="00776F7E"/>
    <w:rsid w:val="00777497"/>
    <w:rsid w:val="007778F8"/>
    <w:rsid w:val="00777EB3"/>
    <w:rsid w:val="00777EEB"/>
    <w:rsid w:val="00780171"/>
    <w:rsid w:val="007805AF"/>
    <w:rsid w:val="007809CA"/>
    <w:rsid w:val="007814E9"/>
    <w:rsid w:val="0078161F"/>
    <w:rsid w:val="007819FB"/>
    <w:rsid w:val="0078221D"/>
    <w:rsid w:val="00782267"/>
    <w:rsid w:val="00782305"/>
    <w:rsid w:val="0078311D"/>
    <w:rsid w:val="00783C1C"/>
    <w:rsid w:val="0078400F"/>
    <w:rsid w:val="007841E4"/>
    <w:rsid w:val="00784385"/>
    <w:rsid w:val="0078457B"/>
    <w:rsid w:val="007847C1"/>
    <w:rsid w:val="00784926"/>
    <w:rsid w:val="00784E01"/>
    <w:rsid w:val="00784ECB"/>
    <w:rsid w:val="007858D7"/>
    <w:rsid w:val="00785BB2"/>
    <w:rsid w:val="00786ABE"/>
    <w:rsid w:val="0078725E"/>
    <w:rsid w:val="00787F61"/>
    <w:rsid w:val="007901B8"/>
    <w:rsid w:val="00790DE8"/>
    <w:rsid w:val="007917DF"/>
    <w:rsid w:val="007918FE"/>
    <w:rsid w:val="00791ACA"/>
    <w:rsid w:val="00791C8E"/>
    <w:rsid w:val="00791F2C"/>
    <w:rsid w:val="00792C69"/>
    <w:rsid w:val="0079370C"/>
    <w:rsid w:val="00794414"/>
    <w:rsid w:val="00795102"/>
    <w:rsid w:val="007953C9"/>
    <w:rsid w:val="007959DE"/>
    <w:rsid w:val="00795E90"/>
    <w:rsid w:val="00795F96"/>
    <w:rsid w:val="00796411"/>
    <w:rsid w:val="007964BE"/>
    <w:rsid w:val="007968D0"/>
    <w:rsid w:val="00796A88"/>
    <w:rsid w:val="00796AE9"/>
    <w:rsid w:val="00796DED"/>
    <w:rsid w:val="007975CD"/>
    <w:rsid w:val="00797891"/>
    <w:rsid w:val="007A06A5"/>
    <w:rsid w:val="007A0817"/>
    <w:rsid w:val="007A0882"/>
    <w:rsid w:val="007A0CB2"/>
    <w:rsid w:val="007A0FF3"/>
    <w:rsid w:val="007A10A6"/>
    <w:rsid w:val="007A1A41"/>
    <w:rsid w:val="007A1AE5"/>
    <w:rsid w:val="007A257A"/>
    <w:rsid w:val="007A28E1"/>
    <w:rsid w:val="007A37E6"/>
    <w:rsid w:val="007A3A8F"/>
    <w:rsid w:val="007A3DAC"/>
    <w:rsid w:val="007A4DC1"/>
    <w:rsid w:val="007A5207"/>
    <w:rsid w:val="007A539D"/>
    <w:rsid w:val="007A545B"/>
    <w:rsid w:val="007A5938"/>
    <w:rsid w:val="007A65EE"/>
    <w:rsid w:val="007A6DDF"/>
    <w:rsid w:val="007A7205"/>
    <w:rsid w:val="007B07E2"/>
    <w:rsid w:val="007B09C4"/>
    <w:rsid w:val="007B17AB"/>
    <w:rsid w:val="007B18AF"/>
    <w:rsid w:val="007B30BF"/>
    <w:rsid w:val="007B3515"/>
    <w:rsid w:val="007B354B"/>
    <w:rsid w:val="007B3B80"/>
    <w:rsid w:val="007B3FE3"/>
    <w:rsid w:val="007B4083"/>
    <w:rsid w:val="007B4163"/>
    <w:rsid w:val="007B41FE"/>
    <w:rsid w:val="007B4501"/>
    <w:rsid w:val="007B4796"/>
    <w:rsid w:val="007B47AF"/>
    <w:rsid w:val="007B5014"/>
    <w:rsid w:val="007B5AF8"/>
    <w:rsid w:val="007B714D"/>
    <w:rsid w:val="007B730B"/>
    <w:rsid w:val="007B74AF"/>
    <w:rsid w:val="007B792C"/>
    <w:rsid w:val="007C0805"/>
    <w:rsid w:val="007C086A"/>
    <w:rsid w:val="007C09A8"/>
    <w:rsid w:val="007C118A"/>
    <w:rsid w:val="007C132D"/>
    <w:rsid w:val="007C16D2"/>
    <w:rsid w:val="007C19E3"/>
    <w:rsid w:val="007C1AFA"/>
    <w:rsid w:val="007C1C42"/>
    <w:rsid w:val="007C1E22"/>
    <w:rsid w:val="007C1EF6"/>
    <w:rsid w:val="007C41D2"/>
    <w:rsid w:val="007C4601"/>
    <w:rsid w:val="007C47CC"/>
    <w:rsid w:val="007C5453"/>
    <w:rsid w:val="007C5BBF"/>
    <w:rsid w:val="007C5D7C"/>
    <w:rsid w:val="007C5E07"/>
    <w:rsid w:val="007C653A"/>
    <w:rsid w:val="007C73E6"/>
    <w:rsid w:val="007C7CF8"/>
    <w:rsid w:val="007C7F9C"/>
    <w:rsid w:val="007D0103"/>
    <w:rsid w:val="007D07FA"/>
    <w:rsid w:val="007D0861"/>
    <w:rsid w:val="007D0BCB"/>
    <w:rsid w:val="007D0EAE"/>
    <w:rsid w:val="007D10DE"/>
    <w:rsid w:val="007D16DC"/>
    <w:rsid w:val="007D2272"/>
    <w:rsid w:val="007D28FC"/>
    <w:rsid w:val="007D2CD8"/>
    <w:rsid w:val="007D3996"/>
    <w:rsid w:val="007D3B50"/>
    <w:rsid w:val="007D457E"/>
    <w:rsid w:val="007D4B7E"/>
    <w:rsid w:val="007D4DFC"/>
    <w:rsid w:val="007D4EA3"/>
    <w:rsid w:val="007D5660"/>
    <w:rsid w:val="007D5943"/>
    <w:rsid w:val="007D5B86"/>
    <w:rsid w:val="007D62BC"/>
    <w:rsid w:val="007D62D3"/>
    <w:rsid w:val="007D6CCF"/>
    <w:rsid w:val="007D710B"/>
    <w:rsid w:val="007D7170"/>
    <w:rsid w:val="007D74FA"/>
    <w:rsid w:val="007E02B3"/>
    <w:rsid w:val="007E0A82"/>
    <w:rsid w:val="007E0CB7"/>
    <w:rsid w:val="007E111A"/>
    <w:rsid w:val="007E11E5"/>
    <w:rsid w:val="007E2BCA"/>
    <w:rsid w:val="007E3017"/>
    <w:rsid w:val="007E318B"/>
    <w:rsid w:val="007E3190"/>
    <w:rsid w:val="007E3598"/>
    <w:rsid w:val="007E379F"/>
    <w:rsid w:val="007E3CDD"/>
    <w:rsid w:val="007E3F32"/>
    <w:rsid w:val="007E4788"/>
    <w:rsid w:val="007E513B"/>
    <w:rsid w:val="007E5F3B"/>
    <w:rsid w:val="007E68BF"/>
    <w:rsid w:val="007E7686"/>
    <w:rsid w:val="007E77FF"/>
    <w:rsid w:val="007F0344"/>
    <w:rsid w:val="007F0533"/>
    <w:rsid w:val="007F0AA9"/>
    <w:rsid w:val="007F174B"/>
    <w:rsid w:val="007F1CEB"/>
    <w:rsid w:val="007F2D8B"/>
    <w:rsid w:val="007F2F62"/>
    <w:rsid w:val="007F386A"/>
    <w:rsid w:val="007F3EC9"/>
    <w:rsid w:val="007F402E"/>
    <w:rsid w:val="007F42B3"/>
    <w:rsid w:val="007F42E2"/>
    <w:rsid w:val="007F4C7E"/>
    <w:rsid w:val="007F4ECA"/>
    <w:rsid w:val="007F5B84"/>
    <w:rsid w:val="007F6272"/>
    <w:rsid w:val="007F6582"/>
    <w:rsid w:val="007F6980"/>
    <w:rsid w:val="007F6D71"/>
    <w:rsid w:val="007F77EA"/>
    <w:rsid w:val="007F7981"/>
    <w:rsid w:val="007F7C22"/>
    <w:rsid w:val="007F7C89"/>
    <w:rsid w:val="008007E9"/>
    <w:rsid w:val="00800A45"/>
    <w:rsid w:val="00800F59"/>
    <w:rsid w:val="00801A86"/>
    <w:rsid w:val="00801B37"/>
    <w:rsid w:val="008026FB"/>
    <w:rsid w:val="00802A79"/>
    <w:rsid w:val="00803124"/>
    <w:rsid w:val="0080339F"/>
    <w:rsid w:val="0080353D"/>
    <w:rsid w:val="00804FB2"/>
    <w:rsid w:val="00805109"/>
    <w:rsid w:val="008051C4"/>
    <w:rsid w:val="008056C3"/>
    <w:rsid w:val="0080602C"/>
    <w:rsid w:val="008060AC"/>
    <w:rsid w:val="008066ED"/>
    <w:rsid w:val="00806ECB"/>
    <w:rsid w:val="00807200"/>
    <w:rsid w:val="00807BDD"/>
    <w:rsid w:val="00810314"/>
    <w:rsid w:val="00810D57"/>
    <w:rsid w:val="00810F05"/>
    <w:rsid w:val="00810FAE"/>
    <w:rsid w:val="0081106F"/>
    <w:rsid w:val="00811354"/>
    <w:rsid w:val="008116FE"/>
    <w:rsid w:val="00811CAC"/>
    <w:rsid w:val="00811DAD"/>
    <w:rsid w:val="0081206F"/>
    <w:rsid w:val="00812437"/>
    <w:rsid w:val="0081268A"/>
    <w:rsid w:val="0081353C"/>
    <w:rsid w:val="00813AEC"/>
    <w:rsid w:val="00813DCE"/>
    <w:rsid w:val="00814160"/>
    <w:rsid w:val="00814DB2"/>
    <w:rsid w:val="00814EDA"/>
    <w:rsid w:val="00814F80"/>
    <w:rsid w:val="00814FD6"/>
    <w:rsid w:val="00815BF3"/>
    <w:rsid w:val="00816247"/>
    <w:rsid w:val="00816575"/>
    <w:rsid w:val="00816BB9"/>
    <w:rsid w:val="00817187"/>
    <w:rsid w:val="008171D6"/>
    <w:rsid w:val="0081758C"/>
    <w:rsid w:val="00817652"/>
    <w:rsid w:val="00817742"/>
    <w:rsid w:val="00817D86"/>
    <w:rsid w:val="00820686"/>
    <w:rsid w:val="00820BD0"/>
    <w:rsid w:val="008211BC"/>
    <w:rsid w:val="008217E2"/>
    <w:rsid w:val="00821DE0"/>
    <w:rsid w:val="008221B1"/>
    <w:rsid w:val="00823799"/>
    <w:rsid w:val="008238AF"/>
    <w:rsid w:val="008239B7"/>
    <w:rsid w:val="00824140"/>
    <w:rsid w:val="00824559"/>
    <w:rsid w:val="00825C1B"/>
    <w:rsid w:val="00825F20"/>
    <w:rsid w:val="0082638C"/>
    <w:rsid w:val="0082651B"/>
    <w:rsid w:val="008269BC"/>
    <w:rsid w:val="00826B7E"/>
    <w:rsid w:val="008270CF"/>
    <w:rsid w:val="0082714A"/>
    <w:rsid w:val="00830670"/>
    <w:rsid w:val="00830784"/>
    <w:rsid w:val="008307F5"/>
    <w:rsid w:val="00830A44"/>
    <w:rsid w:val="00831678"/>
    <w:rsid w:val="00831F24"/>
    <w:rsid w:val="00831F47"/>
    <w:rsid w:val="00832105"/>
    <w:rsid w:val="0083320D"/>
    <w:rsid w:val="0083374F"/>
    <w:rsid w:val="00833A93"/>
    <w:rsid w:val="00833F46"/>
    <w:rsid w:val="008340D4"/>
    <w:rsid w:val="008343ED"/>
    <w:rsid w:val="008351E7"/>
    <w:rsid w:val="00835A2C"/>
    <w:rsid w:val="00835DCD"/>
    <w:rsid w:val="00835DD7"/>
    <w:rsid w:val="00836046"/>
    <w:rsid w:val="00836681"/>
    <w:rsid w:val="008371F6"/>
    <w:rsid w:val="0083744B"/>
    <w:rsid w:val="00837B7A"/>
    <w:rsid w:val="0084003E"/>
    <w:rsid w:val="00840D45"/>
    <w:rsid w:val="00841074"/>
    <w:rsid w:val="00842482"/>
    <w:rsid w:val="00842748"/>
    <w:rsid w:val="00842BDB"/>
    <w:rsid w:val="00842CFD"/>
    <w:rsid w:val="00844888"/>
    <w:rsid w:val="00845014"/>
    <w:rsid w:val="008451B0"/>
    <w:rsid w:val="00846235"/>
    <w:rsid w:val="0084659D"/>
    <w:rsid w:val="008470A1"/>
    <w:rsid w:val="0084790B"/>
    <w:rsid w:val="00847FBB"/>
    <w:rsid w:val="008503A8"/>
    <w:rsid w:val="00850415"/>
    <w:rsid w:val="00850A2F"/>
    <w:rsid w:val="00850DAF"/>
    <w:rsid w:val="008512B0"/>
    <w:rsid w:val="00851441"/>
    <w:rsid w:val="008517F9"/>
    <w:rsid w:val="00851ECC"/>
    <w:rsid w:val="00853959"/>
    <w:rsid w:val="00853FB4"/>
    <w:rsid w:val="008540B5"/>
    <w:rsid w:val="008546DD"/>
    <w:rsid w:val="00854968"/>
    <w:rsid w:val="00855037"/>
    <w:rsid w:val="008552BD"/>
    <w:rsid w:val="00855B87"/>
    <w:rsid w:val="0085619C"/>
    <w:rsid w:val="008566EB"/>
    <w:rsid w:val="008568BA"/>
    <w:rsid w:val="00856C87"/>
    <w:rsid w:val="008579FD"/>
    <w:rsid w:val="00857A43"/>
    <w:rsid w:val="00857DEF"/>
    <w:rsid w:val="00861956"/>
    <w:rsid w:val="008619B6"/>
    <w:rsid w:val="00861CA4"/>
    <w:rsid w:val="0086259F"/>
    <w:rsid w:val="008627B7"/>
    <w:rsid w:val="008635B1"/>
    <w:rsid w:val="00863687"/>
    <w:rsid w:val="008646E2"/>
    <w:rsid w:val="00864C2E"/>
    <w:rsid w:val="008653BB"/>
    <w:rsid w:val="008655A0"/>
    <w:rsid w:val="00865632"/>
    <w:rsid w:val="00866CA0"/>
    <w:rsid w:val="00866FAB"/>
    <w:rsid w:val="00867B4C"/>
    <w:rsid w:val="008707FF"/>
    <w:rsid w:val="00870D59"/>
    <w:rsid w:val="008713C7"/>
    <w:rsid w:val="008716DD"/>
    <w:rsid w:val="00871B8C"/>
    <w:rsid w:val="00872657"/>
    <w:rsid w:val="0087274A"/>
    <w:rsid w:val="00872A95"/>
    <w:rsid w:val="00874250"/>
    <w:rsid w:val="008749D0"/>
    <w:rsid w:val="00874C32"/>
    <w:rsid w:val="00874E9F"/>
    <w:rsid w:val="00874FCA"/>
    <w:rsid w:val="00875F4A"/>
    <w:rsid w:val="00876138"/>
    <w:rsid w:val="00876B52"/>
    <w:rsid w:val="00877A4A"/>
    <w:rsid w:val="00880A3D"/>
    <w:rsid w:val="008811D6"/>
    <w:rsid w:val="008813BF"/>
    <w:rsid w:val="0088141C"/>
    <w:rsid w:val="008818FA"/>
    <w:rsid w:val="00881BFE"/>
    <w:rsid w:val="00882057"/>
    <w:rsid w:val="008822CE"/>
    <w:rsid w:val="008824D1"/>
    <w:rsid w:val="00883055"/>
    <w:rsid w:val="008839B8"/>
    <w:rsid w:val="008857FF"/>
    <w:rsid w:val="00885B71"/>
    <w:rsid w:val="00885C27"/>
    <w:rsid w:val="00886001"/>
    <w:rsid w:val="008866E6"/>
    <w:rsid w:val="00886759"/>
    <w:rsid w:val="00886D60"/>
    <w:rsid w:val="00886E61"/>
    <w:rsid w:val="00886F22"/>
    <w:rsid w:val="008873BE"/>
    <w:rsid w:val="00887890"/>
    <w:rsid w:val="00887C3A"/>
    <w:rsid w:val="008920B3"/>
    <w:rsid w:val="008923A6"/>
    <w:rsid w:val="008936C8"/>
    <w:rsid w:val="00893BC3"/>
    <w:rsid w:val="00894770"/>
    <w:rsid w:val="0089508C"/>
    <w:rsid w:val="00896EE6"/>
    <w:rsid w:val="0089727C"/>
    <w:rsid w:val="00897434"/>
    <w:rsid w:val="008974D2"/>
    <w:rsid w:val="00897C80"/>
    <w:rsid w:val="00897D90"/>
    <w:rsid w:val="008A00AF"/>
    <w:rsid w:val="008A0175"/>
    <w:rsid w:val="008A0298"/>
    <w:rsid w:val="008A09ED"/>
    <w:rsid w:val="008A0C79"/>
    <w:rsid w:val="008A0EF5"/>
    <w:rsid w:val="008A0F72"/>
    <w:rsid w:val="008A1141"/>
    <w:rsid w:val="008A1262"/>
    <w:rsid w:val="008A1918"/>
    <w:rsid w:val="008A258B"/>
    <w:rsid w:val="008A2E25"/>
    <w:rsid w:val="008A33B7"/>
    <w:rsid w:val="008A3FD8"/>
    <w:rsid w:val="008A4239"/>
    <w:rsid w:val="008A4C4D"/>
    <w:rsid w:val="008A4C73"/>
    <w:rsid w:val="008A509E"/>
    <w:rsid w:val="008A537F"/>
    <w:rsid w:val="008A6342"/>
    <w:rsid w:val="008A6616"/>
    <w:rsid w:val="008A6843"/>
    <w:rsid w:val="008A6A16"/>
    <w:rsid w:val="008A6DCB"/>
    <w:rsid w:val="008A6FE7"/>
    <w:rsid w:val="008A7235"/>
    <w:rsid w:val="008A72D2"/>
    <w:rsid w:val="008A7972"/>
    <w:rsid w:val="008A7A09"/>
    <w:rsid w:val="008A7E02"/>
    <w:rsid w:val="008B01BC"/>
    <w:rsid w:val="008B1008"/>
    <w:rsid w:val="008B115C"/>
    <w:rsid w:val="008B2BE5"/>
    <w:rsid w:val="008B2E53"/>
    <w:rsid w:val="008B35FF"/>
    <w:rsid w:val="008B42FE"/>
    <w:rsid w:val="008B44F3"/>
    <w:rsid w:val="008B465F"/>
    <w:rsid w:val="008B4CCB"/>
    <w:rsid w:val="008B4E3F"/>
    <w:rsid w:val="008B53B9"/>
    <w:rsid w:val="008B548D"/>
    <w:rsid w:val="008B56D4"/>
    <w:rsid w:val="008B5B15"/>
    <w:rsid w:val="008B5B76"/>
    <w:rsid w:val="008B703C"/>
    <w:rsid w:val="008B7293"/>
    <w:rsid w:val="008B76B0"/>
    <w:rsid w:val="008B7BFC"/>
    <w:rsid w:val="008C026A"/>
    <w:rsid w:val="008C0491"/>
    <w:rsid w:val="008C12A7"/>
    <w:rsid w:val="008C1EBA"/>
    <w:rsid w:val="008C22E3"/>
    <w:rsid w:val="008C28EB"/>
    <w:rsid w:val="008C2E71"/>
    <w:rsid w:val="008C2E7C"/>
    <w:rsid w:val="008C2F86"/>
    <w:rsid w:val="008C34D9"/>
    <w:rsid w:val="008C36C6"/>
    <w:rsid w:val="008C43F5"/>
    <w:rsid w:val="008C5497"/>
    <w:rsid w:val="008C5A37"/>
    <w:rsid w:val="008C6731"/>
    <w:rsid w:val="008C6FC9"/>
    <w:rsid w:val="008C77CF"/>
    <w:rsid w:val="008C78C5"/>
    <w:rsid w:val="008D05EE"/>
    <w:rsid w:val="008D07E1"/>
    <w:rsid w:val="008D14F4"/>
    <w:rsid w:val="008D20C0"/>
    <w:rsid w:val="008D28B4"/>
    <w:rsid w:val="008D2D80"/>
    <w:rsid w:val="008D34D5"/>
    <w:rsid w:val="008D3844"/>
    <w:rsid w:val="008D3BFD"/>
    <w:rsid w:val="008D408B"/>
    <w:rsid w:val="008D4D7B"/>
    <w:rsid w:val="008D5012"/>
    <w:rsid w:val="008D5156"/>
    <w:rsid w:val="008D57DE"/>
    <w:rsid w:val="008D69B6"/>
    <w:rsid w:val="008D7710"/>
    <w:rsid w:val="008E02DC"/>
    <w:rsid w:val="008E138B"/>
    <w:rsid w:val="008E1CDA"/>
    <w:rsid w:val="008E23AE"/>
    <w:rsid w:val="008E2E84"/>
    <w:rsid w:val="008E2F98"/>
    <w:rsid w:val="008E3FBF"/>
    <w:rsid w:val="008E6A82"/>
    <w:rsid w:val="008E7687"/>
    <w:rsid w:val="008E76DF"/>
    <w:rsid w:val="008E7972"/>
    <w:rsid w:val="008E7C73"/>
    <w:rsid w:val="008F0613"/>
    <w:rsid w:val="008F08CC"/>
    <w:rsid w:val="008F0F6B"/>
    <w:rsid w:val="008F1332"/>
    <w:rsid w:val="008F133F"/>
    <w:rsid w:val="008F1528"/>
    <w:rsid w:val="008F29B1"/>
    <w:rsid w:val="008F2AEA"/>
    <w:rsid w:val="008F30AA"/>
    <w:rsid w:val="008F33D6"/>
    <w:rsid w:val="008F37E3"/>
    <w:rsid w:val="008F3F8C"/>
    <w:rsid w:val="008F4869"/>
    <w:rsid w:val="008F56ED"/>
    <w:rsid w:val="008F5A61"/>
    <w:rsid w:val="008F5B23"/>
    <w:rsid w:val="008F5FF8"/>
    <w:rsid w:val="008F6968"/>
    <w:rsid w:val="008F6A6A"/>
    <w:rsid w:val="0090051C"/>
    <w:rsid w:val="0090053E"/>
    <w:rsid w:val="00900E3B"/>
    <w:rsid w:val="00900EC9"/>
    <w:rsid w:val="00901D57"/>
    <w:rsid w:val="009025D7"/>
    <w:rsid w:val="009026AA"/>
    <w:rsid w:val="00902740"/>
    <w:rsid w:val="00903332"/>
    <w:rsid w:val="00903E4E"/>
    <w:rsid w:val="009049A2"/>
    <w:rsid w:val="00905D62"/>
    <w:rsid w:val="00905EEC"/>
    <w:rsid w:val="009061F3"/>
    <w:rsid w:val="0090681E"/>
    <w:rsid w:val="00907042"/>
    <w:rsid w:val="009072A1"/>
    <w:rsid w:val="00907AAF"/>
    <w:rsid w:val="00907BBF"/>
    <w:rsid w:val="00907F9A"/>
    <w:rsid w:val="00910861"/>
    <w:rsid w:val="00910E7F"/>
    <w:rsid w:val="00910EFC"/>
    <w:rsid w:val="0091185B"/>
    <w:rsid w:val="00912C0F"/>
    <w:rsid w:val="00912C4F"/>
    <w:rsid w:val="00912C78"/>
    <w:rsid w:val="00912CA8"/>
    <w:rsid w:val="0091330C"/>
    <w:rsid w:val="009134A9"/>
    <w:rsid w:val="00913A97"/>
    <w:rsid w:val="00913E21"/>
    <w:rsid w:val="00913F37"/>
    <w:rsid w:val="00914918"/>
    <w:rsid w:val="00914A91"/>
    <w:rsid w:val="00914CDB"/>
    <w:rsid w:val="00914D05"/>
    <w:rsid w:val="009150F0"/>
    <w:rsid w:val="00915F71"/>
    <w:rsid w:val="009207A9"/>
    <w:rsid w:val="00921917"/>
    <w:rsid w:val="00922DF6"/>
    <w:rsid w:val="00923531"/>
    <w:rsid w:val="009243FB"/>
    <w:rsid w:val="00924746"/>
    <w:rsid w:val="009251A5"/>
    <w:rsid w:val="0092582B"/>
    <w:rsid w:val="00930A3E"/>
    <w:rsid w:val="00930BCE"/>
    <w:rsid w:val="009313B7"/>
    <w:rsid w:val="009319BE"/>
    <w:rsid w:val="00931FFB"/>
    <w:rsid w:val="009329D3"/>
    <w:rsid w:val="00932BD0"/>
    <w:rsid w:val="00932E12"/>
    <w:rsid w:val="0093302E"/>
    <w:rsid w:val="00933516"/>
    <w:rsid w:val="009337CA"/>
    <w:rsid w:val="00933BAC"/>
    <w:rsid w:val="00933C31"/>
    <w:rsid w:val="00933FBA"/>
    <w:rsid w:val="00934044"/>
    <w:rsid w:val="009344EA"/>
    <w:rsid w:val="00934702"/>
    <w:rsid w:val="0093532C"/>
    <w:rsid w:val="009363D7"/>
    <w:rsid w:val="00936F11"/>
    <w:rsid w:val="0093705E"/>
    <w:rsid w:val="009372C4"/>
    <w:rsid w:val="009377B0"/>
    <w:rsid w:val="00937CBB"/>
    <w:rsid w:val="00940233"/>
    <w:rsid w:val="00941450"/>
    <w:rsid w:val="009416DB"/>
    <w:rsid w:val="00942A3A"/>
    <w:rsid w:val="00942E0C"/>
    <w:rsid w:val="00943057"/>
    <w:rsid w:val="00943FA9"/>
    <w:rsid w:val="00944562"/>
    <w:rsid w:val="009449CD"/>
    <w:rsid w:val="00944B58"/>
    <w:rsid w:val="00944D0B"/>
    <w:rsid w:val="00944FFB"/>
    <w:rsid w:val="00945380"/>
    <w:rsid w:val="00946676"/>
    <w:rsid w:val="0094739A"/>
    <w:rsid w:val="009476D3"/>
    <w:rsid w:val="00947E9D"/>
    <w:rsid w:val="00950290"/>
    <w:rsid w:val="00951030"/>
    <w:rsid w:val="009516C3"/>
    <w:rsid w:val="009518DD"/>
    <w:rsid w:val="00951A4F"/>
    <w:rsid w:val="00951C32"/>
    <w:rsid w:val="00951ED0"/>
    <w:rsid w:val="009520F6"/>
    <w:rsid w:val="00952C05"/>
    <w:rsid w:val="00952E0C"/>
    <w:rsid w:val="00952E6B"/>
    <w:rsid w:val="00953092"/>
    <w:rsid w:val="00953E48"/>
    <w:rsid w:val="0095455B"/>
    <w:rsid w:val="0095670D"/>
    <w:rsid w:val="00957564"/>
    <w:rsid w:val="00960C63"/>
    <w:rsid w:val="009612C1"/>
    <w:rsid w:val="0096138A"/>
    <w:rsid w:val="0096139F"/>
    <w:rsid w:val="009613A2"/>
    <w:rsid w:val="00961492"/>
    <w:rsid w:val="009618FD"/>
    <w:rsid w:val="00961EB6"/>
    <w:rsid w:val="00963328"/>
    <w:rsid w:val="009635D0"/>
    <w:rsid w:val="00963AA9"/>
    <w:rsid w:val="0096505D"/>
    <w:rsid w:val="00965A57"/>
    <w:rsid w:val="00965BCD"/>
    <w:rsid w:val="00965DC8"/>
    <w:rsid w:val="00965F56"/>
    <w:rsid w:val="00966294"/>
    <w:rsid w:val="00967730"/>
    <w:rsid w:val="00967789"/>
    <w:rsid w:val="0097015E"/>
    <w:rsid w:val="009708EF"/>
    <w:rsid w:val="0097094C"/>
    <w:rsid w:val="00970D74"/>
    <w:rsid w:val="009715CE"/>
    <w:rsid w:val="00971C1C"/>
    <w:rsid w:val="00972699"/>
    <w:rsid w:val="009727D8"/>
    <w:rsid w:val="00972A24"/>
    <w:rsid w:val="00972CF9"/>
    <w:rsid w:val="00973088"/>
    <w:rsid w:val="0097397D"/>
    <w:rsid w:val="00973B53"/>
    <w:rsid w:val="0097482E"/>
    <w:rsid w:val="0097570A"/>
    <w:rsid w:val="00976102"/>
    <w:rsid w:val="0097626B"/>
    <w:rsid w:val="00976493"/>
    <w:rsid w:val="00976847"/>
    <w:rsid w:val="00976D58"/>
    <w:rsid w:val="00976DC4"/>
    <w:rsid w:val="00976E41"/>
    <w:rsid w:val="00977154"/>
    <w:rsid w:val="009778E3"/>
    <w:rsid w:val="00977A04"/>
    <w:rsid w:val="00977F09"/>
    <w:rsid w:val="00980062"/>
    <w:rsid w:val="00980358"/>
    <w:rsid w:val="00981053"/>
    <w:rsid w:val="00981071"/>
    <w:rsid w:val="0098135B"/>
    <w:rsid w:val="00981BB0"/>
    <w:rsid w:val="00981BDF"/>
    <w:rsid w:val="00981F96"/>
    <w:rsid w:val="00982543"/>
    <w:rsid w:val="00982CBB"/>
    <w:rsid w:val="00982FBA"/>
    <w:rsid w:val="00983107"/>
    <w:rsid w:val="00983BE3"/>
    <w:rsid w:val="00983EFF"/>
    <w:rsid w:val="0098401D"/>
    <w:rsid w:val="009841A9"/>
    <w:rsid w:val="00984D33"/>
    <w:rsid w:val="00984D42"/>
    <w:rsid w:val="00985280"/>
    <w:rsid w:val="00985709"/>
    <w:rsid w:val="00986276"/>
    <w:rsid w:val="00986576"/>
    <w:rsid w:val="00986673"/>
    <w:rsid w:val="00986751"/>
    <w:rsid w:val="00986B38"/>
    <w:rsid w:val="00987CE4"/>
    <w:rsid w:val="009901DB"/>
    <w:rsid w:val="00991160"/>
    <w:rsid w:val="009911D5"/>
    <w:rsid w:val="00991398"/>
    <w:rsid w:val="00991615"/>
    <w:rsid w:val="009929BE"/>
    <w:rsid w:val="0099306B"/>
    <w:rsid w:val="00994431"/>
    <w:rsid w:val="009949EA"/>
    <w:rsid w:val="00994FCA"/>
    <w:rsid w:val="0099536F"/>
    <w:rsid w:val="00995C78"/>
    <w:rsid w:val="00997422"/>
    <w:rsid w:val="009978B0"/>
    <w:rsid w:val="00997DE3"/>
    <w:rsid w:val="009A045D"/>
    <w:rsid w:val="009A0499"/>
    <w:rsid w:val="009A05F5"/>
    <w:rsid w:val="009A0686"/>
    <w:rsid w:val="009A09CE"/>
    <w:rsid w:val="009A0C18"/>
    <w:rsid w:val="009A1038"/>
    <w:rsid w:val="009A184C"/>
    <w:rsid w:val="009A1F71"/>
    <w:rsid w:val="009A2A4C"/>
    <w:rsid w:val="009A2B1A"/>
    <w:rsid w:val="009A2CB4"/>
    <w:rsid w:val="009A348A"/>
    <w:rsid w:val="009A383A"/>
    <w:rsid w:val="009A4117"/>
    <w:rsid w:val="009A453D"/>
    <w:rsid w:val="009A4865"/>
    <w:rsid w:val="009A493B"/>
    <w:rsid w:val="009A49CA"/>
    <w:rsid w:val="009A561C"/>
    <w:rsid w:val="009A57E6"/>
    <w:rsid w:val="009A5D1D"/>
    <w:rsid w:val="009A5F25"/>
    <w:rsid w:val="009A5F8B"/>
    <w:rsid w:val="009A6BF3"/>
    <w:rsid w:val="009A741B"/>
    <w:rsid w:val="009A7670"/>
    <w:rsid w:val="009A7717"/>
    <w:rsid w:val="009A7D45"/>
    <w:rsid w:val="009B014C"/>
    <w:rsid w:val="009B037B"/>
    <w:rsid w:val="009B0EB9"/>
    <w:rsid w:val="009B1076"/>
    <w:rsid w:val="009B15ED"/>
    <w:rsid w:val="009B1C4A"/>
    <w:rsid w:val="009B1DB1"/>
    <w:rsid w:val="009B1E5B"/>
    <w:rsid w:val="009B1F1F"/>
    <w:rsid w:val="009B20F7"/>
    <w:rsid w:val="009B295C"/>
    <w:rsid w:val="009B2A55"/>
    <w:rsid w:val="009B2C05"/>
    <w:rsid w:val="009B3A96"/>
    <w:rsid w:val="009B41EB"/>
    <w:rsid w:val="009B4BE2"/>
    <w:rsid w:val="009B5135"/>
    <w:rsid w:val="009B5664"/>
    <w:rsid w:val="009B58C3"/>
    <w:rsid w:val="009B5C9E"/>
    <w:rsid w:val="009B655E"/>
    <w:rsid w:val="009B6641"/>
    <w:rsid w:val="009B6668"/>
    <w:rsid w:val="009B6EE2"/>
    <w:rsid w:val="009B7A6A"/>
    <w:rsid w:val="009B7F2E"/>
    <w:rsid w:val="009C0274"/>
    <w:rsid w:val="009C0A93"/>
    <w:rsid w:val="009C0C8E"/>
    <w:rsid w:val="009C12C4"/>
    <w:rsid w:val="009C1520"/>
    <w:rsid w:val="009C1BB2"/>
    <w:rsid w:val="009C2073"/>
    <w:rsid w:val="009C38B3"/>
    <w:rsid w:val="009C3A0E"/>
    <w:rsid w:val="009C49CD"/>
    <w:rsid w:val="009C4E90"/>
    <w:rsid w:val="009C5A0D"/>
    <w:rsid w:val="009C5BA9"/>
    <w:rsid w:val="009C5C6F"/>
    <w:rsid w:val="009C5E66"/>
    <w:rsid w:val="009C65B2"/>
    <w:rsid w:val="009C700F"/>
    <w:rsid w:val="009C713D"/>
    <w:rsid w:val="009C77DF"/>
    <w:rsid w:val="009C79AC"/>
    <w:rsid w:val="009C7C01"/>
    <w:rsid w:val="009D03D8"/>
    <w:rsid w:val="009D0A23"/>
    <w:rsid w:val="009D104A"/>
    <w:rsid w:val="009D1D7B"/>
    <w:rsid w:val="009D2124"/>
    <w:rsid w:val="009D216C"/>
    <w:rsid w:val="009D26DF"/>
    <w:rsid w:val="009D32C3"/>
    <w:rsid w:val="009D33C7"/>
    <w:rsid w:val="009D3F87"/>
    <w:rsid w:val="009D4591"/>
    <w:rsid w:val="009D45AD"/>
    <w:rsid w:val="009D4A40"/>
    <w:rsid w:val="009D5321"/>
    <w:rsid w:val="009D5506"/>
    <w:rsid w:val="009D6170"/>
    <w:rsid w:val="009E0067"/>
    <w:rsid w:val="009E0CCA"/>
    <w:rsid w:val="009E0D42"/>
    <w:rsid w:val="009E0E3F"/>
    <w:rsid w:val="009E1002"/>
    <w:rsid w:val="009E156E"/>
    <w:rsid w:val="009E276F"/>
    <w:rsid w:val="009E27AF"/>
    <w:rsid w:val="009E2A3B"/>
    <w:rsid w:val="009E30E2"/>
    <w:rsid w:val="009E36E0"/>
    <w:rsid w:val="009E3718"/>
    <w:rsid w:val="009E3C4F"/>
    <w:rsid w:val="009E3E26"/>
    <w:rsid w:val="009E5F0B"/>
    <w:rsid w:val="009E641A"/>
    <w:rsid w:val="009E6CE4"/>
    <w:rsid w:val="009E6E2C"/>
    <w:rsid w:val="009E6F15"/>
    <w:rsid w:val="009E6FB8"/>
    <w:rsid w:val="009E7119"/>
    <w:rsid w:val="009E7D24"/>
    <w:rsid w:val="009E7DD6"/>
    <w:rsid w:val="009E7E3F"/>
    <w:rsid w:val="009F0032"/>
    <w:rsid w:val="009F0320"/>
    <w:rsid w:val="009F03EB"/>
    <w:rsid w:val="009F1EF9"/>
    <w:rsid w:val="009F25EF"/>
    <w:rsid w:val="009F2709"/>
    <w:rsid w:val="009F2AFF"/>
    <w:rsid w:val="009F30A3"/>
    <w:rsid w:val="009F3311"/>
    <w:rsid w:val="009F34EF"/>
    <w:rsid w:val="009F352D"/>
    <w:rsid w:val="009F3D00"/>
    <w:rsid w:val="009F3F7A"/>
    <w:rsid w:val="009F589D"/>
    <w:rsid w:val="009F59EC"/>
    <w:rsid w:val="009F5EA8"/>
    <w:rsid w:val="009F61A6"/>
    <w:rsid w:val="009F632E"/>
    <w:rsid w:val="009F6DEE"/>
    <w:rsid w:val="009F7286"/>
    <w:rsid w:val="009F732F"/>
    <w:rsid w:val="009F737E"/>
    <w:rsid w:val="009F77A0"/>
    <w:rsid w:val="009F7DFF"/>
    <w:rsid w:val="00A00B22"/>
    <w:rsid w:val="00A0174F"/>
    <w:rsid w:val="00A01E63"/>
    <w:rsid w:val="00A01E8C"/>
    <w:rsid w:val="00A020B9"/>
    <w:rsid w:val="00A02366"/>
    <w:rsid w:val="00A02399"/>
    <w:rsid w:val="00A02560"/>
    <w:rsid w:val="00A02A4F"/>
    <w:rsid w:val="00A02B52"/>
    <w:rsid w:val="00A02B56"/>
    <w:rsid w:val="00A02F30"/>
    <w:rsid w:val="00A0338A"/>
    <w:rsid w:val="00A03BF4"/>
    <w:rsid w:val="00A04042"/>
    <w:rsid w:val="00A046C0"/>
    <w:rsid w:val="00A05275"/>
    <w:rsid w:val="00A05FEA"/>
    <w:rsid w:val="00A06650"/>
    <w:rsid w:val="00A06A4B"/>
    <w:rsid w:val="00A06D9C"/>
    <w:rsid w:val="00A06FD8"/>
    <w:rsid w:val="00A07124"/>
    <w:rsid w:val="00A076A4"/>
    <w:rsid w:val="00A10736"/>
    <w:rsid w:val="00A109C7"/>
    <w:rsid w:val="00A1107F"/>
    <w:rsid w:val="00A117D3"/>
    <w:rsid w:val="00A11AE6"/>
    <w:rsid w:val="00A122C2"/>
    <w:rsid w:val="00A129B8"/>
    <w:rsid w:val="00A13207"/>
    <w:rsid w:val="00A1394D"/>
    <w:rsid w:val="00A13BD0"/>
    <w:rsid w:val="00A140FB"/>
    <w:rsid w:val="00A14233"/>
    <w:rsid w:val="00A14A08"/>
    <w:rsid w:val="00A14FC8"/>
    <w:rsid w:val="00A1502E"/>
    <w:rsid w:val="00A15288"/>
    <w:rsid w:val="00A15663"/>
    <w:rsid w:val="00A15667"/>
    <w:rsid w:val="00A15F4A"/>
    <w:rsid w:val="00A15F61"/>
    <w:rsid w:val="00A161F7"/>
    <w:rsid w:val="00A16618"/>
    <w:rsid w:val="00A1661C"/>
    <w:rsid w:val="00A16AC9"/>
    <w:rsid w:val="00A16B93"/>
    <w:rsid w:val="00A16CDB"/>
    <w:rsid w:val="00A16F45"/>
    <w:rsid w:val="00A17586"/>
    <w:rsid w:val="00A17850"/>
    <w:rsid w:val="00A17A37"/>
    <w:rsid w:val="00A17E04"/>
    <w:rsid w:val="00A20B48"/>
    <w:rsid w:val="00A21428"/>
    <w:rsid w:val="00A21B73"/>
    <w:rsid w:val="00A21CCF"/>
    <w:rsid w:val="00A2211A"/>
    <w:rsid w:val="00A2279D"/>
    <w:rsid w:val="00A22818"/>
    <w:rsid w:val="00A22B1C"/>
    <w:rsid w:val="00A23849"/>
    <w:rsid w:val="00A2385A"/>
    <w:rsid w:val="00A241E1"/>
    <w:rsid w:val="00A24C74"/>
    <w:rsid w:val="00A25EF1"/>
    <w:rsid w:val="00A26637"/>
    <w:rsid w:val="00A26BA9"/>
    <w:rsid w:val="00A2722E"/>
    <w:rsid w:val="00A2732E"/>
    <w:rsid w:val="00A276C1"/>
    <w:rsid w:val="00A304D3"/>
    <w:rsid w:val="00A3081B"/>
    <w:rsid w:val="00A31D1A"/>
    <w:rsid w:val="00A32521"/>
    <w:rsid w:val="00A3277B"/>
    <w:rsid w:val="00A32D1C"/>
    <w:rsid w:val="00A32E43"/>
    <w:rsid w:val="00A33147"/>
    <w:rsid w:val="00A33548"/>
    <w:rsid w:val="00A3356B"/>
    <w:rsid w:val="00A33833"/>
    <w:rsid w:val="00A341BE"/>
    <w:rsid w:val="00A342DD"/>
    <w:rsid w:val="00A34418"/>
    <w:rsid w:val="00A34DE2"/>
    <w:rsid w:val="00A34EFA"/>
    <w:rsid w:val="00A36959"/>
    <w:rsid w:val="00A37202"/>
    <w:rsid w:val="00A37D80"/>
    <w:rsid w:val="00A37E63"/>
    <w:rsid w:val="00A37F86"/>
    <w:rsid w:val="00A41143"/>
    <w:rsid w:val="00A417BD"/>
    <w:rsid w:val="00A42280"/>
    <w:rsid w:val="00A42471"/>
    <w:rsid w:val="00A4260F"/>
    <w:rsid w:val="00A42F2F"/>
    <w:rsid w:val="00A43179"/>
    <w:rsid w:val="00A433AD"/>
    <w:rsid w:val="00A43AED"/>
    <w:rsid w:val="00A43D8A"/>
    <w:rsid w:val="00A44161"/>
    <w:rsid w:val="00A44593"/>
    <w:rsid w:val="00A4491B"/>
    <w:rsid w:val="00A449B9"/>
    <w:rsid w:val="00A45030"/>
    <w:rsid w:val="00A45505"/>
    <w:rsid w:val="00A45966"/>
    <w:rsid w:val="00A45B9A"/>
    <w:rsid w:val="00A45DC7"/>
    <w:rsid w:val="00A46E1C"/>
    <w:rsid w:val="00A47320"/>
    <w:rsid w:val="00A47384"/>
    <w:rsid w:val="00A474F2"/>
    <w:rsid w:val="00A4790E"/>
    <w:rsid w:val="00A50142"/>
    <w:rsid w:val="00A503EA"/>
    <w:rsid w:val="00A50B5E"/>
    <w:rsid w:val="00A51CA1"/>
    <w:rsid w:val="00A51F29"/>
    <w:rsid w:val="00A53358"/>
    <w:rsid w:val="00A53941"/>
    <w:rsid w:val="00A54363"/>
    <w:rsid w:val="00A54418"/>
    <w:rsid w:val="00A5501F"/>
    <w:rsid w:val="00A55696"/>
    <w:rsid w:val="00A55ECA"/>
    <w:rsid w:val="00A575E1"/>
    <w:rsid w:val="00A57BC2"/>
    <w:rsid w:val="00A60335"/>
    <w:rsid w:val="00A6041C"/>
    <w:rsid w:val="00A604F8"/>
    <w:rsid w:val="00A605F9"/>
    <w:rsid w:val="00A60974"/>
    <w:rsid w:val="00A60DAF"/>
    <w:rsid w:val="00A6185F"/>
    <w:rsid w:val="00A6249F"/>
    <w:rsid w:val="00A62CAC"/>
    <w:rsid w:val="00A6335B"/>
    <w:rsid w:val="00A63489"/>
    <w:rsid w:val="00A635DA"/>
    <w:rsid w:val="00A637DE"/>
    <w:rsid w:val="00A6420B"/>
    <w:rsid w:val="00A643E0"/>
    <w:rsid w:val="00A64909"/>
    <w:rsid w:val="00A64B2E"/>
    <w:rsid w:val="00A6550E"/>
    <w:rsid w:val="00A656FC"/>
    <w:rsid w:val="00A66977"/>
    <w:rsid w:val="00A66EDB"/>
    <w:rsid w:val="00A67031"/>
    <w:rsid w:val="00A672BE"/>
    <w:rsid w:val="00A67376"/>
    <w:rsid w:val="00A6765D"/>
    <w:rsid w:val="00A67D7E"/>
    <w:rsid w:val="00A71AE4"/>
    <w:rsid w:val="00A71AF5"/>
    <w:rsid w:val="00A722B7"/>
    <w:rsid w:val="00A724D6"/>
    <w:rsid w:val="00A72781"/>
    <w:rsid w:val="00A72FE9"/>
    <w:rsid w:val="00A73066"/>
    <w:rsid w:val="00A73391"/>
    <w:rsid w:val="00A73508"/>
    <w:rsid w:val="00A7386E"/>
    <w:rsid w:val="00A739E4"/>
    <w:rsid w:val="00A73C8A"/>
    <w:rsid w:val="00A73CBE"/>
    <w:rsid w:val="00A73F5F"/>
    <w:rsid w:val="00A74DBC"/>
    <w:rsid w:val="00A75423"/>
    <w:rsid w:val="00A75879"/>
    <w:rsid w:val="00A75ABA"/>
    <w:rsid w:val="00A75B24"/>
    <w:rsid w:val="00A75C1C"/>
    <w:rsid w:val="00A76890"/>
    <w:rsid w:val="00A77601"/>
    <w:rsid w:val="00A77E9B"/>
    <w:rsid w:val="00A805AD"/>
    <w:rsid w:val="00A80A87"/>
    <w:rsid w:val="00A80D6D"/>
    <w:rsid w:val="00A816F2"/>
    <w:rsid w:val="00A81ABF"/>
    <w:rsid w:val="00A81E44"/>
    <w:rsid w:val="00A81EBF"/>
    <w:rsid w:val="00A82AFA"/>
    <w:rsid w:val="00A82FFF"/>
    <w:rsid w:val="00A831D8"/>
    <w:rsid w:val="00A83BFB"/>
    <w:rsid w:val="00A83CF0"/>
    <w:rsid w:val="00A8495E"/>
    <w:rsid w:val="00A84E01"/>
    <w:rsid w:val="00A85446"/>
    <w:rsid w:val="00A857E0"/>
    <w:rsid w:val="00A865E3"/>
    <w:rsid w:val="00A86728"/>
    <w:rsid w:val="00A900F9"/>
    <w:rsid w:val="00A90B5E"/>
    <w:rsid w:val="00A92D20"/>
    <w:rsid w:val="00A92E92"/>
    <w:rsid w:val="00A92EE3"/>
    <w:rsid w:val="00A93789"/>
    <w:rsid w:val="00A938D0"/>
    <w:rsid w:val="00A93C61"/>
    <w:rsid w:val="00A93D0C"/>
    <w:rsid w:val="00A9438E"/>
    <w:rsid w:val="00A94755"/>
    <w:rsid w:val="00A94DB5"/>
    <w:rsid w:val="00A956C4"/>
    <w:rsid w:val="00A95ADB"/>
    <w:rsid w:val="00A961C7"/>
    <w:rsid w:val="00A962CA"/>
    <w:rsid w:val="00A96432"/>
    <w:rsid w:val="00A96C51"/>
    <w:rsid w:val="00A97285"/>
    <w:rsid w:val="00AA077F"/>
    <w:rsid w:val="00AA0811"/>
    <w:rsid w:val="00AA08FA"/>
    <w:rsid w:val="00AA0C4C"/>
    <w:rsid w:val="00AA0EEB"/>
    <w:rsid w:val="00AA173B"/>
    <w:rsid w:val="00AA1FFA"/>
    <w:rsid w:val="00AA2C50"/>
    <w:rsid w:val="00AA3700"/>
    <w:rsid w:val="00AA3A61"/>
    <w:rsid w:val="00AA3BFB"/>
    <w:rsid w:val="00AA4AED"/>
    <w:rsid w:val="00AA4E38"/>
    <w:rsid w:val="00AA52F1"/>
    <w:rsid w:val="00AA575D"/>
    <w:rsid w:val="00AA59BD"/>
    <w:rsid w:val="00AA64F4"/>
    <w:rsid w:val="00AA664B"/>
    <w:rsid w:val="00AA672B"/>
    <w:rsid w:val="00AA6B69"/>
    <w:rsid w:val="00AA77F5"/>
    <w:rsid w:val="00AA79D5"/>
    <w:rsid w:val="00AB05DF"/>
    <w:rsid w:val="00AB091B"/>
    <w:rsid w:val="00AB159C"/>
    <w:rsid w:val="00AB19DD"/>
    <w:rsid w:val="00AB1BA2"/>
    <w:rsid w:val="00AB1EBD"/>
    <w:rsid w:val="00AB217D"/>
    <w:rsid w:val="00AB2B60"/>
    <w:rsid w:val="00AB2C75"/>
    <w:rsid w:val="00AB30EB"/>
    <w:rsid w:val="00AB344D"/>
    <w:rsid w:val="00AB347E"/>
    <w:rsid w:val="00AB3BF5"/>
    <w:rsid w:val="00AB3C8E"/>
    <w:rsid w:val="00AB43A2"/>
    <w:rsid w:val="00AB43CA"/>
    <w:rsid w:val="00AB480D"/>
    <w:rsid w:val="00AB5749"/>
    <w:rsid w:val="00AB592E"/>
    <w:rsid w:val="00AB5BDB"/>
    <w:rsid w:val="00AB669E"/>
    <w:rsid w:val="00AB6BF7"/>
    <w:rsid w:val="00AB7700"/>
    <w:rsid w:val="00AB77B3"/>
    <w:rsid w:val="00AB7C13"/>
    <w:rsid w:val="00AB7DDD"/>
    <w:rsid w:val="00AC0326"/>
    <w:rsid w:val="00AC035A"/>
    <w:rsid w:val="00AC09B1"/>
    <w:rsid w:val="00AC0AFB"/>
    <w:rsid w:val="00AC0B58"/>
    <w:rsid w:val="00AC0D76"/>
    <w:rsid w:val="00AC1641"/>
    <w:rsid w:val="00AC1B9A"/>
    <w:rsid w:val="00AC1F81"/>
    <w:rsid w:val="00AC1FBD"/>
    <w:rsid w:val="00AC2802"/>
    <w:rsid w:val="00AC2F7B"/>
    <w:rsid w:val="00AC335F"/>
    <w:rsid w:val="00AC3BE6"/>
    <w:rsid w:val="00AC4D4C"/>
    <w:rsid w:val="00AC509C"/>
    <w:rsid w:val="00AC546A"/>
    <w:rsid w:val="00AC56BC"/>
    <w:rsid w:val="00AC6D5C"/>
    <w:rsid w:val="00AC760D"/>
    <w:rsid w:val="00AC7C26"/>
    <w:rsid w:val="00AC7C65"/>
    <w:rsid w:val="00AD0873"/>
    <w:rsid w:val="00AD0DCB"/>
    <w:rsid w:val="00AD0F2E"/>
    <w:rsid w:val="00AD15E4"/>
    <w:rsid w:val="00AD1BD3"/>
    <w:rsid w:val="00AD2028"/>
    <w:rsid w:val="00AD2A10"/>
    <w:rsid w:val="00AD3EAF"/>
    <w:rsid w:val="00AD4826"/>
    <w:rsid w:val="00AD496B"/>
    <w:rsid w:val="00AD4B38"/>
    <w:rsid w:val="00AD5293"/>
    <w:rsid w:val="00AD5C25"/>
    <w:rsid w:val="00AD6049"/>
    <w:rsid w:val="00AD6620"/>
    <w:rsid w:val="00AD6DF9"/>
    <w:rsid w:val="00AD73AA"/>
    <w:rsid w:val="00AE0C68"/>
    <w:rsid w:val="00AE0DFB"/>
    <w:rsid w:val="00AE1060"/>
    <w:rsid w:val="00AE18FF"/>
    <w:rsid w:val="00AE1CE2"/>
    <w:rsid w:val="00AE2302"/>
    <w:rsid w:val="00AE2506"/>
    <w:rsid w:val="00AE2B2F"/>
    <w:rsid w:val="00AE2BC2"/>
    <w:rsid w:val="00AE3EA3"/>
    <w:rsid w:val="00AE434F"/>
    <w:rsid w:val="00AE45A3"/>
    <w:rsid w:val="00AE4F99"/>
    <w:rsid w:val="00AE518B"/>
    <w:rsid w:val="00AE578C"/>
    <w:rsid w:val="00AE5942"/>
    <w:rsid w:val="00AE5D19"/>
    <w:rsid w:val="00AE6403"/>
    <w:rsid w:val="00AE6581"/>
    <w:rsid w:val="00AE6BFF"/>
    <w:rsid w:val="00AE6C65"/>
    <w:rsid w:val="00AE6C7C"/>
    <w:rsid w:val="00AE6F0D"/>
    <w:rsid w:val="00AE7324"/>
    <w:rsid w:val="00AE78E9"/>
    <w:rsid w:val="00AE7EEB"/>
    <w:rsid w:val="00AE7F93"/>
    <w:rsid w:val="00AF024A"/>
    <w:rsid w:val="00AF1AAD"/>
    <w:rsid w:val="00AF2378"/>
    <w:rsid w:val="00AF28F0"/>
    <w:rsid w:val="00AF3714"/>
    <w:rsid w:val="00AF384A"/>
    <w:rsid w:val="00AF3A4F"/>
    <w:rsid w:val="00AF458C"/>
    <w:rsid w:val="00AF474C"/>
    <w:rsid w:val="00AF497A"/>
    <w:rsid w:val="00AF4C67"/>
    <w:rsid w:val="00AF4D0D"/>
    <w:rsid w:val="00AF5702"/>
    <w:rsid w:val="00AF5786"/>
    <w:rsid w:val="00AF5CDD"/>
    <w:rsid w:val="00AF5EAC"/>
    <w:rsid w:val="00AF6504"/>
    <w:rsid w:val="00AF78CC"/>
    <w:rsid w:val="00AF7D88"/>
    <w:rsid w:val="00B01019"/>
    <w:rsid w:val="00B0197D"/>
    <w:rsid w:val="00B01EB9"/>
    <w:rsid w:val="00B02127"/>
    <w:rsid w:val="00B0215B"/>
    <w:rsid w:val="00B02411"/>
    <w:rsid w:val="00B0264D"/>
    <w:rsid w:val="00B0276D"/>
    <w:rsid w:val="00B02D51"/>
    <w:rsid w:val="00B03471"/>
    <w:rsid w:val="00B03592"/>
    <w:rsid w:val="00B037B3"/>
    <w:rsid w:val="00B03BF4"/>
    <w:rsid w:val="00B046AA"/>
    <w:rsid w:val="00B0481A"/>
    <w:rsid w:val="00B04B98"/>
    <w:rsid w:val="00B04FD6"/>
    <w:rsid w:val="00B05616"/>
    <w:rsid w:val="00B058F2"/>
    <w:rsid w:val="00B06168"/>
    <w:rsid w:val="00B06562"/>
    <w:rsid w:val="00B066A6"/>
    <w:rsid w:val="00B06DEF"/>
    <w:rsid w:val="00B06E22"/>
    <w:rsid w:val="00B07133"/>
    <w:rsid w:val="00B07167"/>
    <w:rsid w:val="00B07246"/>
    <w:rsid w:val="00B074D4"/>
    <w:rsid w:val="00B10101"/>
    <w:rsid w:val="00B10528"/>
    <w:rsid w:val="00B105BE"/>
    <w:rsid w:val="00B10C74"/>
    <w:rsid w:val="00B11AFE"/>
    <w:rsid w:val="00B12B96"/>
    <w:rsid w:val="00B13376"/>
    <w:rsid w:val="00B1370D"/>
    <w:rsid w:val="00B14DC6"/>
    <w:rsid w:val="00B14E2D"/>
    <w:rsid w:val="00B15CFE"/>
    <w:rsid w:val="00B15ED9"/>
    <w:rsid w:val="00B162E1"/>
    <w:rsid w:val="00B16A4D"/>
    <w:rsid w:val="00B1793E"/>
    <w:rsid w:val="00B17BAA"/>
    <w:rsid w:val="00B17EB6"/>
    <w:rsid w:val="00B204B7"/>
    <w:rsid w:val="00B21A6D"/>
    <w:rsid w:val="00B22C34"/>
    <w:rsid w:val="00B2343A"/>
    <w:rsid w:val="00B234DB"/>
    <w:rsid w:val="00B2357D"/>
    <w:rsid w:val="00B23B9E"/>
    <w:rsid w:val="00B254E4"/>
    <w:rsid w:val="00B254EB"/>
    <w:rsid w:val="00B255A6"/>
    <w:rsid w:val="00B2584E"/>
    <w:rsid w:val="00B25AE7"/>
    <w:rsid w:val="00B25C6D"/>
    <w:rsid w:val="00B265C0"/>
    <w:rsid w:val="00B26D23"/>
    <w:rsid w:val="00B26D32"/>
    <w:rsid w:val="00B27842"/>
    <w:rsid w:val="00B27966"/>
    <w:rsid w:val="00B301A8"/>
    <w:rsid w:val="00B3054B"/>
    <w:rsid w:val="00B30A95"/>
    <w:rsid w:val="00B30AFF"/>
    <w:rsid w:val="00B311A0"/>
    <w:rsid w:val="00B31B4B"/>
    <w:rsid w:val="00B31F31"/>
    <w:rsid w:val="00B322EE"/>
    <w:rsid w:val="00B32412"/>
    <w:rsid w:val="00B32BE9"/>
    <w:rsid w:val="00B32C5E"/>
    <w:rsid w:val="00B338AF"/>
    <w:rsid w:val="00B3393D"/>
    <w:rsid w:val="00B35840"/>
    <w:rsid w:val="00B36065"/>
    <w:rsid w:val="00B366D2"/>
    <w:rsid w:val="00B36A61"/>
    <w:rsid w:val="00B36EE8"/>
    <w:rsid w:val="00B37B0B"/>
    <w:rsid w:val="00B40AC0"/>
    <w:rsid w:val="00B40BE1"/>
    <w:rsid w:val="00B40FDF"/>
    <w:rsid w:val="00B41DDC"/>
    <w:rsid w:val="00B42014"/>
    <w:rsid w:val="00B42D0D"/>
    <w:rsid w:val="00B43B40"/>
    <w:rsid w:val="00B43D72"/>
    <w:rsid w:val="00B43E31"/>
    <w:rsid w:val="00B43E61"/>
    <w:rsid w:val="00B4484D"/>
    <w:rsid w:val="00B44B2A"/>
    <w:rsid w:val="00B44F90"/>
    <w:rsid w:val="00B456E7"/>
    <w:rsid w:val="00B45BE9"/>
    <w:rsid w:val="00B45F6A"/>
    <w:rsid w:val="00B46060"/>
    <w:rsid w:val="00B46446"/>
    <w:rsid w:val="00B4719F"/>
    <w:rsid w:val="00B474CF"/>
    <w:rsid w:val="00B4789B"/>
    <w:rsid w:val="00B47B0E"/>
    <w:rsid w:val="00B47B19"/>
    <w:rsid w:val="00B5079E"/>
    <w:rsid w:val="00B50BD1"/>
    <w:rsid w:val="00B514A6"/>
    <w:rsid w:val="00B51A16"/>
    <w:rsid w:val="00B51AD1"/>
    <w:rsid w:val="00B523C8"/>
    <w:rsid w:val="00B52650"/>
    <w:rsid w:val="00B52F65"/>
    <w:rsid w:val="00B52F89"/>
    <w:rsid w:val="00B5354B"/>
    <w:rsid w:val="00B53A8E"/>
    <w:rsid w:val="00B53FA3"/>
    <w:rsid w:val="00B5427C"/>
    <w:rsid w:val="00B5492A"/>
    <w:rsid w:val="00B5496E"/>
    <w:rsid w:val="00B54A14"/>
    <w:rsid w:val="00B552D9"/>
    <w:rsid w:val="00B554CB"/>
    <w:rsid w:val="00B556A9"/>
    <w:rsid w:val="00B557AA"/>
    <w:rsid w:val="00B558FC"/>
    <w:rsid w:val="00B55D59"/>
    <w:rsid w:val="00B55F9D"/>
    <w:rsid w:val="00B56145"/>
    <w:rsid w:val="00B56296"/>
    <w:rsid w:val="00B5653D"/>
    <w:rsid w:val="00B565A3"/>
    <w:rsid w:val="00B567C9"/>
    <w:rsid w:val="00B56F61"/>
    <w:rsid w:val="00B572F2"/>
    <w:rsid w:val="00B605D6"/>
    <w:rsid w:val="00B60C33"/>
    <w:rsid w:val="00B6119B"/>
    <w:rsid w:val="00B614DC"/>
    <w:rsid w:val="00B62412"/>
    <w:rsid w:val="00B6277A"/>
    <w:rsid w:val="00B62B97"/>
    <w:rsid w:val="00B62D25"/>
    <w:rsid w:val="00B62EAC"/>
    <w:rsid w:val="00B62EB0"/>
    <w:rsid w:val="00B63303"/>
    <w:rsid w:val="00B633AE"/>
    <w:rsid w:val="00B64B86"/>
    <w:rsid w:val="00B64FE0"/>
    <w:rsid w:val="00B651B3"/>
    <w:rsid w:val="00B6586E"/>
    <w:rsid w:val="00B65FE7"/>
    <w:rsid w:val="00B66500"/>
    <w:rsid w:val="00B66C08"/>
    <w:rsid w:val="00B6750B"/>
    <w:rsid w:val="00B675CE"/>
    <w:rsid w:val="00B67781"/>
    <w:rsid w:val="00B677FF"/>
    <w:rsid w:val="00B67BF8"/>
    <w:rsid w:val="00B67ED7"/>
    <w:rsid w:val="00B67F25"/>
    <w:rsid w:val="00B67FEF"/>
    <w:rsid w:val="00B700AA"/>
    <w:rsid w:val="00B701BB"/>
    <w:rsid w:val="00B70747"/>
    <w:rsid w:val="00B71077"/>
    <w:rsid w:val="00B72749"/>
    <w:rsid w:val="00B72EC6"/>
    <w:rsid w:val="00B73E32"/>
    <w:rsid w:val="00B742CE"/>
    <w:rsid w:val="00B7452D"/>
    <w:rsid w:val="00B74580"/>
    <w:rsid w:val="00B74BD6"/>
    <w:rsid w:val="00B75018"/>
    <w:rsid w:val="00B750F4"/>
    <w:rsid w:val="00B757E9"/>
    <w:rsid w:val="00B75D10"/>
    <w:rsid w:val="00B75E03"/>
    <w:rsid w:val="00B76BB1"/>
    <w:rsid w:val="00B76D2F"/>
    <w:rsid w:val="00B76EB9"/>
    <w:rsid w:val="00B774E8"/>
    <w:rsid w:val="00B77C47"/>
    <w:rsid w:val="00B803C0"/>
    <w:rsid w:val="00B81005"/>
    <w:rsid w:val="00B8181B"/>
    <w:rsid w:val="00B81825"/>
    <w:rsid w:val="00B8183C"/>
    <w:rsid w:val="00B81CB6"/>
    <w:rsid w:val="00B81CDE"/>
    <w:rsid w:val="00B81F73"/>
    <w:rsid w:val="00B82177"/>
    <w:rsid w:val="00B83091"/>
    <w:rsid w:val="00B83766"/>
    <w:rsid w:val="00B837AB"/>
    <w:rsid w:val="00B8380B"/>
    <w:rsid w:val="00B83D0F"/>
    <w:rsid w:val="00B83F3C"/>
    <w:rsid w:val="00B84059"/>
    <w:rsid w:val="00B84A35"/>
    <w:rsid w:val="00B85CE4"/>
    <w:rsid w:val="00B85E85"/>
    <w:rsid w:val="00B867AE"/>
    <w:rsid w:val="00B86EFF"/>
    <w:rsid w:val="00B87731"/>
    <w:rsid w:val="00B90578"/>
    <w:rsid w:val="00B90A7D"/>
    <w:rsid w:val="00B913F5"/>
    <w:rsid w:val="00B928D4"/>
    <w:rsid w:val="00B929A1"/>
    <w:rsid w:val="00B92B8F"/>
    <w:rsid w:val="00B93612"/>
    <w:rsid w:val="00B94CA2"/>
    <w:rsid w:val="00B95764"/>
    <w:rsid w:val="00B96558"/>
    <w:rsid w:val="00B974C7"/>
    <w:rsid w:val="00BA16C3"/>
    <w:rsid w:val="00BA1DD2"/>
    <w:rsid w:val="00BA2ACF"/>
    <w:rsid w:val="00BA3089"/>
    <w:rsid w:val="00BA399C"/>
    <w:rsid w:val="00BA4116"/>
    <w:rsid w:val="00BA47FE"/>
    <w:rsid w:val="00BA4A8A"/>
    <w:rsid w:val="00BA4C25"/>
    <w:rsid w:val="00BA4FB4"/>
    <w:rsid w:val="00BA5658"/>
    <w:rsid w:val="00BA6914"/>
    <w:rsid w:val="00BA72FA"/>
    <w:rsid w:val="00BA765E"/>
    <w:rsid w:val="00BA7CCB"/>
    <w:rsid w:val="00BB0501"/>
    <w:rsid w:val="00BB05D8"/>
    <w:rsid w:val="00BB062E"/>
    <w:rsid w:val="00BB0EED"/>
    <w:rsid w:val="00BB178A"/>
    <w:rsid w:val="00BB1982"/>
    <w:rsid w:val="00BB3F5D"/>
    <w:rsid w:val="00BB454E"/>
    <w:rsid w:val="00BB4790"/>
    <w:rsid w:val="00BB5235"/>
    <w:rsid w:val="00BB54CB"/>
    <w:rsid w:val="00BB6220"/>
    <w:rsid w:val="00BB79AB"/>
    <w:rsid w:val="00BB79C2"/>
    <w:rsid w:val="00BC06B6"/>
    <w:rsid w:val="00BC1B63"/>
    <w:rsid w:val="00BC3209"/>
    <w:rsid w:val="00BC44DA"/>
    <w:rsid w:val="00BC4A92"/>
    <w:rsid w:val="00BC4C1B"/>
    <w:rsid w:val="00BC53B3"/>
    <w:rsid w:val="00BC59AB"/>
    <w:rsid w:val="00BC60E2"/>
    <w:rsid w:val="00BC6C91"/>
    <w:rsid w:val="00BD020E"/>
    <w:rsid w:val="00BD08EF"/>
    <w:rsid w:val="00BD0D7E"/>
    <w:rsid w:val="00BD1518"/>
    <w:rsid w:val="00BD182C"/>
    <w:rsid w:val="00BD2152"/>
    <w:rsid w:val="00BD22F7"/>
    <w:rsid w:val="00BD27E3"/>
    <w:rsid w:val="00BD2A0E"/>
    <w:rsid w:val="00BD2A90"/>
    <w:rsid w:val="00BD2D0F"/>
    <w:rsid w:val="00BD2D2D"/>
    <w:rsid w:val="00BD3B71"/>
    <w:rsid w:val="00BD3F13"/>
    <w:rsid w:val="00BD3FB7"/>
    <w:rsid w:val="00BD3FD8"/>
    <w:rsid w:val="00BD417E"/>
    <w:rsid w:val="00BD47DE"/>
    <w:rsid w:val="00BD488A"/>
    <w:rsid w:val="00BD5156"/>
    <w:rsid w:val="00BD56A1"/>
    <w:rsid w:val="00BD5C43"/>
    <w:rsid w:val="00BD6240"/>
    <w:rsid w:val="00BD6312"/>
    <w:rsid w:val="00BD653B"/>
    <w:rsid w:val="00BD6550"/>
    <w:rsid w:val="00BD6733"/>
    <w:rsid w:val="00BD69BA"/>
    <w:rsid w:val="00BD6A63"/>
    <w:rsid w:val="00BD6C2D"/>
    <w:rsid w:val="00BD6C8E"/>
    <w:rsid w:val="00BD6CD4"/>
    <w:rsid w:val="00BD6F52"/>
    <w:rsid w:val="00BD73C4"/>
    <w:rsid w:val="00BD7400"/>
    <w:rsid w:val="00BD7E90"/>
    <w:rsid w:val="00BE026D"/>
    <w:rsid w:val="00BE045F"/>
    <w:rsid w:val="00BE08C8"/>
    <w:rsid w:val="00BE122F"/>
    <w:rsid w:val="00BE18AA"/>
    <w:rsid w:val="00BE1B08"/>
    <w:rsid w:val="00BE1B4C"/>
    <w:rsid w:val="00BE1FD1"/>
    <w:rsid w:val="00BE25E8"/>
    <w:rsid w:val="00BE2D6F"/>
    <w:rsid w:val="00BE339E"/>
    <w:rsid w:val="00BE3982"/>
    <w:rsid w:val="00BE3DB5"/>
    <w:rsid w:val="00BE3EE6"/>
    <w:rsid w:val="00BE41DE"/>
    <w:rsid w:val="00BE4251"/>
    <w:rsid w:val="00BE42EF"/>
    <w:rsid w:val="00BE4706"/>
    <w:rsid w:val="00BE528E"/>
    <w:rsid w:val="00BE52ED"/>
    <w:rsid w:val="00BE54E9"/>
    <w:rsid w:val="00BE5A5D"/>
    <w:rsid w:val="00BE5FAB"/>
    <w:rsid w:val="00BE60E3"/>
    <w:rsid w:val="00BE764C"/>
    <w:rsid w:val="00BF0256"/>
    <w:rsid w:val="00BF04CC"/>
    <w:rsid w:val="00BF0662"/>
    <w:rsid w:val="00BF0AFA"/>
    <w:rsid w:val="00BF0C61"/>
    <w:rsid w:val="00BF152A"/>
    <w:rsid w:val="00BF2090"/>
    <w:rsid w:val="00BF27D2"/>
    <w:rsid w:val="00BF28D0"/>
    <w:rsid w:val="00BF36B9"/>
    <w:rsid w:val="00BF39BF"/>
    <w:rsid w:val="00BF4776"/>
    <w:rsid w:val="00BF4A23"/>
    <w:rsid w:val="00BF4F6B"/>
    <w:rsid w:val="00BF5345"/>
    <w:rsid w:val="00BF55D4"/>
    <w:rsid w:val="00BF5ED4"/>
    <w:rsid w:val="00BF68BB"/>
    <w:rsid w:val="00BF71D5"/>
    <w:rsid w:val="00BF7B43"/>
    <w:rsid w:val="00C0086E"/>
    <w:rsid w:val="00C00A17"/>
    <w:rsid w:val="00C00C89"/>
    <w:rsid w:val="00C01225"/>
    <w:rsid w:val="00C014B2"/>
    <w:rsid w:val="00C020EE"/>
    <w:rsid w:val="00C02182"/>
    <w:rsid w:val="00C0241F"/>
    <w:rsid w:val="00C026E8"/>
    <w:rsid w:val="00C027F9"/>
    <w:rsid w:val="00C02C4F"/>
    <w:rsid w:val="00C02CDF"/>
    <w:rsid w:val="00C031E8"/>
    <w:rsid w:val="00C036FB"/>
    <w:rsid w:val="00C038BE"/>
    <w:rsid w:val="00C03BAF"/>
    <w:rsid w:val="00C05D80"/>
    <w:rsid w:val="00C05F00"/>
    <w:rsid w:val="00C062AF"/>
    <w:rsid w:val="00C06915"/>
    <w:rsid w:val="00C06C49"/>
    <w:rsid w:val="00C0794A"/>
    <w:rsid w:val="00C07E57"/>
    <w:rsid w:val="00C10386"/>
    <w:rsid w:val="00C10E37"/>
    <w:rsid w:val="00C11780"/>
    <w:rsid w:val="00C117D0"/>
    <w:rsid w:val="00C11B39"/>
    <w:rsid w:val="00C120B1"/>
    <w:rsid w:val="00C12338"/>
    <w:rsid w:val="00C12634"/>
    <w:rsid w:val="00C12E6A"/>
    <w:rsid w:val="00C12F79"/>
    <w:rsid w:val="00C1396C"/>
    <w:rsid w:val="00C13CD4"/>
    <w:rsid w:val="00C1429F"/>
    <w:rsid w:val="00C14703"/>
    <w:rsid w:val="00C14983"/>
    <w:rsid w:val="00C14B14"/>
    <w:rsid w:val="00C15B30"/>
    <w:rsid w:val="00C160B9"/>
    <w:rsid w:val="00C17140"/>
    <w:rsid w:val="00C206EF"/>
    <w:rsid w:val="00C20B89"/>
    <w:rsid w:val="00C2104F"/>
    <w:rsid w:val="00C214A1"/>
    <w:rsid w:val="00C21A40"/>
    <w:rsid w:val="00C21EF6"/>
    <w:rsid w:val="00C22F42"/>
    <w:rsid w:val="00C23161"/>
    <w:rsid w:val="00C236B8"/>
    <w:rsid w:val="00C2375F"/>
    <w:rsid w:val="00C23E74"/>
    <w:rsid w:val="00C24629"/>
    <w:rsid w:val="00C2465D"/>
    <w:rsid w:val="00C24A93"/>
    <w:rsid w:val="00C24DFD"/>
    <w:rsid w:val="00C25ADB"/>
    <w:rsid w:val="00C26CF8"/>
    <w:rsid w:val="00C26EC2"/>
    <w:rsid w:val="00C270AC"/>
    <w:rsid w:val="00C273B2"/>
    <w:rsid w:val="00C27A65"/>
    <w:rsid w:val="00C27FBC"/>
    <w:rsid w:val="00C31F63"/>
    <w:rsid w:val="00C31FF6"/>
    <w:rsid w:val="00C32440"/>
    <w:rsid w:val="00C32619"/>
    <w:rsid w:val="00C33FB3"/>
    <w:rsid w:val="00C342A3"/>
    <w:rsid w:val="00C34BEC"/>
    <w:rsid w:val="00C354EB"/>
    <w:rsid w:val="00C35851"/>
    <w:rsid w:val="00C36798"/>
    <w:rsid w:val="00C368C1"/>
    <w:rsid w:val="00C3695C"/>
    <w:rsid w:val="00C36971"/>
    <w:rsid w:val="00C36FC9"/>
    <w:rsid w:val="00C3728E"/>
    <w:rsid w:val="00C372DE"/>
    <w:rsid w:val="00C37310"/>
    <w:rsid w:val="00C37659"/>
    <w:rsid w:val="00C378E4"/>
    <w:rsid w:val="00C4008B"/>
    <w:rsid w:val="00C406A3"/>
    <w:rsid w:val="00C40C74"/>
    <w:rsid w:val="00C4113D"/>
    <w:rsid w:val="00C413ED"/>
    <w:rsid w:val="00C4191E"/>
    <w:rsid w:val="00C41A01"/>
    <w:rsid w:val="00C421CF"/>
    <w:rsid w:val="00C423CF"/>
    <w:rsid w:val="00C432AC"/>
    <w:rsid w:val="00C439C4"/>
    <w:rsid w:val="00C44529"/>
    <w:rsid w:val="00C447F9"/>
    <w:rsid w:val="00C453FC"/>
    <w:rsid w:val="00C457F0"/>
    <w:rsid w:val="00C45884"/>
    <w:rsid w:val="00C45ABE"/>
    <w:rsid w:val="00C460A1"/>
    <w:rsid w:val="00C460FE"/>
    <w:rsid w:val="00C471B4"/>
    <w:rsid w:val="00C5038C"/>
    <w:rsid w:val="00C5051A"/>
    <w:rsid w:val="00C5070C"/>
    <w:rsid w:val="00C50AD0"/>
    <w:rsid w:val="00C50E6B"/>
    <w:rsid w:val="00C51534"/>
    <w:rsid w:val="00C51E6B"/>
    <w:rsid w:val="00C52693"/>
    <w:rsid w:val="00C53335"/>
    <w:rsid w:val="00C534B7"/>
    <w:rsid w:val="00C53660"/>
    <w:rsid w:val="00C5371D"/>
    <w:rsid w:val="00C542B8"/>
    <w:rsid w:val="00C5474B"/>
    <w:rsid w:val="00C5481A"/>
    <w:rsid w:val="00C5486C"/>
    <w:rsid w:val="00C553FF"/>
    <w:rsid w:val="00C55836"/>
    <w:rsid w:val="00C55EC6"/>
    <w:rsid w:val="00C56786"/>
    <w:rsid w:val="00C56C86"/>
    <w:rsid w:val="00C56CBD"/>
    <w:rsid w:val="00C576D8"/>
    <w:rsid w:val="00C5788F"/>
    <w:rsid w:val="00C579F7"/>
    <w:rsid w:val="00C57D34"/>
    <w:rsid w:val="00C602C7"/>
    <w:rsid w:val="00C60572"/>
    <w:rsid w:val="00C605CF"/>
    <w:rsid w:val="00C606E0"/>
    <w:rsid w:val="00C60B61"/>
    <w:rsid w:val="00C60CCC"/>
    <w:rsid w:val="00C6105E"/>
    <w:rsid w:val="00C61373"/>
    <w:rsid w:val="00C613EB"/>
    <w:rsid w:val="00C61576"/>
    <w:rsid w:val="00C625FF"/>
    <w:rsid w:val="00C62A0D"/>
    <w:rsid w:val="00C62A27"/>
    <w:rsid w:val="00C62D8C"/>
    <w:rsid w:val="00C632C6"/>
    <w:rsid w:val="00C632DE"/>
    <w:rsid w:val="00C63449"/>
    <w:rsid w:val="00C63849"/>
    <w:rsid w:val="00C63A5C"/>
    <w:rsid w:val="00C642FC"/>
    <w:rsid w:val="00C644B0"/>
    <w:rsid w:val="00C64FF0"/>
    <w:rsid w:val="00C655F1"/>
    <w:rsid w:val="00C6626B"/>
    <w:rsid w:val="00C6648B"/>
    <w:rsid w:val="00C67AAC"/>
    <w:rsid w:val="00C70FDD"/>
    <w:rsid w:val="00C7128D"/>
    <w:rsid w:val="00C716D7"/>
    <w:rsid w:val="00C71839"/>
    <w:rsid w:val="00C71A17"/>
    <w:rsid w:val="00C71F14"/>
    <w:rsid w:val="00C72763"/>
    <w:rsid w:val="00C72B4B"/>
    <w:rsid w:val="00C72C7A"/>
    <w:rsid w:val="00C72DFA"/>
    <w:rsid w:val="00C7356B"/>
    <w:rsid w:val="00C73A1B"/>
    <w:rsid w:val="00C74172"/>
    <w:rsid w:val="00C74961"/>
    <w:rsid w:val="00C74A65"/>
    <w:rsid w:val="00C74B3F"/>
    <w:rsid w:val="00C74C92"/>
    <w:rsid w:val="00C74D41"/>
    <w:rsid w:val="00C756A2"/>
    <w:rsid w:val="00C75BF7"/>
    <w:rsid w:val="00C76177"/>
    <w:rsid w:val="00C766EB"/>
    <w:rsid w:val="00C76755"/>
    <w:rsid w:val="00C76EEB"/>
    <w:rsid w:val="00C779A9"/>
    <w:rsid w:val="00C80228"/>
    <w:rsid w:val="00C807C2"/>
    <w:rsid w:val="00C807FD"/>
    <w:rsid w:val="00C80858"/>
    <w:rsid w:val="00C80C6E"/>
    <w:rsid w:val="00C810B1"/>
    <w:rsid w:val="00C81198"/>
    <w:rsid w:val="00C8126D"/>
    <w:rsid w:val="00C812E3"/>
    <w:rsid w:val="00C8173D"/>
    <w:rsid w:val="00C82435"/>
    <w:rsid w:val="00C82775"/>
    <w:rsid w:val="00C82E19"/>
    <w:rsid w:val="00C8397A"/>
    <w:rsid w:val="00C83BB8"/>
    <w:rsid w:val="00C84D1B"/>
    <w:rsid w:val="00C850FE"/>
    <w:rsid w:val="00C855EB"/>
    <w:rsid w:val="00C864A4"/>
    <w:rsid w:val="00C8693B"/>
    <w:rsid w:val="00C86FF0"/>
    <w:rsid w:val="00C87A9C"/>
    <w:rsid w:val="00C87AEC"/>
    <w:rsid w:val="00C90791"/>
    <w:rsid w:val="00C90E1F"/>
    <w:rsid w:val="00C91524"/>
    <w:rsid w:val="00C916EC"/>
    <w:rsid w:val="00C91E8A"/>
    <w:rsid w:val="00C92B0A"/>
    <w:rsid w:val="00C9395B"/>
    <w:rsid w:val="00C93A4B"/>
    <w:rsid w:val="00C94419"/>
    <w:rsid w:val="00C94BE8"/>
    <w:rsid w:val="00C94E26"/>
    <w:rsid w:val="00C9512F"/>
    <w:rsid w:val="00C952FB"/>
    <w:rsid w:val="00C95731"/>
    <w:rsid w:val="00C95CE6"/>
    <w:rsid w:val="00C96008"/>
    <w:rsid w:val="00C966F5"/>
    <w:rsid w:val="00C9755C"/>
    <w:rsid w:val="00C97830"/>
    <w:rsid w:val="00C978C8"/>
    <w:rsid w:val="00CA071A"/>
    <w:rsid w:val="00CA247B"/>
    <w:rsid w:val="00CA2742"/>
    <w:rsid w:val="00CA27CB"/>
    <w:rsid w:val="00CA2AC7"/>
    <w:rsid w:val="00CA2C2C"/>
    <w:rsid w:val="00CA328C"/>
    <w:rsid w:val="00CA331C"/>
    <w:rsid w:val="00CA3542"/>
    <w:rsid w:val="00CA36B8"/>
    <w:rsid w:val="00CA3739"/>
    <w:rsid w:val="00CA5369"/>
    <w:rsid w:val="00CA5C0B"/>
    <w:rsid w:val="00CA636B"/>
    <w:rsid w:val="00CA7571"/>
    <w:rsid w:val="00CA7F22"/>
    <w:rsid w:val="00CB0080"/>
    <w:rsid w:val="00CB01B0"/>
    <w:rsid w:val="00CB0F44"/>
    <w:rsid w:val="00CB2286"/>
    <w:rsid w:val="00CB2509"/>
    <w:rsid w:val="00CB27B9"/>
    <w:rsid w:val="00CB2A31"/>
    <w:rsid w:val="00CB3038"/>
    <w:rsid w:val="00CB3551"/>
    <w:rsid w:val="00CB3941"/>
    <w:rsid w:val="00CB3973"/>
    <w:rsid w:val="00CB3BA6"/>
    <w:rsid w:val="00CB3C28"/>
    <w:rsid w:val="00CB3EBF"/>
    <w:rsid w:val="00CB4850"/>
    <w:rsid w:val="00CB516D"/>
    <w:rsid w:val="00CB5E6D"/>
    <w:rsid w:val="00CB7283"/>
    <w:rsid w:val="00CB73EC"/>
    <w:rsid w:val="00CB7589"/>
    <w:rsid w:val="00CB7A49"/>
    <w:rsid w:val="00CC0357"/>
    <w:rsid w:val="00CC03CB"/>
    <w:rsid w:val="00CC09CD"/>
    <w:rsid w:val="00CC0A5C"/>
    <w:rsid w:val="00CC1B4D"/>
    <w:rsid w:val="00CC1E2C"/>
    <w:rsid w:val="00CC21AF"/>
    <w:rsid w:val="00CC476D"/>
    <w:rsid w:val="00CC49FF"/>
    <w:rsid w:val="00CC4BA8"/>
    <w:rsid w:val="00CC4DE7"/>
    <w:rsid w:val="00CC4EC5"/>
    <w:rsid w:val="00CC562A"/>
    <w:rsid w:val="00CC6404"/>
    <w:rsid w:val="00CC6F5D"/>
    <w:rsid w:val="00CD0AF4"/>
    <w:rsid w:val="00CD1B27"/>
    <w:rsid w:val="00CD2ECC"/>
    <w:rsid w:val="00CD3FDC"/>
    <w:rsid w:val="00CD4594"/>
    <w:rsid w:val="00CD4939"/>
    <w:rsid w:val="00CD4DD9"/>
    <w:rsid w:val="00CD5B20"/>
    <w:rsid w:val="00CD5B53"/>
    <w:rsid w:val="00CD5E65"/>
    <w:rsid w:val="00CD6DE5"/>
    <w:rsid w:val="00CE05C7"/>
    <w:rsid w:val="00CE061B"/>
    <w:rsid w:val="00CE0F9C"/>
    <w:rsid w:val="00CE1404"/>
    <w:rsid w:val="00CE1A6D"/>
    <w:rsid w:val="00CE1E07"/>
    <w:rsid w:val="00CE1ECF"/>
    <w:rsid w:val="00CE24BA"/>
    <w:rsid w:val="00CE24D7"/>
    <w:rsid w:val="00CE2AC0"/>
    <w:rsid w:val="00CE2B52"/>
    <w:rsid w:val="00CE3D4A"/>
    <w:rsid w:val="00CE424E"/>
    <w:rsid w:val="00CE4E53"/>
    <w:rsid w:val="00CE554B"/>
    <w:rsid w:val="00CE5685"/>
    <w:rsid w:val="00CE5DF6"/>
    <w:rsid w:val="00CE605C"/>
    <w:rsid w:val="00CE6BC8"/>
    <w:rsid w:val="00CE70A5"/>
    <w:rsid w:val="00CE7289"/>
    <w:rsid w:val="00CE7D0D"/>
    <w:rsid w:val="00CE7D4E"/>
    <w:rsid w:val="00CF129C"/>
    <w:rsid w:val="00CF1B93"/>
    <w:rsid w:val="00CF255D"/>
    <w:rsid w:val="00CF2A44"/>
    <w:rsid w:val="00CF37F3"/>
    <w:rsid w:val="00CF479F"/>
    <w:rsid w:val="00CF47A0"/>
    <w:rsid w:val="00CF53D2"/>
    <w:rsid w:val="00CF57EB"/>
    <w:rsid w:val="00CF7042"/>
    <w:rsid w:val="00CF78C4"/>
    <w:rsid w:val="00CF790E"/>
    <w:rsid w:val="00D008FF"/>
    <w:rsid w:val="00D00D03"/>
    <w:rsid w:val="00D00F08"/>
    <w:rsid w:val="00D00FCF"/>
    <w:rsid w:val="00D012C5"/>
    <w:rsid w:val="00D013BA"/>
    <w:rsid w:val="00D015BA"/>
    <w:rsid w:val="00D018B1"/>
    <w:rsid w:val="00D01D81"/>
    <w:rsid w:val="00D029DF"/>
    <w:rsid w:val="00D029EE"/>
    <w:rsid w:val="00D02F84"/>
    <w:rsid w:val="00D02FE8"/>
    <w:rsid w:val="00D032FF"/>
    <w:rsid w:val="00D033C0"/>
    <w:rsid w:val="00D03434"/>
    <w:rsid w:val="00D03962"/>
    <w:rsid w:val="00D03B25"/>
    <w:rsid w:val="00D04293"/>
    <w:rsid w:val="00D04427"/>
    <w:rsid w:val="00D0564A"/>
    <w:rsid w:val="00D05D82"/>
    <w:rsid w:val="00D07254"/>
    <w:rsid w:val="00D07987"/>
    <w:rsid w:val="00D07C94"/>
    <w:rsid w:val="00D100F2"/>
    <w:rsid w:val="00D10228"/>
    <w:rsid w:val="00D1030C"/>
    <w:rsid w:val="00D107BF"/>
    <w:rsid w:val="00D10F6B"/>
    <w:rsid w:val="00D11925"/>
    <w:rsid w:val="00D11A7F"/>
    <w:rsid w:val="00D14314"/>
    <w:rsid w:val="00D143A6"/>
    <w:rsid w:val="00D1466C"/>
    <w:rsid w:val="00D14CAD"/>
    <w:rsid w:val="00D150A4"/>
    <w:rsid w:val="00D15878"/>
    <w:rsid w:val="00D159BF"/>
    <w:rsid w:val="00D15D0F"/>
    <w:rsid w:val="00D161B5"/>
    <w:rsid w:val="00D167DA"/>
    <w:rsid w:val="00D1681A"/>
    <w:rsid w:val="00D171EF"/>
    <w:rsid w:val="00D20052"/>
    <w:rsid w:val="00D20E2A"/>
    <w:rsid w:val="00D21C7F"/>
    <w:rsid w:val="00D22049"/>
    <w:rsid w:val="00D22605"/>
    <w:rsid w:val="00D22805"/>
    <w:rsid w:val="00D229F8"/>
    <w:rsid w:val="00D22F0A"/>
    <w:rsid w:val="00D23CB1"/>
    <w:rsid w:val="00D23FEB"/>
    <w:rsid w:val="00D24DF5"/>
    <w:rsid w:val="00D251EF"/>
    <w:rsid w:val="00D26347"/>
    <w:rsid w:val="00D26505"/>
    <w:rsid w:val="00D26DCB"/>
    <w:rsid w:val="00D27510"/>
    <w:rsid w:val="00D2789F"/>
    <w:rsid w:val="00D27BBB"/>
    <w:rsid w:val="00D27E2F"/>
    <w:rsid w:val="00D30296"/>
    <w:rsid w:val="00D302F5"/>
    <w:rsid w:val="00D30984"/>
    <w:rsid w:val="00D30AE4"/>
    <w:rsid w:val="00D30C67"/>
    <w:rsid w:val="00D31280"/>
    <w:rsid w:val="00D3151A"/>
    <w:rsid w:val="00D31AB7"/>
    <w:rsid w:val="00D31C58"/>
    <w:rsid w:val="00D31E9A"/>
    <w:rsid w:val="00D322A6"/>
    <w:rsid w:val="00D32395"/>
    <w:rsid w:val="00D32549"/>
    <w:rsid w:val="00D3265C"/>
    <w:rsid w:val="00D3315D"/>
    <w:rsid w:val="00D335A5"/>
    <w:rsid w:val="00D3374D"/>
    <w:rsid w:val="00D33F48"/>
    <w:rsid w:val="00D341F9"/>
    <w:rsid w:val="00D345FE"/>
    <w:rsid w:val="00D34608"/>
    <w:rsid w:val="00D351D7"/>
    <w:rsid w:val="00D35912"/>
    <w:rsid w:val="00D35DD7"/>
    <w:rsid w:val="00D374F1"/>
    <w:rsid w:val="00D37FF5"/>
    <w:rsid w:val="00D405FE"/>
    <w:rsid w:val="00D408DA"/>
    <w:rsid w:val="00D40AD1"/>
    <w:rsid w:val="00D4143B"/>
    <w:rsid w:val="00D422FA"/>
    <w:rsid w:val="00D42582"/>
    <w:rsid w:val="00D4324B"/>
    <w:rsid w:val="00D43670"/>
    <w:rsid w:val="00D436B2"/>
    <w:rsid w:val="00D43760"/>
    <w:rsid w:val="00D43CE5"/>
    <w:rsid w:val="00D44C04"/>
    <w:rsid w:val="00D44F56"/>
    <w:rsid w:val="00D4530E"/>
    <w:rsid w:val="00D45CA2"/>
    <w:rsid w:val="00D46449"/>
    <w:rsid w:val="00D46494"/>
    <w:rsid w:val="00D465FB"/>
    <w:rsid w:val="00D46C93"/>
    <w:rsid w:val="00D46D65"/>
    <w:rsid w:val="00D47527"/>
    <w:rsid w:val="00D479FF"/>
    <w:rsid w:val="00D47CDE"/>
    <w:rsid w:val="00D5191C"/>
    <w:rsid w:val="00D51BC4"/>
    <w:rsid w:val="00D51CDF"/>
    <w:rsid w:val="00D5321A"/>
    <w:rsid w:val="00D53667"/>
    <w:rsid w:val="00D53E8B"/>
    <w:rsid w:val="00D53EB5"/>
    <w:rsid w:val="00D544F4"/>
    <w:rsid w:val="00D54923"/>
    <w:rsid w:val="00D55069"/>
    <w:rsid w:val="00D5537C"/>
    <w:rsid w:val="00D56212"/>
    <w:rsid w:val="00D5691B"/>
    <w:rsid w:val="00D56997"/>
    <w:rsid w:val="00D57AF5"/>
    <w:rsid w:val="00D57E50"/>
    <w:rsid w:val="00D57E8F"/>
    <w:rsid w:val="00D600A8"/>
    <w:rsid w:val="00D60B2E"/>
    <w:rsid w:val="00D60BB0"/>
    <w:rsid w:val="00D60DBC"/>
    <w:rsid w:val="00D612B8"/>
    <w:rsid w:val="00D61605"/>
    <w:rsid w:val="00D62160"/>
    <w:rsid w:val="00D62265"/>
    <w:rsid w:val="00D6271C"/>
    <w:rsid w:val="00D6326D"/>
    <w:rsid w:val="00D63F7A"/>
    <w:rsid w:val="00D64537"/>
    <w:rsid w:val="00D646AA"/>
    <w:rsid w:val="00D64AB3"/>
    <w:rsid w:val="00D655C8"/>
    <w:rsid w:val="00D65EA9"/>
    <w:rsid w:val="00D666DE"/>
    <w:rsid w:val="00D66AE5"/>
    <w:rsid w:val="00D66DE4"/>
    <w:rsid w:val="00D66FEF"/>
    <w:rsid w:val="00D71910"/>
    <w:rsid w:val="00D71959"/>
    <w:rsid w:val="00D71A48"/>
    <w:rsid w:val="00D71A65"/>
    <w:rsid w:val="00D71BFD"/>
    <w:rsid w:val="00D720A4"/>
    <w:rsid w:val="00D72F92"/>
    <w:rsid w:val="00D72FC7"/>
    <w:rsid w:val="00D736E8"/>
    <w:rsid w:val="00D73A5A"/>
    <w:rsid w:val="00D74320"/>
    <w:rsid w:val="00D74B19"/>
    <w:rsid w:val="00D751A2"/>
    <w:rsid w:val="00D756C7"/>
    <w:rsid w:val="00D75881"/>
    <w:rsid w:val="00D758E2"/>
    <w:rsid w:val="00D75CCD"/>
    <w:rsid w:val="00D76596"/>
    <w:rsid w:val="00D7679C"/>
    <w:rsid w:val="00D77430"/>
    <w:rsid w:val="00D77825"/>
    <w:rsid w:val="00D77DE7"/>
    <w:rsid w:val="00D803DE"/>
    <w:rsid w:val="00D80590"/>
    <w:rsid w:val="00D80D56"/>
    <w:rsid w:val="00D8152C"/>
    <w:rsid w:val="00D81D76"/>
    <w:rsid w:val="00D81DAF"/>
    <w:rsid w:val="00D822E7"/>
    <w:rsid w:val="00D8260B"/>
    <w:rsid w:val="00D829DC"/>
    <w:rsid w:val="00D82A2C"/>
    <w:rsid w:val="00D831F9"/>
    <w:rsid w:val="00D833C6"/>
    <w:rsid w:val="00D83AFA"/>
    <w:rsid w:val="00D83B98"/>
    <w:rsid w:val="00D83BF4"/>
    <w:rsid w:val="00D83E77"/>
    <w:rsid w:val="00D8405B"/>
    <w:rsid w:val="00D844FB"/>
    <w:rsid w:val="00D845C2"/>
    <w:rsid w:val="00D84963"/>
    <w:rsid w:val="00D84D94"/>
    <w:rsid w:val="00D84F07"/>
    <w:rsid w:val="00D856FC"/>
    <w:rsid w:val="00D85EA5"/>
    <w:rsid w:val="00D8603C"/>
    <w:rsid w:val="00D860D5"/>
    <w:rsid w:val="00D862F3"/>
    <w:rsid w:val="00D86697"/>
    <w:rsid w:val="00D87660"/>
    <w:rsid w:val="00D879E8"/>
    <w:rsid w:val="00D87F60"/>
    <w:rsid w:val="00D91C7D"/>
    <w:rsid w:val="00D91EF2"/>
    <w:rsid w:val="00D92531"/>
    <w:rsid w:val="00D92AC1"/>
    <w:rsid w:val="00D935A7"/>
    <w:rsid w:val="00D93BE5"/>
    <w:rsid w:val="00D943C2"/>
    <w:rsid w:val="00D94E7E"/>
    <w:rsid w:val="00D95A0A"/>
    <w:rsid w:val="00D9669D"/>
    <w:rsid w:val="00D96811"/>
    <w:rsid w:val="00D971B9"/>
    <w:rsid w:val="00D9795E"/>
    <w:rsid w:val="00DA06A7"/>
    <w:rsid w:val="00DA0AA0"/>
    <w:rsid w:val="00DA0F92"/>
    <w:rsid w:val="00DA1695"/>
    <w:rsid w:val="00DA1A67"/>
    <w:rsid w:val="00DA1CF5"/>
    <w:rsid w:val="00DA2363"/>
    <w:rsid w:val="00DA2372"/>
    <w:rsid w:val="00DA2C9D"/>
    <w:rsid w:val="00DA3A12"/>
    <w:rsid w:val="00DA3ACF"/>
    <w:rsid w:val="00DA47F7"/>
    <w:rsid w:val="00DA53F4"/>
    <w:rsid w:val="00DA65F1"/>
    <w:rsid w:val="00DA6845"/>
    <w:rsid w:val="00DA711D"/>
    <w:rsid w:val="00DA7D4D"/>
    <w:rsid w:val="00DB009C"/>
    <w:rsid w:val="00DB024A"/>
    <w:rsid w:val="00DB063E"/>
    <w:rsid w:val="00DB0AD6"/>
    <w:rsid w:val="00DB0D74"/>
    <w:rsid w:val="00DB0FD2"/>
    <w:rsid w:val="00DB17C2"/>
    <w:rsid w:val="00DB182C"/>
    <w:rsid w:val="00DB1D1F"/>
    <w:rsid w:val="00DB2418"/>
    <w:rsid w:val="00DB2467"/>
    <w:rsid w:val="00DB269D"/>
    <w:rsid w:val="00DB303E"/>
    <w:rsid w:val="00DB3A33"/>
    <w:rsid w:val="00DB3DEB"/>
    <w:rsid w:val="00DB42EB"/>
    <w:rsid w:val="00DB51CD"/>
    <w:rsid w:val="00DB5518"/>
    <w:rsid w:val="00DB5964"/>
    <w:rsid w:val="00DB5EAC"/>
    <w:rsid w:val="00DB63B8"/>
    <w:rsid w:val="00DB64AD"/>
    <w:rsid w:val="00DB65BD"/>
    <w:rsid w:val="00DB6E89"/>
    <w:rsid w:val="00DC0A0D"/>
    <w:rsid w:val="00DC1754"/>
    <w:rsid w:val="00DC1AAF"/>
    <w:rsid w:val="00DC258E"/>
    <w:rsid w:val="00DC2725"/>
    <w:rsid w:val="00DC301E"/>
    <w:rsid w:val="00DC3D72"/>
    <w:rsid w:val="00DC3DF8"/>
    <w:rsid w:val="00DC3E9E"/>
    <w:rsid w:val="00DC499A"/>
    <w:rsid w:val="00DC52AD"/>
    <w:rsid w:val="00DC573F"/>
    <w:rsid w:val="00DC5BF1"/>
    <w:rsid w:val="00DC5D6C"/>
    <w:rsid w:val="00DC5E27"/>
    <w:rsid w:val="00DC6167"/>
    <w:rsid w:val="00DC6257"/>
    <w:rsid w:val="00DC627D"/>
    <w:rsid w:val="00DC65BE"/>
    <w:rsid w:val="00DC6B91"/>
    <w:rsid w:val="00DC706D"/>
    <w:rsid w:val="00DC76CD"/>
    <w:rsid w:val="00DC7884"/>
    <w:rsid w:val="00DD04B7"/>
    <w:rsid w:val="00DD0BB9"/>
    <w:rsid w:val="00DD0D53"/>
    <w:rsid w:val="00DD139C"/>
    <w:rsid w:val="00DD13B6"/>
    <w:rsid w:val="00DD1562"/>
    <w:rsid w:val="00DD1CCE"/>
    <w:rsid w:val="00DD1CE4"/>
    <w:rsid w:val="00DD25C4"/>
    <w:rsid w:val="00DD29D6"/>
    <w:rsid w:val="00DD3CF0"/>
    <w:rsid w:val="00DD414F"/>
    <w:rsid w:val="00DD4428"/>
    <w:rsid w:val="00DD4D53"/>
    <w:rsid w:val="00DD51D7"/>
    <w:rsid w:val="00DD6DCC"/>
    <w:rsid w:val="00DD76EB"/>
    <w:rsid w:val="00DD76F3"/>
    <w:rsid w:val="00DD77BF"/>
    <w:rsid w:val="00DE0308"/>
    <w:rsid w:val="00DE04D8"/>
    <w:rsid w:val="00DE09C7"/>
    <w:rsid w:val="00DE0A60"/>
    <w:rsid w:val="00DE0DCC"/>
    <w:rsid w:val="00DE13CF"/>
    <w:rsid w:val="00DE18E2"/>
    <w:rsid w:val="00DE19D6"/>
    <w:rsid w:val="00DE2FC8"/>
    <w:rsid w:val="00DE3347"/>
    <w:rsid w:val="00DE3F35"/>
    <w:rsid w:val="00DE3F5F"/>
    <w:rsid w:val="00DE3FA5"/>
    <w:rsid w:val="00DE444F"/>
    <w:rsid w:val="00DE5227"/>
    <w:rsid w:val="00DE5665"/>
    <w:rsid w:val="00DE595C"/>
    <w:rsid w:val="00DE5EB3"/>
    <w:rsid w:val="00DE66B6"/>
    <w:rsid w:val="00DE692B"/>
    <w:rsid w:val="00DE798D"/>
    <w:rsid w:val="00DE7D2C"/>
    <w:rsid w:val="00DE7FA0"/>
    <w:rsid w:val="00DF0638"/>
    <w:rsid w:val="00DF0DFB"/>
    <w:rsid w:val="00DF1104"/>
    <w:rsid w:val="00DF1509"/>
    <w:rsid w:val="00DF16FA"/>
    <w:rsid w:val="00DF1884"/>
    <w:rsid w:val="00DF397B"/>
    <w:rsid w:val="00DF3C4E"/>
    <w:rsid w:val="00DF4B31"/>
    <w:rsid w:val="00DF507E"/>
    <w:rsid w:val="00DF5BE6"/>
    <w:rsid w:val="00DF5C1D"/>
    <w:rsid w:val="00DF5E5E"/>
    <w:rsid w:val="00DF5F23"/>
    <w:rsid w:val="00DF60B4"/>
    <w:rsid w:val="00DF6584"/>
    <w:rsid w:val="00DF692E"/>
    <w:rsid w:val="00DF7047"/>
    <w:rsid w:val="00DF721C"/>
    <w:rsid w:val="00DF750C"/>
    <w:rsid w:val="00DF7D2A"/>
    <w:rsid w:val="00DF7DF5"/>
    <w:rsid w:val="00E00957"/>
    <w:rsid w:val="00E0105B"/>
    <w:rsid w:val="00E0186B"/>
    <w:rsid w:val="00E0191C"/>
    <w:rsid w:val="00E01F0A"/>
    <w:rsid w:val="00E0242C"/>
    <w:rsid w:val="00E02557"/>
    <w:rsid w:val="00E02F38"/>
    <w:rsid w:val="00E038E9"/>
    <w:rsid w:val="00E03ACB"/>
    <w:rsid w:val="00E03B94"/>
    <w:rsid w:val="00E03C48"/>
    <w:rsid w:val="00E0455D"/>
    <w:rsid w:val="00E04D04"/>
    <w:rsid w:val="00E0589E"/>
    <w:rsid w:val="00E05D3A"/>
    <w:rsid w:val="00E0751C"/>
    <w:rsid w:val="00E07734"/>
    <w:rsid w:val="00E07BDE"/>
    <w:rsid w:val="00E07DD4"/>
    <w:rsid w:val="00E07FD7"/>
    <w:rsid w:val="00E10273"/>
    <w:rsid w:val="00E10B9B"/>
    <w:rsid w:val="00E1116B"/>
    <w:rsid w:val="00E11EAB"/>
    <w:rsid w:val="00E12C6D"/>
    <w:rsid w:val="00E133BA"/>
    <w:rsid w:val="00E136C5"/>
    <w:rsid w:val="00E13DB7"/>
    <w:rsid w:val="00E14615"/>
    <w:rsid w:val="00E149EC"/>
    <w:rsid w:val="00E14DA3"/>
    <w:rsid w:val="00E15419"/>
    <w:rsid w:val="00E15487"/>
    <w:rsid w:val="00E1560A"/>
    <w:rsid w:val="00E156F4"/>
    <w:rsid w:val="00E15A5E"/>
    <w:rsid w:val="00E15D2A"/>
    <w:rsid w:val="00E15D3A"/>
    <w:rsid w:val="00E16279"/>
    <w:rsid w:val="00E16452"/>
    <w:rsid w:val="00E16AEB"/>
    <w:rsid w:val="00E171FF"/>
    <w:rsid w:val="00E177B3"/>
    <w:rsid w:val="00E207C8"/>
    <w:rsid w:val="00E2091A"/>
    <w:rsid w:val="00E20986"/>
    <w:rsid w:val="00E20B89"/>
    <w:rsid w:val="00E218F7"/>
    <w:rsid w:val="00E22ABF"/>
    <w:rsid w:val="00E237F1"/>
    <w:rsid w:val="00E23881"/>
    <w:rsid w:val="00E239C2"/>
    <w:rsid w:val="00E240A4"/>
    <w:rsid w:val="00E2427A"/>
    <w:rsid w:val="00E24325"/>
    <w:rsid w:val="00E2436A"/>
    <w:rsid w:val="00E24941"/>
    <w:rsid w:val="00E24FED"/>
    <w:rsid w:val="00E251FC"/>
    <w:rsid w:val="00E254F4"/>
    <w:rsid w:val="00E25A87"/>
    <w:rsid w:val="00E25D08"/>
    <w:rsid w:val="00E26033"/>
    <w:rsid w:val="00E265FD"/>
    <w:rsid w:val="00E272A9"/>
    <w:rsid w:val="00E27396"/>
    <w:rsid w:val="00E3040D"/>
    <w:rsid w:val="00E308BB"/>
    <w:rsid w:val="00E30C3F"/>
    <w:rsid w:val="00E30E08"/>
    <w:rsid w:val="00E318A7"/>
    <w:rsid w:val="00E31A28"/>
    <w:rsid w:val="00E3217E"/>
    <w:rsid w:val="00E32F78"/>
    <w:rsid w:val="00E32F90"/>
    <w:rsid w:val="00E34267"/>
    <w:rsid w:val="00E3543E"/>
    <w:rsid w:val="00E35D8D"/>
    <w:rsid w:val="00E36B09"/>
    <w:rsid w:val="00E37393"/>
    <w:rsid w:val="00E37620"/>
    <w:rsid w:val="00E37A5A"/>
    <w:rsid w:val="00E37B46"/>
    <w:rsid w:val="00E37BD2"/>
    <w:rsid w:val="00E4034A"/>
    <w:rsid w:val="00E40398"/>
    <w:rsid w:val="00E40B5E"/>
    <w:rsid w:val="00E40D25"/>
    <w:rsid w:val="00E40F83"/>
    <w:rsid w:val="00E42390"/>
    <w:rsid w:val="00E42454"/>
    <w:rsid w:val="00E426E4"/>
    <w:rsid w:val="00E42CA4"/>
    <w:rsid w:val="00E42D80"/>
    <w:rsid w:val="00E435A3"/>
    <w:rsid w:val="00E43708"/>
    <w:rsid w:val="00E43BDA"/>
    <w:rsid w:val="00E43DCC"/>
    <w:rsid w:val="00E4414E"/>
    <w:rsid w:val="00E44BC0"/>
    <w:rsid w:val="00E45654"/>
    <w:rsid w:val="00E456BD"/>
    <w:rsid w:val="00E46251"/>
    <w:rsid w:val="00E46528"/>
    <w:rsid w:val="00E46607"/>
    <w:rsid w:val="00E46929"/>
    <w:rsid w:val="00E46AD8"/>
    <w:rsid w:val="00E46EB4"/>
    <w:rsid w:val="00E4770B"/>
    <w:rsid w:val="00E47CE9"/>
    <w:rsid w:val="00E47F1B"/>
    <w:rsid w:val="00E50028"/>
    <w:rsid w:val="00E504F0"/>
    <w:rsid w:val="00E51088"/>
    <w:rsid w:val="00E516BC"/>
    <w:rsid w:val="00E51914"/>
    <w:rsid w:val="00E51A56"/>
    <w:rsid w:val="00E51D8E"/>
    <w:rsid w:val="00E522CC"/>
    <w:rsid w:val="00E52A40"/>
    <w:rsid w:val="00E5439F"/>
    <w:rsid w:val="00E54A8F"/>
    <w:rsid w:val="00E54D22"/>
    <w:rsid w:val="00E55534"/>
    <w:rsid w:val="00E5562E"/>
    <w:rsid w:val="00E557E0"/>
    <w:rsid w:val="00E562A9"/>
    <w:rsid w:val="00E568CA"/>
    <w:rsid w:val="00E56DE9"/>
    <w:rsid w:val="00E57CC3"/>
    <w:rsid w:val="00E60066"/>
    <w:rsid w:val="00E6024A"/>
    <w:rsid w:val="00E60AD1"/>
    <w:rsid w:val="00E61A1C"/>
    <w:rsid w:val="00E61B12"/>
    <w:rsid w:val="00E627FB"/>
    <w:rsid w:val="00E62834"/>
    <w:rsid w:val="00E62A3D"/>
    <w:rsid w:val="00E62E0B"/>
    <w:rsid w:val="00E6479F"/>
    <w:rsid w:val="00E647CC"/>
    <w:rsid w:val="00E64E58"/>
    <w:rsid w:val="00E65995"/>
    <w:rsid w:val="00E66A91"/>
    <w:rsid w:val="00E66ADF"/>
    <w:rsid w:val="00E672A0"/>
    <w:rsid w:val="00E672CB"/>
    <w:rsid w:val="00E6749C"/>
    <w:rsid w:val="00E674BF"/>
    <w:rsid w:val="00E67DEC"/>
    <w:rsid w:val="00E7005F"/>
    <w:rsid w:val="00E70D5D"/>
    <w:rsid w:val="00E70DEF"/>
    <w:rsid w:val="00E71225"/>
    <w:rsid w:val="00E7169B"/>
    <w:rsid w:val="00E7182E"/>
    <w:rsid w:val="00E71A2C"/>
    <w:rsid w:val="00E71B3F"/>
    <w:rsid w:val="00E71BA2"/>
    <w:rsid w:val="00E7229A"/>
    <w:rsid w:val="00E723E0"/>
    <w:rsid w:val="00E72877"/>
    <w:rsid w:val="00E72925"/>
    <w:rsid w:val="00E72C65"/>
    <w:rsid w:val="00E7312E"/>
    <w:rsid w:val="00E731FE"/>
    <w:rsid w:val="00E741E0"/>
    <w:rsid w:val="00E7424B"/>
    <w:rsid w:val="00E7435E"/>
    <w:rsid w:val="00E7446B"/>
    <w:rsid w:val="00E77CC3"/>
    <w:rsid w:val="00E812D2"/>
    <w:rsid w:val="00E813AB"/>
    <w:rsid w:val="00E82396"/>
    <w:rsid w:val="00E825C1"/>
    <w:rsid w:val="00E82B3F"/>
    <w:rsid w:val="00E83908"/>
    <w:rsid w:val="00E83B91"/>
    <w:rsid w:val="00E83FC7"/>
    <w:rsid w:val="00E845FC"/>
    <w:rsid w:val="00E84E7C"/>
    <w:rsid w:val="00E85575"/>
    <w:rsid w:val="00E86FBB"/>
    <w:rsid w:val="00E87C57"/>
    <w:rsid w:val="00E87F50"/>
    <w:rsid w:val="00E90274"/>
    <w:rsid w:val="00E90B5F"/>
    <w:rsid w:val="00E90CA9"/>
    <w:rsid w:val="00E90DC3"/>
    <w:rsid w:val="00E90EF1"/>
    <w:rsid w:val="00E91648"/>
    <w:rsid w:val="00E9185A"/>
    <w:rsid w:val="00E91A6F"/>
    <w:rsid w:val="00E921AE"/>
    <w:rsid w:val="00E92AAB"/>
    <w:rsid w:val="00E92EFB"/>
    <w:rsid w:val="00E9326C"/>
    <w:rsid w:val="00E937E0"/>
    <w:rsid w:val="00E93909"/>
    <w:rsid w:val="00E9492C"/>
    <w:rsid w:val="00E94AC7"/>
    <w:rsid w:val="00E94DF7"/>
    <w:rsid w:val="00E954A4"/>
    <w:rsid w:val="00E95C62"/>
    <w:rsid w:val="00E95DBF"/>
    <w:rsid w:val="00E961C0"/>
    <w:rsid w:val="00E9627D"/>
    <w:rsid w:val="00E9674E"/>
    <w:rsid w:val="00EA0153"/>
    <w:rsid w:val="00EA0689"/>
    <w:rsid w:val="00EA1910"/>
    <w:rsid w:val="00EA1A31"/>
    <w:rsid w:val="00EA1B90"/>
    <w:rsid w:val="00EA2251"/>
    <w:rsid w:val="00EA3A18"/>
    <w:rsid w:val="00EA418B"/>
    <w:rsid w:val="00EA453A"/>
    <w:rsid w:val="00EA4565"/>
    <w:rsid w:val="00EA4ACA"/>
    <w:rsid w:val="00EA4E6A"/>
    <w:rsid w:val="00EA589C"/>
    <w:rsid w:val="00EA6DB1"/>
    <w:rsid w:val="00EA7632"/>
    <w:rsid w:val="00EB02F1"/>
    <w:rsid w:val="00EB0C34"/>
    <w:rsid w:val="00EB0FC4"/>
    <w:rsid w:val="00EB13F0"/>
    <w:rsid w:val="00EB28E0"/>
    <w:rsid w:val="00EB2AA9"/>
    <w:rsid w:val="00EB2ADE"/>
    <w:rsid w:val="00EB2B70"/>
    <w:rsid w:val="00EB3096"/>
    <w:rsid w:val="00EB3723"/>
    <w:rsid w:val="00EB39D8"/>
    <w:rsid w:val="00EB3E2F"/>
    <w:rsid w:val="00EB3ED1"/>
    <w:rsid w:val="00EB451D"/>
    <w:rsid w:val="00EB49DD"/>
    <w:rsid w:val="00EB4C0F"/>
    <w:rsid w:val="00EB5B0A"/>
    <w:rsid w:val="00EB64FB"/>
    <w:rsid w:val="00EB69BB"/>
    <w:rsid w:val="00EB7269"/>
    <w:rsid w:val="00EC00CB"/>
    <w:rsid w:val="00EC0165"/>
    <w:rsid w:val="00EC1308"/>
    <w:rsid w:val="00EC23CA"/>
    <w:rsid w:val="00EC2B71"/>
    <w:rsid w:val="00EC2EEF"/>
    <w:rsid w:val="00EC3368"/>
    <w:rsid w:val="00EC35B4"/>
    <w:rsid w:val="00EC383C"/>
    <w:rsid w:val="00EC4440"/>
    <w:rsid w:val="00EC46A1"/>
    <w:rsid w:val="00EC4748"/>
    <w:rsid w:val="00EC4895"/>
    <w:rsid w:val="00EC4B8A"/>
    <w:rsid w:val="00EC4BF7"/>
    <w:rsid w:val="00EC5491"/>
    <w:rsid w:val="00EC60F3"/>
    <w:rsid w:val="00EC65FC"/>
    <w:rsid w:val="00EC6617"/>
    <w:rsid w:val="00EC6635"/>
    <w:rsid w:val="00EC6FF3"/>
    <w:rsid w:val="00EC7124"/>
    <w:rsid w:val="00EC784B"/>
    <w:rsid w:val="00EC7B11"/>
    <w:rsid w:val="00ED0AD3"/>
    <w:rsid w:val="00ED0BCF"/>
    <w:rsid w:val="00ED22A7"/>
    <w:rsid w:val="00ED24D5"/>
    <w:rsid w:val="00ED2CDD"/>
    <w:rsid w:val="00ED32C2"/>
    <w:rsid w:val="00ED49CD"/>
    <w:rsid w:val="00ED4F95"/>
    <w:rsid w:val="00ED5356"/>
    <w:rsid w:val="00ED5565"/>
    <w:rsid w:val="00ED55CE"/>
    <w:rsid w:val="00ED678A"/>
    <w:rsid w:val="00ED6A02"/>
    <w:rsid w:val="00ED6B64"/>
    <w:rsid w:val="00ED78E8"/>
    <w:rsid w:val="00EE1425"/>
    <w:rsid w:val="00EE1908"/>
    <w:rsid w:val="00EE1DE1"/>
    <w:rsid w:val="00EE2835"/>
    <w:rsid w:val="00EE2B53"/>
    <w:rsid w:val="00EE2D76"/>
    <w:rsid w:val="00EE37A7"/>
    <w:rsid w:val="00EE3AD6"/>
    <w:rsid w:val="00EE3F1E"/>
    <w:rsid w:val="00EE4087"/>
    <w:rsid w:val="00EE4446"/>
    <w:rsid w:val="00EE49A5"/>
    <w:rsid w:val="00EE4DD3"/>
    <w:rsid w:val="00EE573C"/>
    <w:rsid w:val="00EE5EB9"/>
    <w:rsid w:val="00EE6019"/>
    <w:rsid w:val="00EE6ADA"/>
    <w:rsid w:val="00EE6D59"/>
    <w:rsid w:val="00EE6F75"/>
    <w:rsid w:val="00EE7668"/>
    <w:rsid w:val="00EE7AB2"/>
    <w:rsid w:val="00EF0110"/>
    <w:rsid w:val="00EF049B"/>
    <w:rsid w:val="00EF0814"/>
    <w:rsid w:val="00EF09A3"/>
    <w:rsid w:val="00EF0A60"/>
    <w:rsid w:val="00EF1F65"/>
    <w:rsid w:val="00EF2E85"/>
    <w:rsid w:val="00EF3270"/>
    <w:rsid w:val="00EF3617"/>
    <w:rsid w:val="00EF3E3A"/>
    <w:rsid w:val="00EF3FF3"/>
    <w:rsid w:val="00EF47E2"/>
    <w:rsid w:val="00EF4B29"/>
    <w:rsid w:val="00EF4F89"/>
    <w:rsid w:val="00EF659F"/>
    <w:rsid w:val="00EF6F75"/>
    <w:rsid w:val="00EF722C"/>
    <w:rsid w:val="00F0078D"/>
    <w:rsid w:val="00F007BF"/>
    <w:rsid w:val="00F00C53"/>
    <w:rsid w:val="00F00E78"/>
    <w:rsid w:val="00F011FB"/>
    <w:rsid w:val="00F01DBC"/>
    <w:rsid w:val="00F025B1"/>
    <w:rsid w:val="00F0286E"/>
    <w:rsid w:val="00F03797"/>
    <w:rsid w:val="00F0382E"/>
    <w:rsid w:val="00F0398D"/>
    <w:rsid w:val="00F03A07"/>
    <w:rsid w:val="00F03C4D"/>
    <w:rsid w:val="00F04167"/>
    <w:rsid w:val="00F0495A"/>
    <w:rsid w:val="00F052EB"/>
    <w:rsid w:val="00F054C1"/>
    <w:rsid w:val="00F068A4"/>
    <w:rsid w:val="00F06B08"/>
    <w:rsid w:val="00F06DD4"/>
    <w:rsid w:val="00F1043A"/>
    <w:rsid w:val="00F1048D"/>
    <w:rsid w:val="00F1098D"/>
    <w:rsid w:val="00F10E82"/>
    <w:rsid w:val="00F11494"/>
    <w:rsid w:val="00F11F31"/>
    <w:rsid w:val="00F12284"/>
    <w:rsid w:val="00F125D8"/>
    <w:rsid w:val="00F1279B"/>
    <w:rsid w:val="00F12F9A"/>
    <w:rsid w:val="00F140B8"/>
    <w:rsid w:val="00F143F5"/>
    <w:rsid w:val="00F148CB"/>
    <w:rsid w:val="00F14FFE"/>
    <w:rsid w:val="00F15156"/>
    <w:rsid w:val="00F158E1"/>
    <w:rsid w:val="00F159E5"/>
    <w:rsid w:val="00F15F55"/>
    <w:rsid w:val="00F16505"/>
    <w:rsid w:val="00F16F3C"/>
    <w:rsid w:val="00F17624"/>
    <w:rsid w:val="00F17755"/>
    <w:rsid w:val="00F17A26"/>
    <w:rsid w:val="00F202A1"/>
    <w:rsid w:val="00F20946"/>
    <w:rsid w:val="00F209EE"/>
    <w:rsid w:val="00F20F51"/>
    <w:rsid w:val="00F212FB"/>
    <w:rsid w:val="00F21E7A"/>
    <w:rsid w:val="00F22092"/>
    <w:rsid w:val="00F22B48"/>
    <w:rsid w:val="00F23116"/>
    <w:rsid w:val="00F23169"/>
    <w:rsid w:val="00F24087"/>
    <w:rsid w:val="00F2414C"/>
    <w:rsid w:val="00F253BA"/>
    <w:rsid w:val="00F253D8"/>
    <w:rsid w:val="00F25B7C"/>
    <w:rsid w:val="00F26F2C"/>
    <w:rsid w:val="00F26FB2"/>
    <w:rsid w:val="00F275DB"/>
    <w:rsid w:val="00F27DF0"/>
    <w:rsid w:val="00F303C0"/>
    <w:rsid w:val="00F3047A"/>
    <w:rsid w:val="00F3077B"/>
    <w:rsid w:val="00F30983"/>
    <w:rsid w:val="00F30DF1"/>
    <w:rsid w:val="00F31126"/>
    <w:rsid w:val="00F31654"/>
    <w:rsid w:val="00F31980"/>
    <w:rsid w:val="00F31BA2"/>
    <w:rsid w:val="00F31D79"/>
    <w:rsid w:val="00F31EFE"/>
    <w:rsid w:val="00F320D1"/>
    <w:rsid w:val="00F3262A"/>
    <w:rsid w:val="00F32875"/>
    <w:rsid w:val="00F32C10"/>
    <w:rsid w:val="00F331EB"/>
    <w:rsid w:val="00F332DD"/>
    <w:rsid w:val="00F33361"/>
    <w:rsid w:val="00F33DB0"/>
    <w:rsid w:val="00F3482A"/>
    <w:rsid w:val="00F34D75"/>
    <w:rsid w:val="00F35765"/>
    <w:rsid w:val="00F3597F"/>
    <w:rsid w:val="00F359F0"/>
    <w:rsid w:val="00F3638E"/>
    <w:rsid w:val="00F3661E"/>
    <w:rsid w:val="00F3691F"/>
    <w:rsid w:val="00F36BF2"/>
    <w:rsid w:val="00F36C48"/>
    <w:rsid w:val="00F36E9A"/>
    <w:rsid w:val="00F370FE"/>
    <w:rsid w:val="00F3734D"/>
    <w:rsid w:val="00F37AA4"/>
    <w:rsid w:val="00F40351"/>
    <w:rsid w:val="00F40692"/>
    <w:rsid w:val="00F40BDA"/>
    <w:rsid w:val="00F4105D"/>
    <w:rsid w:val="00F4170A"/>
    <w:rsid w:val="00F4180B"/>
    <w:rsid w:val="00F41E93"/>
    <w:rsid w:val="00F42D17"/>
    <w:rsid w:val="00F42D3A"/>
    <w:rsid w:val="00F435B0"/>
    <w:rsid w:val="00F448FF"/>
    <w:rsid w:val="00F4558F"/>
    <w:rsid w:val="00F45957"/>
    <w:rsid w:val="00F4662A"/>
    <w:rsid w:val="00F4677F"/>
    <w:rsid w:val="00F47769"/>
    <w:rsid w:val="00F50BAF"/>
    <w:rsid w:val="00F5271C"/>
    <w:rsid w:val="00F53091"/>
    <w:rsid w:val="00F531A3"/>
    <w:rsid w:val="00F53471"/>
    <w:rsid w:val="00F53EBB"/>
    <w:rsid w:val="00F5481D"/>
    <w:rsid w:val="00F54D0E"/>
    <w:rsid w:val="00F55029"/>
    <w:rsid w:val="00F55272"/>
    <w:rsid w:val="00F55BB4"/>
    <w:rsid w:val="00F562CA"/>
    <w:rsid w:val="00F571D7"/>
    <w:rsid w:val="00F57210"/>
    <w:rsid w:val="00F6020F"/>
    <w:rsid w:val="00F6028C"/>
    <w:rsid w:val="00F60A26"/>
    <w:rsid w:val="00F60C41"/>
    <w:rsid w:val="00F60EE8"/>
    <w:rsid w:val="00F61408"/>
    <w:rsid w:val="00F61A46"/>
    <w:rsid w:val="00F62007"/>
    <w:rsid w:val="00F62D88"/>
    <w:rsid w:val="00F638A8"/>
    <w:rsid w:val="00F63A6E"/>
    <w:rsid w:val="00F63D95"/>
    <w:rsid w:val="00F6469F"/>
    <w:rsid w:val="00F64EF4"/>
    <w:rsid w:val="00F651F6"/>
    <w:rsid w:val="00F65AA6"/>
    <w:rsid w:val="00F65C2C"/>
    <w:rsid w:val="00F6638E"/>
    <w:rsid w:val="00F6654E"/>
    <w:rsid w:val="00F668EB"/>
    <w:rsid w:val="00F6752E"/>
    <w:rsid w:val="00F6773E"/>
    <w:rsid w:val="00F67D05"/>
    <w:rsid w:val="00F67FC7"/>
    <w:rsid w:val="00F70698"/>
    <w:rsid w:val="00F706CC"/>
    <w:rsid w:val="00F70C5C"/>
    <w:rsid w:val="00F70F85"/>
    <w:rsid w:val="00F7106E"/>
    <w:rsid w:val="00F716D8"/>
    <w:rsid w:val="00F718FF"/>
    <w:rsid w:val="00F71CC2"/>
    <w:rsid w:val="00F71F42"/>
    <w:rsid w:val="00F7237C"/>
    <w:rsid w:val="00F723ED"/>
    <w:rsid w:val="00F72DFA"/>
    <w:rsid w:val="00F73008"/>
    <w:rsid w:val="00F7308E"/>
    <w:rsid w:val="00F733DF"/>
    <w:rsid w:val="00F73D18"/>
    <w:rsid w:val="00F73E09"/>
    <w:rsid w:val="00F74BE2"/>
    <w:rsid w:val="00F74EA2"/>
    <w:rsid w:val="00F74FC5"/>
    <w:rsid w:val="00F751A1"/>
    <w:rsid w:val="00F75697"/>
    <w:rsid w:val="00F76236"/>
    <w:rsid w:val="00F76E11"/>
    <w:rsid w:val="00F77975"/>
    <w:rsid w:val="00F77A8F"/>
    <w:rsid w:val="00F77CA3"/>
    <w:rsid w:val="00F80BB5"/>
    <w:rsid w:val="00F80F9F"/>
    <w:rsid w:val="00F816FF"/>
    <w:rsid w:val="00F81801"/>
    <w:rsid w:val="00F81D05"/>
    <w:rsid w:val="00F81F15"/>
    <w:rsid w:val="00F835F3"/>
    <w:rsid w:val="00F8407D"/>
    <w:rsid w:val="00F848D8"/>
    <w:rsid w:val="00F85051"/>
    <w:rsid w:val="00F858B9"/>
    <w:rsid w:val="00F85908"/>
    <w:rsid w:val="00F8595D"/>
    <w:rsid w:val="00F85A40"/>
    <w:rsid w:val="00F85A56"/>
    <w:rsid w:val="00F862F6"/>
    <w:rsid w:val="00F86636"/>
    <w:rsid w:val="00F867DF"/>
    <w:rsid w:val="00F87056"/>
    <w:rsid w:val="00F87451"/>
    <w:rsid w:val="00F87B83"/>
    <w:rsid w:val="00F90090"/>
    <w:rsid w:val="00F901B7"/>
    <w:rsid w:val="00F90693"/>
    <w:rsid w:val="00F916A1"/>
    <w:rsid w:val="00F925ED"/>
    <w:rsid w:val="00F92BD4"/>
    <w:rsid w:val="00F92F71"/>
    <w:rsid w:val="00F93131"/>
    <w:rsid w:val="00F931E2"/>
    <w:rsid w:val="00F93E5D"/>
    <w:rsid w:val="00F93F0F"/>
    <w:rsid w:val="00F94422"/>
    <w:rsid w:val="00F94AC4"/>
    <w:rsid w:val="00F96122"/>
    <w:rsid w:val="00F96B35"/>
    <w:rsid w:val="00F96DCC"/>
    <w:rsid w:val="00F9739B"/>
    <w:rsid w:val="00F97412"/>
    <w:rsid w:val="00F975F2"/>
    <w:rsid w:val="00F97804"/>
    <w:rsid w:val="00F97AC1"/>
    <w:rsid w:val="00F97CEF"/>
    <w:rsid w:val="00FA0076"/>
    <w:rsid w:val="00FA02A6"/>
    <w:rsid w:val="00FA0AC2"/>
    <w:rsid w:val="00FA17A7"/>
    <w:rsid w:val="00FA18BE"/>
    <w:rsid w:val="00FA2076"/>
    <w:rsid w:val="00FA2703"/>
    <w:rsid w:val="00FA2ED7"/>
    <w:rsid w:val="00FA33FB"/>
    <w:rsid w:val="00FA3A67"/>
    <w:rsid w:val="00FA3F82"/>
    <w:rsid w:val="00FA40E5"/>
    <w:rsid w:val="00FA4478"/>
    <w:rsid w:val="00FA4BD0"/>
    <w:rsid w:val="00FA4CA3"/>
    <w:rsid w:val="00FA5546"/>
    <w:rsid w:val="00FA594C"/>
    <w:rsid w:val="00FA6072"/>
    <w:rsid w:val="00FA6229"/>
    <w:rsid w:val="00FA66AB"/>
    <w:rsid w:val="00FA6714"/>
    <w:rsid w:val="00FA70A4"/>
    <w:rsid w:val="00FA7117"/>
    <w:rsid w:val="00FA7243"/>
    <w:rsid w:val="00FA72FB"/>
    <w:rsid w:val="00FA74A3"/>
    <w:rsid w:val="00FB00A8"/>
    <w:rsid w:val="00FB024F"/>
    <w:rsid w:val="00FB063E"/>
    <w:rsid w:val="00FB08F0"/>
    <w:rsid w:val="00FB1294"/>
    <w:rsid w:val="00FB21F5"/>
    <w:rsid w:val="00FB2299"/>
    <w:rsid w:val="00FB2604"/>
    <w:rsid w:val="00FB2A36"/>
    <w:rsid w:val="00FB2ACD"/>
    <w:rsid w:val="00FB3CF2"/>
    <w:rsid w:val="00FB42F5"/>
    <w:rsid w:val="00FB4A0E"/>
    <w:rsid w:val="00FB4AB3"/>
    <w:rsid w:val="00FB578E"/>
    <w:rsid w:val="00FB5D9A"/>
    <w:rsid w:val="00FB62D2"/>
    <w:rsid w:val="00FB6696"/>
    <w:rsid w:val="00FB68C6"/>
    <w:rsid w:val="00FB6E48"/>
    <w:rsid w:val="00FB6F25"/>
    <w:rsid w:val="00FB7364"/>
    <w:rsid w:val="00FB7A4B"/>
    <w:rsid w:val="00FB7E02"/>
    <w:rsid w:val="00FC0993"/>
    <w:rsid w:val="00FC1762"/>
    <w:rsid w:val="00FC1F6E"/>
    <w:rsid w:val="00FC2C4E"/>
    <w:rsid w:val="00FC30A2"/>
    <w:rsid w:val="00FC3269"/>
    <w:rsid w:val="00FC3AF8"/>
    <w:rsid w:val="00FC3C21"/>
    <w:rsid w:val="00FC3DEC"/>
    <w:rsid w:val="00FC44C8"/>
    <w:rsid w:val="00FC4A78"/>
    <w:rsid w:val="00FC4DDB"/>
    <w:rsid w:val="00FC6C78"/>
    <w:rsid w:val="00FC79FF"/>
    <w:rsid w:val="00FD090E"/>
    <w:rsid w:val="00FD0D01"/>
    <w:rsid w:val="00FD13EF"/>
    <w:rsid w:val="00FD14F0"/>
    <w:rsid w:val="00FD2B0D"/>
    <w:rsid w:val="00FD2F1A"/>
    <w:rsid w:val="00FD2F9A"/>
    <w:rsid w:val="00FD3EFF"/>
    <w:rsid w:val="00FD4191"/>
    <w:rsid w:val="00FD4C13"/>
    <w:rsid w:val="00FD54AA"/>
    <w:rsid w:val="00FD54AD"/>
    <w:rsid w:val="00FD699F"/>
    <w:rsid w:val="00FD6E2B"/>
    <w:rsid w:val="00FD6E8C"/>
    <w:rsid w:val="00FD6FC0"/>
    <w:rsid w:val="00FD7E26"/>
    <w:rsid w:val="00FE03D5"/>
    <w:rsid w:val="00FE05C5"/>
    <w:rsid w:val="00FE08AB"/>
    <w:rsid w:val="00FE0A8A"/>
    <w:rsid w:val="00FE1688"/>
    <w:rsid w:val="00FE1F35"/>
    <w:rsid w:val="00FE1FCA"/>
    <w:rsid w:val="00FE2F85"/>
    <w:rsid w:val="00FE3172"/>
    <w:rsid w:val="00FE3267"/>
    <w:rsid w:val="00FE397A"/>
    <w:rsid w:val="00FE3D8A"/>
    <w:rsid w:val="00FE4062"/>
    <w:rsid w:val="00FE43F8"/>
    <w:rsid w:val="00FE53BE"/>
    <w:rsid w:val="00FE57C5"/>
    <w:rsid w:val="00FE58C6"/>
    <w:rsid w:val="00FE7647"/>
    <w:rsid w:val="00FF108E"/>
    <w:rsid w:val="00FF1619"/>
    <w:rsid w:val="00FF2180"/>
    <w:rsid w:val="00FF21AA"/>
    <w:rsid w:val="00FF2541"/>
    <w:rsid w:val="00FF2725"/>
    <w:rsid w:val="00FF2AEB"/>
    <w:rsid w:val="00FF39C0"/>
    <w:rsid w:val="00FF3FCC"/>
    <w:rsid w:val="00FF42CC"/>
    <w:rsid w:val="00FF43A6"/>
    <w:rsid w:val="00FF4461"/>
    <w:rsid w:val="00FF4C6A"/>
    <w:rsid w:val="00FF4F00"/>
    <w:rsid w:val="00FF5C37"/>
    <w:rsid w:val="00FF66DA"/>
    <w:rsid w:val="00FF73D9"/>
    <w:rsid w:val="00FF768E"/>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207C79"/>
  <w15:chartTrackingRefBased/>
  <w15:docId w15:val="{08E64CFC-5CE6-4E4D-A985-EB2862A0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sz w:val="28"/>
      <w:szCs w:val="28"/>
    </w:rPr>
  </w:style>
  <w:style w:type="paragraph" w:styleId="Heading2">
    <w:name w:val="heading 2"/>
    <w:basedOn w:val="Normal"/>
    <w:next w:val="Normal"/>
    <w:qFormat/>
    <w:pPr>
      <w:keepNext/>
      <w:outlineLvl w:val="1"/>
    </w:pPr>
    <w:rPr>
      <w:rFonts w:ascii="Verdana" w:hAnsi="Verdana"/>
      <w:b/>
      <w:sz w:val="20"/>
      <w:szCs w:val="20"/>
    </w:rPr>
  </w:style>
  <w:style w:type="paragraph" w:styleId="Heading3">
    <w:name w:val="heading 3"/>
    <w:basedOn w:val="Normal"/>
    <w:next w:val="Normal"/>
    <w:link w:val="Heading3Char"/>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uiPriority w:val="99"/>
    <w:rPr>
      <w:color w:val="0000FF"/>
      <w:u w:val="single"/>
    </w:rPr>
  </w:style>
  <w:style w:type="paragraph" w:styleId="BodyText">
    <w:name w:val="Body Text"/>
    <w:basedOn w:val="Normal"/>
    <w:semiHidden/>
    <w:rPr>
      <w:sz w:val="22"/>
    </w:rPr>
  </w:style>
  <w:style w:type="paragraph" w:styleId="Revision">
    <w:name w:val="Revision"/>
    <w:hidden/>
    <w:semiHidden/>
    <w:rPr>
      <w:rFonts w:ascii="Arial" w:hAnsi="Arial" w:cs="Arial"/>
      <w:sz w:val="24"/>
      <w:szCs w:val="24"/>
      <w:lang w:eastAsia="en-US"/>
    </w:rPr>
  </w:style>
  <w:style w:type="paragraph" w:styleId="BalloonText">
    <w:name w:val="Balloon Text"/>
    <w:basedOn w:val="Normal"/>
    <w:semiHidden/>
    <w:unhideWhenUsed/>
    <w:rPr>
      <w:rFonts w:ascii="Tahoma" w:hAnsi="Tahoma" w:cs="Times New Roman"/>
      <w:sz w:val="16"/>
      <w:szCs w:val="16"/>
      <w:lang w:val="x-none"/>
    </w:rPr>
  </w:style>
  <w:style w:type="character" w:customStyle="1" w:styleId="BalloonTextChar">
    <w:name w:val="Balloon Text Char"/>
    <w:semiHidden/>
    <w:rPr>
      <w:rFonts w:ascii="Tahoma" w:hAnsi="Tahoma" w:cs="Tahoma"/>
      <w:sz w:val="16"/>
      <w:szCs w:val="16"/>
      <w:lang w:eastAsia="en-US"/>
    </w:rPr>
  </w:style>
  <w:style w:type="paragraph" w:styleId="NoSpacing">
    <w:name w:val="No Spacing"/>
    <w:uiPriority w:val="1"/>
    <w:qFormat/>
    <w:rPr>
      <w:rFonts w:ascii="Calibri" w:eastAsia="Calibri" w:hAnsi="Calibri"/>
      <w:sz w:val="22"/>
      <w:szCs w:val="22"/>
      <w:lang w:eastAsia="en-US"/>
    </w:rPr>
  </w:style>
  <w:style w:type="paragraph" w:styleId="ListParagraph">
    <w:name w:val="List Paragraph"/>
    <w:basedOn w:val="Normal"/>
    <w:uiPriority w:val="34"/>
    <w:qFormat/>
    <w:rsid w:val="00880A3D"/>
    <w:pPr>
      <w:ind w:left="720"/>
      <w:contextualSpacing/>
    </w:pPr>
    <w:rPr>
      <w:rFonts w:ascii="Times New Roman" w:hAnsi="Times New Roman" w:cs="Times New Roman"/>
      <w:lang w:eastAsia="en-GB"/>
    </w:rPr>
  </w:style>
  <w:style w:type="paragraph" w:styleId="NormalWeb">
    <w:name w:val="Normal (Web)"/>
    <w:basedOn w:val="Normal"/>
    <w:uiPriority w:val="99"/>
    <w:unhideWhenUsed/>
    <w:rsid w:val="001A0147"/>
    <w:pPr>
      <w:spacing w:before="100" w:beforeAutospacing="1" w:after="100" w:afterAutospacing="1"/>
    </w:pPr>
    <w:rPr>
      <w:rFonts w:ascii="Times New Roman" w:hAnsi="Times New Roman" w:cs="Times New Roman"/>
      <w:lang w:eastAsia="en-GB"/>
    </w:rPr>
  </w:style>
  <w:style w:type="paragraph" w:customStyle="1" w:styleId="Default">
    <w:name w:val="Default"/>
    <w:basedOn w:val="Normal"/>
    <w:rsid w:val="000F17C3"/>
    <w:pPr>
      <w:autoSpaceDE w:val="0"/>
      <w:autoSpaceDN w:val="0"/>
    </w:pPr>
    <w:rPr>
      <w:rFonts w:eastAsia="Calibri"/>
      <w:color w:val="000000"/>
    </w:rPr>
  </w:style>
  <w:style w:type="paragraph" w:styleId="EndnoteText">
    <w:name w:val="endnote text"/>
    <w:basedOn w:val="Normal"/>
    <w:link w:val="EndnoteTextChar"/>
    <w:uiPriority w:val="99"/>
    <w:semiHidden/>
    <w:unhideWhenUsed/>
    <w:rsid w:val="003D76EC"/>
    <w:rPr>
      <w:rFonts w:cs="Times New Roman"/>
      <w:sz w:val="20"/>
      <w:szCs w:val="20"/>
      <w:lang w:val="x-none"/>
    </w:rPr>
  </w:style>
  <w:style w:type="character" w:customStyle="1" w:styleId="EndnoteTextChar">
    <w:name w:val="Endnote Text Char"/>
    <w:link w:val="EndnoteText"/>
    <w:uiPriority w:val="99"/>
    <w:semiHidden/>
    <w:rsid w:val="003D76EC"/>
    <w:rPr>
      <w:rFonts w:ascii="Arial" w:hAnsi="Arial" w:cs="Arial"/>
      <w:lang w:eastAsia="en-US"/>
    </w:rPr>
  </w:style>
  <w:style w:type="character" w:styleId="EndnoteReference">
    <w:name w:val="endnote reference"/>
    <w:uiPriority w:val="99"/>
    <w:semiHidden/>
    <w:unhideWhenUsed/>
    <w:rsid w:val="003D76EC"/>
    <w:rPr>
      <w:vertAlign w:val="superscript"/>
    </w:rPr>
  </w:style>
  <w:style w:type="table" w:styleId="TableGrid">
    <w:name w:val="Table Grid"/>
    <w:basedOn w:val="TableNormal"/>
    <w:uiPriority w:val="59"/>
    <w:rsid w:val="00163B2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F53091"/>
    <w:pPr>
      <w:spacing w:after="120"/>
      <w:ind w:left="283"/>
    </w:pPr>
    <w:rPr>
      <w:sz w:val="16"/>
      <w:szCs w:val="16"/>
    </w:rPr>
  </w:style>
  <w:style w:type="character" w:customStyle="1" w:styleId="BodyTextIndent3Char">
    <w:name w:val="Body Text Indent 3 Char"/>
    <w:link w:val="BodyTextIndent3"/>
    <w:uiPriority w:val="99"/>
    <w:rsid w:val="00F53091"/>
    <w:rPr>
      <w:rFonts w:ascii="Arial" w:hAnsi="Arial" w:cs="Arial"/>
      <w:sz w:val="16"/>
      <w:szCs w:val="16"/>
      <w:lang w:eastAsia="en-US"/>
    </w:rPr>
  </w:style>
  <w:style w:type="character" w:customStyle="1" w:styleId="Heading3Char">
    <w:name w:val="Heading 3 Char"/>
    <w:link w:val="Heading3"/>
    <w:rsid w:val="00691D3A"/>
    <w:rPr>
      <w:rFonts w:ascii="Arial" w:hAnsi="Arial" w:cs="Arial"/>
      <w:b/>
      <w:sz w:val="24"/>
      <w:szCs w:val="24"/>
      <w:lang w:eastAsia="en-US"/>
    </w:rPr>
  </w:style>
  <w:style w:type="paragraph" w:styleId="BodyTextIndent">
    <w:name w:val="Body Text Indent"/>
    <w:basedOn w:val="Normal"/>
    <w:link w:val="BodyTextIndentChar"/>
    <w:uiPriority w:val="99"/>
    <w:semiHidden/>
    <w:unhideWhenUsed/>
    <w:rsid w:val="00691D3A"/>
    <w:pPr>
      <w:spacing w:after="120"/>
      <w:ind w:left="283"/>
    </w:pPr>
  </w:style>
  <w:style w:type="character" w:customStyle="1" w:styleId="BodyTextIndentChar">
    <w:name w:val="Body Text Indent Char"/>
    <w:link w:val="BodyTextIndent"/>
    <w:uiPriority w:val="99"/>
    <w:semiHidden/>
    <w:rsid w:val="00691D3A"/>
    <w:rPr>
      <w:rFonts w:ascii="Arial" w:hAnsi="Arial" w:cs="Arial"/>
      <w:sz w:val="24"/>
      <w:szCs w:val="24"/>
      <w:lang w:eastAsia="en-US"/>
    </w:rPr>
  </w:style>
  <w:style w:type="character" w:customStyle="1" w:styleId="HeaderChar">
    <w:name w:val="Header Char"/>
    <w:link w:val="Header"/>
    <w:uiPriority w:val="99"/>
    <w:rsid w:val="003D7417"/>
    <w:rPr>
      <w:rFonts w:ascii="Arial" w:hAnsi="Arial" w:cs="Arial"/>
      <w:sz w:val="24"/>
      <w:szCs w:val="24"/>
      <w:lang w:eastAsia="en-US"/>
    </w:rPr>
  </w:style>
  <w:style w:type="character" w:styleId="CommentReference">
    <w:name w:val="annotation reference"/>
    <w:uiPriority w:val="99"/>
    <w:semiHidden/>
    <w:unhideWhenUsed/>
    <w:rsid w:val="00523376"/>
    <w:rPr>
      <w:sz w:val="16"/>
      <w:szCs w:val="16"/>
    </w:rPr>
  </w:style>
  <w:style w:type="paragraph" w:styleId="CommentText">
    <w:name w:val="annotation text"/>
    <w:basedOn w:val="Normal"/>
    <w:link w:val="CommentTextChar"/>
    <w:uiPriority w:val="99"/>
    <w:semiHidden/>
    <w:unhideWhenUsed/>
    <w:rsid w:val="00523376"/>
    <w:rPr>
      <w:sz w:val="20"/>
      <w:szCs w:val="20"/>
    </w:rPr>
  </w:style>
  <w:style w:type="character" w:customStyle="1" w:styleId="CommentTextChar">
    <w:name w:val="Comment Text Char"/>
    <w:link w:val="CommentText"/>
    <w:uiPriority w:val="99"/>
    <w:semiHidden/>
    <w:rsid w:val="00523376"/>
    <w:rPr>
      <w:rFonts w:ascii="Arial" w:hAnsi="Arial" w:cs="Arial"/>
      <w:lang w:eastAsia="en-US"/>
    </w:rPr>
  </w:style>
  <w:style w:type="paragraph" w:styleId="TOCHeading">
    <w:name w:val="TOC Heading"/>
    <w:basedOn w:val="Heading1"/>
    <w:next w:val="Normal"/>
    <w:uiPriority w:val="39"/>
    <w:unhideWhenUsed/>
    <w:qFormat/>
    <w:rsid w:val="00D879E8"/>
    <w:pPr>
      <w:keepLines/>
      <w:spacing w:before="240" w:line="259" w:lineRule="auto"/>
      <w:jc w:val="left"/>
      <w:outlineLvl w:val="9"/>
    </w:pPr>
    <w:rPr>
      <w:rFonts w:ascii="Calibri Light" w:hAnsi="Calibri Light" w:cs="Times New Roman"/>
      <w:color w:val="2E74B5"/>
      <w:sz w:val="32"/>
      <w:szCs w:val="32"/>
      <w:lang w:val="en-US"/>
    </w:rPr>
  </w:style>
  <w:style w:type="paragraph" w:styleId="TOC1">
    <w:name w:val="toc 1"/>
    <w:basedOn w:val="Normal"/>
    <w:next w:val="Normal"/>
    <w:autoRedefine/>
    <w:uiPriority w:val="39"/>
    <w:unhideWhenUsed/>
    <w:rsid w:val="00D879E8"/>
  </w:style>
  <w:style w:type="paragraph" w:customStyle="1" w:styleId="Body">
    <w:name w:val="Body"/>
    <w:rsid w:val="001F716C"/>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ListBullet">
    <w:name w:val="List Bullet"/>
    <w:basedOn w:val="Normal"/>
    <w:uiPriority w:val="99"/>
    <w:unhideWhenUsed/>
    <w:rsid w:val="00F54D0E"/>
    <w:pPr>
      <w:numPr>
        <w:numId w:val="1"/>
      </w:numPr>
      <w:contextualSpacing/>
    </w:pPr>
  </w:style>
  <w:style w:type="paragraph" w:customStyle="1" w:styleId="DfESOutNumbered1">
    <w:name w:val="DfESOutNumbered1"/>
    <w:basedOn w:val="Normal"/>
    <w:rsid w:val="00ED55CE"/>
    <w:pPr>
      <w:numPr>
        <w:numId w:val="2"/>
      </w:numPr>
      <w:tabs>
        <w:tab w:val="left" w:pos="294"/>
      </w:tabs>
      <w:suppressAutoHyphens/>
      <w:autoSpaceDN w:val="0"/>
      <w:spacing w:after="240" w:line="288" w:lineRule="auto"/>
      <w:textAlignment w:val="baseline"/>
    </w:pPr>
    <w:rPr>
      <w:rFonts w:cs="Times New Roman"/>
      <w:color w:val="0D0D0D"/>
      <w:lang w:eastAsia="en-GB"/>
    </w:rPr>
  </w:style>
  <w:style w:type="numbering" w:customStyle="1" w:styleId="LFO3">
    <w:name w:val="LFO3"/>
    <w:basedOn w:val="NoList"/>
    <w:rsid w:val="00ED55CE"/>
    <w:pPr>
      <w:numPr>
        <w:numId w:val="2"/>
      </w:numPr>
    </w:pPr>
  </w:style>
  <w:style w:type="paragraph" w:customStyle="1" w:styleId="xxxmsonospacing">
    <w:name w:val="x_x_x_msonospacing"/>
    <w:basedOn w:val="Normal"/>
    <w:rsid w:val="001B3407"/>
    <w:rPr>
      <w:rFonts w:ascii="Calibri" w:eastAsia="Calibri" w:hAnsi="Calibri" w:cs="Calibri"/>
      <w:sz w:val="22"/>
      <w:szCs w:val="22"/>
      <w:lang w:eastAsia="en-GB"/>
    </w:rPr>
  </w:style>
  <w:style w:type="paragraph" w:customStyle="1" w:styleId="xxxmsoheader">
    <w:name w:val="x_x_x_msoheader"/>
    <w:basedOn w:val="Normal"/>
    <w:rsid w:val="001B3407"/>
    <w:rPr>
      <w:rFonts w:ascii="Calibri" w:eastAsia="Calibri" w:hAnsi="Calibri" w:cs="Calibri"/>
      <w:sz w:val="22"/>
      <w:szCs w:val="22"/>
      <w:lang w:eastAsia="en-GB"/>
    </w:rPr>
  </w:style>
  <w:style w:type="paragraph" w:customStyle="1" w:styleId="xxxmsonormal">
    <w:name w:val="x_x_x_msonormal"/>
    <w:basedOn w:val="Normal"/>
    <w:rsid w:val="001B3407"/>
    <w:rPr>
      <w:rFonts w:ascii="Calibri" w:eastAsia="Calibri" w:hAnsi="Calibri" w:cs="Calibri"/>
      <w:sz w:val="22"/>
      <w:szCs w:val="22"/>
      <w:lang w:eastAsia="en-GB"/>
    </w:rPr>
  </w:style>
  <w:style w:type="paragraph" w:customStyle="1" w:styleId="xxdefault">
    <w:name w:val="x_x_default"/>
    <w:basedOn w:val="Normal"/>
    <w:rsid w:val="00D018B1"/>
    <w:rPr>
      <w:rFonts w:ascii="Calibri" w:eastAsia="Calibri" w:hAnsi="Calibri" w:cs="Calibri"/>
      <w:sz w:val="22"/>
      <w:szCs w:val="22"/>
      <w:lang w:eastAsia="en-GB"/>
    </w:rPr>
  </w:style>
  <w:style w:type="paragraph" w:styleId="FootnoteText">
    <w:name w:val="footnote text"/>
    <w:basedOn w:val="Normal"/>
    <w:link w:val="FootnoteTextChar"/>
    <w:uiPriority w:val="99"/>
    <w:semiHidden/>
    <w:unhideWhenUsed/>
    <w:rsid w:val="00B45BE9"/>
    <w:pPr>
      <w:spacing w:after="200" w:line="276" w:lineRule="auto"/>
    </w:pPr>
    <w:rPr>
      <w:rFonts w:ascii="Calibri" w:eastAsia="Calibri" w:hAnsi="Calibri" w:cs="Times New Roman"/>
      <w:sz w:val="20"/>
      <w:szCs w:val="20"/>
    </w:rPr>
  </w:style>
  <w:style w:type="character" w:customStyle="1" w:styleId="FootnoteTextChar">
    <w:name w:val="Footnote Text Char"/>
    <w:link w:val="FootnoteText"/>
    <w:uiPriority w:val="99"/>
    <w:semiHidden/>
    <w:rsid w:val="00B45BE9"/>
    <w:rPr>
      <w:rFonts w:ascii="Calibri" w:eastAsia="Calibri" w:hAnsi="Calibri"/>
      <w:lang w:eastAsia="en-US"/>
    </w:rPr>
  </w:style>
  <w:style w:type="character" w:styleId="FootnoteReference">
    <w:name w:val="footnote reference"/>
    <w:uiPriority w:val="99"/>
    <w:semiHidden/>
    <w:unhideWhenUsed/>
    <w:rsid w:val="00B45BE9"/>
    <w:rPr>
      <w:vertAlign w:val="superscript"/>
    </w:rPr>
  </w:style>
  <w:style w:type="paragraph" w:customStyle="1" w:styleId="xmsonormal">
    <w:name w:val="x_msonormal"/>
    <w:basedOn w:val="Normal"/>
    <w:rsid w:val="00F025B1"/>
    <w:rPr>
      <w:rFonts w:ascii="Calibri" w:eastAsia="Calibri" w:hAnsi="Calibri" w:cs="Calibri"/>
      <w:sz w:val="22"/>
      <w:szCs w:val="22"/>
      <w:lang w:eastAsia="en-GB"/>
    </w:rPr>
  </w:style>
  <w:style w:type="character" w:customStyle="1" w:styleId="superscripttext">
    <w:name w:val="superscript_text"/>
    <w:basedOn w:val="DefaultParagraphFont"/>
    <w:rsid w:val="00D04293"/>
  </w:style>
  <w:style w:type="paragraph" w:customStyle="1" w:styleId="NumPara">
    <w:name w:val="Num Para"/>
    <w:link w:val="NumParaChar"/>
    <w:qFormat/>
    <w:rsid w:val="003A2A11"/>
    <w:pPr>
      <w:numPr>
        <w:ilvl w:val="1"/>
        <w:numId w:val="22"/>
      </w:numPr>
      <w:spacing w:after="120" w:line="276" w:lineRule="auto"/>
      <w:jc w:val="both"/>
    </w:pPr>
    <w:rPr>
      <w:rFonts w:ascii="Arial" w:hAnsi="Arial"/>
      <w:sz w:val="24"/>
      <w:szCs w:val="22"/>
    </w:rPr>
  </w:style>
  <w:style w:type="paragraph" w:customStyle="1" w:styleId="NumHeading1">
    <w:name w:val="Num Heading 1"/>
    <w:next w:val="NumPara"/>
    <w:qFormat/>
    <w:rsid w:val="003A2A11"/>
    <w:pPr>
      <w:keepNext/>
      <w:numPr>
        <w:numId w:val="22"/>
      </w:numPr>
      <w:spacing w:before="340" w:after="120"/>
    </w:pPr>
    <w:rPr>
      <w:rFonts w:ascii="Arial" w:hAnsi="Arial"/>
      <w:b/>
      <w:spacing w:val="5"/>
      <w:sz w:val="24"/>
      <w:szCs w:val="48"/>
    </w:rPr>
  </w:style>
  <w:style w:type="character" w:customStyle="1" w:styleId="NumParaChar">
    <w:name w:val="Num Para Char"/>
    <w:link w:val="NumPara"/>
    <w:rsid w:val="003A2A11"/>
    <w:rPr>
      <w:rFonts w:ascii="Arial" w:hAnsi="Arial"/>
      <w:sz w:val="24"/>
      <w:szCs w:val="22"/>
    </w:rPr>
  </w:style>
  <w:style w:type="paragraph" w:customStyle="1" w:styleId="NumPara2">
    <w:name w:val="Num Para 2"/>
    <w:basedOn w:val="NumPara"/>
    <w:qFormat/>
    <w:rsid w:val="003A2A11"/>
    <w:pPr>
      <w:numPr>
        <w:ilvl w:val="2"/>
      </w:numPr>
      <w:tabs>
        <w:tab w:val="clear" w:pos="851"/>
        <w:tab w:val="num" w:pos="360"/>
      </w:tabs>
      <w:ind w:left="21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18">
      <w:bodyDiv w:val="1"/>
      <w:marLeft w:val="0"/>
      <w:marRight w:val="0"/>
      <w:marTop w:val="0"/>
      <w:marBottom w:val="0"/>
      <w:divBdr>
        <w:top w:val="none" w:sz="0" w:space="0" w:color="auto"/>
        <w:left w:val="none" w:sz="0" w:space="0" w:color="auto"/>
        <w:bottom w:val="none" w:sz="0" w:space="0" w:color="auto"/>
        <w:right w:val="none" w:sz="0" w:space="0" w:color="auto"/>
      </w:divBdr>
    </w:div>
    <w:div w:id="7172913">
      <w:bodyDiv w:val="1"/>
      <w:marLeft w:val="0"/>
      <w:marRight w:val="0"/>
      <w:marTop w:val="0"/>
      <w:marBottom w:val="0"/>
      <w:divBdr>
        <w:top w:val="none" w:sz="0" w:space="0" w:color="auto"/>
        <w:left w:val="none" w:sz="0" w:space="0" w:color="auto"/>
        <w:bottom w:val="none" w:sz="0" w:space="0" w:color="auto"/>
        <w:right w:val="none" w:sz="0" w:space="0" w:color="auto"/>
      </w:divBdr>
    </w:div>
    <w:div w:id="21639611">
      <w:bodyDiv w:val="1"/>
      <w:marLeft w:val="0"/>
      <w:marRight w:val="0"/>
      <w:marTop w:val="0"/>
      <w:marBottom w:val="0"/>
      <w:divBdr>
        <w:top w:val="none" w:sz="0" w:space="0" w:color="auto"/>
        <w:left w:val="none" w:sz="0" w:space="0" w:color="auto"/>
        <w:bottom w:val="none" w:sz="0" w:space="0" w:color="auto"/>
        <w:right w:val="none" w:sz="0" w:space="0" w:color="auto"/>
      </w:divBdr>
    </w:div>
    <w:div w:id="24333605">
      <w:bodyDiv w:val="1"/>
      <w:marLeft w:val="0"/>
      <w:marRight w:val="0"/>
      <w:marTop w:val="0"/>
      <w:marBottom w:val="0"/>
      <w:divBdr>
        <w:top w:val="none" w:sz="0" w:space="0" w:color="auto"/>
        <w:left w:val="none" w:sz="0" w:space="0" w:color="auto"/>
        <w:bottom w:val="none" w:sz="0" w:space="0" w:color="auto"/>
        <w:right w:val="none" w:sz="0" w:space="0" w:color="auto"/>
      </w:divBdr>
    </w:div>
    <w:div w:id="28721710">
      <w:bodyDiv w:val="1"/>
      <w:marLeft w:val="0"/>
      <w:marRight w:val="0"/>
      <w:marTop w:val="0"/>
      <w:marBottom w:val="0"/>
      <w:divBdr>
        <w:top w:val="none" w:sz="0" w:space="0" w:color="auto"/>
        <w:left w:val="none" w:sz="0" w:space="0" w:color="auto"/>
        <w:bottom w:val="none" w:sz="0" w:space="0" w:color="auto"/>
        <w:right w:val="none" w:sz="0" w:space="0" w:color="auto"/>
      </w:divBdr>
    </w:div>
    <w:div w:id="29764890">
      <w:bodyDiv w:val="1"/>
      <w:marLeft w:val="0"/>
      <w:marRight w:val="0"/>
      <w:marTop w:val="0"/>
      <w:marBottom w:val="0"/>
      <w:divBdr>
        <w:top w:val="none" w:sz="0" w:space="0" w:color="auto"/>
        <w:left w:val="none" w:sz="0" w:space="0" w:color="auto"/>
        <w:bottom w:val="none" w:sz="0" w:space="0" w:color="auto"/>
        <w:right w:val="none" w:sz="0" w:space="0" w:color="auto"/>
      </w:divBdr>
      <w:divsChild>
        <w:div w:id="173423026">
          <w:marLeft w:val="1166"/>
          <w:marRight w:val="0"/>
          <w:marTop w:val="96"/>
          <w:marBottom w:val="0"/>
          <w:divBdr>
            <w:top w:val="none" w:sz="0" w:space="0" w:color="auto"/>
            <w:left w:val="none" w:sz="0" w:space="0" w:color="auto"/>
            <w:bottom w:val="none" w:sz="0" w:space="0" w:color="auto"/>
            <w:right w:val="none" w:sz="0" w:space="0" w:color="auto"/>
          </w:divBdr>
        </w:div>
        <w:div w:id="953369551">
          <w:marLeft w:val="1166"/>
          <w:marRight w:val="0"/>
          <w:marTop w:val="96"/>
          <w:marBottom w:val="0"/>
          <w:divBdr>
            <w:top w:val="none" w:sz="0" w:space="0" w:color="auto"/>
            <w:left w:val="none" w:sz="0" w:space="0" w:color="auto"/>
            <w:bottom w:val="none" w:sz="0" w:space="0" w:color="auto"/>
            <w:right w:val="none" w:sz="0" w:space="0" w:color="auto"/>
          </w:divBdr>
        </w:div>
      </w:divsChild>
    </w:div>
    <w:div w:id="32197721">
      <w:bodyDiv w:val="1"/>
      <w:marLeft w:val="0"/>
      <w:marRight w:val="0"/>
      <w:marTop w:val="0"/>
      <w:marBottom w:val="0"/>
      <w:divBdr>
        <w:top w:val="none" w:sz="0" w:space="0" w:color="auto"/>
        <w:left w:val="none" w:sz="0" w:space="0" w:color="auto"/>
        <w:bottom w:val="none" w:sz="0" w:space="0" w:color="auto"/>
        <w:right w:val="none" w:sz="0" w:space="0" w:color="auto"/>
      </w:divBdr>
    </w:div>
    <w:div w:id="32464596">
      <w:bodyDiv w:val="1"/>
      <w:marLeft w:val="0"/>
      <w:marRight w:val="0"/>
      <w:marTop w:val="0"/>
      <w:marBottom w:val="0"/>
      <w:divBdr>
        <w:top w:val="none" w:sz="0" w:space="0" w:color="auto"/>
        <w:left w:val="none" w:sz="0" w:space="0" w:color="auto"/>
        <w:bottom w:val="none" w:sz="0" w:space="0" w:color="auto"/>
        <w:right w:val="none" w:sz="0" w:space="0" w:color="auto"/>
      </w:divBdr>
    </w:div>
    <w:div w:id="37240215">
      <w:bodyDiv w:val="1"/>
      <w:marLeft w:val="0"/>
      <w:marRight w:val="0"/>
      <w:marTop w:val="0"/>
      <w:marBottom w:val="0"/>
      <w:divBdr>
        <w:top w:val="none" w:sz="0" w:space="0" w:color="auto"/>
        <w:left w:val="none" w:sz="0" w:space="0" w:color="auto"/>
        <w:bottom w:val="none" w:sz="0" w:space="0" w:color="auto"/>
        <w:right w:val="none" w:sz="0" w:space="0" w:color="auto"/>
      </w:divBdr>
    </w:div>
    <w:div w:id="86850357">
      <w:bodyDiv w:val="1"/>
      <w:marLeft w:val="0"/>
      <w:marRight w:val="0"/>
      <w:marTop w:val="0"/>
      <w:marBottom w:val="0"/>
      <w:divBdr>
        <w:top w:val="none" w:sz="0" w:space="0" w:color="auto"/>
        <w:left w:val="none" w:sz="0" w:space="0" w:color="auto"/>
        <w:bottom w:val="none" w:sz="0" w:space="0" w:color="auto"/>
        <w:right w:val="none" w:sz="0" w:space="0" w:color="auto"/>
      </w:divBdr>
    </w:div>
    <w:div w:id="88743892">
      <w:bodyDiv w:val="1"/>
      <w:marLeft w:val="0"/>
      <w:marRight w:val="0"/>
      <w:marTop w:val="0"/>
      <w:marBottom w:val="0"/>
      <w:divBdr>
        <w:top w:val="none" w:sz="0" w:space="0" w:color="auto"/>
        <w:left w:val="none" w:sz="0" w:space="0" w:color="auto"/>
        <w:bottom w:val="none" w:sz="0" w:space="0" w:color="auto"/>
        <w:right w:val="none" w:sz="0" w:space="0" w:color="auto"/>
      </w:divBdr>
      <w:divsChild>
        <w:div w:id="1898591940">
          <w:marLeft w:val="1166"/>
          <w:marRight w:val="0"/>
          <w:marTop w:val="96"/>
          <w:marBottom w:val="0"/>
          <w:divBdr>
            <w:top w:val="none" w:sz="0" w:space="0" w:color="auto"/>
            <w:left w:val="none" w:sz="0" w:space="0" w:color="auto"/>
            <w:bottom w:val="none" w:sz="0" w:space="0" w:color="auto"/>
            <w:right w:val="none" w:sz="0" w:space="0" w:color="auto"/>
          </w:divBdr>
        </w:div>
      </w:divsChild>
    </w:div>
    <w:div w:id="99029036">
      <w:bodyDiv w:val="1"/>
      <w:marLeft w:val="0"/>
      <w:marRight w:val="0"/>
      <w:marTop w:val="0"/>
      <w:marBottom w:val="0"/>
      <w:divBdr>
        <w:top w:val="none" w:sz="0" w:space="0" w:color="auto"/>
        <w:left w:val="none" w:sz="0" w:space="0" w:color="auto"/>
        <w:bottom w:val="none" w:sz="0" w:space="0" w:color="auto"/>
        <w:right w:val="none" w:sz="0" w:space="0" w:color="auto"/>
      </w:divBdr>
    </w:div>
    <w:div w:id="100346964">
      <w:bodyDiv w:val="1"/>
      <w:marLeft w:val="0"/>
      <w:marRight w:val="0"/>
      <w:marTop w:val="0"/>
      <w:marBottom w:val="0"/>
      <w:divBdr>
        <w:top w:val="none" w:sz="0" w:space="0" w:color="auto"/>
        <w:left w:val="none" w:sz="0" w:space="0" w:color="auto"/>
        <w:bottom w:val="none" w:sz="0" w:space="0" w:color="auto"/>
        <w:right w:val="none" w:sz="0" w:space="0" w:color="auto"/>
      </w:divBdr>
    </w:div>
    <w:div w:id="100497700">
      <w:bodyDiv w:val="1"/>
      <w:marLeft w:val="0"/>
      <w:marRight w:val="0"/>
      <w:marTop w:val="0"/>
      <w:marBottom w:val="0"/>
      <w:divBdr>
        <w:top w:val="none" w:sz="0" w:space="0" w:color="auto"/>
        <w:left w:val="none" w:sz="0" w:space="0" w:color="auto"/>
        <w:bottom w:val="none" w:sz="0" w:space="0" w:color="auto"/>
        <w:right w:val="none" w:sz="0" w:space="0" w:color="auto"/>
      </w:divBdr>
    </w:div>
    <w:div w:id="104352925">
      <w:bodyDiv w:val="1"/>
      <w:marLeft w:val="0"/>
      <w:marRight w:val="0"/>
      <w:marTop w:val="0"/>
      <w:marBottom w:val="0"/>
      <w:divBdr>
        <w:top w:val="none" w:sz="0" w:space="0" w:color="auto"/>
        <w:left w:val="none" w:sz="0" w:space="0" w:color="auto"/>
        <w:bottom w:val="none" w:sz="0" w:space="0" w:color="auto"/>
        <w:right w:val="none" w:sz="0" w:space="0" w:color="auto"/>
      </w:divBdr>
    </w:div>
    <w:div w:id="112019125">
      <w:bodyDiv w:val="1"/>
      <w:marLeft w:val="0"/>
      <w:marRight w:val="0"/>
      <w:marTop w:val="0"/>
      <w:marBottom w:val="0"/>
      <w:divBdr>
        <w:top w:val="none" w:sz="0" w:space="0" w:color="auto"/>
        <w:left w:val="none" w:sz="0" w:space="0" w:color="auto"/>
        <w:bottom w:val="none" w:sz="0" w:space="0" w:color="auto"/>
        <w:right w:val="none" w:sz="0" w:space="0" w:color="auto"/>
      </w:divBdr>
    </w:div>
    <w:div w:id="132842979">
      <w:bodyDiv w:val="1"/>
      <w:marLeft w:val="0"/>
      <w:marRight w:val="0"/>
      <w:marTop w:val="0"/>
      <w:marBottom w:val="0"/>
      <w:divBdr>
        <w:top w:val="none" w:sz="0" w:space="0" w:color="auto"/>
        <w:left w:val="none" w:sz="0" w:space="0" w:color="auto"/>
        <w:bottom w:val="none" w:sz="0" w:space="0" w:color="auto"/>
        <w:right w:val="none" w:sz="0" w:space="0" w:color="auto"/>
      </w:divBdr>
    </w:div>
    <w:div w:id="139619102">
      <w:bodyDiv w:val="1"/>
      <w:marLeft w:val="0"/>
      <w:marRight w:val="0"/>
      <w:marTop w:val="0"/>
      <w:marBottom w:val="0"/>
      <w:divBdr>
        <w:top w:val="none" w:sz="0" w:space="0" w:color="auto"/>
        <w:left w:val="none" w:sz="0" w:space="0" w:color="auto"/>
        <w:bottom w:val="none" w:sz="0" w:space="0" w:color="auto"/>
        <w:right w:val="none" w:sz="0" w:space="0" w:color="auto"/>
      </w:divBdr>
    </w:div>
    <w:div w:id="146097252">
      <w:bodyDiv w:val="1"/>
      <w:marLeft w:val="0"/>
      <w:marRight w:val="0"/>
      <w:marTop w:val="0"/>
      <w:marBottom w:val="0"/>
      <w:divBdr>
        <w:top w:val="none" w:sz="0" w:space="0" w:color="auto"/>
        <w:left w:val="none" w:sz="0" w:space="0" w:color="auto"/>
        <w:bottom w:val="none" w:sz="0" w:space="0" w:color="auto"/>
        <w:right w:val="none" w:sz="0" w:space="0" w:color="auto"/>
      </w:divBdr>
    </w:div>
    <w:div w:id="172650687">
      <w:bodyDiv w:val="1"/>
      <w:marLeft w:val="0"/>
      <w:marRight w:val="0"/>
      <w:marTop w:val="0"/>
      <w:marBottom w:val="0"/>
      <w:divBdr>
        <w:top w:val="none" w:sz="0" w:space="0" w:color="auto"/>
        <w:left w:val="none" w:sz="0" w:space="0" w:color="auto"/>
        <w:bottom w:val="none" w:sz="0" w:space="0" w:color="auto"/>
        <w:right w:val="none" w:sz="0" w:space="0" w:color="auto"/>
      </w:divBdr>
      <w:divsChild>
        <w:div w:id="250240664">
          <w:marLeft w:val="446"/>
          <w:marRight w:val="0"/>
          <w:marTop w:val="0"/>
          <w:marBottom w:val="0"/>
          <w:divBdr>
            <w:top w:val="none" w:sz="0" w:space="0" w:color="auto"/>
            <w:left w:val="none" w:sz="0" w:space="0" w:color="auto"/>
            <w:bottom w:val="none" w:sz="0" w:space="0" w:color="auto"/>
            <w:right w:val="none" w:sz="0" w:space="0" w:color="auto"/>
          </w:divBdr>
        </w:div>
        <w:div w:id="717436526">
          <w:marLeft w:val="446"/>
          <w:marRight w:val="0"/>
          <w:marTop w:val="0"/>
          <w:marBottom w:val="200"/>
          <w:divBdr>
            <w:top w:val="none" w:sz="0" w:space="0" w:color="auto"/>
            <w:left w:val="none" w:sz="0" w:space="0" w:color="auto"/>
            <w:bottom w:val="none" w:sz="0" w:space="0" w:color="auto"/>
            <w:right w:val="none" w:sz="0" w:space="0" w:color="auto"/>
          </w:divBdr>
        </w:div>
        <w:div w:id="1338581181">
          <w:marLeft w:val="446"/>
          <w:marRight w:val="0"/>
          <w:marTop w:val="0"/>
          <w:marBottom w:val="200"/>
          <w:divBdr>
            <w:top w:val="none" w:sz="0" w:space="0" w:color="auto"/>
            <w:left w:val="none" w:sz="0" w:space="0" w:color="auto"/>
            <w:bottom w:val="none" w:sz="0" w:space="0" w:color="auto"/>
            <w:right w:val="none" w:sz="0" w:space="0" w:color="auto"/>
          </w:divBdr>
        </w:div>
        <w:div w:id="2005278702">
          <w:marLeft w:val="446"/>
          <w:marRight w:val="0"/>
          <w:marTop w:val="0"/>
          <w:marBottom w:val="0"/>
          <w:divBdr>
            <w:top w:val="none" w:sz="0" w:space="0" w:color="auto"/>
            <w:left w:val="none" w:sz="0" w:space="0" w:color="auto"/>
            <w:bottom w:val="none" w:sz="0" w:space="0" w:color="auto"/>
            <w:right w:val="none" w:sz="0" w:space="0" w:color="auto"/>
          </w:divBdr>
        </w:div>
      </w:divsChild>
    </w:div>
    <w:div w:id="178279672">
      <w:bodyDiv w:val="1"/>
      <w:marLeft w:val="0"/>
      <w:marRight w:val="0"/>
      <w:marTop w:val="0"/>
      <w:marBottom w:val="0"/>
      <w:divBdr>
        <w:top w:val="none" w:sz="0" w:space="0" w:color="auto"/>
        <w:left w:val="none" w:sz="0" w:space="0" w:color="auto"/>
        <w:bottom w:val="none" w:sz="0" w:space="0" w:color="auto"/>
        <w:right w:val="none" w:sz="0" w:space="0" w:color="auto"/>
      </w:divBdr>
      <w:divsChild>
        <w:div w:id="1172795516">
          <w:marLeft w:val="446"/>
          <w:marRight w:val="0"/>
          <w:marTop w:val="0"/>
          <w:marBottom w:val="0"/>
          <w:divBdr>
            <w:top w:val="none" w:sz="0" w:space="0" w:color="auto"/>
            <w:left w:val="none" w:sz="0" w:space="0" w:color="auto"/>
            <w:bottom w:val="none" w:sz="0" w:space="0" w:color="auto"/>
            <w:right w:val="none" w:sz="0" w:space="0" w:color="auto"/>
          </w:divBdr>
        </w:div>
        <w:div w:id="1194807619">
          <w:marLeft w:val="446"/>
          <w:marRight w:val="0"/>
          <w:marTop w:val="0"/>
          <w:marBottom w:val="0"/>
          <w:divBdr>
            <w:top w:val="none" w:sz="0" w:space="0" w:color="auto"/>
            <w:left w:val="none" w:sz="0" w:space="0" w:color="auto"/>
            <w:bottom w:val="none" w:sz="0" w:space="0" w:color="auto"/>
            <w:right w:val="none" w:sz="0" w:space="0" w:color="auto"/>
          </w:divBdr>
        </w:div>
        <w:div w:id="1211847849">
          <w:marLeft w:val="446"/>
          <w:marRight w:val="0"/>
          <w:marTop w:val="0"/>
          <w:marBottom w:val="0"/>
          <w:divBdr>
            <w:top w:val="none" w:sz="0" w:space="0" w:color="auto"/>
            <w:left w:val="none" w:sz="0" w:space="0" w:color="auto"/>
            <w:bottom w:val="none" w:sz="0" w:space="0" w:color="auto"/>
            <w:right w:val="none" w:sz="0" w:space="0" w:color="auto"/>
          </w:divBdr>
        </w:div>
        <w:div w:id="1324744876">
          <w:marLeft w:val="446"/>
          <w:marRight w:val="0"/>
          <w:marTop w:val="0"/>
          <w:marBottom w:val="0"/>
          <w:divBdr>
            <w:top w:val="none" w:sz="0" w:space="0" w:color="auto"/>
            <w:left w:val="none" w:sz="0" w:space="0" w:color="auto"/>
            <w:bottom w:val="none" w:sz="0" w:space="0" w:color="auto"/>
            <w:right w:val="none" w:sz="0" w:space="0" w:color="auto"/>
          </w:divBdr>
        </w:div>
        <w:div w:id="1812014014">
          <w:marLeft w:val="446"/>
          <w:marRight w:val="0"/>
          <w:marTop w:val="0"/>
          <w:marBottom w:val="0"/>
          <w:divBdr>
            <w:top w:val="none" w:sz="0" w:space="0" w:color="auto"/>
            <w:left w:val="none" w:sz="0" w:space="0" w:color="auto"/>
            <w:bottom w:val="none" w:sz="0" w:space="0" w:color="auto"/>
            <w:right w:val="none" w:sz="0" w:space="0" w:color="auto"/>
          </w:divBdr>
        </w:div>
      </w:divsChild>
    </w:div>
    <w:div w:id="189610246">
      <w:bodyDiv w:val="1"/>
      <w:marLeft w:val="0"/>
      <w:marRight w:val="0"/>
      <w:marTop w:val="0"/>
      <w:marBottom w:val="0"/>
      <w:divBdr>
        <w:top w:val="none" w:sz="0" w:space="0" w:color="auto"/>
        <w:left w:val="none" w:sz="0" w:space="0" w:color="auto"/>
        <w:bottom w:val="none" w:sz="0" w:space="0" w:color="auto"/>
        <w:right w:val="none" w:sz="0" w:space="0" w:color="auto"/>
      </w:divBdr>
      <w:divsChild>
        <w:div w:id="623076015">
          <w:marLeft w:val="547"/>
          <w:marRight w:val="0"/>
          <w:marTop w:val="0"/>
          <w:marBottom w:val="180"/>
          <w:divBdr>
            <w:top w:val="none" w:sz="0" w:space="0" w:color="auto"/>
            <w:left w:val="none" w:sz="0" w:space="0" w:color="auto"/>
            <w:bottom w:val="none" w:sz="0" w:space="0" w:color="auto"/>
            <w:right w:val="none" w:sz="0" w:space="0" w:color="auto"/>
          </w:divBdr>
        </w:div>
        <w:div w:id="1793401653">
          <w:marLeft w:val="547"/>
          <w:marRight w:val="0"/>
          <w:marTop w:val="0"/>
          <w:marBottom w:val="180"/>
          <w:divBdr>
            <w:top w:val="none" w:sz="0" w:space="0" w:color="auto"/>
            <w:left w:val="none" w:sz="0" w:space="0" w:color="auto"/>
            <w:bottom w:val="none" w:sz="0" w:space="0" w:color="auto"/>
            <w:right w:val="none" w:sz="0" w:space="0" w:color="auto"/>
          </w:divBdr>
        </w:div>
        <w:div w:id="2042632087">
          <w:marLeft w:val="547"/>
          <w:marRight w:val="0"/>
          <w:marTop w:val="0"/>
          <w:marBottom w:val="180"/>
          <w:divBdr>
            <w:top w:val="none" w:sz="0" w:space="0" w:color="auto"/>
            <w:left w:val="none" w:sz="0" w:space="0" w:color="auto"/>
            <w:bottom w:val="none" w:sz="0" w:space="0" w:color="auto"/>
            <w:right w:val="none" w:sz="0" w:space="0" w:color="auto"/>
          </w:divBdr>
        </w:div>
      </w:divsChild>
    </w:div>
    <w:div w:id="202333376">
      <w:bodyDiv w:val="1"/>
      <w:marLeft w:val="0"/>
      <w:marRight w:val="0"/>
      <w:marTop w:val="0"/>
      <w:marBottom w:val="0"/>
      <w:divBdr>
        <w:top w:val="none" w:sz="0" w:space="0" w:color="auto"/>
        <w:left w:val="none" w:sz="0" w:space="0" w:color="auto"/>
        <w:bottom w:val="none" w:sz="0" w:space="0" w:color="auto"/>
        <w:right w:val="none" w:sz="0" w:space="0" w:color="auto"/>
      </w:divBdr>
      <w:divsChild>
        <w:div w:id="786702737">
          <w:marLeft w:val="446"/>
          <w:marRight w:val="0"/>
          <w:marTop w:val="0"/>
          <w:marBottom w:val="120"/>
          <w:divBdr>
            <w:top w:val="none" w:sz="0" w:space="0" w:color="auto"/>
            <w:left w:val="none" w:sz="0" w:space="0" w:color="auto"/>
            <w:bottom w:val="none" w:sz="0" w:space="0" w:color="auto"/>
            <w:right w:val="none" w:sz="0" w:space="0" w:color="auto"/>
          </w:divBdr>
        </w:div>
        <w:div w:id="1369332516">
          <w:marLeft w:val="446"/>
          <w:marRight w:val="0"/>
          <w:marTop w:val="0"/>
          <w:marBottom w:val="120"/>
          <w:divBdr>
            <w:top w:val="none" w:sz="0" w:space="0" w:color="auto"/>
            <w:left w:val="none" w:sz="0" w:space="0" w:color="auto"/>
            <w:bottom w:val="none" w:sz="0" w:space="0" w:color="auto"/>
            <w:right w:val="none" w:sz="0" w:space="0" w:color="auto"/>
          </w:divBdr>
        </w:div>
      </w:divsChild>
    </w:div>
    <w:div w:id="211381979">
      <w:bodyDiv w:val="1"/>
      <w:marLeft w:val="0"/>
      <w:marRight w:val="0"/>
      <w:marTop w:val="0"/>
      <w:marBottom w:val="0"/>
      <w:divBdr>
        <w:top w:val="none" w:sz="0" w:space="0" w:color="auto"/>
        <w:left w:val="none" w:sz="0" w:space="0" w:color="auto"/>
        <w:bottom w:val="none" w:sz="0" w:space="0" w:color="auto"/>
        <w:right w:val="none" w:sz="0" w:space="0" w:color="auto"/>
      </w:divBdr>
    </w:div>
    <w:div w:id="217398624">
      <w:bodyDiv w:val="1"/>
      <w:marLeft w:val="0"/>
      <w:marRight w:val="0"/>
      <w:marTop w:val="0"/>
      <w:marBottom w:val="0"/>
      <w:divBdr>
        <w:top w:val="none" w:sz="0" w:space="0" w:color="auto"/>
        <w:left w:val="none" w:sz="0" w:space="0" w:color="auto"/>
        <w:bottom w:val="none" w:sz="0" w:space="0" w:color="auto"/>
        <w:right w:val="none" w:sz="0" w:space="0" w:color="auto"/>
      </w:divBdr>
    </w:div>
    <w:div w:id="218976034">
      <w:bodyDiv w:val="1"/>
      <w:marLeft w:val="0"/>
      <w:marRight w:val="0"/>
      <w:marTop w:val="0"/>
      <w:marBottom w:val="0"/>
      <w:divBdr>
        <w:top w:val="none" w:sz="0" w:space="0" w:color="auto"/>
        <w:left w:val="none" w:sz="0" w:space="0" w:color="auto"/>
        <w:bottom w:val="none" w:sz="0" w:space="0" w:color="auto"/>
        <w:right w:val="none" w:sz="0" w:space="0" w:color="auto"/>
      </w:divBdr>
    </w:div>
    <w:div w:id="249044752">
      <w:bodyDiv w:val="1"/>
      <w:marLeft w:val="0"/>
      <w:marRight w:val="0"/>
      <w:marTop w:val="0"/>
      <w:marBottom w:val="0"/>
      <w:divBdr>
        <w:top w:val="none" w:sz="0" w:space="0" w:color="auto"/>
        <w:left w:val="none" w:sz="0" w:space="0" w:color="auto"/>
        <w:bottom w:val="none" w:sz="0" w:space="0" w:color="auto"/>
        <w:right w:val="none" w:sz="0" w:space="0" w:color="auto"/>
      </w:divBdr>
    </w:div>
    <w:div w:id="255018644">
      <w:bodyDiv w:val="1"/>
      <w:marLeft w:val="0"/>
      <w:marRight w:val="0"/>
      <w:marTop w:val="0"/>
      <w:marBottom w:val="0"/>
      <w:divBdr>
        <w:top w:val="none" w:sz="0" w:space="0" w:color="auto"/>
        <w:left w:val="none" w:sz="0" w:space="0" w:color="auto"/>
        <w:bottom w:val="none" w:sz="0" w:space="0" w:color="auto"/>
        <w:right w:val="none" w:sz="0" w:space="0" w:color="auto"/>
      </w:divBdr>
    </w:div>
    <w:div w:id="258560198">
      <w:bodyDiv w:val="1"/>
      <w:marLeft w:val="0"/>
      <w:marRight w:val="0"/>
      <w:marTop w:val="0"/>
      <w:marBottom w:val="0"/>
      <w:divBdr>
        <w:top w:val="none" w:sz="0" w:space="0" w:color="auto"/>
        <w:left w:val="none" w:sz="0" w:space="0" w:color="auto"/>
        <w:bottom w:val="none" w:sz="0" w:space="0" w:color="auto"/>
        <w:right w:val="none" w:sz="0" w:space="0" w:color="auto"/>
      </w:divBdr>
      <w:divsChild>
        <w:div w:id="244073556">
          <w:marLeft w:val="461"/>
          <w:marRight w:val="0"/>
          <w:marTop w:val="58"/>
          <w:marBottom w:val="0"/>
          <w:divBdr>
            <w:top w:val="none" w:sz="0" w:space="0" w:color="auto"/>
            <w:left w:val="none" w:sz="0" w:space="0" w:color="auto"/>
            <w:bottom w:val="none" w:sz="0" w:space="0" w:color="auto"/>
            <w:right w:val="none" w:sz="0" w:space="0" w:color="auto"/>
          </w:divBdr>
        </w:div>
        <w:div w:id="367148606">
          <w:marLeft w:val="461"/>
          <w:marRight w:val="0"/>
          <w:marTop w:val="58"/>
          <w:marBottom w:val="0"/>
          <w:divBdr>
            <w:top w:val="none" w:sz="0" w:space="0" w:color="auto"/>
            <w:left w:val="none" w:sz="0" w:space="0" w:color="auto"/>
            <w:bottom w:val="none" w:sz="0" w:space="0" w:color="auto"/>
            <w:right w:val="none" w:sz="0" w:space="0" w:color="auto"/>
          </w:divBdr>
        </w:div>
        <w:div w:id="606431743">
          <w:marLeft w:val="461"/>
          <w:marRight w:val="0"/>
          <w:marTop w:val="58"/>
          <w:marBottom w:val="0"/>
          <w:divBdr>
            <w:top w:val="none" w:sz="0" w:space="0" w:color="auto"/>
            <w:left w:val="none" w:sz="0" w:space="0" w:color="auto"/>
            <w:bottom w:val="none" w:sz="0" w:space="0" w:color="auto"/>
            <w:right w:val="none" w:sz="0" w:space="0" w:color="auto"/>
          </w:divBdr>
        </w:div>
        <w:div w:id="1571189826">
          <w:marLeft w:val="461"/>
          <w:marRight w:val="0"/>
          <w:marTop w:val="58"/>
          <w:marBottom w:val="0"/>
          <w:divBdr>
            <w:top w:val="none" w:sz="0" w:space="0" w:color="auto"/>
            <w:left w:val="none" w:sz="0" w:space="0" w:color="auto"/>
            <w:bottom w:val="none" w:sz="0" w:space="0" w:color="auto"/>
            <w:right w:val="none" w:sz="0" w:space="0" w:color="auto"/>
          </w:divBdr>
        </w:div>
        <w:div w:id="1851211292">
          <w:marLeft w:val="461"/>
          <w:marRight w:val="0"/>
          <w:marTop w:val="58"/>
          <w:marBottom w:val="0"/>
          <w:divBdr>
            <w:top w:val="none" w:sz="0" w:space="0" w:color="auto"/>
            <w:left w:val="none" w:sz="0" w:space="0" w:color="auto"/>
            <w:bottom w:val="none" w:sz="0" w:space="0" w:color="auto"/>
            <w:right w:val="none" w:sz="0" w:space="0" w:color="auto"/>
          </w:divBdr>
        </w:div>
      </w:divsChild>
    </w:div>
    <w:div w:id="265356766">
      <w:bodyDiv w:val="1"/>
      <w:marLeft w:val="0"/>
      <w:marRight w:val="0"/>
      <w:marTop w:val="0"/>
      <w:marBottom w:val="0"/>
      <w:divBdr>
        <w:top w:val="none" w:sz="0" w:space="0" w:color="auto"/>
        <w:left w:val="none" w:sz="0" w:space="0" w:color="auto"/>
        <w:bottom w:val="none" w:sz="0" w:space="0" w:color="auto"/>
        <w:right w:val="none" w:sz="0" w:space="0" w:color="auto"/>
      </w:divBdr>
    </w:div>
    <w:div w:id="297952844">
      <w:bodyDiv w:val="1"/>
      <w:marLeft w:val="0"/>
      <w:marRight w:val="0"/>
      <w:marTop w:val="0"/>
      <w:marBottom w:val="0"/>
      <w:divBdr>
        <w:top w:val="none" w:sz="0" w:space="0" w:color="auto"/>
        <w:left w:val="none" w:sz="0" w:space="0" w:color="auto"/>
        <w:bottom w:val="none" w:sz="0" w:space="0" w:color="auto"/>
        <w:right w:val="none" w:sz="0" w:space="0" w:color="auto"/>
      </w:divBdr>
    </w:div>
    <w:div w:id="305861630">
      <w:bodyDiv w:val="1"/>
      <w:marLeft w:val="0"/>
      <w:marRight w:val="0"/>
      <w:marTop w:val="0"/>
      <w:marBottom w:val="0"/>
      <w:divBdr>
        <w:top w:val="none" w:sz="0" w:space="0" w:color="auto"/>
        <w:left w:val="none" w:sz="0" w:space="0" w:color="auto"/>
        <w:bottom w:val="none" w:sz="0" w:space="0" w:color="auto"/>
        <w:right w:val="none" w:sz="0" w:space="0" w:color="auto"/>
      </w:divBdr>
      <w:divsChild>
        <w:div w:id="128786383">
          <w:marLeft w:val="461"/>
          <w:marRight w:val="0"/>
          <w:marTop w:val="96"/>
          <w:marBottom w:val="0"/>
          <w:divBdr>
            <w:top w:val="none" w:sz="0" w:space="0" w:color="auto"/>
            <w:left w:val="none" w:sz="0" w:space="0" w:color="auto"/>
            <w:bottom w:val="none" w:sz="0" w:space="0" w:color="auto"/>
            <w:right w:val="none" w:sz="0" w:space="0" w:color="auto"/>
          </w:divBdr>
        </w:div>
        <w:div w:id="1433742333">
          <w:marLeft w:val="461"/>
          <w:marRight w:val="0"/>
          <w:marTop w:val="96"/>
          <w:marBottom w:val="0"/>
          <w:divBdr>
            <w:top w:val="none" w:sz="0" w:space="0" w:color="auto"/>
            <w:left w:val="none" w:sz="0" w:space="0" w:color="auto"/>
            <w:bottom w:val="none" w:sz="0" w:space="0" w:color="auto"/>
            <w:right w:val="none" w:sz="0" w:space="0" w:color="auto"/>
          </w:divBdr>
        </w:div>
      </w:divsChild>
    </w:div>
    <w:div w:id="308751362">
      <w:bodyDiv w:val="1"/>
      <w:marLeft w:val="0"/>
      <w:marRight w:val="0"/>
      <w:marTop w:val="0"/>
      <w:marBottom w:val="0"/>
      <w:divBdr>
        <w:top w:val="none" w:sz="0" w:space="0" w:color="auto"/>
        <w:left w:val="none" w:sz="0" w:space="0" w:color="auto"/>
        <w:bottom w:val="none" w:sz="0" w:space="0" w:color="auto"/>
        <w:right w:val="none" w:sz="0" w:space="0" w:color="auto"/>
      </w:divBdr>
      <w:divsChild>
        <w:div w:id="1225675595">
          <w:marLeft w:val="446"/>
          <w:marRight w:val="0"/>
          <w:marTop w:val="0"/>
          <w:marBottom w:val="0"/>
          <w:divBdr>
            <w:top w:val="none" w:sz="0" w:space="0" w:color="auto"/>
            <w:left w:val="none" w:sz="0" w:space="0" w:color="auto"/>
            <w:bottom w:val="none" w:sz="0" w:space="0" w:color="auto"/>
            <w:right w:val="none" w:sz="0" w:space="0" w:color="auto"/>
          </w:divBdr>
        </w:div>
      </w:divsChild>
    </w:div>
    <w:div w:id="321550581">
      <w:bodyDiv w:val="1"/>
      <w:marLeft w:val="0"/>
      <w:marRight w:val="0"/>
      <w:marTop w:val="0"/>
      <w:marBottom w:val="0"/>
      <w:divBdr>
        <w:top w:val="none" w:sz="0" w:space="0" w:color="auto"/>
        <w:left w:val="none" w:sz="0" w:space="0" w:color="auto"/>
        <w:bottom w:val="none" w:sz="0" w:space="0" w:color="auto"/>
        <w:right w:val="none" w:sz="0" w:space="0" w:color="auto"/>
      </w:divBdr>
    </w:div>
    <w:div w:id="325864993">
      <w:bodyDiv w:val="1"/>
      <w:marLeft w:val="0"/>
      <w:marRight w:val="0"/>
      <w:marTop w:val="0"/>
      <w:marBottom w:val="0"/>
      <w:divBdr>
        <w:top w:val="none" w:sz="0" w:space="0" w:color="auto"/>
        <w:left w:val="none" w:sz="0" w:space="0" w:color="auto"/>
        <w:bottom w:val="none" w:sz="0" w:space="0" w:color="auto"/>
        <w:right w:val="none" w:sz="0" w:space="0" w:color="auto"/>
      </w:divBdr>
    </w:div>
    <w:div w:id="346248139">
      <w:bodyDiv w:val="1"/>
      <w:marLeft w:val="0"/>
      <w:marRight w:val="0"/>
      <w:marTop w:val="0"/>
      <w:marBottom w:val="0"/>
      <w:divBdr>
        <w:top w:val="none" w:sz="0" w:space="0" w:color="auto"/>
        <w:left w:val="none" w:sz="0" w:space="0" w:color="auto"/>
        <w:bottom w:val="none" w:sz="0" w:space="0" w:color="auto"/>
        <w:right w:val="none" w:sz="0" w:space="0" w:color="auto"/>
      </w:divBdr>
    </w:div>
    <w:div w:id="348600434">
      <w:bodyDiv w:val="1"/>
      <w:marLeft w:val="0"/>
      <w:marRight w:val="0"/>
      <w:marTop w:val="0"/>
      <w:marBottom w:val="0"/>
      <w:divBdr>
        <w:top w:val="none" w:sz="0" w:space="0" w:color="auto"/>
        <w:left w:val="none" w:sz="0" w:space="0" w:color="auto"/>
        <w:bottom w:val="none" w:sz="0" w:space="0" w:color="auto"/>
        <w:right w:val="none" w:sz="0" w:space="0" w:color="auto"/>
      </w:divBdr>
    </w:div>
    <w:div w:id="349338070">
      <w:bodyDiv w:val="1"/>
      <w:marLeft w:val="0"/>
      <w:marRight w:val="0"/>
      <w:marTop w:val="0"/>
      <w:marBottom w:val="0"/>
      <w:divBdr>
        <w:top w:val="none" w:sz="0" w:space="0" w:color="auto"/>
        <w:left w:val="none" w:sz="0" w:space="0" w:color="auto"/>
        <w:bottom w:val="none" w:sz="0" w:space="0" w:color="auto"/>
        <w:right w:val="none" w:sz="0" w:space="0" w:color="auto"/>
      </w:divBdr>
      <w:divsChild>
        <w:div w:id="21517201">
          <w:marLeft w:val="720"/>
          <w:marRight w:val="0"/>
          <w:marTop w:val="0"/>
          <w:marBottom w:val="0"/>
          <w:divBdr>
            <w:top w:val="none" w:sz="0" w:space="0" w:color="auto"/>
            <w:left w:val="none" w:sz="0" w:space="0" w:color="auto"/>
            <w:bottom w:val="none" w:sz="0" w:space="0" w:color="auto"/>
            <w:right w:val="none" w:sz="0" w:space="0" w:color="auto"/>
          </w:divBdr>
        </w:div>
        <w:div w:id="1493257810">
          <w:marLeft w:val="720"/>
          <w:marRight w:val="0"/>
          <w:marTop w:val="0"/>
          <w:marBottom w:val="0"/>
          <w:divBdr>
            <w:top w:val="none" w:sz="0" w:space="0" w:color="auto"/>
            <w:left w:val="none" w:sz="0" w:space="0" w:color="auto"/>
            <w:bottom w:val="none" w:sz="0" w:space="0" w:color="auto"/>
            <w:right w:val="none" w:sz="0" w:space="0" w:color="auto"/>
          </w:divBdr>
        </w:div>
        <w:div w:id="1605067889">
          <w:marLeft w:val="720"/>
          <w:marRight w:val="0"/>
          <w:marTop w:val="0"/>
          <w:marBottom w:val="0"/>
          <w:divBdr>
            <w:top w:val="none" w:sz="0" w:space="0" w:color="auto"/>
            <w:left w:val="none" w:sz="0" w:space="0" w:color="auto"/>
            <w:bottom w:val="none" w:sz="0" w:space="0" w:color="auto"/>
            <w:right w:val="none" w:sz="0" w:space="0" w:color="auto"/>
          </w:divBdr>
        </w:div>
        <w:div w:id="2016835686">
          <w:marLeft w:val="720"/>
          <w:marRight w:val="0"/>
          <w:marTop w:val="0"/>
          <w:marBottom w:val="0"/>
          <w:divBdr>
            <w:top w:val="none" w:sz="0" w:space="0" w:color="auto"/>
            <w:left w:val="none" w:sz="0" w:space="0" w:color="auto"/>
            <w:bottom w:val="none" w:sz="0" w:space="0" w:color="auto"/>
            <w:right w:val="none" w:sz="0" w:space="0" w:color="auto"/>
          </w:divBdr>
        </w:div>
      </w:divsChild>
    </w:div>
    <w:div w:id="358314379">
      <w:bodyDiv w:val="1"/>
      <w:marLeft w:val="0"/>
      <w:marRight w:val="0"/>
      <w:marTop w:val="0"/>
      <w:marBottom w:val="0"/>
      <w:divBdr>
        <w:top w:val="none" w:sz="0" w:space="0" w:color="auto"/>
        <w:left w:val="none" w:sz="0" w:space="0" w:color="auto"/>
        <w:bottom w:val="none" w:sz="0" w:space="0" w:color="auto"/>
        <w:right w:val="none" w:sz="0" w:space="0" w:color="auto"/>
      </w:divBdr>
    </w:div>
    <w:div w:id="360208825">
      <w:bodyDiv w:val="1"/>
      <w:marLeft w:val="0"/>
      <w:marRight w:val="0"/>
      <w:marTop w:val="0"/>
      <w:marBottom w:val="0"/>
      <w:divBdr>
        <w:top w:val="none" w:sz="0" w:space="0" w:color="auto"/>
        <w:left w:val="none" w:sz="0" w:space="0" w:color="auto"/>
        <w:bottom w:val="none" w:sz="0" w:space="0" w:color="auto"/>
        <w:right w:val="none" w:sz="0" w:space="0" w:color="auto"/>
      </w:divBdr>
      <w:divsChild>
        <w:div w:id="394860102">
          <w:marLeft w:val="461"/>
          <w:marRight w:val="0"/>
          <w:marTop w:val="82"/>
          <w:marBottom w:val="0"/>
          <w:divBdr>
            <w:top w:val="none" w:sz="0" w:space="0" w:color="auto"/>
            <w:left w:val="none" w:sz="0" w:space="0" w:color="auto"/>
            <w:bottom w:val="none" w:sz="0" w:space="0" w:color="auto"/>
            <w:right w:val="none" w:sz="0" w:space="0" w:color="auto"/>
          </w:divBdr>
        </w:div>
        <w:div w:id="472260320">
          <w:marLeft w:val="461"/>
          <w:marRight w:val="0"/>
          <w:marTop w:val="82"/>
          <w:marBottom w:val="0"/>
          <w:divBdr>
            <w:top w:val="none" w:sz="0" w:space="0" w:color="auto"/>
            <w:left w:val="none" w:sz="0" w:space="0" w:color="auto"/>
            <w:bottom w:val="none" w:sz="0" w:space="0" w:color="auto"/>
            <w:right w:val="none" w:sz="0" w:space="0" w:color="auto"/>
          </w:divBdr>
        </w:div>
        <w:div w:id="1022053071">
          <w:marLeft w:val="461"/>
          <w:marRight w:val="0"/>
          <w:marTop w:val="82"/>
          <w:marBottom w:val="0"/>
          <w:divBdr>
            <w:top w:val="none" w:sz="0" w:space="0" w:color="auto"/>
            <w:left w:val="none" w:sz="0" w:space="0" w:color="auto"/>
            <w:bottom w:val="none" w:sz="0" w:space="0" w:color="auto"/>
            <w:right w:val="none" w:sz="0" w:space="0" w:color="auto"/>
          </w:divBdr>
        </w:div>
        <w:div w:id="1459031800">
          <w:marLeft w:val="461"/>
          <w:marRight w:val="0"/>
          <w:marTop w:val="82"/>
          <w:marBottom w:val="0"/>
          <w:divBdr>
            <w:top w:val="none" w:sz="0" w:space="0" w:color="auto"/>
            <w:left w:val="none" w:sz="0" w:space="0" w:color="auto"/>
            <w:bottom w:val="none" w:sz="0" w:space="0" w:color="auto"/>
            <w:right w:val="none" w:sz="0" w:space="0" w:color="auto"/>
          </w:divBdr>
        </w:div>
        <w:div w:id="1523857831">
          <w:marLeft w:val="461"/>
          <w:marRight w:val="0"/>
          <w:marTop w:val="82"/>
          <w:marBottom w:val="0"/>
          <w:divBdr>
            <w:top w:val="none" w:sz="0" w:space="0" w:color="auto"/>
            <w:left w:val="none" w:sz="0" w:space="0" w:color="auto"/>
            <w:bottom w:val="none" w:sz="0" w:space="0" w:color="auto"/>
            <w:right w:val="none" w:sz="0" w:space="0" w:color="auto"/>
          </w:divBdr>
        </w:div>
        <w:div w:id="1921718626">
          <w:marLeft w:val="461"/>
          <w:marRight w:val="0"/>
          <w:marTop w:val="82"/>
          <w:marBottom w:val="0"/>
          <w:divBdr>
            <w:top w:val="none" w:sz="0" w:space="0" w:color="auto"/>
            <w:left w:val="none" w:sz="0" w:space="0" w:color="auto"/>
            <w:bottom w:val="none" w:sz="0" w:space="0" w:color="auto"/>
            <w:right w:val="none" w:sz="0" w:space="0" w:color="auto"/>
          </w:divBdr>
        </w:div>
      </w:divsChild>
    </w:div>
    <w:div w:id="365643611">
      <w:bodyDiv w:val="1"/>
      <w:marLeft w:val="0"/>
      <w:marRight w:val="0"/>
      <w:marTop w:val="0"/>
      <w:marBottom w:val="0"/>
      <w:divBdr>
        <w:top w:val="none" w:sz="0" w:space="0" w:color="auto"/>
        <w:left w:val="none" w:sz="0" w:space="0" w:color="auto"/>
        <w:bottom w:val="none" w:sz="0" w:space="0" w:color="auto"/>
        <w:right w:val="none" w:sz="0" w:space="0" w:color="auto"/>
      </w:divBdr>
    </w:div>
    <w:div w:id="369307726">
      <w:bodyDiv w:val="1"/>
      <w:marLeft w:val="0"/>
      <w:marRight w:val="0"/>
      <w:marTop w:val="0"/>
      <w:marBottom w:val="0"/>
      <w:divBdr>
        <w:top w:val="none" w:sz="0" w:space="0" w:color="auto"/>
        <w:left w:val="none" w:sz="0" w:space="0" w:color="auto"/>
        <w:bottom w:val="none" w:sz="0" w:space="0" w:color="auto"/>
        <w:right w:val="none" w:sz="0" w:space="0" w:color="auto"/>
      </w:divBdr>
    </w:div>
    <w:div w:id="377977138">
      <w:bodyDiv w:val="1"/>
      <w:marLeft w:val="0"/>
      <w:marRight w:val="0"/>
      <w:marTop w:val="0"/>
      <w:marBottom w:val="0"/>
      <w:divBdr>
        <w:top w:val="none" w:sz="0" w:space="0" w:color="auto"/>
        <w:left w:val="none" w:sz="0" w:space="0" w:color="auto"/>
        <w:bottom w:val="none" w:sz="0" w:space="0" w:color="auto"/>
        <w:right w:val="none" w:sz="0" w:space="0" w:color="auto"/>
      </w:divBdr>
    </w:div>
    <w:div w:id="380638726">
      <w:bodyDiv w:val="1"/>
      <w:marLeft w:val="0"/>
      <w:marRight w:val="0"/>
      <w:marTop w:val="0"/>
      <w:marBottom w:val="0"/>
      <w:divBdr>
        <w:top w:val="none" w:sz="0" w:space="0" w:color="auto"/>
        <w:left w:val="none" w:sz="0" w:space="0" w:color="auto"/>
        <w:bottom w:val="none" w:sz="0" w:space="0" w:color="auto"/>
        <w:right w:val="none" w:sz="0" w:space="0" w:color="auto"/>
      </w:divBdr>
      <w:divsChild>
        <w:div w:id="1483349752">
          <w:marLeft w:val="461"/>
          <w:marRight w:val="0"/>
          <w:marTop w:val="86"/>
          <w:marBottom w:val="0"/>
          <w:divBdr>
            <w:top w:val="none" w:sz="0" w:space="0" w:color="auto"/>
            <w:left w:val="none" w:sz="0" w:space="0" w:color="auto"/>
            <w:bottom w:val="none" w:sz="0" w:space="0" w:color="auto"/>
            <w:right w:val="none" w:sz="0" w:space="0" w:color="auto"/>
          </w:divBdr>
        </w:div>
        <w:div w:id="2062558217">
          <w:marLeft w:val="461"/>
          <w:marRight w:val="0"/>
          <w:marTop w:val="86"/>
          <w:marBottom w:val="0"/>
          <w:divBdr>
            <w:top w:val="none" w:sz="0" w:space="0" w:color="auto"/>
            <w:left w:val="none" w:sz="0" w:space="0" w:color="auto"/>
            <w:bottom w:val="none" w:sz="0" w:space="0" w:color="auto"/>
            <w:right w:val="none" w:sz="0" w:space="0" w:color="auto"/>
          </w:divBdr>
        </w:div>
      </w:divsChild>
    </w:div>
    <w:div w:id="388304048">
      <w:bodyDiv w:val="1"/>
      <w:marLeft w:val="0"/>
      <w:marRight w:val="0"/>
      <w:marTop w:val="0"/>
      <w:marBottom w:val="0"/>
      <w:divBdr>
        <w:top w:val="none" w:sz="0" w:space="0" w:color="auto"/>
        <w:left w:val="none" w:sz="0" w:space="0" w:color="auto"/>
        <w:bottom w:val="none" w:sz="0" w:space="0" w:color="auto"/>
        <w:right w:val="none" w:sz="0" w:space="0" w:color="auto"/>
      </w:divBdr>
    </w:div>
    <w:div w:id="435096291">
      <w:bodyDiv w:val="1"/>
      <w:marLeft w:val="0"/>
      <w:marRight w:val="0"/>
      <w:marTop w:val="0"/>
      <w:marBottom w:val="0"/>
      <w:divBdr>
        <w:top w:val="none" w:sz="0" w:space="0" w:color="auto"/>
        <w:left w:val="none" w:sz="0" w:space="0" w:color="auto"/>
        <w:bottom w:val="none" w:sz="0" w:space="0" w:color="auto"/>
        <w:right w:val="none" w:sz="0" w:space="0" w:color="auto"/>
      </w:divBdr>
      <w:divsChild>
        <w:div w:id="768544040">
          <w:marLeft w:val="547"/>
          <w:marRight w:val="0"/>
          <w:marTop w:val="96"/>
          <w:marBottom w:val="0"/>
          <w:divBdr>
            <w:top w:val="none" w:sz="0" w:space="0" w:color="auto"/>
            <w:left w:val="none" w:sz="0" w:space="0" w:color="auto"/>
            <w:bottom w:val="none" w:sz="0" w:space="0" w:color="auto"/>
            <w:right w:val="none" w:sz="0" w:space="0" w:color="auto"/>
          </w:divBdr>
        </w:div>
        <w:div w:id="957875226">
          <w:marLeft w:val="547"/>
          <w:marRight w:val="0"/>
          <w:marTop w:val="96"/>
          <w:marBottom w:val="0"/>
          <w:divBdr>
            <w:top w:val="none" w:sz="0" w:space="0" w:color="auto"/>
            <w:left w:val="none" w:sz="0" w:space="0" w:color="auto"/>
            <w:bottom w:val="none" w:sz="0" w:space="0" w:color="auto"/>
            <w:right w:val="none" w:sz="0" w:space="0" w:color="auto"/>
          </w:divBdr>
        </w:div>
        <w:div w:id="1473449422">
          <w:marLeft w:val="547"/>
          <w:marRight w:val="0"/>
          <w:marTop w:val="96"/>
          <w:marBottom w:val="0"/>
          <w:divBdr>
            <w:top w:val="none" w:sz="0" w:space="0" w:color="auto"/>
            <w:left w:val="none" w:sz="0" w:space="0" w:color="auto"/>
            <w:bottom w:val="none" w:sz="0" w:space="0" w:color="auto"/>
            <w:right w:val="none" w:sz="0" w:space="0" w:color="auto"/>
          </w:divBdr>
        </w:div>
      </w:divsChild>
    </w:div>
    <w:div w:id="448478503">
      <w:bodyDiv w:val="1"/>
      <w:marLeft w:val="0"/>
      <w:marRight w:val="0"/>
      <w:marTop w:val="0"/>
      <w:marBottom w:val="0"/>
      <w:divBdr>
        <w:top w:val="none" w:sz="0" w:space="0" w:color="auto"/>
        <w:left w:val="none" w:sz="0" w:space="0" w:color="auto"/>
        <w:bottom w:val="none" w:sz="0" w:space="0" w:color="auto"/>
        <w:right w:val="none" w:sz="0" w:space="0" w:color="auto"/>
      </w:divBdr>
      <w:divsChild>
        <w:div w:id="394013122">
          <w:marLeft w:val="547"/>
          <w:marRight w:val="0"/>
          <w:marTop w:val="86"/>
          <w:marBottom w:val="0"/>
          <w:divBdr>
            <w:top w:val="none" w:sz="0" w:space="0" w:color="auto"/>
            <w:left w:val="none" w:sz="0" w:space="0" w:color="auto"/>
            <w:bottom w:val="none" w:sz="0" w:space="0" w:color="auto"/>
            <w:right w:val="none" w:sz="0" w:space="0" w:color="auto"/>
          </w:divBdr>
        </w:div>
        <w:div w:id="1103837876">
          <w:marLeft w:val="547"/>
          <w:marRight w:val="0"/>
          <w:marTop w:val="86"/>
          <w:marBottom w:val="0"/>
          <w:divBdr>
            <w:top w:val="none" w:sz="0" w:space="0" w:color="auto"/>
            <w:left w:val="none" w:sz="0" w:space="0" w:color="auto"/>
            <w:bottom w:val="none" w:sz="0" w:space="0" w:color="auto"/>
            <w:right w:val="none" w:sz="0" w:space="0" w:color="auto"/>
          </w:divBdr>
        </w:div>
        <w:div w:id="1579510062">
          <w:marLeft w:val="547"/>
          <w:marRight w:val="0"/>
          <w:marTop w:val="86"/>
          <w:marBottom w:val="0"/>
          <w:divBdr>
            <w:top w:val="none" w:sz="0" w:space="0" w:color="auto"/>
            <w:left w:val="none" w:sz="0" w:space="0" w:color="auto"/>
            <w:bottom w:val="none" w:sz="0" w:space="0" w:color="auto"/>
            <w:right w:val="none" w:sz="0" w:space="0" w:color="auto"/>
          </w:divBdr>
        </w:div>
        <w:div w:id="2100757648">
          <w:marLeft w:val="547"/>
          <w:marRight w:val="0"/>
          <w:marTop w:val="86"/>
          <w:marBottom w:val="0"/>
          <w:divBdr>
            <w:top w:val="none" w:sz="0" w:space="0" w:color="auto"/>
            <w:left w:val="none" w:sz="0" w:space="0" w:color="auto"/>
            <w:bottom w:val="none" w:sz="0" w:space="0" w:color="auto"/>
            <w:right w:val="none" w:sz="0" w:space="0" w:color="auto"/>
          </w:divBdr>
        </w:div>
      </w:divsChild>
    </w:div>
    <w:div w:id="457997108">
      <w:bodyDiv w:val="1"/>
      <w:marLeft w:val="0"/>
      <w:marRight w:val="0"/>
      <w:marTop w:val="0"/>
      <w:marBottom w:val="0"/>
      <w:divBdr>
        <w:top w:val="none" w:sz="0" w:space="0" w:color="auto"/>
        <w:left w:val="none" w:sz="0" w:space="0" w:color="auto"/>
        <w:bottom w:val="none" w:sz="0" w:space="0" w:color="auto"/>
        <w:right w:val="none" w:sz="0" w:space="0" w:color="auto"/>
      </w:divBdr>
    </w:div>
    <w:div w:id="459997904">
      <w:bodyDiv w:val="1"/>
      <w:marLeft w:val="0"/>
      <w:marRight w:val="0"/>
      <w:marTop w:val="0"/>
      <w:marBottom w:val="0"/>
      <w:divBdr>
        <w:top w:val="none" w:sz="0" w:space="0" w:color="auto"/>
        <w:left w:val="none" w:sz="0" w:space="0" w:color="auto"/>
        <w:bottom w:val="none" w:sz="0" w:space="0" w:color="auto"/>
        <w:right w:val="none" w:sz="0" w:space="0" w:color="auto"/>
      </w:divBdr>
      <w:divsChild>
        <w:div w:id="484321830">
          <w:marLeft w:val="1166"/>
          <w:marRight w:val="0"/>
          <w:marTop w:val="86"/>
          <w:marBottom w:val="0"/>
          <w:divBdr>
            <w:top w:val="none" w:sz="0" w:space="0" w:color="auto"/>
            <w:left w:val="none" w:sz="0" w:space="0" w:color="auto"/>
            <w:bottom w:val="none" w:sz="0" w:space="0" w:color="auto"/>
            <w:right w:val="none" w:sz="0" w:space="0" w:color="auto"/>
          </w:divBdr>
        </w:div>
        <w:div w:id="1923493084">
          <w:marLeft w:val="1166"/>
          <w:marRight w:val="0"/>
          <w:marTop w:val="86"/>
          <w:marBottom w:val="0"/>
          <w:divBdr>
            <w:top w:val="none" w:sz="0" w:space="0" w:color="auto"/>
            <w:left w:val="none" w:sz="0" w:space="0" w:color="auto"/>
            <w:bottom w:val="none" w:sz="0" w:space="0" w:color="auto"/>
            <w:right w:val="none" w:sz="0" w:space="0" w:color="auto"/>
          </w:divBdr>
        </w:div>
      </w:divsChild>
    </w:div>
    <w:div w:id="466633423">
      <w:bodyDiv w:val="1"/>
      <w:marLeft w:val="0"/>
      <w:marRight w:val="0"/>
      <w:marTop w:val="0"/>
      <w:marBottom w:val="0"/>
      <w:divBdr>
        <w:top w:val="none" w:sz="0" w:space="0" w:color="auto"/>
        <w:left w:val="none" w:sz="0" w:space="0" w:color="auto"/>
        <w:bottom w:val="none" w:sz="0" w:space="0" w:color="auto"/>
        <w:right w:val="none" w:sz="0" w:space="0" w:color="auto"/>
      </w:divBdr>
      <w:divsChild>
        <w:div w:id="765465465">
          <w:marLeft w:val="446"/>
          <w:marRight w:val="0"/>
          <w:marTop w:val="0"/>
          <w:marBottom w:val="0"/>
          <w:divBdr>
            <w:top w:val="none" w:sz="0" w:space="0" w:color="auto"/>
            <w:left w:val="none" w:sz="0" w:space="0" w:color="auto"/>
            <w:bottom w:val="none" w:sz="0" w:space="0" w:color="auto"/>
            <w:right w:val="none" w:sz="0" w:space="0" w:color="auto"/>
          </w:divBdr>
        </w:div>
        <w:div w:id="959846340">
          <w:marLeft w:val="446"/>
          <w:marRight w:val="0"/>
          <w:marTop w:val="0"/>
          <w:marBottom w:val="0"/>
          <w:divBdr>
            <w:top w:val="none" w:sz="0" w:space="0" w:color="auto"/>
            <w:left w:val="none" w:sz="0" w:space="0" w:color="auto"/>
            <w:bottom w:val="none" w:sz="0" w:space="0" w:color="auto"/>
            <w:right w:val="none" w:sz="0" w:space="0" w:color="auto"/>
          </w:divBdr>
        </w:div>
        <w:div w:id="965350058">
          <w:marLeft w:val="446"/>
          <w:marRight w:val="0"/>
          <w:marTop w:val="0"/>
          <w:marBottom w:val="0"/>
          <w:divBdr>
            <w:top w:val="none" w:sz="0" w:space="0" w:color="auto"/>
            <w:left w:val="none" w:sz="0" w:space="0" w:color="auto"/>
            <w:bottom w:val="none" w:sz="0" w:space="0" w:color="auto"/>
            <w:right w:val="none" w:sz="0" w:space="0" w:color="auto"/>
          </w:divBdr>
        </w:div>
      </w:divsChild>
    </w:div>
    <w:div w:id="490945745">
      <w:bodyDiv w:val="1"/>
      <w:marLeft w:val="0"/>
      <w:marRight w:val="0"/>
      <w:marTop w:val="0"/>
      <w:marBottom w:val="0"/>
      <w:divBdr>
        <w:top w:val="none" w:sz="0" w:space="0" w:color="auto"/>
        <w:left w:val="none" w:sz="0" w:space="0" w:color="auto"/>
        <w:bottom w:val="none" w:sz="0" w:space="0" w:color="auto"/>
        <w:right w:val="none" w:sz="0" w:space="0" w:color="auto"/>
      </w:divBdr>
      <w:divsChild>
        <w:div w:id="274024432">
          <w:marLeft w:val="1166"/>
          <w:marRight w:val="0"/>
          <w:marTop w:val="96"/>
          <w:marBottom w:val="0"/>
          <w:divBdr>
            <w:top w:val="none" w:sz="0" w:space="0" w:color="auto"/>
            <w:left w:val="none" w:sz="0" w:space="0" w:color="auto"/>
            <w:bottom w:val="none" w:sz="0" w:space="0" w:color="auto"/>
            <w:right w:val="none" w:sz="0" w:space="0" w:color="auto"/>
          </w:divBdr>
        </w:div>
        <w:div w:id="1854027927">
          <w:marLeft w:val="1166"/>
          <w:marRight w:val="0"/>
          <w:marTop w:val="96"/>
          <w:marBottom w:val="0"/>
          <w:divBdr>
            <w:top w:val="none" w:sz="0" w:space="0" w:color="auto"/>
            <w:left w:val="none" w:sz="0" w:space="0" w:color="auto"/>
            <w:bottom w:val="none" w:sz="0" w:space="0" w:color="auto"/>
            <w:right w:val="none" w:sz="0" w:space="0" w:color="auto"/>
          </w:divBdr>
        </w:div>
      </w:divsChild>
    </w:div>
    <w:div w:id="505554383">
      <w:bodyDiv w:val="1"/>
      <w:marLeft w:val="0"/>
      <w:marRight w:val="0"/>
      <w:marTop w:val="0"/>
      <w:marBottom w:val="0"/>
      <w:divBdr>
        <w:top w:val="none" w:sz="0" w:space="0" w:color="auto"/>
        <w:left w:val="none" w:sz="0" w:space="0" w:color="auto"/>
        <w:bottom w:val="none" w:sz="0" w:space="0" w:color="auto"/>
        <w:right w:val="none" w:sz="0" w:space="0" w:color="auto"/>
      </w:divBdr>
    </w:div>
    <w:div w:id="506095695">
      <w:bodyDiv w:val="1"/>
      <w:marLeft w:val="0"/>
      <w:marRight w:val="0"/>
      <w:marTop w:val="0"/>
      <w:marBottom w:val="0"/>
      <w:divBdr>
        <w:top w:val="none" w:sz="0" w:space="0" w:color="auto"/>
        <w:left w:val="none" w:sz="0" w:space="0" w:color="auto"/>
        <w:bottom w:val="none" w:sz="0" w:space="0" w:color="auto"/>
        <w:right w:val="none" w:sz="0" w:space="0" w:color="auto"/>
      </w:divBdr>
    </w:div>
    <w:div w:id="514878069">
      <w:bodyDiv w:val="1"/>
      <w:marLeft w:val="0"/>
      <w:marRight w:val="0"/>
      <w:marTop w:val="0"/>
      <w:marBottom w:val="0"/>
      <w:divBdr>
        <w:top w:val="none" w:sz="0" w:space="0" w:color="auto"/>
        <w:left w:val="none" w:sz="0" w:space="0" w:color="auto"/>
        <w:bottom w:val="none" w:sz="0" w:space="0" w:color="auto"/>
        <w:right w:val="none" w:sz="0" w:space="0" w:color="auto"/>
      </w:divBdr>
    </w:div>
    <w:div w:id="520969028">
      <w:bodyDiv w:val="1"/>
      <w:marLeft w:val="0"/>
      <w:marRight w:val="0"/>
      <w:marTop w:val="0"/>
      <w:marBottom w:val="0"/>
      <w:divBdr>
        <w:top w:val="none" w:sz="0" w:space="0" w:color="auto"/>
        <w:left w:val="none" w:sz="0" w:space="0" w:color="auto"/>
        <w:bottom w:val="none" w:sz="0" w:space="0" w:color="auto"/>
        <w:right w:val="none" w:sz="0" w:space="0" w:color="auto"/>
      </w:divBdr>
    </w:div>
    <w:div w:id="526018032">
      <w:bodyDiv w:val="1"/>
      <w:marLeft w:val="0"/>
      <w:marRight w:val="0"/>
      <w:marTop w:val="0"/>
      <w:marBottom w:val="0"/>
      <w:divBdr>
        <w:top w:val="none" w:sz="0" w:space="0" w:color="auto"/>
        <w:left w:val="none" w:sz="0" w:space="0" w:color="auto"/>
        <w:bottom w:val="none" w:sz="0" w:space="0" w:color="auto"/>
        <w:right w:val="none" w:sz="0" w:space="0" w:color="auto"/>
      </w:divBdr>
    </w:div>
    <w:div w:id="526793226">
      <w:bodyDiv w:val="1"/>
      <w:marLeft w:val="0"/>
      <w:marRight w:val="0"/>
      <w:marTop w:val="0"/>
      <w:marBottom w:val="0"/>
      <w:divBdr>
        <w:top w:val="none" w:sz="0" w:space="0" w:color="auto"/>
        <w:left w:val="none" w:sz="0" w:space="0" w:color="auto"/>
        <w:bottom w:val="none" w:sz="0" w:space="0" w:color="auto"/>
        <w:right w:val="none" w:sz="0" w:space="0" w:color="auto"/>
      </w:divBdr>
    </w:div>
    <w:div w:id="529614844">
      <w:bodyDiv w:val="1"/>
      <w:marLeft w:val="0"/>
      <w:marRight w:val="0"/>
      <w:marTop w:val="0"/>
      <w:marBottom w:val="0"/>
      <w:divBdr>
        <w:top w:val="none" w:sz="0" w:space="0" w:color="auto"/>
        <w:left w:val="none" w:sz="0" w:space="0" w:color="auto"/>
        <w:bottom w:val="none" w:sz="0" w:space="0" w:color="auto"/>
        <w:right w:val="none" w:sz="0" w:space="0" w:color="auto"/>
      </w:divBdr>
    </w:div>
    <w:div w:id="535392079">
      <w:bodyDiv w:val="1"/>
      <w:marLeft w:val="0"/>
      <w:marRight w:val="0"/>
      <w:marTop w:val="0"/>
      <w:marBottom w:val="0"/>
      <w:divBdr>
        <w:top w:val="none" w:sz="0" w:space="0" w:color="auto"/>
        <w:left w:val="none" w:sz="0" w:space="0" w:color="auto"/>
        <w:bottom w:val="none" w:sz="0" w:space="0" w:color="auto"/>
        <w:right w:val="none" w:sz="0" w:space="0" w:color="auto"/>
      </w:divBdr>
    </w:div>
    <w:div w:id="537007274">
      <w:bodyDiv w:val="1"/>
      <w:marLeft w:val="0"/>
      <w:marRight w:val="0"/>
      <w:marTop w:val="0"/>
      <w:marBottom w:val="0"/>
      <w:divBdr>
        <w:top w:val="none" w:sz="0" w:space="0" w:color="auto"/>
        <w:left w:val="none" w:sz="0" w:space="0" w:color="auto"/>
        <w:bottom w:val="none" w:sz="0" w:space="0" w:color="auto"/>
        <w:right w:val="none" w:sz="0" w:space="0" w:color="auto"/>
      </w:divBdr>
    </w:div>
    <w:div w:id="562641622">
      <w:bodyDiv w:val="1"/>
      <w:marLeft w:val="0"/>
      <w:marRight w:val="0"/>
      <w:marTop w:val="0"/>
      <w:marBottom w:val="0"/>
      <w:divBdr>
        <w:top w:val="none" w:sz="0" w:space="0" w:color="auto"/>
        <w:left w:val="none" w:sz="0" w:space="0" w:color="auto"/>
        <w:bottom w:val="none" w:sz="0" w:space="0" w:color="auto"/>
        <w:right w:val="none" w:sz="0" w:space="0" w:color="auto"/>
      </w:divBdr>
    </w:div>
    <w:div w:id="564875657">
      <w:bodyDiv w:val="1"/>
      <w:marLeft w:val="0"/>
      <w:marRight w:val="0"/>
      <w:marTop w:val="0"/>
      <w:marBottom w:val="0"/>
      <w:divBdr>
        <w:top w:val="none" w:sz="0" w:space="0" w:color="auto"/>
        <w:left w:val="none" w:sz="0" w:space="0" w:color="auto"/>
        <w:bottom w:val="none" w:sz="0" w:space="0" w:color="auto"/>
        <w:right w:val="none" w:sz="0" w:space="0" w:color="auto"/>
      </w:divBdr>
      <w:divsChild>
        <w:div w:id="646589815">
          <w:marLeft w:val="461"/>
          <w:marRight w:val="0"/>
          <w:marTop w:val="53"/>
          <w:marBottom w:val="0"/>
          <w:divBdr>
            <w:top w:val="none" w:sz="0" w:space="0" w:color="auto"/>
            <w:left w:val="none" w:sz="0" w:space="0" w:color="auto"/>
            <w:bottom w:val="none" w:sz="0" w:space="0" w:color="auto"/>
            <w:right w:val="none" w:sz="0" w:space="0" w:color="auto"/>
          </w:divBdr>
        </w:div>
        <w:div w:id="958101776">
          <w:marLeft w:val="461"/>
          <w:marRight w:val="0"/>
          <w:marTop w:val="53"/>
          <w:marBottom w:val="0"/>
          <w:divBdr>
            <w:top w:val="none" w:sz="0" w:space="0" w:color="auto"/>
            <w:left w:val="none" w:sz="0" w:space="0" w:color="auto"/>
            <w:bottom w:val="none" w:sz="0" w:space="0" w:color="auto"/>
            <w:right w:val="none" w:sz="0" w:space="0" w:color="auto"/>
          </w:divBdr>
        </w:div>
        <w:div w:id="1316370766">
          <w:marLeft w:val="461"/>
          <w:marRight w:val="0"/>
          <w:marTop w:val="53"/>
          <w:marBottom w:val="0"/>
          <w:divBdr>
            <w:top w:val="none" w:sz="0" w:space="0" w:color="auto"/>
            <w:left w:val="none" w:sz="0" w:space="0" w:color="auto"/>
            <w:bottom w:val="none" w:sz="0" w:space="0" w:color="auto"/>
            <w:right w:val="none" w:sz="0" w:space="0" w:color="auto"/>
          </w:divBdr>
        </w:div>
        <w:div w:id="1422219615">
          <w:marLeft w:val="461"/>
          <w:marRight w:val="0"/>
          <w:marTop w:val="53"/>
          <w:marBottom w:val="0"/>
          <w:divBdr>
            <w:top w:val="none" w:sz="0" w:space="0" w:color="auto"/>
            <w:left w:val="none" w:sz="0" w:space="0" w:color="auto"/>
            <w:bottom w:val="none" w:sz="0" w:space="0" w:color="auto"/>
            <w:right w:val="none" w:sz="0" w:space="0" w:color="auto"/>
          </w:divBdr>
        </w:div>
      </w:divsChild>
    </w:div>
    <w:div w:id="569971229">
      <w:bodyDiv w:val="1"/>
      <w:marLeft w:val="0"/>
      <w:marRight w:val="0"/>
      <w:marTop w:val="0"/>
      <w:marBottom w:val="0"/>
      <w:divBdr>
        <w:top w:val="none" w:sz="0" w:space="0" w:color="auto"/>
        <w:left w:val="none" w:sz="0" w:space="0" w:color="auto"/>
        <w:bottom w:val="none" w:sz="0" w:space="0" w:color="auto"/>
        <w:right w:val="none" w:sz="0" w:space="0" w:color="auto"/>
      </w:divBdr>
      <w:divsChild>
        <w:div w:id="349139446">
          <w:marLeft w:val="461"/>
          <w:marRight w:val="0"/>
          <w:marTop w:val="96"/>
          <w:marBottom w:val="0"/>
          <w:divBdr>
            <w:top w:val="none" w:sz="0" w:space="0" w:color="auto"/>
            <w:left w:val="none" w:sz="0" w:space="0" w:color="auto"/>
            <w:bottom w:val="none" w:sz="0" w:space="0" w:color="auto"/>
            <w:right w:val="none" w:sz="0" w:space="0" w:color="auto"/>
          </w:divBdr>
        </w:div>
        <w:div w:id="1329020488">
          <w:marLeft w:val="461"/>
          <w:marRight w:val="0"/>
          <w:marTop w:val="96"/>
          <w:marBottom w:val="0"/>
          <w:divBdr>
            <w:top w:val="none" w:sz="0" w:space="0" w:color="auto"/>
            <w:left w:val="none" w:sz="0" w:space="0" w:color="auto"/>
            <w:bottom w:val="none" w:sz="0" w:space="0" w:color="auto"/>
            <w:right w:val="none" w:sz="0" w:space="0" w:color="auto"/>
          </w:divBdr>
        </w:div>
      </w:divsChild>
    </w:div>
    <w:div w:id="578708152">
      <w:bodyDiv w:val="1"/>
      <w:marLeft w:val="0"/>
      <w:marRight w:val="0"/>
      <w:marTop w:val="0"/>
      <w:marBottom w:val="0"/>
      <w:divBdr>
        <w:top w:val="none" w:sz="0" w:space="0" w:color="auto"/>
        <w:left w:val="none" w:sz="0" w:space="0" w:color="auto"/>
        <w:bottom w:val="none" w:sz="0" w:space="0" w:color="auto"/>
        <w:right w:val="none" w:sz="0" w:space="0" w:color="auto"/>
      </w:divBdr>
    </w:div>
    <w:div w:id="585648880">
      <w:bodyDiv w:val="1"/>
      <w:marLeft w:val="0"/>
      <w:marRight w:val="0"/>
      <w:marTop w:val="0"/>
      <w:marBottom w:val="0"/>
      <w:divBdr>
        <w:top w:val="none" w:sz="0" w:space="0" w:color="auto"/>
        <w:left w:val="none" w:sz="0" w:space="0" w:color="auto"/>
        <w:bottom w:val="none" w:sz="0" w:space="0" w:color="auto"/>
        <w:right w:val="none" w:sz="0" w:space="0" w:color="auto"/>
      </w:divBdr>
    </w:div>
    <w:div w:id="592396300">
      <w:bodyDiv w:val="1"/>
      <w:marLeft w:val="0"/>
      <w:marRight w:val="0"/>
      <w:marTop w:val="0"/>
      <w:marBottom w:val="0"/>
      <w:divBdr>
        <w:top w:val="none" w:sz="0" w:space="0" w:color="auto"/>
        <w:left w:val="none" w:sz="0" w:space="0" w:color="auto"/>
        <w:bottom w:val="none" w:sz="0" w:space="0" w:color="auto"/>
        <w:right w:val="none" w:sz="0" w:space="0" w:color="auto"/>
      </w:divBdr>
      <w:divsChild>
        <w:div w:id="1440367538">
          <w:marLeft w:val="547"/>
          <w:marRight w:val="0"/>
          <w:marTop w:val="0"/>
          <w:marBottom w:val="0"/>
          <w:divBdr>
            <w:top w:val="none" w:sz="0" w:space="0" w:color="auto"/>
            <w:left w:val="none" w:sz="0" w:space="0" w:color="auto"/>
            <w:bottom w:val="none" w:sz="0" w:space="0" w:color="auto"/>
            <w:right w:val="none" w:sz="0" w:space="0" w:color="auto"/>
          </w:divBdr>
        </w:div>
      </w:divsChild>
    </w:div>
    <w:div w:id="607739658">
      <w:bodyDiv w:val="1"/>
      <w:marLeft w:val="0"/>
      <w:marRight w:val="0"/>
      <w:marTop w:val="0"/>
      <w:marBottom w:val="0"/>
      <w:divBdr>
        <w:top w:val="none" w:sz="0" w:space="0" w:color="auto"/>
        <w:left w:val="none" w:sz="0" w:space="0" w:color="auto"/>
        <w:bottom w:val="none" w:sz="0" w:space="0" w:color="auto"/>
        <w:right w:val="none" w:sz="0" w:space="0" w:color="auto"/>
      </w:divBdr>
    </w:div>
    <w:div w:id="608201960">
      <w:bodyDiv w:val="1"/>
      <w:marLeft w:val="0"/>
      <w:marRight w:val="0"/>
      <w:marTop w:val="0"/>
      <w:marBottom w:val="0"/>
      <w:divBdr>
        <w:top w:val="none" w:sz="0" w:space="0" w:color="auto"/>
        <w:left w:val="none" w:sz="0" w:space="0" w:color="auto"/>
        <w:bottom w:val="none" w:sz="0" w:space="0" w:color="auto"/>
        <w:right w:val="none" w:sz="0" w:space="0" w:color="auto"/>
      </w:divBdr>
    </w:div>
    <w:div w:id="616374838">
      <w:bodyDiv w:val="1"/>
      <w:marLeft w:val="0"/>
      <w:marRight w:val="0"/>
      <w:marTop w:val="0"/>
      <w:marBottom w:val="0"/>
      <w:divBdr>
        <w:top w:val="none" w:sz="0" w:space="0" w:color="auto"/>
        <w:left w:val="none" w:sz="0" w:space="0" w:color="auto"/>
        <w:bottom w:val="none" w:sz="0" w:space="0" w:color="auto"/>
        <w:right w:val="none" w:sz="0" w:space="0" w:color="auto"/>
      </w:divBdr>
    </w:div>
    <w:div w:id="629940208">
      <w:bodyDiv w:val="1"/>
      <w:marLeft w:val="0"/>
      <w:marRight w:val="0"/>
      <w:marTop w:val="0"/>
      <w:marBottom w:val="0"/>
      <w:divBdr>
        <w:top w:val="none" w:sz="0" w:space="0" w:color="auto"/>
        <w:left w:val="none" w:sz="0" w:space="0" w:color="auto"/>
        <w:bottom w:val="none" w:sz="0" w:space="0" w:color="auto"/>
        <w:right w:val="none" w:sz="0" w:space="0" w:color="auto"/>
      </w:divBdr>
    </w:div>
    <w:div w:id="630476981">
      <w:bodyDiv w:val="1"/>
      <w:marLeft w:val="0"/>
      <w:marRight w:val="0"/>
      <w:marTop w:val="0"/>
      <w:marBottom w:val="0"/>
      <w:divBdr>
        <w:top w:val="none" w:sz="0" w:space="0" w:color="auto"/>
        <w:left w:val="none" w:sz="0" w:space="0" w:color="auto"/>
        <w:bottom w:val="none" w:sz="0" w:space="0" w:color="auto"/>
        <w:right w:val="none" w:sz="0" w:space="0" w:color="auto"/>
      </w:divBdr>
      <w:divsChild>
        <w:div w:id="1309629330">
          <w:marLeft w:val="446"/>
          <w:marRight w:val="0"/>
          <w:marTop w:val="0"/>
          <w:marBottom w:val="0"/>
          <w:divBdr>
            <w:top w:val="none" w:sz="0" w:space="0" w:color="auto"/>
            <w:left w:val="none" w:sz="0" w:space="0" w:color="auto"/>
            <w:bottom w:val="none" w:sz="0" w:space="0" w:color="auto"/>
            <w:right w:val="none" w:sz="0" w:space="0" w:color="auto"/>
          </w:divBdr>
        </w:div>
      </w:divsChild>
    </w:div>
    <w:div w:id="634025493">
      <w:bodyDiv w:val="1"/>
      <w:marLeft w:val="0"/>
      <w:marRight w:val="0"/>
      <w:marTop w:val="0"/>
      <w:marBottom w:val="0"/>
      <w:divBdr>
        <w:top w:val="none" w:sz="0" w:space="0" w:color="auto"/>
        <w:left w:val="none" w:sz="0" w:space="0" w:color="auto"/>
        <w:bottom w:val="none" w:sz="0" w:space="0" w:color="auto"/>
        <w:right w:val="none" w:sz="0" w:space="0" w:color="auto"/>
      </w:divBdr>
    </w:div>
    <w:div w:id="666327785">
      <w:bodyDiv w:val="1"/>
      <w:marLeft w:val="0"/>
      <w:marRight w:val="0"/>
      <w:marTop w:val="0"/>
      <w:marBottom w:val="0"/>
      <w:divBdr>
        <w:top w:val="none" w:sz="0" w:space="0" w:color="auto"/>
        <w:left w:val="none" w:sz="0" w:space="0" w:color="auto"/>
        <w:bottom w:val="none" w:sz="0" w:space="0" w:color="auto"/>
        <w:right w:val="none" w:sz="0" w:space="0" w:color="auto"/>
      </w:divBdr>
    </w:div>
    <w:div w:id="669526310">
      <w:bodyDiv w:val="1"/>
      <w:marLeft w:val="0"/>
      <w:marRight w:val="0"/>
      <w:marTop w:val="0"/>
      <w:marBottom w:val="0"/>
      <w:divBdr>
        <w:top w:val="none" w:sz="0" w:space="0" w:color="auto"/>
        <w:left w:val="none" w:sz="0" w:space="0" w:color="auto"/>
        <w:bottom w:val="none" w:sz="0" w:space="0" w:color="auto"/>
        <w:right w:val="none" w:sz="0" w:space="0" w:color="auto"/>
      </w:divBdr>
    </w:div>
    <w:div w:id="671684340">
      <w:bodyDiv w:val="1"/>
      <w:marLeft w:val="0"/>
      <w:marRight w:val="0"/>
      <w:marTop w:val="0"/>
      <w:marBottom w:val="0"/>
      <w:divBdr>
        <w:top w:val="none" w:sz="0" w:space="0" w:color="auto"/>
        <w:left w:val="none" w:sz="0" w:space="0" w:color="auto"/>
        <w:bottom w:val="none" w:sz="0" w:space="0" w:color="auto"/>
        <w:right w:val="none" w:sz="0" w:space="0" w:color="auto"/>
      </w:divBdr>
    </w:div>
    <w:div w:id="671876836">
      <w:bodyDiv w:val="1"/>
      <w:marLeft w:val="0"/>
      <w:marRight w:val="0"/>
      <w:marTop w:val="0"/>
      <w:marBottom w:val="0"/>
      <w:divBdr>
        <w:top w:val="none" w:sz="0" w:space="0" w:color="auto"/>
        <w:left w:val="none" w:sz="0" w:space="0" w:color="auto"/>
        <w:bottom w:val="none" w:sz="0" w:space="0" w:color="auto"/>
        <w:right w:val="none" w:sz="0" w:space="0" w:color="auto"/>
      </w:divBdr>
      <w:divsChild>
        <w:div w:id="646741792">
          <w:marLeft w:val="446"/>
          <w:marRight w:val="0"/>
          <w:marTop w:val="0"/>
          <w:marBottom w:val="0"/>
          <w:divBdr>
            <w:top w:val="none" w:sz="0" w:space="0" w:color="auto"/>
            <w:left w:val="none" w:sz="0" w:space="0" w:color="auto"/>
            <w:bottom w:val="none" w:sz="0" w:space="0" w:color="auto"/>
            <w:right w:val="none" w:sz="0" w:space="0" w:color="auto"/>
          </w:divBdr>
        </w:div>
      </w:divsChild>
    </w:div>
    <w:div w:id="675688000">
      <w:bodyDiv w:val="1"/>
      <w:marLeft w:val="0"/>
      <w:marRight w:val="0"/>
      <w:marTop w:val="0"/>
      <w:marBottom w:val="0"/>
      <w:divBdr>
        <w:top w:val="none" w:sz="0" w:space="0" w:color="auto"/>
        <w:left w:val="none" w:sz="0" w:space="0" w:color="auto"/>
        <w:bottom w:val="none" w:sz="0" w:space="0" w:color="auto"/>
        <w:right w:val="none" w:sz="0" w:space="0" w:color="auto"/>
      </w:divBdr>
      <w:divsChild>
        <w:div w:id="196088503">
          <w:marLeft w:val="1166"/>
          <w:marRight w:val="0"/>
          <w:marTop w:val="96"/>
          <w:marBottom w:val="0"/>
          <w:divBdr>
            <w:top w:val="none" w:sz="0" w:space="0" w:color="auto"/>
            <w:left w:val="none" w:sz="0" w:space="0" w:color="auto"/>
            <w:bottom w:val="none" w:sz="0" w:space="0" w:color="auto"/>
            <w:right w:val="none" w:sz="0" w:space="0" w:color="auto"/>
          </w:divBdr>
        </w:div>
        <w:div w:id="207374080">
          <w:marLeft w:val="1166"/>
          <w:marRight w:val="0"/>
          <w:marTop w:val="96"/>
          <w:marBottom w:val="0"/>
          <w:divBdr>
            <w:top w:val="none" w:sz="0" w:space="0" w:color="auto"/>
            <w:left w:val="none" w:sz="0" w:space="0" w:color="auto"/>
            <w:bottom w:val="none" w:sz="0" w:space="0" w:color="auto"/>
            <w:right w:val="none" w:sz="0" w:space="0" w:color="auto"/>
          </w:divBdr>
        </w:div>
        <w:div w:id="1311011165">
          <w:marLeft w:val="547"/>
          <w:marRight w:val="0"/>
          <w:marTop w:val="115"/>
          <w:marBottom w:val="0"/>
          <w:divBdr>
            <w:top w:val="none" w:sz="0" w:space="0" w:color="auto"/>
            <w:left w:val="none" w:sz="0" w:space="0" w:color="auto"/>
            <w:bottom w:val="none" w:sz="0" w:space="0" w:color="auto"/>
            <w:right w:val="none" w:sz="0" w:space="0" w:color="auto"/>
          </w:divBdr>
        </w:div>
        <w:div w:id="2057655294">
          <w:marLeft w:val="1166"/>
          <w:marRight w:val="0"/>
          <w:marTop w:val="96"/>
          <w:marBottom w:val="0"/>
          <w:divBdr>
            <w:top w:val="none" w:sz="0" w:space="0" w:color="auto"/>
            <w:left w:val="none" w:sz="0" w:space="0" w:color="auto"/>
            <w:bottom w:val="none" w:sz="0" w:space="0" w:color="auto"/>
            <w:right w:val="none" w:sz="0" w:space="0" w:color="auto"/>
          </w:divBdr>
        </w:div>
      </w:divsChild>
    </w:div>
    <w:div w:id="688725061">
      <w:bodyDiv w:val="1"/>
      <w:marLeft w:val="0"/>
      <w:marRight w:val="0"/>
      <w:marTop w:val="0"/>
      <w:marBottom w:val="0"/>
      <w:divBdr>
        <w:top w:val="none" w:sz="0" w:space="0" w:color="auto"/>
        <w:left w:val="none" w:sz="0" w:space="0" w:color="auto"/>
        <w:bottom w:val="none" w:sz="0" w:space="0" w:color="auto"/>
        <w:right w:val="none" w:sz="0" w:space="0" w:color="auto"/>
      </w:divBdr>
    </w:div>
    <w:div w:id="706755086">
      <w:bodyDiv w:val="1"/>
      <w:marLeft w:val="0"/>
      <w:marRight w:val="0"/>
      <w:marTop w:val="0"/>
      <w:marBottom w:val="0"/>
      <w:divBdr>
        <w:top w:val="none" w:sz="0" w:space="0" w:color="auto"/>
        <w:left w:val="none" w:sz="0" w:space="0" w:color="auto"/>
        <w:bottom w:val="none" w:sz="0" w:space="0" w:color="auto"/>
        <w:right w:val="none" w:sz="0" w:space="0" w:color="auto"/>
      </w:divBdr>
      <w:divsChild>
        <w:div w:id="99574873">
          <w:marLeft w:val="461"/>
          <w:marRight w:val="0"/>
          <w:marTop w:val="130"/>
          <w:marBottom w:val="0"/>
          <w:divBdr>
            <w:top w:val="none" w:sz="0" w:space="0" w:color="auto"/>
            <w:left w:val="none" w:sz="0" w:space="0" w:color="auto"/>
            <w:bottom w:val="none" w:sz="0" w:space="0" w:color="auto"/>
            <w:right w:val="none" w:sz="0" w:space="0" w:color="auto"/>
          </w:divBdr>
        </w:div>
        <w:div w:id="313534321">
          <w:marLeft w:val="461"/>
          <w:marRight w:val="0"/>
          <w:marTop w:val="130"/>
          <w:marBottom w:val="0"/>
          <w:divBdr>
            <w:top w:val="none" w:sz="0" w:space="0" w:color="auto"/>
            <w:left w:val="none" w:sz="0" w:space="0" w:color="auto"/>
            <w:bottom w:val="none" w:sz="0" w:space="0" w:color="auto"/>
            <w:right w:val="none" w:sz="0" w:space="0" w:color="auto"/>
          </w:divBdr>
        </w:div>
        <w:div w:id="327832553">
          <w:marLeft w:val="461"/>
          <w:marRight w:val="0"/>
          <w:marTop w:val="130"/>
          <w:marBottom w:val="0"/>
          <w:divBdr>
            <w:top w:val="none" w:sz="0" w:space="0" w:color="auto"/>
            <w:left w:val="none" w:sz="0" w:space="0" w:color="auto"/>
            <w:bottom w:val="none" w:sz="0" w:space="0" w:color="auto"/>
            <w:right w:val="none" w:sz="0" w:space="0" w:color="auto"/>
          </w:divBdr>
        </w:div>
      </w:divsChild>
    </w:div>
    <w:div w:id="723330881">
      <w:bodyDiv w:val="1"/>
      <w:marLeft w:val="0"/>
      <w:marRight w:val="0"/>
      <w:marTop w:val="0"/>
      <w:marBottom w:val="0"/>
      <w:divBdr>
        <w:top w:val="none" w:sz="0" w:space="0" w:color="auto"/>
        <w:left w:val="none" w:sz="0" w:space="0" w:color="auto"/>
        <w:bottom w:val="none" w:sz="0" w:space="0" w:color="auto"/>
        <w:right w:val="none" w:sz="0" w:space="0" w:color="auto"/>
      </w:divBdr>
    </w:div>
    <w:div w:id="723331749">
      <w:bodyDiv w:val="1"/>
      <w:marLeft w:val="0"/>
      <w:marRight w:val="0"/>
      <w:marTop w:val="0"/>
      <w:marBottom w:val="0"/>
      <w:divBdr>
        <w:top w:val="none" w:sz="0" w:space="0" w:color="auto"/>
        <w:left w:val="none" w:sz="0" w:space="0" w:color="auto"/>
        <w:bottom w:val="none" w:sz="0" w:space="0" w:color="auto"/>
        <w:right w:val="none" w:sz="0" w:space="0" w:color="auto"/>
      </w:divBdr>
    </w:div>
    <w:div w:id="744843304">
      <w:bodyDiv w:val="1"/>
      <w:marLeft w:val="0"/>
      <w:marRight w:val="0"/>
      <w:marTop w:val="0"/>
      <w:marBottom w:val="0"/>
      <w:divBdr>
        <w:top w:val="none" w:sz="0" w:space="0" w:color="auto"/>
        <w:left w:val="none" w:sz="0" w:space="0" w:color="auto"/>
        <w:bottom w:val="none" w:sz="0" w:space="0" w:color="auto"/>
        <w:right w:val="none" w:sz="0" w:space="0" w:color="auto"/>
      </w:divBdr>
    </w:div>
    <w:div w:id="782190818">
      <w:bodyDiv w:val="1"/>
      <w:marLeft w:val="0"/>
      <w:marRight w:val="0"/>
      <w:marTop w:val="0"/>
      <w:marBottom w:val="0"/>
      <w:divBdr>
        <w:top w:val="none" w:sz="0" w:space="0" w:color="auto"/>
        <w:left w:val="none" w:sz="0" w:space="0" w:color="auto"/>
        <w:bottom w:val="none" w:sz="0" w:space="0" w:color="auto"/>
        <w:right w:val="none" w:sz="0" w:space="0" w:color="auto"/>
      </w:divBdr>
      <w:divsChild>
        <w:div w:id="933710752">
          <w:marLeft w:val="547"/>
          <w:marRight w:val="0"/>
          <w:marTop w:val="0"/>
          <w:marBottom w:val="0"/>
          <w:divBdr>
            <w:top w:val="none" w:sz="0" w:space="0" w:color="auto"/>
            <w:left w:val="none" w:sz="0" w:space="0" w:color="auto"/>
            <w:bottom w:val="none" w:sz="0" w:space="0" w:color="auto"/>
            <w:right w:val="none" w:sz="0" w:space="0" w:color="auto"/>
          </w:divBdr>
        </w:div>
        <w:div w:id="2014411699">
          <w:marLeft w:val="547"/>
          <w:marRight w:val="0"/>
          <w:marTop w:val="0"/>
          <w:marBottom w:val="0"/>
          <w:divBdr>
            <w:top w:val="none" w:sz="0" w:space="0" w:color="auto"/>
            <w:left w:val="none" w:sz="0" w:space="0" w:color="auto"/>
            <w:bottom w:val="none" w:sz="0" w:space="0" w:color="auto"/>
            <w:right w:val="none" w:sz="0" w:space="0" w:color="auto"/>
          </w:divBdr>
        </w:div>
      </w:divsChild>
    </w:div>
    <w:div w:id="799347890">
      <w:bodyDiv w:val="1"/>
      <w:marLeft w:val="0"/>
      <w:marRight w:val="0"/>
      <w:marTop w:val="0"/>
      <w:marBottom w:val="0"/>
      <w:divBdr>
        <w:top w:val="none" w:sz="0" w:space="0" w:color="auto"/>
        <w:left w:val="none" w:sz="0" w:space="0" w:color="auto"/>
        <w:bottom w:val="none" w:sz="0" w:space="0" w:color="auto"/>
        <w:right w:val="none" w:sz="0" w:space="0" w:color="auto"/>
      </w:divBdr>
    </w:div>
    <w:div w:id="802576003">
      <w:bodyDiv w:val="1"/>
      <w:marLeft w:val="0"/>
      <w:marRight w:val="0"/>
      <w:marTop w:val="0"/>
      <w:marBottom w:val="0"/>
      <w:divBdr>
        <w:top w:val="none" w:sz="0" w:space="0" w:color="auto"/>
        <w:left w:val="none" w:sz="0" w:space="0" w:color="auto"/>
        <w:bottom w:val="none" w:sz="0" w:space="0" w:color="auto"/>
        <w:right w:val="none" w:sz="0" w:space="0" w:color="auto"/>
      </w:divBdr>
      <w:divsChild>
        <w:div w:id="696781919">
          <w:marLeft w:val="1166"/>
          <w:marRight w:val="0"/>
          <w:marTop w:val="96"/>
          <w:marBottom w:val="0"/>
          <w:divBdr>
            <w:top w:val="none" w:sz="0" w:space="0" w:color="auto"/>
            <w:left w:val="none" w:sz="0" w:space="0" w:color="auto"/>
            <w:bottom w:val="none" w:sz="0" w:space="0" w:color="auto"/>
            <w:right w:val="none" w:sz="0" w:space="0" w:color="auto"/>
          </w:divBdr>
        </w:div>
        <w:div w:id="706485695">
          <w:marLeft w:val="1166"/>
          <w:marRight w:val="0"/>
          <w:marTop w:val="96"/>
          <w:marBottom w:val="0"/>
          <w:divBdr>
            <w:top w:val="none" w:sz="0" w:space="0" w:color="auto"/>
            <w:left w:val="none" w:sz="0" w:space="0" w:color="auto"/>
            <w:bottom w:val="none" w:sz="0" w:space="0" w:color="auto"/>
            <w:right w:val="none" w:sz="0" w:space="0" w:color="auto"/>
          </w:divBdr>
        </w:div>
        <w:div w:id="755244446">
          <w:marLeft w:val="1166"/>
          <w:marRight w:val="0"/>
          <w:marTop w:val="96"/>
          <w:marBottom w:val="0"/>
          <w:divBdr>
            <w:top w:val="none" w:sz="0" w:space="0" w:color="auto"/>
            <w:left w:val="none" w:sz="0" w:space="0" w:color="auto"/>
            <w:bottom w:val="none" w:sz="0" w:space="0" w:color="auto"/>
            <w:right w:val="none" w:sz="0" w:space="0" w:color="auto"/>
          </w:divBdr>
        </w:div>
        <w:div w:id="1091241018">
          <w:marLeft w:val="1166"/>
          <w:marRight w:val="0"/>
          <w:marTop w:val="96"/>
          <w:marBottom w:val="0"/>
          <w:divBdr>
            <w:top w:val="none" w:sz="0" w:space="0" w:color="auto"/>
            <w:left w:val="none" w:sz="0" w:space="0" w:color="auto"/>
            <w:bottom w:val="none" w:sz="0" w:space="0" w:color="auto"/>
            <w:right w:val="none" w:sz="0" w:space="0" w:color="auto"/>
          </w:divBdr>
        </w:div>
        <w:div w:id="1207374190">
          <w:marLeft w:val="1166"/>
          <w:marRight w:val="0"/>
          <w:marTop w:val="96"/>
          <w:marBottom w:val="0"/>
          <w:divBdr>
            <w:top w:val="none" w:sz="0" w:space="0" w:color="auto"/>
            <w:left w:val="none" w:sz="0" w:space="0" w:color="auto"/>
            <w:bottom w:val="none" w:sz="0" w:space="0" w:color="auto"/>
            <w:right w:val="none" w:sz="0" w:space="0" w:color="auto"/>
          </w:divBdr>
        </w:div>
      </w:divsChild>
    </w:div>
    <w:div w:id="808984582">
      <w:bodyDiv w:val="1"/>
      <w:marLeft w:val="0"/>
      <w:marRight w:val="0"/>
      <w:marTop w:val="0"/>
      <w:marBottom w:val="0"/>
      <w:divBdr>
        <w:top w:val="none" w:sz="0" w:space="0" w:color="auto"/>
        <w:left w:val="none" w:sz="0" w:space="0" w:color="auto"/>
        <w:bottom w:val="none" w:sz="0" w:space="0" w:color="auto"/>
        <w:right w:val="none" w:sz="0" w:space="0" w:color="auto"/>
      </w:divBdr>
    </w:div>
    <w:div w:id="830561775">
      <w:bodyDiv w:val="1"/>
      <w:marLeft w:val="0"/>
      <w:marRight w:val="0"/>
      <w:marTop w:val="0"/>
      <w:marBottom w:val="0"/>
      <w:divBdr>
        <w:top w:val="none" w:sz="0" w:space="0" w:color="auto"/>
        <w:left w:val="none" w:sz="0" w:space="0" w:color="auto"/>
        <w:bottom w:val="none" w:sz="0" w:space="0" w:color="auto"/>
        <w:right w:val="none" w:sz="0" w:space="0" w:color="auto"/>
      </w:divBdr>
    </w:div>
    <w:div w:id="838498095">
      <w:bodyDiv w:val="1"/>
      <w:marLeft w:val="0"/>
      <w:marRight w:val="0"/>
      <w:marTop w:val="0"/>
      <w:marBottom w:val="0"/>
      <w:divBdr>
        <w:top w:val="none" w:sz="0" w:space="0" w:color="auto"/>
        <w:left w:val="none" w:sz="0" w:space="0" w:color="auto"/>
        <w:bottom w:val="none" w:sz="0" w:space="0" w:color="auto"/>
        <w:right w:val="none" w:sz="0" w:space="0" w:color="auto"/>
      </w:divBdr>
    </w:div>
    <w:div w:id="840662597">
      <w:bodyDiv w:val="1"/>
      <w:marLeft w:val="0"/>
      <w:marRight w:val="0"/>
      <w:marTop w:val="0"/>
      <w:marBottom w:val="0"/>
      <w:divBdr>
        <w:top w:val="none" w:sz="0" w:space="0" w:color="auto"/>
        <w:left w:val="none" w:sz="0" w:space="0" w:color="auto"/>
        <w:bottom w:val="none" w:sz="0" w:space="0" w:color="auto"/>
        <w:right w:val="none" w:sz="0" w:space="0" w:color="auto"/>
      </w:divBdr>
      <w:divsChild>
        <w:div w:id="1115952578">
          <w:marLeft w:val="547"/>
          <w:marRight w:val="0"/>
          <w:marTop w:val="115"/>
          <w:marBottom w:val="0"/>
          <w:divBdr>
            <w:top w:val="none" w:sz="0" w:space="0" w:color="auto"/>
            <w:left w:val="none" w:sz="0" w:space="0" w:color="auto"/>
            <w:bottom w:val="none" w:sz="0" w:space="0" w:color="auto"/>
            <w:right w:val="none" w:sz="0" w:space="0" w:color="auto"/>
          </w:divBdr>
        </w:div>
        <w:div w:id="1230460295">
          <w:marLeft w:val="1166"/>
          <w:marRight w:val="0"/>
          <w:marTop w:val="115"/>
          <w:marBottom w:val="0"/>
          <w:divBdr>
            <w:top w:val="none" w:sz="0" w:space="0" w:color="auto"/>
            <w:left w:val="none" w:sz="0" w:space="0" w:color="auto"/>
            <w:bottom w:val="none" w:sz="0" w:space="0" w:color="auto"/>
            <w:right w:val="none" w:sz="0" w:space="0" w:color="auto"/>
          </w:divBdr>
        </w:div>
        <w:div w:id="1878665631">
          <w:marLeft w:val="1166"/>
          <w:marRight w:val="0"/>
          <w:marTop w:val="115"/>
          <w:marBottom w:val="0"/>
          <w:divBdr>
            <w:top w:val="none" w:sz="0" w:space="0" w:color="auto"/>
            <w:left w:val="none" w:sz="0" w:space="0" w:color="auto"/>
            <w:bottom w:val="none" w:sz="0" w:space="0" w:color="auto"/>
            <w:right w:val="none" w:sz="0" w:space="0" w:color="auto"/>
          </w:divBdr>
        </w:div>
      </w:divsChild>
    </w:div>
    <w:div w:id="858589383">
      <w:bodyDiv w:val="1"/>
      <w:marLeft w:val="0"/>
      <w:marRight w:val="0"/>
      <w:marTop w:val="0"/>
      <w:marBottom w:val="0"/>
      <w:divBdr>
        <w:top w:val="none" w:sz="0" w:space="0" w:color="auto"/>
        <w:left w:val="none" w:sz="0" w:space="0" w:color="auto"/>
        <w:bottom w:val="none" w:sz="0" w:space="0" w:color="auto"/>
        <w:right w:val="none" w:sz="0" w:space="0" w:color="auto"/>
      </w:divBdr>
    </w:div>
    <w:div w:id="860700383">
      <w:bodyDiv w:val="1"/>
      <w:marLeft w:val="0"/>
      <w:marRight w:val="0"/>
      <w:marTop w:val="0"/>
      <w:marBottom w:val="0"/>
      <w:divBdr>
        <w:top w:val="none" w:sz="0" w:space="0" w:color="auto"/>
        <w:left w:val="none" w:sz="0" w:space="0" w:color="auto"/>
        <w:bottom w:val="none" w:sz="0" w:space="0" w:color="auto"/>
        <w:right w:val="none" w:sz="0" w:space="0" w:color="auto"/>
      </w:divBdr>
      <w:divsChild>
        <w:div w:id="1766733375">
          <w:marLeft w:val="446"/>
          <w:marRight w:val="0"/>
          <w:marTop w:val="0"/>
          <w:marBottom w:val="0"/>
          <w:divBdr>
            <w:top w:val="none" w:sz="0" w:space="0" w:color="auto"/>
            <w:left w:val="none" w:sz="0" w:space="0" w:color="auto"/>
            <w:bottom w:val="none" w:sz="0" w:space="0" w:color="auto"/>
            <w:right w:val="none" w:sz="0" w:space="0" w:color="auto"/>
          </w:divBdr>
        </w:div>
      </w:divsChild>
    </w:div>
    <w:div w:id="861362136">
      <w:bodyDiv w:val="1"/>
      <w:marLeft w:val="0"/>
      <w:marRight w:val="0"/>
      <w:marTop w:val="0"/>
      <w:marBottom w:val="0"/>
      <w:divBdr>
        <w:top w:val="none" w:sz="0" w:space="0" w:color="auto"/>
        <w:left w:val="none" w:sz="0" w:space="0" w:color="auto"/>
        <w:bottom w:val="none" w:sz="0" w:space="0" w:color="auto"/>
        <w:right w:val="none" w:sz="0" w:space="0" w:color="auto"/>
      </w:divBdr>
    </w:div>
    <w:div w:id="876546874">
      <w:bodyDiv w:val="1"/>
      <w:marLeft w:val="0"/>
      <w:marRight w:val="0"/>
      <w:marTop w:val="0"/>
      <w:marBottom w:val="0"/>
      <w:divBdr>
        <w:top w:val="none" w:sz="0" w:space="0" w:color="auto"/>
        <w:left w:val="none" w:sz="0" w:space="0" w:color="auto"/>
        <w:bottom w:val="none" w:sz="0" w:space="0" w:color="auto"/>
        <w:right w:val="none" w:sz="0" w:space="0" w:color="auto"/>
      </w:divBdr>
    </w:div>
    <w:div w:id="881555193">
      <w:bodyDiv w:val="1"/>
      <w:marLeft w:val="0"/>
      <w:marRight w:val="0"/>
      <w:marTop w:val="0"/>
      <w:marBottom w:val="0"/>
      <w:divBdr>
        <w:top w:val="none" w:sz="0" w:space="0" w:color="auto"/>
        <w:left w:val="none" w:sz="0" w:space="0" w:color="auto"/>
        <w:bottom w:val="none" w:sz="0" w:space="0" w:color="auto"/>
        <w:right w:val="none" w:sz="0" w:space="0" w:color="auto"/>
      </w:divBdr>
    </w:div>
    <w:div w:id="883055971">
      <w:bodyDiv w:val="1"/>
      <w:marLeft w:val="0"/>
      <w:marRight w:val="0"/>
      <w:marTop w:val="0"/>
      <w:marBottom w:val="0"/>
      <w:divBdr>
        <w:top w:val="none" w:sz="0" w:space="0" w:color="auto"/>
        <w:left w:val="none" w:sz="0" w:space="0" w:color="auto"/>
        <w:bottom w:val="none" w:sz="0" w:space="0" w:color="auto"/>
        <w:right w:val="none" w:sz="0" w:space="0" w:color="auto"/>
      </w:divBdr>
    </w:div>
    <w:div w:id="887840174">
      <w:bodyDiv w:val="1"/>
      <w:marLeft w:val="0"/>
      <w:marRight w:val="0"/>
      <w:marTop w:val="0"/>
      <w:marBottom w:val="0"/>
      <w:divBdr>
        <w:top w:val="none" w:sz="0" w:space="0" w:color="auto"/>
        <w:left w:val="none" w:sz="0" w:space="0" w:color="auto"/>
        <w:bottom w:val="none" w:sz="0" w:space="0" w:color="auto"/>
        <w:right w:val="none" w:sz="0" w:space="0" w:color="auto"/>
      </w:divBdr>
    </w:div>
    <w:div w:id="889272317">
      <w:bodyDiv w:val="1"/>
      <w:marLeft w:val="0"/>
      <w:marRight w:val="0"/>
      <w:marTop w:val="0"/>
      <w:marBottom w:val="0"/>
      <w:divBdr>
        <w:top w:val="none" w:sz="0" w:space="0" w:color="auto"/>
        <w:left w:val="none" w:sz="0" w:space="0" w:color="auto"/>
        <w:bottom w:val="none" w:sz="0" w:space="0" w:color="auto"/>
        <w:right w:val="none" w:sz="0" w:space="0" w:color="auto"/>
      </w:divBdr>
    </w:div>
    <w:div w:id="898829580">
      <w:bodyDiv w:val="1"/>
      <w:marLeft w:val="0"/>
      <w:marRight w:val="0"/>
      <w:marTop w:val="0"/>
      <w:marBottom w:val="0"/>
      <w:divBdr>
        <w:top w:val="none" w:sz="0" w:space="0" w:color="auto"/>
        <w:left w:val="none" w:sz="0" w:space="0" w:color="auto"/>
        <w:bottom w:val="none" w:sz="0" w:space="0" w:color="auto"/>
        <w:right w:val="none" w:sz="0" w:space="0" w:color="auto"/>
      </w:divBdr>
    </w:div>
    <w:div w:id="909121502">
      <w:bodyDiv w:val="1"/>
      <w:marLeft w:val="0"/>
      <w:marRight w:val="0"/>
      <w:marTop w:val="0"/>
      <w:marBottom w:val="0"/>
      <w:divBdr>
        <w:top w:val="none" w:sz="0" w:space="0" w:color="auto"/>
        <w:left w:val="none" w:sz="0" w:space="0" w:color="auto"/>
        <w:bottom w:val="none" w:sz="0" w:space="0" w:color="auto"/>
        <w:right w:val="none" w:sz="0" w:space="0" w:color="auto"/>
      </w:divBdr>
    </w:div>
    <w:div w:id="911892040">
      <w:bodyDiv w:val="1"/>
      <w:marLeft w:val="0"/>
      <w:marRight w:val="0"/>
      <w:marTop w:val="0"/>
      <w:marBottom w:val="0"/>
      <w:divBdr>
        <w:top w:val="none" w:sz="0" w:space="0" w:color="auto"/>
        <w:left w:val="none" w:sz="0" w:space="0" w:color="auto"/>
        <w:bottom w:val="none" w:sz="0" w:space="0" w:color="auto"/>
        <w:right w:val="none" w:sz="0" w:space="0" w:color="auto"/>
      </w:divBdr>
    </w:div>
    <w:div w:id="913705366">
      <w:bodyDiv w:val="1"/>
      <w:marLeft w:val="0"/>
      <w:marRight w:val="0"/>
      <w:marTop w:val="0"/>
      <w:marBottom w:val="0"/>
      <w:divBdr>
        <w:top w:val="none" w:sz="0" w:space="0" w:color="auto"/>
        <w:left w:val="none" w:sz="0" w:space="0" w:color="auto"/>
        <w:bottom w:val="none" w:sz="0" w:space="0" w:color="auto"/>
        <w:right w:val="none" w:sz="0" w:space="0" w:color="auto"/>
      </w:divBdr>
    </w:div>
    <w:div w:id="933250634">
      <w:bodyDiv w:val="1"/>
      <w:marLeft w:val="0"/>
      <w:marRight w:val="0"/>
      <w:marTop w:val="0"/>
      <w:marBottom w:val="0"/>
      <w:divBdr>
        <w:top w:val="none" w:sz="0" w:space="0" w:color="auto"/>
        <w:left w:val="none" w:sz="0" w:space="0" w:color="auto"/>
        <w:bottom w:val="none" w:sz="0" w:space="0" w:color="auto"/>
        <w:right w:val="none" w:sz="0" w:space="0" w:color="auto"/>
      </w:divBdr>
      <w:divsChild>
        <w:div w:id="1864322722">
          <w:marLeft w:val="547"/>
          <w:marRight w:val="0"/>
          <w:marTop w:val="0"/>
          <w:marBottom w:val="0"/>
          <w:divBdr>
            <w:top w:val="none" w:sz="0" w:space="0" w:color="auto"/>
            <w:left w:val="none" w:sz="0" w:space="0" w:color="auto"/>
            <w:bottom w:val="none" w:sz="0" w:space="0" w:color="auto"/>
            <w:right w:val="none" w:sz="0" w:space="0" w:color="auto"/>
          </w:divBdr>
        </w:div>
      </w:divsChild>
    </w:div>
    <w:div w:id="939600823">
      <w:bodyDiv w:val="1"/>
      <w:marLeft w:val="0"/>
      <w:marRight w:val="0"/>
      <w:marTop w:val="0"/>
      <w:marBottom w:val="0"/>
      <w:divBdr>
        <w:top w:val="none" w:sz="0" w:space="0" w:color="auto"/>
        <w:left w:val="none" w:sz="0" w:space="0" w:color="auto"/>
        <w:bottom w:val="none" w:sz="0" w:space="0" w:color="auto"/>
        <w:right w:val="none" w:sz="0" w:space="0" w:color="auto"/>
      </w:divBdr>
    </w:div>
    <w:div w:id="948270006">
      <w:bodyDiv w:val="1"/>
      <w:marLeft w:val="0"/>
      <w:marRight w:val="0"/>
      <w:marTop w:val="0"/>
      <w:marBottom w:val="0"/>
      <w:divBdr>
        <w:top w:val="none" w:sz="0" w:space="0" w:color="auto"/>
        <w:left w:val="none" w:sz="0" w:space="0" w:color="auto"/>
        <w:bottom w:val="none" w:sz="0" w:space="0" w:color="auto"/>
        <w:right w:val="none" w:sz="0" w:space="0" w:color="auto"/>
      </w:divBdr>
    </w:div>
    <w:div w:id="957644315">
      <w:bodyDiv w:val="1"/>
      <w:marLeft w:val="0"/>
      <w:marRight w:val="0"/>
      <w:marTop w:val="0"/>
      <w:marBottom w:val="0"/>
      <w:divBdr>
        <w:top w:val="none" w:sz="0" w:space="0" w:color="auto"/>
        <w:left w:val="none" w:sz="0" w:space="0" w:color="auto"/>
        <w:bottom w:val="none" w:sz="0" w:space="0" w:color="auto"/>
        <w:right w:val="none" w:sz="0" w:space="0" w:color="auto"/>
      </w:divBdr>
      <w:divsChild>
        <w:div w:id="332225360">
          <w:marLeft w:val="461"/>
          <w:marRight w:val="0"/>
          <w:marTop w:val="96"/>
          <w:marBottom w:val="0"/>
          <w:divBdr>
            <w:top w:val="none" w:sz="0" w:space="0" w:color="auto"/>
            <w:left w:val="none" w:sz="0" w:space="0" w:color="auto"/>
            <w:bottom w:val="none" w:sz="0" w:space="0" w:color="auto"/>
            <w:right w:val="none" w:sz="0" w:space="0" w:color="auto"/>
          </w:divBdr>
        </w:div>
        <w:div w:id="828834046">
          <w:marLeft w:val="461"/>
          <w:marRight w:val="0"/>
          <w:marTop w:val="96"/>
          <w:marBottom w:val="0"/>
          <w:divBdr>
            <w:top w:val="none" w:sz="0" w:space="0" w:color="auto"/>
            <w:left w:val="none" w:sz="0" w:space="0" w:color="auto"/>
            <w:bottom w:val="none" w:sz="0" w:space="0" w:color="auto"/>
            <w:right w:val="none" w:sz="0" w:space="0" w:color="auto"/>
          </w:divBdr>
        </w:div>
        <w:div w:id="865216002">
          <w:marLeft w:val="461"/>
          <w:marRight w:val="0"/>
          <w:marTop w:val="96"/>
          <w:marBottom w:val="0"/>
          <w:divBdr>
            <w:top w:val="none" w:sz="0" w:space="0" w:color="auto"/>
            <w:left w:val="none" w:sz="0" w:space="0" w:color="auto"/>
            <w:bottom w:val="none" w:sz="0" w:space="0" w:color="auto"/>
            <w:right w:val="none" w:sz="0" w:space="0" w:color="auto"/>
          </w:divBdr>
        </w:div>
      </w:divsChild>
    </w:div>
    <w:div w:id="961884706">
      <w:bodyDiv w:val="1"/>
      <w:marLeft w:val="0"/>
      <w:marRight w:val="0"/>
      <w:marTop w:val="0"/>
      <w:marBottom w:val="0"/>
      <w:divBdr>
        <w:top w:val="none" w:sz="0" w:space="0" w:color="auto"/>
        <w:left w:val="none" w:sz="0" w:space="0" w:color="auto"/>
        <w:bottom w:val="none" w:sz="0" w:space="0" w:color="auto"/>
        <w:right w:val="none" w:sz="0" w:space="0" w:color="auto"/>
      </w:divBdr>
    </w:div>
    <w:div w:id="962612815">
      <w:bodyDiv w:val="1"/>
      <w:marLeft w:val="0"/>
      <w:marRight w:val="0"/>
      <w:marTop w:val="0"/>
      <w:marBottom w:val="0"/>
      <w:divBdr>
        <w:top w:val="none" w:sz="0" w:space="0" w:color="auto"/>
        <w:left w:val="none" w:sz="0" w:space="0" w:color="auto"/>
        <w:bottom w:val="none" w:sz="0" w:space="0" w:color="auto"/>
        <w:right w:val="none" w:sz="0" w:space="0" w:color="auto"/>
      </w:divBdr>
    </w:div>
    <w:div w:id="967707158">
      <w:bodyDiv w:val="1"/>
      <w:marLeft w:val="0"/>
      <w:marRight w:val="0"/>
      <w:marTop w:val="0"/>
      <w:marBottom w:val="0"/>
      <w:divBdr>
        <w:top w:val="none" w:sz="0" w:space="0" w:color="auto"/>
        <w:left w:val="none" w:sz="0" w:space="0" w:color="auto"/>
        <w:bottom w:val="none" w:sz="0" w:space="0" w:color="auto"/>
        <w:right w:val="none" w:sz="0" w:space="0" w:color="auto"/>
      </w:divBdr>
    </w:div>
    <w:div w:id="983194605">
      <w:bodyDiv w:val="1"/>
      <w:marLeft w:val="0"/>
      <w:marRight w:val="0"/>
      <w:marTop w:val="0"/>
      <w:marBottom w:val="0"/>
      <w:divBdr>
        <w:top w:val="none" w:sz="0" w:space="0" w:color="auto"/>
        <w:left w:val="none" w:sz="0" w:space="0" w:color="auto"/>
        <w:bottom w:val="none" w:sz="0" w:space="0" w:color="auto"/>
        <w:right w:val="none" w:sz="0" w:space="0" w:color="auto"/>
      </w:divBdr>
    </w:div>
    <w:div w:id="991444033">
      <w:bodyDiv w:val="1"/>
      <w:marLeft w:val="0"/>
      <w:marRight w:val="0"/>
      <w:marTop w:val="0"/>
      <w:marBottom w:val="0"/>
      <w:divBdr>
        <w:top w:val="none" w:sz="0" w:space="0" w:color="auto"/>
        <w:left w:val="none" w:sz="0" w:space="0" w:color="auto"/>
        <w:bottom w:val="none" w:sz="0" w:space="0" w:color="auto"/>
        <w:right w:val="none" w:sz="0" w:space="0" w:color="auto"/>
      </w:divBdr>
      <w:divsChild>
        <w:div w:id="642078120">
          <w:marLeft w:val="461"/>
          <w:marRight w:val="0"/>
          <w:marTop w:val="53"/>
          <w:marBottom w:val="0"/>
          <w:divBdr>
            <w:top w:val="none" w:sz="0" w:space="0" w:color="auto"/>
            <w:left w:val="none" w:sz="0" w:space="0" w:color="auto"/>
            <w:bottom w:val="none" w:sz="0" w:space="0" w:color="auto"/>
            <w:right w:val="none" w:sz="0" w:space="0" w:color="auto"/>
          </w:divBdr>
        </w:div>
      </w:divsChild>
    </w:div>
    <w:div w:id="991911623">
      <w:bodyDiv w:val="1"/>
      <w:marLeft w:val="0"/>
      <w:marRight w:val="0"/>
      <w:marTop w:val="0"/>
      <w:marBottom w:val="0"/>
      <w:divBdr>
        <w:top w:val="none" w:sz="0" w:space="0" w:color="auto"/>
        <w:left w:val="none" w:sz="0" w:space="0" w:color="auto"/>
        <w:bottom w:val="none" w:sz="0" w:space="0" w:color="auto"/>
        <w:right w:val="none" w:sz="0" w:space="0" w:color="auto"/>
      </w:divBdr>
    </w:div>
    <w:div w:id="1008755270">
      <w:bodyDiv w:val="1"/>
      <w:marLeft w:val="0"/>
      <w:marRight w:val="0"/>
      <w:marTop w:val="0"/>
      <w:marBottom w:val="0"/>
      <w:divBdr>
        <w:top w:val="none" w:sz="0" w:space="0" w:color="auto"/>
        <w:left w:val="none" w:sz="0" w:space="0" w:color="auto"/>
        <w:bottom w:val="none" w:sz="0" w:space="0" w:color="auto"/>
        <w:right w:val="none" w:sz="0" w:space="0" w:color="auto"/>
      </w:divBdr>
    </w:div>
    <w:div w:id="1014183364">
      <w:bodyDiv w:val="1"/>
      <w:marLeft w:val="0"/>
      <w:marRight w:val="0"/>
      <w:marTop w:val="0"/>
      <w:marBottom w:val="0"/>
      <w:divBdr>
        <w:top w:val="none" w:sz="0" w:space="0" w:color="auto"/>
        <w:left w:val="none" w:sz="0" w:space="0" w:color="auto"/>
        <w:bottom w:val="none" w:sz="0" w:space="0" w:color="auto"/>
        <w:right w:val="none" w:sz="0" w:space="0" w:color="auto"/>
      </w:divBdr>
    </w:div>
    <w:div w:id="1014572943">
      <w:bodyDiv w:val="1"/>
      <w:marLeft w:val="0"/>
      <w:marRight w:val="0"/>
      <w:marTop w:val="0"/>
      <w:marBottom w:val="0"/>
      <w:divBdr>
        <w:top w:val="none" w:sz="0" w:space="0" w:color="auto"/>
        <w:left w:val="none" w:sz="0" w:space="0" w:color="auto"/>
        <w:bottom w:val="none" w:sz="0" w:space="0" w:color="auto"/>
        <w:right w:val="none" w:sz="0" w:space="0" w:color="auto"/>
      </w:divBdr>
      <w:divsChild>
        <w:div w:id="377507653">
          <w:marLeft w:val="461"/>
          <w:marRight w:val="0"/>
          <w:marTop w:val="120"/>
          <w:marBottom w:val="0"/>
          <w:divBdr>
            <w:top w:val="none" w:sz="0" w:space="0" w:color="auto"/>
            <w:left w:val="none" w:sz="0" w:space="0" w:color="auto"/>
            <w:bottom w:val="none" w:sz="0" w:space="0" w:color="auto"/>
            <w:right w:val="none" w:sz="0" w:space="0" w:color="auto"/>
          </w:divBdr>
        </w:div>
        <w:div w:id="1834833547">
          <w:marLeft w:val="461"/>
          <w:marRight w:val="0"/>
          <w:marTop w:val="120"/>
          <w:marBottom w:val="0"/>
          <w:divBdr>
            <w:top w:val="none" w:sz="0" w:space="0" w:color="auto"/>
            <w:left w:val="none" w:sz="0" w:space="0" w:color="auto"/>
            <w:bottom w:val="none" w:sz="0" w:space="0" w:color="auto"/>
            <w:right w:val="none" w:sz="0" w:space="0" w:color="auto"/>
          </w:divBdr>
        </w:div>
        <w:div w:id="1979652461">
          <w:marLeft w:val="461"/>
          <w:marRight w:val="0"/>
          <w:marTop w:val="120"/>
          <w:marBottom w:val="0"/>
          <w:divBdr>
            <w:top w:val="none" w:sz="0" w:space="0" w:color="auto"/>
            <w:left w:val="none" w:sz="0" w:space="0" w:color="auto"/>
            <w:bottom w:val="none" w:sz="0" w:space="0" w:color="auto"/>
            <w:right w:val="none" w:sz="0" w:space="0" w:color="auto"/>
          </w:divBdr>
        </w:div>
      </w:divsChild>
    </w:div>
    <w:div w:id="1017461368">
      <w:bodyDiv w:val="1"/>
      <w:marLeft w:val="0"/>
      <w:marRight w:val="0"/>
      <w:marTop w:val="0"/>
      <w:marBottom w:val="0"/>
      <w:divBdr>
        <w:top w:val="none" w:sz="0" w:space="0" w:color="auto"/>
        <w:left w:val="none" w:sz="0" w:space="0" w:color="auto"/>
        <w:bottom w:val="none" w:sz="0" w:space="0" w:color="auto"/>
        <w:right w:val="none" w:sz="0" w:space="0" w:color="auto"/>
      </w:divBdr>
      <w:divsChild>
        <w:div w:id="70396906">
          <w:marLeft w:val="547"/>
          <w:marRight w:val="0"/>
          <w:marTop w:val="115"/>
          <w:marBottom w:val="0"/>
          <w:divBdr>
            <w:top w:val="none" w:sz="0" w:space="0" w:color="auto"/>
            <w:left w:val="none" w:sz="0" w:space="0" w:color="auto"/>
            <w:bottom w:val="none" w:sz="0" w:space="0" w:color="auto"/>
            <w:right w:val="none" w:sz="0" w:space="0" w:color="auto"/>
          </w:divBdr>
        </w:div>
      </w:divsChild>
    </w:div>
    <w:div w:id="1044791341">
      <w:bodyDiv w:val="1"/>
      <w:marLeft w:val="0"/>
      <w:marRight w:val="0"/>
      <w:marTop w:val="0"/>
      <w:marBottom w:val="0"/>
      <w:divBdr>
        <w:top w:val="none" w:sz="0" w:space="0" w:color="auto"/>
        <w:left w:val="none" w:sz="0" w:space="0" w:color="auto"/>
        <w:bottom w:val="none" w:sz="0" w:space="0" w:color="auto"/>
        <w:right w:val="none" w:sz="0" w:space="0" w:color="auto"/>
      </w:divBdr>
    </w:div>
    <w:div w:id="1067801522">
      <w:bodyDiv w:val="1"/>
      <w:marLeft w:val="0"/>
      <w:marRight w:val="0"/>
      <w:marTop w:val="0"/>
      <w:marBottom w:val="0"/>
      <w:divBdr>
        <w:top w:val="none" w:sz="0" w:space="0" w:color="auto"/>
        <w:left w:val="none" w:sz="0" w:space="0" w:color="auto"/>
        <w:bottom w:val="none" w:sz="0" w:space="0" w:color="auto"/>
        <w:right w:val="none" w:sz="0" w:space="0" w:color="auto"/>
      </w:divBdr>
    </w:div>
    <w:div w:id="1070619468">
      <w:bodyDiv w:val="1"/>
      <w:marLeft w:val="0"/>
      <w:marRight w:val="0"/>
      <w:marTop w:val="0"/>
      <w:marBottom w:val="0"/>
      <w:divBdr>
        <w:top w:val="none" w:sz="0" w:space="0" w:color="auto"/>
        <w:left w:val="none" w:sz="0" w:space="0" w:color="auto"/>
        <w:bottom w:val="none" w:sz="0" w:space="0" w:color="auto"/>
        <w:right w:val="none" w:sz="0" w:space="0" w:color="auto"/>
      </w:divBdr>
      <w:divsChild>
        <w:div w:id="1969775514">
          <w:marLeft w:val="288"/>
          <w:marRight w:val="0"/>
          <w:marTop w:val="106"/>
          <w:marBottom w:val="0"/>
          <w:divBdr>
            <w:top w:val="none" w:sz="0" w:space="0" w:color="auto"/>
            <w:left w:val="none" w:sz="0" w:space="0" w:color="auto"/>
            <w:bottom w:val="none" w:sz="0" w:space="0" w:color="auto"/>
            <w:right w:val="none" w:sz="0" w:space="0" w:color="auto"/>
          </w:divBdr>
        </w:div>
      </w:divsChild>
    </w:div>
    <w:div w:id="1071543771">
      <w:bodyDiv w:val="1"/>
      <w:marLeft w:val="0"/>
      <w:marRight w:val="0"/>
      <w:marTop w:val="0"/>
      <w:marBottom w:val="0"/>
      <w:divBdr>
        <w:top w:val="none" w:sz="0" w:space="0" w:color="auto"/>
        <w:left w:val="none" w:sz="0" w:space="0" w:color="auto"/>
        <w:bottom w:val="none" w:sz="0" w:space="0" w:color="auto"/>
        <w:right w:val="none" w:sz="0" w:space="0" w:color="auto"/>
      </w:divBdr>
    </w:div>
    <w:div w:id="1075585950">
      <w:bodyDiv w:val="1"/>
      <w:marLeft w:val="0"/>
      <w:marRight w:val="0"/>
      <w:marTop w:val="0"/>
      <w:marBottom w:val="0"/>
      <w:divBdr>
        <w:top w:val="none" w:sz="0" w:space="0" w:color="auto"/>
        <w:left w:val="none" w:sz="0" w:space="0" w:color="auto"/>
        <w:bottom w:val="none" w:sz="0" w:space="0" w:color="auto"/>
        <w:right w:val="none" w:sz="0" w:space="0" w:color="auto"/>
      </w:divBdr>
      <w:divsChild>
        <w:div w:id="87773134">
          <w:marLeft w:val="446"/>
          <w:marRight w:val="0"/>
          <w:marTop w:val="0"/>
          <w:marBottom w:val="0"/>
          <w:divBdr>
            <w:top w:val="none" w:sz="0" w:space="0" w:color="auto"/>
            <w:left w:val="none" w:sz="0" w:space="0" w:color="auto"/>
            <w:bottom w:val="none" w:sz="0" w:space="0" w:color="auto"/>
            <w:right w:val="none" w:sz="0" w:space="0" w:color="auto"/>
          </w:divBdr>
        </w:div>
      </w:divsChild>
    </w:div>
    <w:div w:id="1080055383">
      <w:bodyDiv w:val="1"/>
      <w:marLeft w:val="0"/>
      <w:marRight w:val="0"/>
      <w:marTop w:val="0"/>
      <w:marBottom w:val="0"/>
      <w:divBdr>
        <w:top w:val="none" w:sz="0" w:space="0" w:color="auto"/>
        <w:left w:val="none" w:sz="0" w:space="0" w:color="auto"/>
        <w:bottom w:val="none" w:sz="0" w:space="0" w:color="auto"/>
        <w:right w:val="none" w:sz="0" w:space="0" w:color="auto"/>
      </w:divBdr>
    </w:div>
    <w:div w:id="1098796972">
      <w:bodyDiv w:val="1"/>
      <w:marLeft w:val="0"/>
      <w:marRight w:val="0"/>
      <w:marTop w:val="0"/>
      <w:marBottom w:val="0"/>
      <w:divBdr>
        <w:top w:val="none" w:sz="0" w:space="0" w:color="auto"/>
        <w:left w:val="none" w:sz="0" w:space="0" w:color="auto"/>
        <w:bottom w:val="none" w:sz="0" w:space="0" w:color="auto"/>
        <w:right w:val="none" w:sz="0" w:space="0" w:color="auto"/>
      </w:divBdr>
    </w:div>
    <w:div w:id="1109084062">
      <w:bodyDiv w:val="1"/>
      <w:marLeft w:val="0"/>
      <w:marRight w:val="0"/>
      <w:marTop w:val="0"/>
      <w:marBottom w:val="0"/>
      <w:divBdr>
        <w:top w:val="none" w:sz="0" w:space="0" w:color="auto"/>
        <w:left w:val="none" w:sz="0" w:space="0" w:color="auto"/>
        <w:bottom w:val="none" w:sz="0" w:space="0" w:color="auto"/>
        <w:right w:val="none" w:sz="0" w:space="0" w:color="auto"/>
      </w:divBdr>
    </w:div>
    <w:div w:id="1114443375">
      <w:bodyDiv w:val="1"/>
      <w:marLeft w:val="0"/>
      <w:marRight w:val="0"/>
      <w:marTop w:val="0"/>
      <w:marBottom w:val="0"/>
      <w:divBdr>
        <w:top w:val="none" w:sz="0" w:space="0" w:color="auto"/>
        <w:left w:val="none" w:sz="0" w:space="0" w:color="auto"/>
        <w:bottom w:val="none" w:sz="0" w:space="0" w:color="auto"/>
        <w:right w:val="none" w:sz="0" w:space="0" w:color="auto"/>
      </w:divBdr>
    </w:div>
    <w:div w:id="1116483339">
      <w:bodyDiv w:val="1"/>
      <w:marLeft w:val="0"/>
      <w:marRight w:val="0"/>
      <w:marTop w:val="0"/>
      <w:marBottom w:val="0"/>
      <w:divBdr>
        <w:top w:val="none" w:sz="0" w:space="0" w:color="auto"/>
        <w:left w:val="none" w:sz="0" w:space="0" w:color="auto"/>
        <w:bottom w:val="none" w:sz="0" w:space="0" w:color="auto"/>
        <w:right w:val="none" w:sz="0" w:space="0" w:color="auto"/>
      </w:divBdr>
    </w:div>
    <w:div w:id="1145506043">
      <w:bodyDiv w:val="1"/>
      <w:marLeft w:val="0"/>
      <w:marRight w:val="0"/>
      <w:marTop w:val="0"/>
      <w:marBottom w:val="0"/>
      <w:divBdr>
        <w:top w:val="none" w:sz="0" w:space="0" w:color="auto"/>
        <w:left w:val="none" w:sz="0" w:space="0" w:color="auto"/>
        <w:bottom w:val="none" w:sz="0" w:space="0" w:color="auto"/>
        <w:right w:val="none" w:sz="0" w:space="0" w:color="auto"/>
      </w:divBdr>
      <w:divsChild>
        <w:div w:id="1446925293">
          <w:marLeft w:val="461"/>
          <w:marRight w:val="0"/>
          <w:marTop w:val="86"/>
          <w:marBottom w:val="0"/>
          <w:divBdr>
            <w:top w:val="none" w:sz="0" w:space="0" w:color="auto"/>
            <w:left w:val="none" w:sz="0" w:space="0" w:color="auto"/>
            <w:bottom w:val="none" w:sz="0" w:space="0" w:color="auto"/>
            <w:right w:val="none" w:sz="0" w:space="0" w:color="auto"/>
          </w:divBdr>
        </w:div>
        <w:div w:id="1728796968">
          <w:marLeft w:val="461"/>
          <w:marRight w:val="0"/>
          <w:marTop w:val="86"/>
          <w:marBottom w:val="0"/>
          <w:divBdr>
            <w:top w:val="none" w:sz="0" w:space="0" w:color="auto"/>
            <w:left w:val="none" w:sz="0" w:space="0" w:color="auto"/>
            <w:bottom w:val="none" w:sz="0" w:space="0" w:color="auto"/>
            <w:right w:val="none" w:sz="0" w:space="0" w:color="auto"/>
          </w:divBdr>
        </w:div>
      </w:divsChild>
    </w:div>
    <w:div w:id="1155418427">
      <w:bodyDiv w:val="1"/>
      <w:marLeft w:val="0"/>
      <w:marRight w:val="0"/>
      <w:marTop w:val="0"/>
      <w:marBottom w:val="0"/>
      <w:divBdr>
        <w:top w:val="none" w:sz="0" w:space="0" w:color="auto"/>
        <w:left w:val="none" w:sz="0" w:space="0" w:color="auto"/>
        <w:bottom w:val="none" w:sz="0" w:space="0" w:color="auto"/>
        <w:right w:val="none" w:sz="0" w:space="0" w:color="auto"/>
      </w:divBdr>
      <w:divsChild>
        <w:div w:id="1066298664">
          <w:marLeft w:val="547"/>
          <w:marRight w:val="0"/>
          <w:marTop w:val="125"/>
          <w:marBottom w:val="0"/>
          <w:divBdr>
            <w:top w:val="none" w:sz="0" w:space="0" w:color="auto"/>
            <w:left w:val="none" w:sz="0" w:space="0" w:color="auto"/>
            <w:bottom w:val="none" w:sz="0" w:space="0" w:color="auto"/>
            <w:right w:val="none" w:sz="0" w:space="0" w:color="auto"/>
          </w:divBdr>
        </w:div>
      </w:divsChild>
    </w:div>
    <w:div w:id="1156451985">
      <w:bodyDiv w:val="1"/>
      <w:marLeft w:val="0"/>
      <w:marRight w:val="0"/>
      <w:marTop w:val="0"/>
      <w:marBottom w:val="0"/>
      <w:divBdr>
        <w:top w:val="none" w:sz="0" w:space="0" w:color="auto"/>
        <w:left w:val="none" w:sz="0" w:space="0" w:color="auto"/>
        <w:bottom w:val="none" w:sz="0" w:space="0" w:color="auto"/>
        <w:right w:val="none" w:sz="0" w:space="0" w:color="auto"/>
      </w:divBdr>
      <w:divsChild>
        <w:div w:id="1754546369">
          <w:marLeft w:val="446"/>
          <w:marRight w:val="0"/>
          <w:marTop w:val="0"/>
          <w:marBottom w:val="120"/>
          <w:divBdr>
            <w:top w:val="none" w:sz="0" w:space="0" w:color="auto"/>
            <w:left w:val="none" w:sz="0" w:space="0" w:color="auto"/>
            <w:bottom w:val="none" w:sz="0" w:space="0" w:color="auto"/>
            <w:right w:val="none" w:sz="0" w:space="0" w:color="auto"/>
          </w:divBdr>
        </w:div>
      </w:divsChild>
    </w:div>
    <w:div w:id="1181358324">
      <w:bodyDiv w:val="1"/>
      <w:marLeft w:val="0"/>
      <w:marRight w:val="0"/>
      <w:marTop w:val="0"/>
      <w:marBottom w:val="0"/>
      <w:divBdr>
        <w:top w:val="none" w:sz="0" w:space="0" w:color="auto"/>
        <w:left w:val="none" w:sz="0" w:space="0" w:color="auto"/>
        <w:bottom w:val="none" w:sz="0" w:space="0" w:color="auto"/>
        <w:right w:val="none" w:sz="0" w:space="0" w:color="auto"/>
      </w:divBdr>
    </w:div>
    <w:div w:id="1192914043">
      <w:bodyDiv w:val="1"/>
      <w:marLeft w:val="0"/>
      <w:marRight w:val="0"/>
      <w:marTop w:val="0"/>
      <w:marBottom w:val="0"/>
      <w:divBdr>
        <w:top w:val="none" w:sz="0" w:space="0" w:color="auto"/>
        <w:left w:val="none" w:sz="0" w:space="0" w:color="auto"/>
        <w:bottom w:val="none" w:sz="0" w:space="0" w:color="auto"/>
        <w:right w:val="none" w:sz="0" w:space="0" w:color="auto"/>
      </w:divBdr>
    </w:div>
    <w:div w:id="1195387772">
      <w:bodyDiv w:val="1"/>
      <w:marLeft w:val="0"/>
      <w:marRight w:val="0"/>
      <w:marTop w:val="0"/>
      <w:marBottom w:val="0"/>
      <w:divBdr>
        <w:top w:val="none" w:sz="0" w:space="0" w:color="auto"/>
        <w:left w:val="none" w:sz="0" w:space="0" w:color="auto"/>
        <w:bottom w:val="none" w:sz="0" w:space="0" w:color="auto"/>
        <w:right w:val="none" w:sz="0" w:space="0" w:color="auto"/>
      </w:divBdr>
      <w:divsChild>
        <w:div w:id="1164200271">
          <w:marLeft w:val="461"/>
          <w:marRight w:val="0"/>
          <w:marTop w:val="96"/>
          <w:marBottom w:val="0"/>
          <w:divBdr>
            <w:top w:val="none" w:sz="0" w:space="0" w:color="auto"/>
            <w:left w:val="none" w:sz="0" w:space="0" w:color="auto"/>
            <w:bottom w:val="none" w:sz="0" w:space="0" w:color="auto"/>
            <w:right w:val="none" w:sz="0" w:space="0" w:color="auto"/>
          </w:divBdr>
        </w:div>
        <w:div w:id="1502164717">
          <w:marLeft w:val="461"/>
          <w:marRight w:val="0"/>
          <w:marTop w:val="96"/>
          <w:marBottom w:val="0"/>
          <w:divBdr>
            <w:top w:val="none" w:sz="0" w:space="0" w:color="auto"/>
            <w:left w:val="none" w:sz="0" w:space="0" w:color="auto"/>
            <w:bottom w:val="none" w:sz="0" w:space="0" w:color="auto"/>
            <w:right w:val="none" w:sz="0" w:space="0" w:color="auto"/>
          </w:divBdr>
        </w:div>
        <w:div w:id="1672758931">
          <w:marLeft w:val="461"/>
          <w:marRight w:val="0"/>
          <w:marTop w:val="96"/>
          <w:marBottom w:val="0"/>
          <w:divBdr>
            <w:top w:val="none" w:sz="0" w:space="0" w:color="auto"/>
            <w:left w:val="none" w:sz="0" w:space="0" w:color="auto"/>
            <w:bottom w:val="none" w:sz="0" w:space="0" w:color="auto"/>
            <w:right w:val="none" w:sz="0" w:space="0" w:color="auto"/>
          </w:divBdr>
        </w:div>
      </w:divsChild>
    </w:div>
    <w:div w:id="1214391517">
      <w:bodyDiv w:val="1"/>
      <w:marLeft w:val="0"/>
      <w:marRight w:val="0"/>
      <w:marTop w:val="0"/>
      <w:marBottom w:val="0"/>
      <w:divBdr>
        <w:top w:val="none" w:sz="0" w:space="0" w:color="auto"/>
        <w:left w:val="none" w:sz="0" w:space="0" w:color="auto"/>
        <w:bottom w:val="none" w:sz="0" w:space="0" w:color="auto"/>
        <w:right w:val="none" w:sz="0" w:space="0" w:color="auto"/>
      </w:divBdr>
    </w:div>
    <w:div w:id="1217427052">
      <w:bodyDiv w:val="1"/>
      <w:marLeft w:val="0"/>
      <w:marRight w:val="0"/>
      <w:marTop w:val="0"/>
      <w:marBottom w:val="0"/>
      <w:divBdr>
        <w:top w:val="none" w:sz="0" w:space="0" w:color="auto"/>
        <w:left w:val="none" w:sz="0" w:space="0" w:color="auto"/>
        <w:bottom w:val="none" w:sz="0" w:space="0" w:color="auto"/>
        <w:right w:val="none" w:sz="0" w:space="0" w:color="auto"/>
      </w:divBdr>
      <w:divsChild>
        <w:div w:id="223762627">
          <w:marLeft w:val="446"/>
          <w:marRight w:val="0"/>
          <w:marTop w:val="0"/>
          <w:marBottom w:val="120"/>
          <w:divBdr>
            <w:top w:val="none" w:sz="0" w:space="0" w:color="auto"/>
            <w:left w:val="none" w:sz="0" w:space="0" w:color="auto"/>
            <w:bottom w:val="none" w:sz="0" w:space="0" w:color="auto"/>
            <w:right w:val="none" w:sz="0" w:space="0" w:color="auto"/>
          </w:divBdr>
        </w:div>
        <w:div w:id="1066303138">
          <w:marLeft w:val="446"/>
          <w:marRight w:val="0"/>
          <w:marTop w:val="0"/>
          <w:marBottom w:val="120"/>
          <w:divBdr>
            <w:top w:val="none" w:sz="0" w:space="0" w:color="auto"/>
            <w:left w:val="none" w:sz="0" w:space="0" w:color="auto"/>
            <w:bottom w:val="none" w:sz="0" w:space="0" w:color="auto"/>
            <w:right w:val="none" w:sz="0" w:space="0" w:color="auto"/>
          </w:divBdr>
        </w:div>
      </w:divsChild>
    </w:div>
    <w:div w:id="1229144304">
      <w:bodyDiv w:val="1"/>
      <w:marLeft w:val="0"/>
      <w:marRight w:val="0"/>
      <w:marTop w:val="0"/>
      <w:marBottom w:val="0"/>
      <w:divBdr>
        <w:top w:val="none" w:sz="0" w:space="0" w:color="auto"/>
        <w:left w:val="none" w:sz="0" w:space="0" w:color="auto"/>
        <w:bottom w:val="none" w:sz="0" w:space="0" w:color="auto"/>
        <w:right w:val="none" w:sz="0" w:space="0" w:color="auto"/>
      </w:divBdr>
      <w:divsChild>
        <w:div w:id="36516783">
          <w:marLeft w:val="1166"/>
          <w:marRight w:val="0"/>
          <w:marTop w:val="96"/>
          <w:marBottom w:val="0"/>
          <w:divBdr>
            <w:top w:val="none" w:sz="0" w:space="0" w:color="auto"/>
            <w:left w:val="none" w:sz="0" w:space="0" w:color="auto"/>
            <w:bottom w:val="none" w:sz="0" w:space="0" w:color="auto"/>
            <w:right w:val="none" w:sz="0" w:space="0" w:color="auto"/>
          </w:divBdr>
        </w:div>
        <w:div w:id="1131361339">
          <w:marLeft w:val="1166"/>
          <w:marRight w:val="0"/>
          <w:marTop w:val="96"/>
          <w:marBottom w:val="0"/>
          <w:divBdr>
            <w:top w:val="none" w:sz="0" w:space="0" w:color="auto"/>
            <w:left w:val="none" w:sz="0" w:space="0" w:color="auto"/>
            <w:bottom w:val="none" w:sz="0" w:space="0" w:color="auto"/>
            <w:right w:val="none" w:sz="0" w:space="0" w:color="auto"/>
          </w:divBdr>
        </w:div>
        <w:div w:id="1257596488">
          <w:marLeft w:val="1166"/>
          <w:marRight w:val="0"/>
          <w:marTop w:val="96"/>
          <w:marBottom w:val="0"/>
          <w:divBdr>
            <w:top w:val="none" w:sz="0" w:space="0" w:color="auto"/>
            <w:left w:val="none" w:sz="0" w:space="0" w:color="auto"/>
            <w:bottom w:val="none" w:sz="0" w:space="0" w:color="auto"/>
            <w:right w:val="none" w:sz="0" w:space="0" w:color="auto"/>
          </w:divBdr>
        </w:div>
      </w:divsChild>
    </w:div>
    <w:div w:id="1236286417">
      <w:bodyDiv w:val="1"/>
      <w:marLeft w:val="0"/>
      <w:marRight w:val="0"/>
      <w:marTop w:val="0"/>
      <w:marBottom w:val="0"/>
      <w:divBdr>
        <w:top w:val="none" w:sz="0" w:space="0" w:color="auto"/>
        <w:left w:val="none" w:sz="0" w:space="0" w:color="auto"/>
        <w:bottom w:val="none" w:sz="0" w:space="0" w:color="auto"/>
        <w:right w:val="none" w:sz="0" w:space="0" w:color="auto"/>
      </w:divBdr>
      <w:divsChild>
        <w:div w:id="147328082">
          <w:marLeft w:val="1166"/>
          <w:marRight w:val="0"/>
          <w:marTop w:val="96"/>
          <w:marBottom w:val="0"/>
          <w:divBdr>
            <w:top w:val="none" w:sz="0" w:space="0" w:color="auto"/>
            <w:left w:val="none" w:sz="0" w:space="0" w:color="auto"/>
            <w:bottom w:val="none" w:sz="0" w:space="0" w:color="auto"/>
            <w:right w:val="none" w:sz="0" w:space="0" w:color="auto"/>
          </w:divBdr>
        </w:div>
        <w:div w:id="508952918">
          <w:marLeft w:val="2074"/>
          <w:marRight w:val="0"/>
          <w:marTop w:val="96"/>
          <w:marBottom w:val="0"/>
          <w:divBdr>
            <w:top w:val="none" w:sz="0" w:space="0" w:color="auto"/>
            <w:left w:val="none" w:sz="0" w:space="0" w:color="auto"/>
            <w:bottom w:val="none" w:sz="0" w:space="0" w:color="auto"/>
            <w:right w:val="none" w:sz="0" w:space="0" w:color="auto"/>
          </w:divBdr>
        </w:div>
        <w:div w:id="907767766">
          <w:marLeft w:val="1166"/>
          <w:marRight w:val="0"/>
          <w:marTop w:val="96"/>
          <w:marBottom w:val="0"/>
          <w:divBdr>
            <w:top w:val="none" w:sz="0" w:space="0" w:color="auto"/>
            <w:left w:val="none" w:sz="0" w:space="0" w:color="auto"/>
            <w:bottom w:val="none" w:sz="0" w:space="0" w:color="auto"/>
            <w:right w:val="none" w:sz="0" w:space="0" w:color="auto"/>
          </w:divBdr>
        </w:div>
        <w:div w:id="1465850231">
          <w:marLeft w:val="2074"/>
          <w:marRight w:val="0"/>
          <w:marTop w:val="96"/>
          <w:marBottom w:val="0"/>
          <w:divBdr>
            <w:top w:val="none" w:sz="0" w:space="0" w:color="auto"/>
            <w:left w:val="none" w:sz="0" w:space="0" w:color="auto"/>
            <w:bottom w:val="none" w:sz="0" w:space="0" w:color="auto"/>
            <w:right w:val="none" w:sz="0" w:space="0" w:color="auto"/>
          </w:divBdr>
        </w:div>
        <w:div w:id="1841503726">
          <w:marLeft w:val="1166"/>
          <w:marRight w:val="0"/>
          <w:marTop w:val="96"/>
          <w:marBottom w:val="0"/>
          <w:divBdr>
            <w:top w:val="none" w:sz="0" w:space="0" w:color="auto"/>
            <w:left w:val="none" w:sz="0" w:space="0" w:color="auto"/>
            <w:bottom w:val="none" w:sz="0" w:space="0" w:color="auto"/>
            <w:right w:val="none" w:sz="0" w:space="0" w:color="auto"/>
          </w:divBdr>
        </w:div>
      </w:divsChild>
    </w:div>
    <w:div w:id="1240215852">
      <w:bodyDiv w:val="1"/>
      <w:marLeft w:val="0"/>
      <w:marRight w:val="0"/>
      <w:marTop w:val="0"/>
      <w:marBottom w:val="0"/>
      <w:divBdr>
        <w:top w:val="none" w:sz="0" w:space="0" w:color="auto"/>
        <w:left w:val="none" w:sz="0" w:space="0" w:color="auto"/>
        <w:bottom w:val="none" w:sz="0" w:space="0" w:color="auto"/>
        <w:right w:val="none" w:sz="0" w:space="0" w:color="auto"/>
      </w:divBdr>
    </w:div>
    <w:div w:id="1258294573">
      <w:bodyDiv w:val="1"/>
      <w:marLeft w:val="0"/>
      <w:marRight w:val="0"/>
      <w:marTop w:val="0"/>
      <w:marBottom w:val="0"/>
      <w:divBdr>
        <w:top w:val="none" w:sz="0" w:space="0" w:color="auto"/>
        <w:left w:val="none" w:sz="0" w:space="0" w:color="auto"/>
        <w:bottom w:val="none" w:sz="0" w:space="0" w:color="auto"/>
        <w:right w:val="none" w:sz="0" w:space="0" w:color="auto"/>
      </w:divBdr>
    </w:div>
    <w:div w:id="1262839954">
      <w:bodyDiv w:val="1"/>
      <w:marLeft w:val="0"/>
      <w:marRight w:val="0"/>
      <w:marTop w:val="0"/>
      <w:marBottom w:val="0"/>
      <w:divBdr>
        <w:top w:val="none" w:sz="0" w:space="0" w:color="auto"/>
        <w:left w:val="none" w:sz="0" w:space="0" w:color="auto"/>
        <w:bottom w:val="none" w:sz="0" w:space="0" w:color="auto"/>
        <w:right w:val="none" w:sz="0" w:space="0" w:color="auto"/>
      </w:divBdr>
    </w:div>
    <w:div w:id="1264846930">
      <w:bodyDiv w:val="1"/>
      <w:marLeft w:val="0"/>
      <w:marRight w:val="0"/>
      <w:marTop w:val="0"/>
      <w:marBottom w:val="0"/>
      <w:divBdr>
        <w:top w:val="none" w:sz="0" w:space="0" w:color="auto"/>
        <w:left w:val="none" w:sz="0" w:space="0" w:color="auto"/>
        <w:bottom w:val="none" w:sz="0" w:space="0" w:color="auto"/>
        <w:right w:val="none" w:sz="0" w:space="0" w:color="auto"/>
      </w:divBdr>
      <w:divsChild>
        <w:div w:id="817303542">
          <w:marLeft w:val="461"/>
          <w:marRight w:val="0"/>
          <w:marTop w:val="96"/>
          <w:marBottom w:val="0"/>
          <w:divBdr>
            <w:top w:val="none" w:sz="0" w:space="0" w:color="auto"/>
            <w:left w:val="none" w:sz="0" w:space="0" w:color="auto"/>
            <w:bottom w:val="none" w:sz="0" w:space="0" w:color="auto"/>
            <w:right w:val="none" w:sz="0" w:space="0" w:color="auto"/>
          </w:divBdr>
        </w:div>
        <w:div w:id="2055961367">
          <w:marLeft w:val="461"/>
          <w:marRight w:val="0"/>
          <w:marTop w:val="96"/>
          <w:marBottom w:val="0"/>
          <w:divBdr>
            <w:top w:val="none" w:sz="0" w:space="0" w:color="auto"/>
            <w:left w:val="none" w:sz="0" w:space="0" w:color="auto"/>
            <w:bottom w:val="none" w:sz="0" w:space="0" w:color="auto"/>
            <w:right w:val="none" w:sz="0" w:space="0" w:color="auto"/>
          </w:divBdr>
        </w:div>
      </w:divsChild>
    </w:div>
    <w:div w:id="1287658106">
      <w:bodyDiv w:val="1"/>
      <w:marLeft w:val="0"/>
      <w:marRight w:val="0"/>
      <w:marTop w:val="0"/>
      <w:marBottom w:val="0"/>
      <w:divBdr>
        <w:top w:val="none" w:sz="0" w:space="0" w:color="auto"/>
        <w:left w:val="none" w:sz="0" w:space="0" w:color="auto"/>
        <w:bottom w:val="none" w:sz="0" w:space="0" w:color="auto"/>
        <w:right w:val="none" w:sz="0" w:space="0" w:color="auto"/>
      </w:divBdr>
    </w:div>
    <w:div w:id="1294411915">
      <w:bodyDiv w:val="1"/>
      <w:marLeft w:val="0"/>
      <w:marRight w:val="0"/>
      <w:marTop w:val="0"/>
      <w:marBottom w:val="0"/>
      <w:divBdr>
        <w:top w:val="none" w:sz="0" w:space="0" w:color="auto"/>
        <w:left w:val="none" w:sz="0" w:space="0" w:color="auto"/>
        <w:bottom w:val="none" w:sz="0" w:space="0" w:color="auto"/>
        <w:right w:val="none" w:sz="0" w:space="0" w:color="auto"/>
      </w:divBdr>
    </w:div>
    <w:div w:id="1311787739">
      <w:bodyDiv w:val="1"/>
      <w:marLeft w:val="0"/>
      <w:marRight w:val="0"/>
      <w:marTop w:val="0"/>
      <w:marBottom w:val="0"/>
      <w:divBdr>
        <w:top w:val="none" w:sz="0" w:space="0" w:color="auto"/>
        <w:left w:val="none" w:sz="0" w:space="0" w:color="auto"/>
        <w:bottom w:val="none" w:sz="0" w:space="0" w:color="auto"/>
        <w:right w:val="none" w:sz="0" w:space="0" w:color="auto"/>
      </w:divBdr>
    </w:div>
    <w:div w:id="1312171634">
      <w:bodyDiv w:val="1"/>
      <w:marLeft w:val="0"/>
      <w:marRight w:val="0"/>
      <w:marTop w:val="0"/>
      <w:marBottom w:val="0"/>
      <w:divBdr>
        <w:top w:val="none" w:sz="0" w:space="0" w:color="auto"/>
        <w:left w:val="none" w:sz="0" w:space="0" w:color="auto"/>
        <w:bottom w:val="none" w:sz="0" w:space="0" w:color="auto"/>
        <w:right w:val="none" w:sz="0" w:space="0" w:color="auto"/>
      </w:divBdr>
    </w:div>
    <w:div w:id="1335034807">
      <w:bodyDiv w:val="1"/>
      <w:marLeft w:val="0"/>
      <w:marRight w:val="0"/>
      <w:marTop w:val="0"/>
      <w:marBottom w:val="0"/>
      <w:divBdr>
        <w:top w:val="none" w:sz="0" w:space="0" w:color="auto"/>
        <w:left w:val="none" w:sz="0" w:space="0" w:color="auto"/>
        <w:bottom w:val="none" w:sz="0" w:space="0" w:color="auto"/>
        <w:right w:val="none" w:sz="0" w:space="0" w:color="auto"/>
      </w:divBdr>
      <w:divsChild>
        <w:div w:id="607853565">
          <w:marLeft w:val="720"/>
          <w:marRight w:val="0"/>
          <w:marTop w:val="0"/>
          <w:marBottom w:val="0"/>
          <w:divBdr>
            <w:top w:val="none" w:sz="0" w:space="0" w:color="auto"/>
            <w:left w:val="none" w:sz="0" w:space="0" w:color="auto"/>
            <w:bottom w:val="none" w:sz="0" w:space="0" w:color="auto"/>
            <w:right w:val="none" w:sz="0" w:space="0" w:color="auto"/>
          </w:divBdr>
        </w:div>
        <w:div w:id="711810659">
          <w:marLeft w:val="720"/>
          <w:marRight w:val="0"/>
          <w:marTop w:val="0"/>
          <w:marBottom w:val="0"/>
          <w:divBdr>
            <w:top w:val="none" w:sz="0" w:space="0" w:color="auto"/>
            <w:left w:val="none" w:sz="0" w:space="0" w:color="auto"/>
            <w:bottom w:val="none" w:sz="0" w:space="0" w:color="auto"/>
            <w:right w:val="none" w:sz="0" w:space="0" w:color="auto"/>
          </w:divBdr>
        </w:div>
        <w:div w:id="1161696590">
          <w:marLeft w:val="720"/>
          <w:marRight w:val="0"/>
          <w:marTop w:val="0"/>
          <w:marBottom w:val="0"/>
          <w:divBdr>
            <w:top w:val="none" w:sz="0" w:space="0" w:color="auto"/>
            <w:left w:val="none" w:sz="0" w:space="0" w:color="auto"/>
            <w:bottom w:val="none" w:sz="0" w:space="0" w:color="auto"/>
            <w:right w:val="none" w:sz="0" w:space="0" w:color="auto"/>
          </w:divBdr>
        </w:div>
      </w:divsChild>
    </w:div>
    <w:div w:id="1351907103">
      <w:bodyDiv w:val="1"/>
      <w:marLeft w:val="0"/>
      <w:marRight w:val="0"/>
      <w:marTop w:val="0"/>
      <w:marBottom w:val="0"/>
      <w:divBdr>
        <w:top w:val="none" w:sz="0" w:space="0" w:color="auto"/>
        <w:left w:val="none" w:sz="0" w:space="0" w:color="auto"/>
        <w:bottom w:val="none" w:sz="0" w:space="0" w:color="auto"/>
        <w:right w:val="none" w:sz="0" w:space="0" w:color="auto"/>
      </w:divBdr>
    </w:div>
    <w:div w:id="1363628088">
      <w:bodyDiv w:val="1"/>
      <w:marLeft w:val="0"/>
      <w:marRight w:val="0"/>
      <w:marTop w:val="0"/>
      <w:marBottom w:val="0"/>
      <w:divBdr>
        <w:top w:val="none" w:sz="0" w:space="0" w:color="auto"/>
        <w:left w:val="none" w:sz="0" w:space="0" w:color="auto"/>
        <w:bottom w:val="none" w:sz="0" w:space="0" w:color="auto"/>
        <w:right w:val="none" w:sz="0" w:space="0" w:color="auto"/>
      </w:divBdr>
    </w:div>
    <w:div w:id="1368024657">
      <w:bodyDiv w:val="1"/>
      <w:marLeft w:val="0"/>
      <w:marRight w:val="0"/>
      <w:marTop w:val="0"/>
      <w:marBottom w:val="0"/>
      <w:divBdr>
        <w:top w:val="none" w:sz="0" w:space="0" w:color="auto"/>
        <w:left w:val="none" w:sz="0" w:space="0" w:color="auto"/>
        <w:bottom w:val="none" w:sz="0" w:space="0" w:color="auto"/>
        <w:right w:val="none" w:sz="0" w:space="0" w:color="auto"/>
      </w:divBdr>
      <w:divsChild>
        <w:div w:id="325477155">
          <w:marLeft w:val="461"/>
          <w:marRight w:val="0"/>
          <w:marTop w:val="72"/>
          <w:marBottom w:val="0"/>
          <w:divBdr>
            <w:top w:val="none" w:sz="0" w:space="0" w:color="auto"/>
            <w:left w:val="none" w:sz="0" w:space="0" w:color="auto"/>
            <w:bottom w:val="none" w:sz="0" w:space="0" w:color="auto"/>
            <w:right w:val="none" w:sz="0" w:space="0" w:color="auto"/>
          </w:divBdr>
        </w:div>
        <w:div w:id="821580526">
          <w:marLeft w:val="461"/>
          <w:marRight w:val="0"/>
          <w:marTop w:val="72"/>
          <w:marBottom w:val="0"/>
          <w:divBdr>
            <w:top w:val="none" w:sz="0" w:space="0" w:color="auto"/>
            <w:left w:val="none" w:sz="0" w:space="0" w:color="auto"/>
            <w:bottom w:val="none" w:sz="0" w:space="0" w:color="auto"/>
            <w:right w:val="none" w:sz="0" w:space="0" w:color="auto"/>
          </w:divBdr>
        </w:div>
      </w:divsChild>
    </w:div>
    <w:div w:id="1371105818">
      <w:bodyDiv w:val="1"/>
      <w:marLeft w:val="0"/>
      <w:marRight w:val="0"/>
      <w:marTop w:val="0"/>
      <w:marBottom w:val="0"/>
      <w:divBdr>
        <w:top w:val="none" w:sz="0" w:space="0" w:color="auto"/>
        <w:left w:val="none" w:sz="0" w:space="0" w:color="auto"/>
        <w:bottom w:val="none" w:sz="0" w:space="0" w:color="auto"/>
        <w:right w:val="none" w:sz="0" w:space="0" w:color="auto"/>
      </w:divBdr>
    </w:div>
    <w:div w:id="1385642116">
      <w:bodyDiv w:val="1"/>
      <w:marLeft w:val="0"/>
      <w:marRight w:val="0"/>
      <w:marTop w:val="0"/>
      <w:marBottom w:val="0"/>
      <w:divBdr>
        <w:top w:val="none" w:sz="0" w:space="0" w:color="auto"/>
        <w:left w:val="none" w:sz="0" w:space="0" w:color="auto"/>
        <w:bottom w:val="none" w:sz="0" w:space="0" w:color="auto"/>
        <w:right w:val="none" w:sz="0" w:space="0" w:color="auto"/>
      </w:divBdr>
    </w:div>
    <w:div w:id="1397515465">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4">
          <w:marLeft w:val="547"/>
          <w:marRight w:val="0"/>
          <w:marTop w:val="115"/>
          <w:marBottom w:val="0"/>
          <w:divBdr>
            <w:top w:val="none" w:sz="0" w:space="0" w:color="auto"/>
            <w:left w:val="none" w:sz="0" w:space="0" w:color="auto"/>
            <w:bottom w:val="none" w:sz="0" w:space="0" w:color="auto"/>
            <w:right w:val="none" w:sz="0" w:space="0" w:color="auto"/>
          </w:divBdr>
        </w:div>
      </w:divsChild>
    </w:div>
    <w:div w:id="1425344219">
      <w:bodyDiv w:val="1"/>
      <w:marLeft w:val="0"/>
      <w:marRight w:val="0"/>
      <w:marTop w:val="0"/>
      <w:marBottom w:val="0"/>
      <w:divBdr>
        <w:top w:val="none" w:sz="0" w:space="0" w:color="auto"/>
        <w:left w:val="none" w:sz="0" w:space="0" w:color="auto"/>
        <w:bottom w:val="none" w:sz="0" w:space="0" w:color="auto"/>
        <w:right w:val="none" w:sz="0" w:space="0" w:color="auto"/>
      </w:divBdr>
    </w:div>
    <w:div w:id="1432123445">
      <w:bodyDiv w:val="1"/>
      <w:marLeft w:val="0"/>
      <w:marRight w:val="0"/>
      <w:marTop w:val="0"/>
      <w:marBottom w:val="0"/>
      <w:divBdr>
        <w:top w:val="none" w:sz="0" w:space="0" w:color="auto"/>
        <w:left w:val="none" w:sz="0" w:space="0" w:color="auto"/>
        <w:bottom w:val="none" w:sz="0" w:space="0" w:color="auto"/>
        <w:right w:val="none" w:sz="0" w:space="0" w:color="auto"/>
      </w:divBdr>
    </w:div>
    <w:div w:id="1443956238">
      <w:bodyDiv w:val="1"/>
      <w:marLeft w:val="0"/>
      <w:marRight w:val="0"/>
      <w:marTop w:val="0"/>
      <w:marBottom w:val="0"/>
      <w:divBdr>
        <w:top w:val="none" w:sz="0" w:space="0" w:color="auto"/>
        <w:left w:val="none" w:sz="0" w:space="0" w:color="auto"/>
        <w:bottom w:val="none" w:sz="0" w:space="0" w:color="auto"/>
        <w:right w:val="none" w:sz="0" w:space="0" w:color="auto"/>
      </w:divBdr>
      <w:divsChild>
        <w:div w:id="219557773">
          <w:marLeft w:val="1066"/>
          <w:marRight w:val="0"/>
          <w:marTop w:val="0"/>
          <w:marBottom w:val="0"/>
          <w:divBdr>
            <w:top w:val="none" w:sz="0" w:space="0" w:color="auto"/>
            <w:left w:val="none" w:sz="0" w:space="0" w:color="auto"/>
            <w:bottom w:val="none" w:sz="0" w:space="0" w:color="auto"/>
            <w:right w:val="none" w:sz="0" w:space="0" w:color="auto"/>
          </w:divBdr>
        </w:div>
        <w:div w:id="381441923">
          <w:marLeft w:val="446"/>
          <w:marRight w:val="0"/>
          <w:marTop w:val="0"/>
          <w:marBottom w:val="0"/>
          <w:divBdr>
            <w:top w:val="none" w:sz="0" w:space="0" w:color="auto"/>
            <w:left w:val="none" w:sz="0" w:space="0" w:color="auto"/>
            <w:bottom w:val="none" w:sz="0" w:space="0" w:color="auto"/>
            <w:right w:val="none" w:sz="0" w:space="0" w:color="auto"/>
          </w:divBdr>
        </w:div>
        <w:div w:id="387997291">
          <w:marLeft w:val="1066"/>
          <w:marRight w:val="0"/>
          <w:marTop w:val="0"/>
          <w:marBottom w:val="0"/>
          <w:divBdr>
            <w:top w:val="none" w:sz="0" w:space="0" w:color="auto"/>
            <w:left w:val="none" w:sz="0" w:space="0" w:color="auto"/>
            <w:bottom w:val="none" w:sz="0" w:space="0" w:color="auto"/>
            <w:right w:val="none" w:sz="0" w:space="0" w:color="auto"/>
          </w:divBdr>
        </w:div>
        <w:div w:id="656956608">
          <w:marLeft w:val="446"/>
          <w:marRight w:val="0"/>
          <w:marTop w:val="0"/>
          <w:marBottom w:val="0"/>
          <w:divBdr>
            <w:top w:val="none" w:sz="0" w:space="0" w:color="auto"/>
            <w:left w:val="none" w:sz="0" w:space="0" w:color="auto"/>
            <w:bottom w:val="none" w:sz="0" w:space="0" w:color="auto"/>
            <w:right w:val="none" w:sz="0" w:space="0" w:color="auto"/>
          </w:divBdr>
        </w:div>
      </w:divsChild>
    </w:div>
    <w:div w:id="1451782356">
      <w:bodyDiv w:val="1"/>
      <w:marLeft w:val="0"/>
      <w:marRight w:val="0"/>
      <w:marTop w:val="0"/>
      <w:marBottom w:val="0"/>
      <w:divBdr>
        <w:top w:val="none" w:sz="0" w:space="0" w:color="auto"/>
        <w:left w:val="none" w:sz="0" w:space="0" w:color="auto"/>
        <w:bottom w:val="none" w:sz="0" w:space="0" w:color="auto"/>
        <w:right w:val="none" w:sz="0" w:space="0" w:color="auto"/>
      </w:divBdr>
    </w:div>
    <w:div w:id="1456095446">
      <w:bodyDiv w:val="1"/>
      <w:marLeft w:val="0"/>
      <w:marRight w:val="0"/>
      <w:marTop w:val="0"/>
      <w:marBottom w:val="0"/>
      <w:divBdr>
        <w:top w:val="none" w:sz="0" w:space="0" w:color="auto"/>
        <w:left w:val="none" w:sz="0" w:space="0" w:color="auto"/>
        <w:bottom w:val="none" w:sz="0" w:space="0" w:color="auto"/>
        <w:right w:val="none" w:sz="0" w:space="0" w:color="auto"/>
      </w:divBdr>
    </w:div>
    <w:div w:id="1461917681">
      <w:bodyDiv w:val="1"/>
      <w:marLeft w:val="0"/>
      <w:marRight w:val="0"/>
      <w:marTop w:val="0"/>
      <w:marBottom w:val="0"/>
      <w:divBdr>
        <w:top w:val="none" w:sz="0" w:space="0" w:color="auto"/>
        <w:left w:val="none" w:sz="0" w:space="0" w:color="auto"/>
        <w:bottom w:val="none" w:sz="0" w:space="0" w:color="auto"/>
        <w:right w:val="none" w:sz="0" w:space="0" w:color="auto"/>
      </w:divBdr>
    </w:div>
    <w:div w:id="1480920841">
      <w:bodyDiv w:val="1"/>
      <w:marLeft w:val="0"/>
      <w:marRight w:val="0"/>
      <w:marTop w:val="0"/>
      <w:marBottom w:val="0"/>
      <w:divBdr>
        <w:top w:val="none" w:sz="0" w:space="0" w:color="auto"/>
        <w:left w:val="none" w:sz="0" w:space="0" w:color="auto"/>
        <w:bottom w:val="none" w:sz="0" w:space="0" w:color="auto"/>
        <w:right w:val="none" w:sz="0" w:space="0" w:color="auto"/>
      </w:divBdr>
      <w:divsChild>
        <w:div w:id="418601983">
          <w:marLeft w:val="1166"/>
          <w:marRight w:val="0"/>
          <w:marTop w:val="77"/>
          <w:marBottom w:val="0"/>
          <w:divBdr>
            <w:top w:val="none" w:sz="0" w:space="0" w:color="auto"/>
            <w:left w:val="none" w:sz="0" w:space="0" w:color="auto"/>
            <w:bottom w:val="none" w:sz="0" w:space="0" w:color="auto"/>
            <w:right w:val="none" w:sz="0" w:space="0" w:color="auto"/>
          </w:divBdr>
        </w:div>
        <w:div w:id="659424722">
          <w:marLeft w:val="1166"/>
          <w:marRight w:val="0"/>
          <w:marTop w:val="77"/>
          <w:marBottom w:val="0"/>
          <w:divBdr>
            <w:top w:val="none" w:sz="0" w:space="0" w:color="auto"/>
            <w:left w:val="none" w:sz="0" w:space="0" w:color="auto"/>
            <w:bottom w:val="none" w:sz="0" w:space="0" w:color="auto"/>
            <w:right w:val="none" w:sz="0" w:space="0" w:color="auto"/>
          </w:divBdr>
        </w:div>
        <w:div w:id="878007960">
          <w:marLeft w:val="1166"/>
          <w:marRight w:val="0"/>
          <w:marTop w:val="77"/>
          <w:marBottom w:val="0"/>
          <w:divBdr>
            <w:top w:val="none" w:sz="0" w:space="0" w:color="auto"/>
            <w:left w:val="none" w:sz="0" w:space="0" w:color="auto"/>
            <w:bottom w:val="none" w:sz="0" w:space="0" w:color="auto"/>
            <w:right w:val="none" w:sz="0" w:space="0" w:color="auto"/>
          </w:divBdr>
        </w:div>
        <w:div w:id="956178976">
          <w:marLeft w:val="1166"/>
          <w:marRight w:val="0"/>
          <w:marTop w:val="77"/>
          <w:marBottom w:val="0"/>
          <w:divBdr>
            <w:top w:val="none" w:sz="0" w:space="0" w:color="auto"/>
            <w:left w:val="none" w:sz="0" w:space="0" w:color="auto"/>
            <w:bottom w:val="none" w:sz="0" w:space="0" w:color="auto"/>
            <w:right w:val="none" w:sz="0" w:space="0" w:color="auto"/>
          </w:divBdr>
        </w:div>
        <w:div w:id="1462990660">
          <w:marLeft w:val="1166"/>
          <w:marRight w:val="0"/>
          <w:marTop w:val="77"/>
          <w:marBottom w:val="0"/>
          <w:divBdr>
            <w:top w:val="none" w:sz="0" w:space="0" w:color="auto"/>
            <w:left w:val="none" w:sz="0" w:space="0" w:color="auto"/>
            <w:bottom w:val="none" w:sz="0" w:space="0" w:color="auto"/>
            <w:right w:val="none" w:sz="0" w:space="0" w:color="auto"/>
          </w:divBdr>
        </w:div>
        <w:div w:id="1539198200">
          <w:marLeft w:val="1166"/>
          <w:marRight w:val="0"/>
          <w:marTop w:val="77"/>
          <w:marBottom w:val="0"/>
          <w:divBdr>
            <w:top w:val="none" w:sz="0" w:space="0" w:color="auto"/>
            <w:left w:val="none" w:sz="0" w:space="0" w:color="auto"/>
            <w:bottom w:val="none" w:sz="0" w:space="0" w:color="auto"/>
            <w:right w:val="none" w:sz="0" w:space="0" w:color="auto"/>
          </w:divBdr>
        </w:div>
        <w:div w:id="1571847151">
          <w:marLeft w:val="1166"/>
          <w:marRight w:val="0"/>
          <w:marTop w:val="77"/>
          <w:marBottom w:val="0"/>
          <w:divBdr>
            <w:top w:val="none" w:sz="0" w:space="0" w:color="auto"/>
            <w:left w:val="none" w:sz="0" w:space="0" w:color="auto"/>
            <w:bottom w:val="none" w:sz="0" w:space="0" w:color="auto"/>
            <w:right w:val="none" w:sz="0" w:space="0" w:color="auto"/>
          </w:divBdr>
        </w:div>
      </w:divsChild>
    </w:div>
    <w:div w:id="1484928781">
      <w:bodyDiv w:val="1"/>
      <w:marLeft w:val="0"/>
      <w:marRight w:val="0"/>
      <w:marTop w:val="0"/>
      <w:marBottom w:val="0"/>
      <w:divBdr>
        <w:top w:val="none" w:sz="0" w:space="0" w:color="auto"/>
        <w:left w:val="none" w:sz="0" w:space="0" w:color="auto"/>
        <w:bottom w:val="none" w:sz="0" w:space="0" w:color="auto"/>
        <w:right w:val="none" w:sz="0" w:space="0" w:color="auto"/>
      </w:divBdr>
      <w:divsChild>
        <w:div w:id="700476061">
          <w:marLeft w:val="1166"/>
          <w:marRight w:val="0"/>
          <w:marTop w:val="96"/>
          <w:marBottom w:val="0"/>
          <w:divBdr>
            <w:top w:val="none" w:sz="0" w:space="0" w:color="auto"/>
            <w:left w:val="none" w:sz="0" w:space="0" w:color="auto"/>
            <w:bottom w:val="none" w:sz="0" w:space="0" w:color="auto"/>
            <w:right w:val="none" w:sz="0" w:space="0" w:color="auto"/>
          </w:divBdr>
        </w:div>
        <w:div w:id="780220307">
          <w:marLeft w:val="1166"/>
          <w:marRight w:val="0"/>
          <w:marTop w:val="96"/>
          <w:marBottom w:val="0"/>
          <w:divBdr>
            <w:top w:val="none" w:sz="0" w:space="0" w:color="auto"/>
            <w:left w:val="none" w:sz="0" w:space="0" w:color="auto"/>
            <w:bottom w:val="none" w:sz="0" w:space="0" w:color="auto"/>
            <w:right w:val="none" w:sz="0" w:space="0" w:color="auto"/>
          </w:divBdr>
        </w:div>
        <w:div w:id="964123657">
          <w:marLeft w:val="1166"/>
          <w:marRight w:val="0"/>
          <w:marTop w:val="96"/>
          <w:marBottom w:val="0"/>
          <w:divBdr>
            <w:top w:val="none" w:sz="0" w:space="0" w:color="auto"/>
            <w:left w:val="none" w:sz="0" w:space="0" w:color="auto"/>
            <w:bottom w:val="none" w:sz="0" w:space="0" w:color="auto"/>
            <w:right w:val="none" w:sz="0" w:space="0" w:color="auto"/>
          </w:divBdr>
        </w:div>
        <w:div w:id="1103039520">
          <w:marLeft w:val="1166"/>
          <w:marRight w:val="0"/>
          <w:marTop w:val="96"/>
          <w:marBottom w:val="0"/>
          <w:divBdr>
            <w:top w:val="none" w:sz="0" w:space="0" w:color="auto"/>
            <w:left w:val="none" w:sz="0" w:space="0" w:color="auto"/>
            <w:bottom w:val="none" w:sz="0" w:space="0" w:color="auto"/>
            <w:right w:val="none" w:sz="0" w:space="0" w:color="auto"/>
          </w:divBdr>
        </w:div>
      </w:divsChild>
    </w:div>
    <w:div w:id="1489515992">
      <w:bodyDiv w:val="1"/>
      <w:marLeft w:val="0"/>
      <w:marRight w:val="0"/>
      <w:marTop w:val="0"/>
      <w:marBottom w:val="0"/>
      <w:divBdr>
        <w:top w:val="none" w:sz="0" w:space="0" w:color="auto"/>
        <w:left w:val="none" w:sz="0" w:space="0" w:color="auto"/>
        <w:bottom w:val="none" w:sz="0" w:space="0" w:color="auto"/>
        <w:right w:val="none" w:sz="0" w:space="0" w:color="auto"/>
      </w:divBdr>
    </w:div>
    <w:div w:id="1499804845">
      <w:bodyDiv w:val="1"/>
      <w:marLeft w:val="0"/>
      <w:marRight w:val="0"/>
      <w:marTop w:val="0"/>
      <w:marBottom w:val="0"/>
      <w:divBdr>
        <w:top w:val="none" w:sz="0" w:space="0" w:color="auto"/>
        <w:left w:val="none" w:sz="0" w:space="0" w:color="auto"/>
        <w:bottom w:val="none" w:sz="0" w:space="0" w:color="auto"/>
        <w:right w:val="none" w:sz="0" w:space="0" w:color="auto"/>
      </w:divBdr>
    </w:div>
    <w:div w:id="1504199254">
      <w:bodyDiv w:val="1"/>
      <w:marLeft w:val="0"/>
      <w:marRight w:val="0"/>
      <w:marTop w:val="0"/>
      <w:marBottom w:val="0"/>
      <w:divBdr>
        <w:top w:val="none" w:sz="0" w:space="0" w:color="auto"/>
        <w:left w:val="none" w:sz="0" w:space="0" w:color="auto"/>
        <w:bottom w:val="none" w:sz="0" w:space="0" w:color="auto"/>
        <w:right w:val="none" w:sz="0" w:space="0" w:color="auto"/>
      </w:divBdr>
      <w:divsChild>
        <w:div w:id="893390247">
          <w:marLeft w:val="547"/>
          <w:marRight w:val="0"/>
          <w:marTop w:val="115"/>
          <w:marBottom w:val="0"/>
          <w:divBdr>
            <w:top w:val="none" w:sz="0" w:space="0" w:color="auto"/>
            <w:left w:val="none" w:sz="0" w:space="0" w:color="auto"/>
            <w:bottom w:val="none" w:sz="0" w:space="0" w:color="auto"/>
            <w:right w:val="none" w:sz="0" w:space="0" w:color="auto"/>
          </w:divBdr>
        </w:div>
        <w:div w:id="923956630">
          <w:marLeft w:val="547"/>
          <w:marRight w:val="0"/>
          <w:marTop w:val="115"/>
          <w:marBottom w:val="0"/>
          <w:divBdr>
            <w:top w:val="none" w:sz="0" w:space="0" w:color="auto"/>
            <w:left w:val="none" w:sz="0" w:space="0" w:color="auto"/>
            <w:bottom w:val="none" w:sz="0" w:space="0" w:color="auto"/>
            <w:right w:val="none" w:sz="0" w:space="0" w:color="auto"/>
          </w:divBdr>
        </w:div>
        <w:div w:id="1949923282">
          <w:marLeft w:val="547"/>
          <w:marRight w:val="0"/>
          <w:marTop w:val="115"/>
          <w:marBottom w:val="0"/>
          <w:divBdr>
            <w:top w:val="none" w:sz="0" w:space="0" w:color="auto"/>
            <w:left w:val="none" w:sz="0" w:space="0" w:color="auto"/>
            <w:bottom w:val="none" w:sz="0" w:space="0" w:color="auto"/>
            <w:right w:val="none" w:sz="0" w:space="0" w:color="auto"/>
          </w:divBdr>
        </w:div>
      </w:divsChild>
    </w:div>
    <w:div w:id="1545286047">
      <w:bodyDiv w:val="1"/>
      <w:marLeft w:val="0"/>
      <w:marRight w:val="0"/>
      <w:marTop w:val="0"/>
      <w:marBottom w:val="0"/>
      <w:divBdr>
        <w:top w:val="none" w:sz="0" w:space="0" w:color="auto"/>
        <w:left w:val="none" w:sz="0" w:space="0" w:color="auto"/>
        <w:bottom w:val="none" w:sz="0" w:space="0" w:color="auto"/>
        <w:right w:val="none" w:sz="0" w:space="0" w:color="auto"/>
      </w:divBdr>
    </w:div>
    <w:div w:id="1552300500">
      <w:bodyDiv w:val="1"/>
      <w:marLeft w:val="0"/>
      <w:marRight w:val="0"/>
      <w:marTop w:val="0"/>
      <w:marBottom w:val="0"/>
      <w:divBdr>
        <w:top w:val="none" w:sz="0" w:space="0" w:color="auto"/>
        <w:left w:val="none" w:sz="0" w:space="0" w:color="auto"/>
        <w:bottom w:val="none" w:sz="0" w:space="0" w:color="auto"/>
        <w:right w:val="none" w:sz="0" w:space="0" w:color="auto"/>
      </w:divBdr>
    </w:div>
    <w:div w:id="1558935877">
      <w:bodyDiv w:val="1"/>
      <w:marLeft w:val="0"/>
      <w:marRight w:val="0"/>
      <w:marTop w:val="0"/>
      <w:marBottom w:val="0"/>
      <w:divBdr>
        <w:top w:val="none" w:sz="0" w:space="0" w:color="auto"/>
        <w:left w:val="none" w:sz="0" w:space="0" w:color="auto"/>
        <w:bottom w:val="none" w:sz="0" w:space="0" w:color="auto"/>
        <w:right w:val="none" w:sz="0" w:space="0" w:color="auto"/>
      </w:divBdr>
    </w:div>
    <w:div w:id="1560170528">
      <w:bodyDiv w:val="1"/>
      <w:marLeft w:val="0"/>
      <w:marRight w:val="0"/>
      <w:marTop w:val="0"/>
      <w:marBottom w:val="0"/>
      <w:divBdr>
        <w:top w:val="none" w:sz="0" w:space="0" w:color="auto"/>
        <w:left w:val="none" w:sz="0" w:space="0" w:color="auto"/>
        <w:bottom w:val="none" w:sz="0" w:space="0" w:color="auto"/>
        <w:right w:val="none" w:sz="0" w:space="0" w:color="auto"/>
      </w:divBdr>
    </w:div>
    <w:div w:id="1564099448">
      <w:bodyDiv w:val="1"/>
      <w:marLeft w:val="0"/>
      <w:marRight w:val="0"/>
      <w:marTop w:val="0"/>
      <w:marBottom w:val="0"/>
      <w:divBdr>
        <w:top w:val="none" w:sz="0" w:space="0" w:color="auto"/>
        <w:left w:val="none" w:sz="0" w:space="0" w:color="auto"/>
        <w:bottom w:val="none" w:sz="0" w:space="0" w:color="auto"/>
        <w:right w:val="none" w:sz="0" w:space="0" w:color="auto"/>
      </w:divBdr>
    </w:div>
    <w:div w:id="1564289326">
      <w:bodyDiv w:val="1"/>
      <w:marLeft w:val="0"/>
      <w:marRight w:val="0"/>
      <w:marTop w:val="0"/>
      <w:marBottom w:val="0"/>
      <w:divBdr>
        <w:top w:val="none" w:sz="0" w:space="0" w:color="auto"/>
        <w:left w:val="none" w:sz="0" w:space="0" w:color="auto"/>
        <w:bottom w:val="none" w:sz="0" w:space="0" w:color="auto"/>
        <w:right w:val="none" w:sz="0" w:space="0" w:color="auto"/>
      </w:divBdr>
    </w:div>
    <w:div w:id="1571698613">
      <w:bodyDiv w:val="1"/>
      <w:marLeft w:val="0"/>
      <w:marRight w:val="0"/>
      <w:marTop w:val="0"/>
      <w:marBottom w:val="0"/>
      <w:divBdr>
        <w:top w:val="none" w:sz="0" w:space="0" w:color="auto"/>
        <w:left w:val="none" w:sz="0" w:space="0" w:color="auto"/>
        <w:bottom w:val="none" w:sz="0" w:space="0" w:color="auto"/>
        <w:right w:val="none" w:sz="0" w:space="0" w:color="auto"/>
      </w:divBdr>
      <w:divsChild>
        <w:div w:id="1301616645">
          <w:marLeft w:val="446"/>
          <w:marRight w:val="0"/>
          <w:marTop w:val="0"/>
          <w:marBottom w:val="0"/>
          <w:divBdr>
            <w:top w:val="none" w:sz="0" w:space="0" w:color="auto"/>
            <w:left w:val="none" w:sz="0" w:space="0" w:color="auto"/>
            <w:bottom w:val="none" w:sz="0" w:space="0" w:color="auto"/>
            <w:right w:val="none" w:sz="0" w:space="0" w:color="auto"/>
          </w:divBdr>
        </w:div>
        <w:div w:id="1822386009">
          <w:marLeft w:val="446"/>
          <w:marRight w:val="0"/>
          <w:marTop w:val="0"/>
          <w:marBottom w:val="0"/>
          <w:divBdr>
            <w:top w:val="none" w:sz="0" w:space="0" w:color="auto"/>
            <w:left w:val="none" w:sz="0" w:space="0" w:color="auto"/>
            <w:bottom w:val="none" w:sz="0" w:space="0" w:color="auto"/>
            <w:right w:val="none" w:sz="0" w:space="0" w:color="auto"/>
          </w:divBdr>
        </w:div>
      </w:divsChild>
    </w:div>
    <w:div w:id="1580556821">
      <w:bodyDiv w:val="1"/>
      <w:marLeft w:val="0"/>
      <w:marRight w:val="0"/>
      <w:marTop w:val="0"/>
      <w:marBottom w:val="0"/>
      <w:divBdr>
        <w:top w:val="none" w:sz="0" w:space="0" w:color="auto"/>
        <w:left w:val="none" w:sz="0" w:space="0" w:color="auto"/>
        <w:bottom w:val="none" w:sz="0" w:space="0" w:color="auto"/>
        <w:right w:val="none" w:sz="0" w:space="0" w:color="auto"/>
      </w:divBdr>
    </w:div>
    <w:div w:id="1595745654">
      <w:bodyDiv w:val="1"/>
      <w:marLeft w:val="0"/>
      <w:marRight w:val="0"/>
      <w:marTop w:val="0"/>
      <w:marBottom w:val="0"/>
      <w:divBdr>
        <w:top w:val="none" w:sz="0" w:space="0" w:color="auto"/>
        <w:left w:val="none" w:sz="0" w:space="0" w:color="auto"/>
        <w:bottom w:val="none" w:sz="0" w:space="0" w:color="auto"/>
        <w:right w:val="none" w:sz="0" w:space="0" w:color="auto"/>
      </w:divBdr>
    </w:div>
    <w:div w:id="1599287950">
      <w:bodyDiv w:val="1"/>
      <w:marLeft w:val="0"/>
      <w:marRight w:val="0"/>
      <w:marTop w:val="0"/>
      <w:marBottom w:val="0"/>
      <w:divBdr>
        <w:top w:val="none" w:sz="0" w:space="0" w:color="auto"/>
        <w:left w:val="none" w:sz="0" w:space="0" w:color="auto"/>
        <w:bottom w:val="none" w:sz="0" w:space="0" w:color="auto"/>
        <w:right w:val="none" w:sz="0" w:space="0" w:color="auto"/>
      </w:divBdr>
      <w:divsChild>
        <w:div w:id="735855319">
          <w:marLeft w:val="547"/>
          <w:marRight w:val="0"/>
          <w:marTop w:val="154"/>
          <w:marBottom w:val="0"/>
          <w:divBdr>
            <w:top w:val="none" w:sz="0" w:space="0" w:color="auto"/>
            <w:left w:val="none" w:sz="0" w:space="0" w:color="auto"/>
            <w:bottom w:val="none" w:sz="0" w:space="0" w:color="auto"/>
            <w:right w:val="none" w:sz="0" w:space="0" w:color="auto"/>
          </w:divBdr>
        </w:div>
        <w:div w:id="864639708">
          <w:marLeft w:val="547"/>
          <w:marRight w:val="0"/>
          <w:marTop w:val="154"/>
          <w:marBottom w:val="0"/>
          <w:divBdr>
            <w:top w:val="none" w:sz="0" w:space="0" w:color="auto"/>
            <w:left w:val="none" w:sz="0" w:space="0" w:color="auto"/>
            <w:bottom w:val="none" w:sz="0" w:space="0" w:color="auto"/>
            <w:right w:val="none" w:sz="0" w:space="0" w:color="auto"/>
          </w:divBdr>
        </w:div>
        <w:div w:id="1359938282">
          <w:marLeft w:val="547"/>
          <w:marRight w:val="0"/>
          <w:marTop w:val="154"/>
          <w:marBottom w:val="0"/>
          <w:divBdr>
            <w:top w:val="none" w:sz="0" w:space="0" w:color="auto"/>
            <w:left w:val="none" w:sz="0" w:space="0" w:color="auto"/>
            <w:bottom w:val="none" w:sz="0" w:space="0" w:color="auto"/>
            <w:right w:val="none" w:sz="0" w:space="0" w:color="auto"/>
          </w:divBdr>
        </w:div>
        <w:div w:id="1364868982">
          <w:marLeft w:val="547"/>
          <w:marRight w:val="0"/>
          <w:marTop w:val="154"/>
          <w:marBottom w:val="0"/>
          <w:divBdr>
            <w:top w:val="none" w:sz="0" w:space="0" w:color="auto"/>
            <w:left w:val="none" w:sz="0" w:space="0" w:color="auto"/>
            <w:bottom w:val="none" w:sz="0" w:space="0" w:color="auto"/>
            <w:right w:val="none" w:sz="0" w:space="0" w:color="auto"/>
          </w:divBdr>
        </w:div>
      </w:divsChild>
    </w:div>
    <w:div w:id="1599561933">
      <w:bodyDiv w:val="1"/>
      <w:marLeft w:val="0"/>
      <w:marRight w:val="0"/>
      <w:marTop w:val="0"/>
      <w:marBottom w:val="0"/>
      <w:divBdr>
        <w:top w:val="none" w:sz="0" w:space="0" w:color="auto"/>
        <w:left w:val="none" w:sz="0" w:space="0" w:color="auto"/>
        <w:bottom w:val="none" w:sz="0" w:space="0" w:color="auto"/>
        <w:right w:val="none" w:sz="0" w:space="0" w:color="auto"/>
      </w:divBdr>
    </w:div>
    <w:div w:id="1605916364">
      <w:bodyDiv w:val="1"/>
      <w:marLeft w:val="0"/>
      <w:marRight w:val="0"/>
      <w:marTop w:val="0"/>
      <w:marBottom w:val="0"/>
      <w:divBdr>
        <w:top w:val="none" w:sz="0" w:space="0" w:color="auto"/>
        <w:left w:val="none" w:sz="0" w:space="0" w:color="auto"/>
        <w:bottom w:val="none" w:sz="0" w:space="0" w:color="auto"/>
        <w:right w:val="none" w:sz="0" w:space="0" w:color="auto"/>
      </w:divBdr>
    </w:div>
    <w:div w:id="1606503122">
      <w:bodyDiv w:val="1"/>
      <w:marLeft w:val="0"/>
      <w:marRight w:val="0"/>
      <w:marTop w:val="0"/>
      <w:marBottom w:val="0"/>
      <w:divBdr>
        <w:top w:val="none" w:sz="0" w:space="0" w:color="auto"/>
        <w:left w:val="none" w:sz="0" w:space="0" w:color="auto"/>
        <w:bottom w:val="none" w:sz="0" w:space="0" w:color="auto"/>
        <w:right w:val="none" w:sz="0" w:space="0" w:color="auto"/>
      </w:divBdr>
    </w:div>
    <w:div w:id="1620258115">
      <w:bodyDiv w:val="1"/>
      <w:marLeft w:val="0"/>
      <w:marRight w:val="0"/>
      <w:marTop w:val="0"/>
      <w:marBottom w:val="0"/>
      <w:divBdr>
        <w:top w:val="none" w:sz="0" w:space="0" w:color="auto"/>
        <w:left w:val="none" w:sz="0" w:space="0" w:color="auto"/>
        <w:bottom w:val="none" w:sz="0" w:space="0" w:color="auto"/>
        <w:right w:val="none" w:sz="0" w:space="0" w:color="auto"/>
      </w:divBdr>
    </w:div>
    <w:div w:id="1624918566">
      <w:bodyDiv w:val="1"/>
      <w:marLeft w:val="0"/>
      <w:marRight w:val="0"/>
      <w:marTop w:val="0"/>
      <w:marBottom w:val="0"/>
      <w:divBdr>
        <w:top w:val="none" w:sz="0" w:space="0" w:color="auto"/>
        <w:left w:val="none" w:sz="0" w:space="0" w:color="auto"/>
        <w:bottom w:val="none" w:sz="0" w:space="0" w:color="auto"/>
        <w:right w:val="none" w:sz="0" w:space="0" w:color="auto"/>
      </w:divBdr>
    </w:div>
    <w:div w:id="1632055769">
      <w:bodyDiv w:val="1"/>
      <w:marLeft w:val="0"/>
      <w:marRight w:val="0"/>
      <w:marTop w:val="0"/>
      <w:marBottom w:val="0"/>
      <w:divBdr>
        <w:top w:val="none" w:sz="0" w:space="0" w:color="auto"/>
        <w:left w:val="none" w:sz="0" w:space="0" w:color="auto"/>
        <w:bottom w:val="none" w:sz="0" w:space="0" w:color="auto"/>
        <w:right w:val="none" w:sz="0" w:space="0" w:color="auto"/>
      </w:divBdr>
      <w:divsChild>
        <w:div w:id="494227347">
          <w:marLeft w:val="547"/>
          <w:marRight w:val="0"/>
          <w:marTop w:val="115"/>
          <w:marBottom w:val="0"/>
          <w:divBdr>
            <w:top w:val="none" w:sz="0" w:space="0" w:color="auto"/>
            <w:left w:val="none" w:sz="0" w:space="0" w:color="auto"/>
            <w:bottom w:val="none" w:sz="0" w:space="0" w:color="auto"/>
            <w:right w:val="none" w:sz="0" w:space="0" w:color="auto"/>
          </w:divBdr>
        </w:div>
      </w:divsChild>
    </w:div>
    <w:div w:id="1654068267">
      <w:bodyDiv w:val="1"/>
      <w:marLeft w:val="0"/>
      <w:marRight w:val="0"/>
      <w:marTop w:val="0"/>
      <w:marBottom w:val="0"/>
      <w:divBdr>
        <w:top w:val="none" w:sz="0" w:space="0" w:color="auto"/>
        <w:left w:val="none" w:sz="0" w:space="0" w:color="auto"/>
        <w:bottom w:val="none" w:sz="0" w:space="0" w:color="auto"/>
        <w:right w:val="none" w:sz="0" w:space="0" w:color="auto"/>
      </w:divBdr>
    </w:div>
    <w:div w:id="1655182234">
      <w:bodyDiv w:val="1"/>
      <w:marLeft w:val="0"/>
      <w:marRight w:val="0"/>
      <w:marTop w:val="0"/>
      <w:marBottom w:val="0"/>
      <w:divBdr>
        <w:top w:val="none" w:sz="0" w:space="0" w:color="auto"/>
        <w:left w:val="none" w:sz="0" w:space="0" w:color="auto"/>
        <w:bottom w:val="none" w:sz="0" w:space="0" w:color="auto"/>
        <w:right w:val="none" w:sz="0" w:space="0" w:color="auto"/>
      </w:divBdr>
    </w:div>
    <w:div w:id="1658725661">
      <w:bodyDiv w:val="1"/>
      <w:marLeft w:val="0"/>
      <w:marRight w:val="0"/>
      <w:marTop w:val="0"/>
      <w:marBottom w:val="0"/>
      <w:divBdr>
        <w:top w:val="none" w:sz="0" w:space="0" w:color="auto"/>
        <w:left w:val="none" w:sz="0" w:space="0" w:color="auto"/>
        <w:bottom w:val="none" w:sz="0" w:space="0" w:color="auto"/>
        <w:right w:val="none" w:sz="0" w:space="0" w:color="auto"/>
      </w:divBdr>
      <w:divsChild>
        <w:div w:id="632180067">
          <w:marLeft w:val="806"/>
          <w:marRight w:val="0"/>
          <w:marTop w:val="96"/>
          <w:marBottom w:val="0"/>
          <w:divBdr>
            <w:top w:val="none" w:sz="0" w:space="0" w:color="auto"/>
            <w:left w:val="none" w:sz="0" w:space="0" w:color="auto"/>
            <w:bottom w:val="none" w:sz="0" w:space="0" w:color="auto"/>
            <w:right w:val="none" w:sz="0" w:space="0" w:color="auto"/>
          </w:divBdr>
        </w:div>
        <w:div w:id="724178107">
          <w:marLeft w:val="806"/>
          <w:marRight w:val="0"/>
          <w:marTop w:val="96"/>
          <w:marBottom w:val="0"/>
          <w:divBdr>
            <w:top w:val="none" w:sz="0" w:space="0" w:color="auto"/>
            <w:left w:val="none" w:sz="0" w:space="0" w:color="auto"/>
            <w:bottom w:val="none" w:sz="0" w:space="0" w:color="auto"/>
            <w:right w:val="none" w:sz="0" w:space="0" w:color="auto"/>
          </w:divBdr>
        </w:div>
        <w:div w:id="1731876744">
          <w:marLeft w:val="806"/>
          <w:marRight w:val="0"/>
          <w:marTop w:val="96"/>
          <w:marBottom w:val="0"/>
          <w:divBdr>
            <w:top w:val="none" w:sz="0" w:space="0" w:color="auto"/>
            <w:left w:val="none" w:sz="0" w:space="0" w:color="auto"/>
            <w:bottom w:val="none" w:sz="0" w:space="0" w:color="auto"/>
            <w:right w:val="none" w:sz="0" w:space="0" w:color="auto"/>
          </w:divBdr>
        </w:div>
      </w:divsChild>
    </w:div>
    <w:div w:id="1661346749">
      <w:bodyDiv w:val="1"/>
      <w:marLeft w:val="0"/>
      <w:marRight w:val="0"/>
      <w:marTop w:val="0"/>
      <w:marBottom w:val="0"/>
      <w:divBdr>
        <w:top w:val="none" w:sz="0" w:space="0" w:color="auto"/>
        <w:left w:val="none" w:sz="0" w:space="0" w:color="auto"/>
        <w:bottom w:val="none" w:sz="0" w:space="0" w:color="auto"/>
        <w:right w:val="none" w:sz="0" w:space="0" w:color="auto"/>
      </w:divBdr>
    </w:div>
    <w:div w:id="1680815671">
      <w:bodyDiv w:val="1"/>
      <w:marLeft w:val="0"/>
      <w:marRight w:val="0"/>
      <w:marTop w:val="0"/>
      <w:marBottom w:val="0"/>
      <w:divBdr>
        <w:top w:val="none" w:sz="0" w:space="0" w:color="auto"/>
        <w:left w:val="none" w:sz="0" w:space="0" w:color="auto"/>
        <w:bottom w:val="none" w:sz="0" w:space="0" w:color="auto"/>
        <w:right w:val="none" w:sz="0" w:space="0" w:color="auto"/>
      </w:divBdr>
    </w:div>
    <w:div w:id="1683584376">
      <w:bodyDiv w:val="1"/>
      <w:marLeft w:val="0"/>
      <w:marRight w:val="0"/>
      <w:marTop w:val="0"/>
      <w:marBottom w:val="0"/>
      <w:divBdr>
        <w:top w:val="none" w:sz="0" w:space="0" w:color="auto"/>
        <w:left w:val="none" w:sz="0" w:space="0" w:color="auto"/>
        <w:bottom w:val="none" w:sz="0" w:space="0" w:color="auto"/>
        <w:right w:val="none" w:sz="0" w:space="0" w:color="auto"/>
      </w:divBdr>
    </w:div>
    <w:div w:id="1688479024">
      <w:bodyDiv w:val="1"/>
      <w:marLeft w:val="0"/>
      <w:marRight w:val="0"/>
      <w:marTop w:val="0"/>
      <w:marBottom w:val="0"/>
      <w:divBdr>
        <w:top w:val="none" w:sz="0" w:space="0" w:color="auto"/>
        <w:left w:val="none" w:sz="0" w:space="0" w:color="auto"/>
        <w:bottom w:val="none" w:sz="0" w:space="0" w:color="auto"/>
        <w:right w:val="none" w:sz="0" w:space="0" w:color="auto"/>
      </w:divBdr>
    </w:div>
    <w:div w:id="1695308405">
      <w:bodyDiv w:val="1"/>
      <w:marLeft w:val="0"/>
      <w:marRight w:val="0"/>
      <w:marTop w:val="0"/>
      <w:marBottom w:val="0"/>
      <w:divBdr>
        <w:top w:val="none" w:sz="0" w:space="0" w:color="auto"/>
        <w:left w:val="none" w:sz="0" w:space="0" w:color="auto"/>
        <w:bottom w:val="none" w:sz="0" w:space="0" w:color="auto"/>
        <w:right w:val="none" w:sz="0" w:space="0" w:color="auto"/>
      </w:divBdr>
      <w:divsChild>
        <w:div w:id="519663215">
          <w:marLeft w:val="461"/>
          <w:marRight w:val="0"/>
          <w:marTop w:val="0"/>
          <w:marBottom w:val="0"/>
          <w:divBdr>
            <w:top w:val="none" w:sz="0" w:space="0" w:color="auto"/>
            <w:left w:val="none" w:sz="0" w:space="0" w:color="auto"/>
            <w:bottom w:val="none" w:sz="0" w:space="0" w:color="auto"/>
            <w:right w:val="none" w:sz="0" w:space="0" w:color="auto"/>
          </w:divBdr>
        </w:div>
        <w:div w:id="527564859">
          <w:marLeft w:val="461"/>
          <w:marRight w:val="0"/>
          <w:marTop w:val="0"/>
          <w:marBottom w:val="0"/>
          <w:divBdr>
            <w:top w:val="none" w:sz="0" w:space="0" w:color="auto"/>
            <w:left w:val="none" w:sz="0" w:space="0" w:color="auto"/>
            <w:bottom w:val="none" w:sz="0" w:space="0" w:color="auto"/>
            <w:right w:val="none" w:sz="0" w:space="0" w:color="auto"/>
          </w:divBdr>
        </w:div>
        <w:div w:id="1035618445">
          <w:marLeft w:val="461"/>
          <w:marRight w:val="0"/>
          <w:marTop w:val="0"/>
          <w:marBottom w:val="0"/>
          <w:divBdr>
            <w:top w:val="none" w:sz="0" w:space="0" w:color="auto"/>
            <w:left w:val="none" w:sz="0" w:space="0" w:color="auto"/>
            <w:bottom w:val="none" w:sz="0" w:space="0" w:color="auto"/>
            <w:right w:val="none" w:sz="0" w:space="0" w:color="auto"/>
          </w:divBdr>
        </w:div>
        <w:div w:id="1786923813">
          <w:marLeft w:val="461"/>
          <w:marRight w:val="0"/>
          <w:marTop w:val="77"/>
          <w:marBottom w:val="0"/>
          <w:divBdr>
            <w:top w:val="none" w:sz="0" w:space="0" w:color="auto"/>
            <w:left w:val="none" w:sz="0" w:space="0" w:color="auto"/>
            <w:bottom w:val="none" w:sz="0" w:space="0" w:color="auto"/>
            <w:right w:val="none" w:sz="0" w:space="0" w:color="auto"/>
          </w:divBdr>
        </w:div>
        <w:div w:id="2055887768">
          <w:marLeft w:val="461"/>
          <w:marRight w:val="0"/>
          <w:marTop w:val="0"/>
          <w:marBottom w:val="0"/>
          <w:divBdr>
            <w:top w:val="none" w:sz="0" w:space="0" w:color="auto"/>
            <w:left w:val="none" w:sz="0" w:space="0" w:color="auto"/>
            <w:bottom w:val="none" w:sz="0" w:space="0" w:color="auto"/>
            <w:right w:val="none" w:sz="0" w:space="0" w:color="auto"/>
          </w:divBdr>
        </w:div>
      </w:divsChild>
    </w:div>
    <w:div w:id="1717926758">
      <w:bodyDiv w:val="1"/>
      <w:marLeft w:val="0"/>
      <w:marRight w:val="0"/>
      <w:marTop w:val="0"/>
      <w:marBottom w:val="0"/>
      <w:divBdr>
        <w:top w:val="none" w:sz="0" w:space="0" w:color="auto"/>
        <w:left w:val="none" w:sz="0" w:space="0" w:color="auto"/>
        <w:bottom w:val="none" w:sz="0" w:space="0" w:color="auto"/>
        <w:right w:val="none" w:sz="0" w:space="0" w:color="auto"/>
      </w:divBdr>
      <w:divsChild>
        <w:div w:id="57093174">
          <w:marLeft w:val="547"/>
          <w:marRight w:val="0"/>
          <w:marTop w:val="86"/>
          <w:marBottom w:val="0"/>
          <w:divBdr>
            <w:top w:val="none" w:sz="0" w:space="0" w:color="auto"/>
            <w:left w:val="none" w:sz="0" w:space="0" w:color="auto"/>
            <w:bottom w:val="none" w:sz="0" w:space="0" w:color="auto"/>
            <w:right w:val="none" w:sz="0" w:space="0" w:color="auto"/>
          </w:divBdr>
        </w:div>
        <w:div w:id="397627530">
          <w:marLeft w:val="547"/>
          <w:marRight w:val="0"/>
          <w:marTop w:val="86"/>
          <w:marBottom w:val="0"/>
          <w:divBdr>
            <w:top w:val="none" w:sz="0" w:space="0" w:color="auto"/>
            <w:left w:val="none" w:sz="0" w:space="0" w:color="auto"/>
            <w:bottom w:val="none" w:sz="0" w:space="0" w:color="auto"/>
            <w:right w:val="none" w:sz="0" w:space="0" w:color="auto"/>
          </w:divBdr>
        </w:div>
        <w:div w:id="921524756">
          <w:marLeft w:val="547"/>
          <w:marRight w:val="0"/>
          <w:marTop w:val="86"/>
          <w:marBottom w:val="0"/>
          <w:divBdr>
            <w:top w:val="none" w:sz="0" w:space="0" w:color="auto"/>
            <w:left w:val="none" w:sz="0" w:space="0" w:color="auto"/>
            <w:bottom w:val="none" w:sz="0" w:space="0" w:color="auto"/>
            <w:right w:val="none" w:sz="0" w:space="0" w:color="auto"/>
          </w:divBdr>
        </w:div>
        <w:div w:id="1234241239">
          <w:marLeft w:val="547"/>
          <w:marRight w:val="0"/>
          <w:marTop w:val="86"/>
          <w:marBottom w:val="0"/>
          <w:divBdr>
            <w:top w:val="none" w:sz="0" w:space="0" w:color="auto"/>
            <w:left w:val="none" w:sz="0" w:space="0" w:color="auto"/>
            <w:bottom w:val="none" w:sz="0" w:space="0" w:color="auto"/>
            <w:right w:val="none" w:sz="0" w:space="0" w:color="auto"/>
          </w:divBdr>
        </w:div>
        <w:div w:id="1397587695">
          <w:marLeft w:val="547"/>
          <w:marRight w:val="0"/>
          <w:marTop w:val="86"/>
          <w:marBottom w:val="0"/>
          <w:divBdr>
            <w:top w:val="none" w:sz="0" w:space="0" w:color="auto"/>
            <w:left w:val="none" w:sz="0" w:space="0" w:color="auto"/>
            <w:bottom w:val="none" w:sz="0" w:space="0" w:color="auto"/>
            <w:right w:val="none" w:sz="0" w:space="0" w:color="auto"/>
          </w:divBdr>
        </w:div>
        <w:div w:id="1904370338">
          <w:marLeft w:val="547"/>
          <w:marRight w:val="0"/>
          <w:marTop w:val="86"/>
          <w:marBottom w:val="0"/>
          <w:divBdr>
            <w:top w:val="none" w:sz="0" w:space="0" w:color="auto"/>
            <w:left w:val="none" w:sz="0" w:space="0" w:color="auto"/>
            <w:bottom w:val="none" w:sz="0" w:space="0" w:color="auto"/>
            <w:right w:val="none" w:sz="0" w:space="0" w:color="auto"/>
          </w:divBdr>
        </w:div>
      </w:divsChild>
    </w:div>
    <w:div w:id="1719206054">
      <w:bodyDiv w:val="1"/>
      <w:marLeft w:val="0"/>
      <w:marRight w:val="0"/>
      <w:marTop w:val="0"/>
      <w:marBottom w:val="0"/>
      <w:divBdr>
        <w:top w:val="none" w:sz="0" w:space="0" w:color="auto"/>
        <w:left w:val="none" w:sz="0" w:space="0" w:color="auto"/>
        <w:bottom w:val="none" w:sz="0" w:space="0" w:color="auto"/>
        <w:right w:val="none" w:sz="0" w:space="0" w:color="auto"/>
      </w:divBdr>
    </w:div>
    <w:div w:id="1737388921">
      <w:bodyDiv w:val="1"/>
      <w:marLeft w:val="0"/>
      <w:marRight w:val="0"/>
      <w:marTop w:val="0"/>
      <w:marBottom w:val="0"/>
      <w:divBdr>
        <w:top w:val="none" w:sz="0" w:space="0" w:color="auto"/>
        <w:left w:val="none" w:sz="0" w:space="0" w:color="auto"/>
        <w:bottom w:val="none" w:sz="0" w:space="0" w:color="auto"/>
        <w:right w:val="none" w:sz="0" w:space="0" w:color="auto"/>
      </w:divBdr>
    </w:div>
    <w:div w:id="1743063114">
      <w:bodyDiv w:val="1"/>
      <w:marLeft w:val="0"/>
      <w:marRight w:val="0"/>
      <w:marTop w:val="0"/>
      <w:marBottom w:val="0"/>
      <w:divBdr>
        <w:top w:val="none" w:sz="0" w:space="0" w:color="auto"/>
        <w:left w:val="none" w:sz="0" w:space="0" w:color="auto"/>
        <w:bottom w:val="none" w:sz="0" w:space="0" w:color="auto"/>
        <w:right w:val="none" w:sz="0" w:space="0" w:color="auto"/>
      </w:divBdr>
    </w:div>
    <w:div w:id="1757942656">
      <w:bodyDiv w:val="1"/>
      <w:marLeft w:val="0"/>
      <w:marRight w:val="0"/>
      <w:marTop w:val="0"/>
      <w:marBottom w:val="0"/>
      <w:divBdr>
        <w:top w:val="none" w:sz="0" w:space="0" w:color="auto"/>
        <w:left w:val="none" w:sz="0" w:space="0" w:color="auto"/>
        <w:bottom w:val="none" w:sz="0" w:space="0" w:color="auto"/>
        <w:right w:val="none" w:sz="0" w:space="0" w:color="auto"/>
      </w:divBdr>
    </w:div>
    <w:div w:id="1767650158">
      <w:bodyDiv w:val="1"/>
      <w:marLeft w:val="0"/>
      <w:marRight w:val="0"/>
      <w:marTop w:val="0"/>
      <w:marBottom w:val="0"/>
      <w:divBdr>
        <w:top w:val="none" w:sz="0" w:space="0" w:color="auto"/>
        <w:left w:val="none" w:sz="0" w:space="0" w:color="auto"/>
        <w:bottom w:val="none" w:sz="0" w:space="0" w:color="auto"/>
        <w:right w:val="none" w:sz="0" w:space="0" w:color="auto"/>
      </w:divBdr>
    </w:div>
    <w:div w:id="1773087043">
      <w:bodyDiv w:val="1"/>
      <w:marLeft w:val="0"/>
      <w:marRight w:val="0"/>
      <w:marTop w:val="0"/>
      <w:marBottom w:val="0"/>
      <w:divBdr>
        <w:top w:val="none" w:sz="0" w:space="0" w:color="auto"/>
        <w:left w:val="none" w:sz="0" w:space="0" w:color="auto"/>
        <w:bottom w:val="none" w:sz="0" w:space="0" w:color="auto"/>
        <w:right w:val="none" w:sz="0" w:space="0" w:color="auto"/>
      </w:divBdr>
    </w:div>
    <w:div w:id="1779569011">
      <w:bodyDiv w:val="1"/>
      <w:marLeft w:val="0"/>
      <w:marRight w:val="0"/>
      <w:marTop w:val="0"/>
      <w:marBottom w:val="0"/>
      <w:divBdr>
        <w:top w:val="none" w:sz="0" w:space="0" w:color="auto"/>
        <w:left w:val="none" w:sz="0" w:space="0" w:color="auto"/>
        <w:bottom w:val="none" w:sz="0" w:space="0" w:color="auto"/>
        <w:right w:val="none" w:sz="0" w:space="0" w:color="auto"/>
      </w:divBdr>
    </w:div>
    <w:div w:id="1789665113">
      <w:bodyDiv w:val="1"/>
      <w:marLeft w:val="0"/>
      <w:marRight w:val="0"/>
      <w:marTop w:val="0"/>
      <w:marBottom w:val="0"/>
      <w:divBdr>
        <w:top w:val="none" w:sz="0" w:space="0" w:color="auto"/>
        <w:left w:val="none" w:sz="0" w:space="0" w:color="auto"/>
        <w:bottom w:val="none" w:sz="0" w:space="0" w:color="auto"/>
        <w:right w:val="none" w:sz="0" w:space="0" w:color="auto"/>
      </w:divBdr>
      <w:divsChild>
        <w:div w:id="1894611122">
          <w:marLeft w:val="446"/>
          <w:marRight w:val="0"/>
          <w:marTop w:val="0"/>
          <w:marBottom w:val="0"/>
          <w:divBdr>
            <w:top w:val="none" w:sz="0" w:space="0" w:color="auto"/>
            <w:left w:val="none" w:sz="0" w:space="0" w:color="auto"/>
            <w:bottom w:val="none" w:sz="0" w:space="0" w:color="auto"/>
            <w:right w:val="none" w:sz="0" w:space="0" w:color="auto"/>
          </w:divBdr>
        </w:div>
      </w:divsChild>
    </w:div>
    <w:div w:id="1807697059">
      <w:bodyDiv w:val="1"/>
      <w:marLeft w:val="0"/>
      <w:marRight w:val="0"/>
      <w:marTop w:val="0"/>
      <w:marBottom w:val="0"/>
      <w:divBdr>
        <w:top w:val="none" w:sz="0" w:space="0" w:color="auto"/>
        <w:left w:val="none" w:sz="0" w:space="0" w:color="auto"/>
        <w:bottom w:val="none" w:sz="0" w:space="0" w:color="auto"/>
        <w:right w:val="none" w:sz="0" w:space="0" w:color="auto"/>
      </w:divBdr>
    </w:div>
    <w:div w:id="1809129473">
      <w:bodyDiv w:val="1"/>
      <w:marLeft w:val="0"/>
      <w:marRight w:val="0"/>
      <w:marTop w:val="0"/>
      <w:marBottom w:val="0"/>
      <w:divBdr>
        <w:top w:val="none" w:sz="0" w:space="0" w:color="auto"/>
        <w:left w:val="none" w:sz="0" w:space="0" w:color="auto"/>
        <w:bottom w:val="none" w:sz="0" w:space="0" w:color="auto"/>
        <w:right w:val="none" w:sz="0" w:space="0" w:color="auto"/>
      </w:divBdr>
    </w:div>
    <w:div w:id="1814561516">
      <w:bodyDiv w:val="1"/>
      <w:marLeft w:val="0"/>
      <w:marRight w:val="0"/>
      <w:marTop w:val="0"/>
      <w:marBottom w:val="0"/>
      <w:divBdr>
        <w:top w:val="none" w:sz="0" w:space="0" w:color="auto"/>
        <w:left w:val="none" w:sz="0" w:space="0" w:color="auto"/>
        <w:bottom w:val="none" w:sz="0" w:space="0" w:color="auto"/>
        <w:right w:val="none" w:sz="0" w:space="0" w:color="auto"/>
      </w:divBdr>
    </w:div>
    <w:div w:id="1823043348">
      <w:bodyDiv w:val="1"/>
      <w:marLeft w:val="0"/>
      <w:marRight w:val="0"/>
      <w:marTop w:val="0"/>
      <w:marBottom w:val="0"/>
      <w:divBdr>
        <w:top w:val="none" w:sz="0" w:space="0" w:color="auto"/>
        <w:left w:val="none" w:sz="0" w:space="0" w:color="auto"/>
        <w:bottom w:val="none" w:sz="0" w:space="0" w:color="auto"/>
        <w:right w:val="none" w:sz="0" w:space="0" w:color="auto"/>
      </w:divBdr>
      <w:divsChild>
        <w:div w:id="59866227">
          <w:marLeft w:val="1166"/>
          <w:marRight w:val="0"/>
          <w:marTop w:val="96"/>
          <w:marBottom w:val="0"/>
          <w:divBdr>
            <w:top w:val="none" w:sz="0" w:space="0" w:color="auto"/>
            <w:left w:val="none" w:sz="0" w:space="0" w:color="auto"/>
            <w:bottom w:val="none" w:sz="0" w:space="0" w:color="auto"/>
            <w:right w:val="none" w:sz="0" w:space="0" w:color="auto"/>
          </w:divBdr>
        </w:div>
        <w:div w:id="390422282">
          <w:marLeft w:val="1166"/>
          <w:marRight w:val="0"/>
          <w:marTop w:val="96"/>
          <w:marBottom w:val="0"/>
          <w:divBdr>
            <w:top w:val="none" w:sz="0" w:space="0" w:color="auto"/>
            <w:left w:val="none" w:sz="0" w:space="0" w:color="auto"/>
            <w:bottom w:val="none" w:sz="0" w:space="0" w:color="auto"/>
            <w:right w:val="none" w:sz="0" w:space="0" w:color="auto"/>
          </w:divBdr>
        </w:div>
        <w:div w:id="832185907">
          <w:marLeft w:val="1166"/>
          <w:marRight w:val="0"/>
          <w:marTop w:val="96"/>
          <w:marBottom w:val="0"/>
          <w:divBdr>
            <w:top w:val="none" w:sz="0" w:space="0" w:color="auto"/>
            <w:left w:val="none" w:sz="0" w:space="0" w:color="auto"/>
            <w:bottom w:val="none" w:sz="0" w:space="0" w:color="auto"/>
            <w:right w:val="none" w:sz="0" w:space="0" w:color="auto"/>
          </w:divBdr>
        </w:div>
      </w:divsChild>
    </w:div>
    <w:div w:id="1838884836">
      <w:bodyDiv w:val="1"/>
      <w:marLeft w:val="0"/>
      <w:marRight w:val="0"/>
      <w:marTop w:val="0"/>
      <w:marBottom w:val="0"/>
      <w:divBdr>
        <w:top w:val="none" w:sz="0" w:space="0" w:color="auto"/>
        <w:left w:val="none" w:sz="0" w:space="0" w:color="auto"/>
        <w:bottom w:val="none" w:sz="0" w:space="0" w:color="auto"/>
        <w:right w:val="none" w:sz="0" w:space="0" w:color="auto"/>
      </w:divBdr>
    </w:div>
    <w:div w:id="1840382992">
      <w:bodyDiv w:val="1"/>
      <w:marLeft w:val="0"/>
      <w:marRight w:val="0"/>
      <w:marTop w:val="0"/>
      <w:marBottom w:val="0"/>
      <w:divBdr>
        <w:top w:val="none" w:sz="0" w:space="0" w:color="auto"/>
        <w:left w:val="none" w:sz="0" w:space="0" w:color="auto"/>
        <w:bottom w:val="none" w:sz="0" w:space="0" w:color="auto"/>
        <w:right w:val="none" w:sz="0" w:space="0" w:color="auto"/>
      </w:divBdr>
    </w:div>
    <w:div w:id="1845893998">
      <w:bodyDiv w:val="1"/>
      <w:marLeft w:val="0"/>
      <w:marRight w:val="0"/>
      <w:marTop w:val="0"/>
      <w:marBottom w:val="0"/>
      <w:divBdr>
        <w:top w:val="none" w:sz="0" w:space="0" w:color="auto"/>
        <w:left w:val="none" w:sz="0" w:space="0" w:color="auto"/>
        <w:bottom w:val="none" w:sz="0" w:space="0" w:color="auto"/>
        <w:right w:val="none" w:sz="0" w:space="0" w:color="auto"/>
      </w:divBdr>
    </w:div>
    <w:div w:id="1859394766">
      <w:bodyDiv w:val="1"/>
      <w:marLeft w:val="0"/>
      <w:marRight w:val="0"/>
      <w:marTop w:val="0"/>
      <w:marBottom w:val="0"/>
      <w:divBdr>
        <w:top w:val="none" w:sz="0" w:space="0" w:color="auto"/>
        <w:left w:val="none" w:sz="0" w:space="0" w:color="auto"/>
        <w:bottom w:val="none" w:sz="0" w:space="0" w:color="auto"/>
        <w:right w:val="none" w:sz="0" w:space="0" w:color="auto"/>
      </w:divBdr>
    </w:div>
    <w:div w:id="1868253812">
      <w:bodyDiv w:val="1"/>
      <w:marLeft w:val="0"/>
      <w:marRight w:val="0"/>
      <w:marTop w:val="0"/>
      <w:marBottom w:val="0"/>
      <w:divBdr>
        <w:top w:val="none" w:sz="0" w:space="0" w:color="auto"/>
        <w:left w:val="none" w:sz="0" w:space="0" w:color="auto"/>
        <w:bottom w:val="none" w:sz="0" w:space="0" w:color="auto"/>
        <w:right w:val="none" w:sz="0" w:space="0" w:color="auto"/>
      </w:divBdr>
    </w:div>
    <w:div w:id="1876119738">
      <w:bodyDiv w:val="1"/>
      <w:marLeft w:val="0"/>
      <w:marRight w:val="0"/>
      <w:marTop w:val="0"/>
      <w:marBottom w:val="0"/>
      <w:divBdr>
        <w:top w:val="none" w:sz="0" w:space="0" w:color="auto"/>
        <w:left w:val="none" w:sz="0" w:space="0" w:color="auto"/>
        <w:bottom w:val="none" w:sz="0" w:space="0" w:color="auto"/>
        <w:right w:val="none" w:sz="0" w:space="0" w:color="auto"/>
      </w:divBdr>
      <w:divsChild>
        <w:div w:id="2076657278">
          <w:marLeft w:val="446"/>
          <w:marRight w:val="0"/>
          <w:marTop w:val="0"/>
          <w:marBottom w:val="120"/>
          <w:divBdr>
            <w:top w:val="none" w:sz="0" w:space="0" w:color="auto"/>
            <w:left w:val="none" w:sz="0" w:space="0" w:color="auto"/>
            <w:bottom w:val="none" w:sz="0" w:space="0" w:color="auto"/>
            <w:right w:val="none" w:sz="0" w:space="0" w:color="auto"/>
          </w:divBdr>
        </w:div>
      </w:divsChild>
    </w:div>
    <w:div w:id="1887065650">
      <w:bodyDiv w:val="1"/>
      <w:marLeft w:val="0"/>
      <w:marRight w:val="0"/>
      <w:marTop w:val="0"/>
      <w:marBottom w:val="0"/>
      <w:divBdr>
        <w:top w:val="none" w:sz="0" w:space="0" w:color="auto"/>
        <w:left w:val="none" w:sz="0" w:space="0" w:color="auto"/>
        <w:bottom w:val="none" w:sz="0" w:space="0" w:color="auto"/>
        <w:right w:val="none" w:sz="0" w:space="0" w:color="auto"/>
      </w:divBdr>
    </w:div>
    <w:div w:id="1894269130">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461"/>
          <w:marRight w:val="0"/>
          <w:marTop w:val="0"/>
          <w:marBottom w:val="0"/>
          <w:divBdr>
            <w:top w:val="none" w:sz="0" w:space="0" w:color="auto"/>
            <w:left w:val="none" w:sz="0" w:space="0" w:color="auto"/>
            <w:bottom w:val="none" w:sz="0" w:space="0" w:color="auto"/>
            <w:right w:val="none" w:sz="0" w:space="0" w:color="auto"/>
          </w:divBdr>
        </w:div>
      </w:divsChild>
    </w:div>
    <w:div w:id="1918007115">
      <w:bodyDiv w:val="1"/>
      <w:marLeft w:val="0"/>
      <w:marRight w:val="0"/>
      <w:marTop w:val="0"/>
      <w:marBottom w:val="0"/>
      <w:divBdr>
        <w:top w:val="none" w:sz="0" w:space="0" w:color="auto"/>
        <w:left w:val="none" w:sz="0" w:space="0" w:color="auto"/>
        <w:bottom w:val="none" w:sz="0" w:space="0" w:color="auto"/>
        <w:right w:val="none" w:sz="0" w:space="0" w:color="auto"/>
      </w:divBdr>
    </w:div>
    <w:div w:id="1919896479">
      <w:bodyDiv w:val="1"/>
      <w:marLeft w:val="0"/>
      <w:marRight w:val="0"/>
      <w:marTop w:val="0"/>
      <w:marBottom w:val="0"/>
      <w:divBdr>
        <w:top w:val="none" w:sz="0" w:space="0" w:color="auto"/>
        <w:left w:val="none" w:sz="0" w:space="0" w:color="auto"/>
        <w:bottom w:val="none" w:sz="0" w:space="0" w:color="auto"/>
        <w:right w:val="none" w:sz="0" w:space="0" w:color="auto"/>
      </w:divBdr>
    </w:div>
    <w:div w:id="1919972190">
      <w:bodyDiv w:val="1"/>
      <w:marLeft w:val="0"/>
      <w:marRight w:val="0"/>
      <w:marTop w:val="0"/>
      <w:marBottom w:val="0"/>
      <w:divBdr>
        <w:top w:val="none" w:sz="0" w:space="0" w:color="auto"/>
        <w:left w:val="none" w:sz="0" w:space="0" w:color="auto"/>
        <w:bottom w:val="none" w:sz="0" w:space="0" w:color="auto"/>
        <w:right w:val="none" w:sz="0" w:space="0" w:color="auto"/>
      </w:divBdr>
    </w:div>
    <w:div w:id="1925525266">
      <w:bodyDiv w:val="1"/>
      <w:marLeft w:val="0"/>
      <w:marRight w:val="0"/>
      <w:marTop w:val="0"/>
      <w:marBottom w:val="0"/>
      <w:divBdr>
        <w:top w:val="none" w:sz="0" w:space="0" w:color="auto"/>
        <w:left w:val="none" w:sz="0" w:space="0" w:color="auto"/>
        <w:bottom w:val="none" w:sz="0" w:space="0" w:color="auto"/>
        <w:right w:val="none" w:sz="0" w:space="0" w:color="auto"/>
      </w:divBdr>
    </w:div>
    <w:div w:id="1934170077">
      <w:bodyDiv w:val="1"/>
      <w:marLeft w:val="0"/>
      <w:marRight w:val="0"/>
      <w:marTop w:val="0"/>
      <w:marBottom w:val="0"/>
      <w:divBdr>
        <w:top w:val="none" w:sz="0" w:space="0" w:color="auto"/>
        <w:left w:val="none" w:sz="0" w:space="0" w:color="auto"/>
        <w:bottom w:val="none" w:sz="0" w:space="0" w:color="auto"/>
        <w:right w:val="none" w:sz="0" w:space="0" w:color="auto"/>
      </w:divBdr>
      <w:divsChild>
        <w:div w:id="1544055326">
          <w:marLeft w:val="619"/>
          <w:marRight w:val="0"/>
          <w:marTop w:val="0"/>
          <w:marBottom w:val="0"/>
          <w:divBdr>
            <w:top w:val="none" w:sz="0" w:space="0" w:color="auto"/>
            <w:left w:val="none" w:sz="0" w:space="0" w:color="auto"/>
            <w:bottom w:val="none" w:sz="0" w:space="0" w:color="auto"/>
            <w:right w:val="none" w:sz="0" w:space="0" w:color="auto"/>
          </w:divBdr>
        </w:div>
      </w:divsChild>
    </w:div>
    <w:div w:id="1936863293">
      <w:bodyDiv w:val="1"/>
      <w:marLeft w:val="0"/>
      <w:marRight w:val="0"/>
      <w:marTop w:val="0"/>
      <w:marBottom w:val="0"/>
      <w:divBdr>
        <w:top w:val="none" w:sz="0" w:space="0" w:color="auto"/>
        <w:left w:val="none" w:sz="0" w:space="0" w:color="auto"/>
        <w:bottom w:val="none" w:sz="0" w:space="0" w:color="auto"/>
        <w:right w:val="none" w:sz="0" w:space="0" w:color="auto"/>
      </w:divBdr>
      <w:divsChild>
        <w:div w:id="457794610">
          <w:marLeft w:val="547"/>
          <w:marRight w:val="0"/>
          <w:marTop w:val="106"/>
          <w:marBottom w:val="120"/>
          <w:divBdr>
            <w:top w:val="none" w:sz="0" w:space="0" w:color="auto"/>
            <w:left w:val="none" w:sz="0" w:space="0" w:color="auto"/>
            <w:bottom w:val="none" w:sz="0" w:space="0" w:color="auto"/>
            <w:right w:val="none" w:sz="0" w:space="0" w:color="auto"/>
          </w:divBdr>
        </w:div>
        <w:div w:id="1652559235">
          <w:marLeft w:val="547"/>
          <w:marRight w:val="0"/>
          <w:marTop w:val="106"/>
          <w:marBottom w:val="120"/>
          <w:divBdr>
            <w:top w:val="none" w:sz="0" w:space="0" w:color="auto"/>
            <w:left w:val="none" w:sz="0" w:space="0" w:color="auto"/>
            <w:bottom w:val="none" w:sz="0" w:space="0" w:color="auto"/>
            <w:right w:val="none" w:sz="0" w:space="0" w:color="auto"/>
          </w:divBdr>
        </w:div>
        <w:div w:id="2028829612">
          <w:marLeft w:val="547"/>
          <w:marRight w:val="0"/>
          <w:marTop w:val="106"/>
          <w:marBottom w:val="120"/>
          <w:divBdr>
            <w:top w:val="none" w:sz="0" w:space="0" w:color="auto"/>
            <w:left w:val="none" w:sz="0" w:space="0" w:color="auto"/>
            <w:bottom w:val="none" w:sz="0" w:space="0" w:color="auto"/>
            <w:right w:val="none" w:sz="0" w:space="0" w:color="auto"/>
          </w:divBdr>
        </w:div>
        <w:div w:id="2057701441">
          <w:marLeft w:val="547"/>
          <w:marRight w:val="0"/>
          <w:marTop w:val="106"/>
          <w:marBottom w:val="120"/>
          <w:divBdr>
            <w:top w:val="none" w:sz="0" w:space="0" w:color="auto"/>
            <w:left w:val="none" w:sz="0" w:space="0" w:color="auto"/>
            <w:bottom w:val="none" w:sz="0" w:space="0" w:color="auto"/>
            <w:right w:val="none" w:sz="0" w:space="0" w:color="auto"/>
          </w:divBdr>
        </w:div>
      </w:divsChild>
    </w:div>
    <w:div w:id="1960644154">
      <w:bodyDiv w:val="1"/>
      <w:marLeft w:val="0"/>
      <w:marRight w:val="0"/>
      <w:marTop w:val="0"/>
      <w:marBottom w:val="0"/>
      <w:divBdr>
        <w:top w:val="none" w:sz="0" w:space="0" w:color="auto"/>
        <w:left w:val="none" w:sz="0" w:space="0" w:color="auto"/>
        <w:bottom w:val="none" w:sz="0" w:space="0" w:color="auto"/>
        <w:right w:val="none" w:sz="0" w:space="0" w:color="auto"/>
      </w:divBdr>
    </w:div>
    <w:div w:id="1969165817">
      <w:bodyDiv w:val="1"/>
      <w:marLeft w:val="0"/>
      <w:marRight w:val="0"/>
      <w:marTop w:val="0"/>
      <w:marBottom w:val="0"/>
      <w:divBdr>
        <w:top w:val="none" w:sz="0" w:space="0" w:color="auto"/>
        <w:left w:val="none" w:sz="0" w:space="0" w:color="auto"/>
        <w:bottom w:val="none" w:sz="0" w:space="0" w:color="auto"/>
        <w:right w:val="none" w:sz="0" w:space="0" w:color="auto"/>
      </w:divBdr>
    </w:div>
    <w:div w:id="1996837966">
      <w:bodyDiv w:val="1"/>
      <w:marLeft w:val="0"/>
      <w:marRight w:val="0"/>
      <w:marTop w:val="0"/>
      <w:marBottom w:val="0"/>
      <w:divBdr>
        <w:top w:val="none" w:sz="0" w:space="0" w:color="auto"/>
        <w:left w:val="none" w:sz="0" w:space="0" w:color="auto"/>
        <w:bottom w:val="none" w:sz="0" w:space="0" w:color="auto"/>
        <w:right w:val="none" w:sz="0" w:space="0" w:color="auto"/>
      </w:divBdr>
    </w:div>
    <w:div w:id="2020303403">
      <w:bodyDiv w:val="1"/>
      <w:marLeft w:val="0"/>
      <w:marRight w:val="0"/>
      <w:marTop w:val="0"/>
      <w:marBottom w:val="0"/>
      <w:divBdr>
        <w:top w:val="none" w:sz="0" w:space="0" w:color="auto"/>
        <w:left w:val="none" w:sz="0" w:space="0" w:color="auto"/>
        <w:bottom w:val="none" w:sz="0" w:space="0" w:color="auto"/>
        <w:right w:val="none" w:sz="0" w:space="0" w:color="auto"/>
      </w:divBdr>
      <w:divsChild>
        <w:div w:id="194125939">
          <w:marLeft w:val="446"/>
          <w:marRight w:val="0"/>
          <w:marTop w:val="0"/>
          <w:marBottom w:val="0"/>
          <w:divBdr>
            <w:top w:val="none" w:sz="0" w:space="0" w:color="auto"/>
            <w:left w:val="none" w:sz="0" w:space="0" w:color="auto"/>
            <w:bottom w:val="none" w:sz="0" w:space="0" w:color="auto"/>
            <w:right w:val="none" w:sz="0" w:space="0" w:color="auto"/>
          </w:divBdr>
        </w:div>
        <w:div w:id="1071149346">
          <w:marLeft w:val="446"/>
          <w:marRight w:val="0"/>
          <w:marTop w:val="0"/>
          <w:marBottom w:val="0"/>
          <w:divBdr>
            <w:top w:val="none" w:sz="0" w:space="0" w:color="auto"/>
            <w:left w:val="none" w:sz="0" w:space="0" w:color="auto"/>
            <w:bottom w:val="none" w:sz="0" w:space="0" w:color="auto"/>
            <w:right w:val="none" w:sz="0" w:space="0" w:color="auto"/>
          </w:divBdr>
        </w:div>
      </w:divsChild>
    </w:div>
    <w:div w:id="2046560867">
      <w:bodyDiv w:val="1"/>
      <w:marLeft w:val="0"/>
      <w:marRight w:val="0"/>
      <w:marTop w:val="0"/>
      <w:marBottom w:val="0"/>
      <w:divBdr>
        <w:top w:val="none" w:sz="0" w:space="0" w:color="auto"/>
        <w:left w:val="none" w:sz="0" w:space="0" w:color="auto"/>
        <w:bottom w:val="none" w:sz="0" w:space="0" w:color="auto"/>
        <w:right w:val="none" w:sz="0" w:space="0" w:color="auto"/>
      </w:divBdr>
    </w:div>
    <w:div w:id="2056931269">
      <w:bodyDiv w:val="1"/>
      <w:marLeft w:val="0"/>
      <w:marRight w:val="0"/>
      <w:marTop w:val="0"/>
      <w:marBottom w:val="0"/>
      <w:divBdr>
        <w:top w:val="none" w:sz="0" w:space="0" w:color="auto"/>
        <w:left w:val="none" w:sz="0" w:space="0" w:color="auto"/>
        <w:bottom w:val="none" w:sz="0" w:space="0" w:color="auto"/>
        <w:right w:val="none" w:sz="0" w:space="0" w:color="auto"/>
      </w:divBdr>
    </w:div>
    <w:div w:id="2063210156">
      <w:bodyDiv w:val="1"/>
      <w:marLeft w:val="0"/>
      <w:marRight w:val="0"/>
      <w:marTop w:val="0"/>
      <w:marBottom w:val="0"/>
      <w:divBdr>
        <w:top w:val="none" w:sz="0" w:space="0" w:color="auto"/>
        <w:left w:val="none" w:sz="0" w:space="0" w:color="auto"/>
        <w:bottom w:val="none" w:sz="0" w:space="0" w:color="auto"/>
        <w:right w:val="none" w:sz="0" w:space="0" w:color="auto"/>
      </w:divBdr>
      <w:divsChild>
        <w:div w:id="1182747233">
          <w:marLeft w:val="547"/>
          <w:marRight w:val="0"/>
          <w:marTop w:val="115"/>
          <w:marBottom w:val="0"/>
          <w:divBdr>
            <w:top w:val="none" w:sz="0" w:space="0" w:color="auto"/>
            <w:left w:val="none" w:sz="0" w:space="0" w:color="auto"/>
            <w:bottom w:val="none" w:sz="0" w:space="0" w:color="auto"/>
            <w:right w:val="none" w:sz="0" w:space="0" w:color="auto"/>
          </w:divBdr>
        </w:div>
        <w:div w:id="1201748751">
          <w:marLeft w:val="547"/>
          <w:marRight w:val="0"/>
          <w:marTop w:val="115"/>
          <w:marBottom w:val="0"/>
          <w:divBdr>
            <w:top w:val="none" w:sz="0" w:space="0" w:color="auto"/>
            <w:left w:val="none" w:sz="0" w:space="0" w:color="auto"/>
            <w:bottom w:val="none" w:sz="0" w:space="0" w:color="auto"/>
            <w:right w:val="none" w:sz="0" w:space="0" w:color="auto"/>
          </w:divBdr>
        </w:div>
      </w:divsChild>
    </w:div>
    <w:div w:id="2076731583">
      <w:bodyDiv w:val="1"/>
      <w:marLeft w:val="0"/>
      <w:marRight w:val="0"/>
      <w:marTop w:val="0"/>
      <w:marBottom w:val="0"/>
      <w:divBdr>
        <w:top w:val="none" w:sz="0" w:space="0" w:color="auto"/>
        <w:left w:val="none" w:sz="0" w:space="0" w:color="auto"/>
        <w:bottom w:val="none" w:sz="0" w:space="0" w:color="auto"/>
        <w:right w:val="none" w:sz="0" w:space="0" w:color="auto"/>
      </w:divBdr>
    </w:div>
    <w:div w:id="2096321032">
      <w:bodyDiv w:val="1"/>
      <w:marLeft w:val="0"/>
      <w:marRight w:val="0"/>
      <w:marTop w:val="0"/>
      <w:marBottom w:val="0"/>
      <w:divBdr>
        <w:top w:val="none" w:sz="0" w:space="0" w:color="auto"/>
        <w:left w:val="none" w:sz="0" w:space="0" w:color="auto"/>
        <w:bottom w:val="none" w:sz="0" w:space="0" w:color="auto"/>
        <w:right w:val="none" w:sz="0" w:space="0" w:color="auto"/>
      </w:divBdr>
    </w:div>
    <w:div w:id="2096972358">
      <w:bodyDiv w:val="1"/>
      <w:marLeft w:val="0"/>
      <w:marRight w:val="0"/>
      <w:marTop w:val="0"/>
      <w:marBottom w:val="0"/>
      <w:divBdr>
        <w:top w:val="none" w:sz="0" w:space="0" w:color="auto"/>
        <w:left w:val="none" w:sz="0" w:space="0" w:color="auto"/>
        <w:bottom w:val="none" w:sz="0" w:space="0" w:color="auto"/>
        <w:right w:val="none" w:sz="0" w:space="0" w:color="auto"/>
      </w:divBdr>
    </w:div>
    <w:div w:id="2102021775">
      <w:bodyDiv w:val="1"/>
      <w:marLeft w:val="0"/>
      <w:marRight w:val="0"/>
      <w:marTop w:val="0"/>
      <w:marBottom w:val="0"/>
      <w:divBdr>
        <w:top w:val="none" w:sz="0" w:space="0" w:color="auto"/>
        <w:left w:val="none" w:sz="0" w:space="0" w:color="auto"/>
        <w:bottom w:val="none" w:sz="0" w:space="0" w:color="auto"/>
        <w:right w:val="none" w:sz="0" w:space="0" w:color="auto"/>
      </w:divBdr>
    </w:div>
    <w:div w:id="2115976518">
      <w:bodyDiv w:val="1"/>
      <w:marLeft w:val="0"/>
      <w:marRight w:val="0"/>
      <w:marTop w:val="0"/>
      <w:marBottom w:val="0"/>
      <w:divBdr>
        <w:top w:val="none" w:sz="0" w:space="0" w:color="auto"/>
        <w:left w:val="none" w:sz="0" w:space="0" w:color="auto"/>
        <w:bottom w:val="none" w:sz="0" w:space="0" w:color="auto"/>
        <w:right w:val="none" w:sz="0" w:space="0" w:color="auto"/>
      </w:divBdr>
      <w:divsChild>
        <w:div w:id="1928296783">
          <w:marLeft w:val="547"/>
          <w:marRight w:val="0"/>
          <w:marTop w:val="86"/>
          <w:marBottom w:val="0"/>
          <w:divBdr>
            <w:top w:val="none" w:sz="0" w:space="0" w:color="auto"/>
            <w:left w:val="none" w:sz="0" w:space="0" w:color="auto"/>
            <w:bottom w:val="none" w:sz="0" w:space="0" w:color="auto"/>
            <w:right w:val="none" w:sz="0" w:space="0" w:color="auto"/>
          </w:divBdr>
        </w:div>
      </w:divsChild>
    </w:div>
    <w:div w:id="2116093728">
      <w:bodyDiv w:val="1"/>
      <w:marLeft w:val="0"/>
      <w:marRight w:val="0"/>
      <w:marTop w:val="0"/>
      <w:marBottom w:val="0"/>
      <w:divBdr>
        <w:top w:val="none" w:sz="0" w:space="0" w:color="auto"/>
        <w:left w:val="none" w:sz="0" w:space="0" w:color="auto"/>
        <w:bottom w:val="none" w:sz="0" w:space="0" w:color="auto"/>
        <w:right w:val="none" w:sz="0" w:space="0" w:color="auto"/>
      </w:divBdr>
    </w:div>
    <w:div w:id="2131632160">
      <w:bodyDiv w:val="1"/>
      <w:marLeft w:val="0"/>
      <w:marRight w:val="0"/>
      <w:marTop w:val="0"/>
      <w:marBottom w:val="0"/>
      <w:divBdr>
        <w:top w:val="none" w:sz="0" w:space="0" w:color="auto"/>
        <w:left w:val="none" w:sz="0" w:space="0" w:color="auto"/>
        <w:bottom w:val="none" w:sz="0" w:space="0" w:color="auto"/>
        <w:right w:val="none" w:sz="0" w:space="0" w:color="auto"/>
      </w:divBdr>
    </w:div>
    <w:div w:id="2138838700">
      <w:bodyDiv w:val="1"/>
      <w:marLeft w:val="0"/>
      <w:marRight w:val="0"/>
      <w:marTop w:val="0"/>
      <w:marBottom w:val="0"/>
      <w:divBdr>
        <w:top w:val="none" w:sz="0" w:space="0" w:color="auto"/>
        <w:left w:val="none" w:sz="0" w:space="0" w:color="auto"/>
        <w:bottom w:val="none" w:sz="0" w:space="0" w:color="auto"/>
        <w:right w:val="none" w:sz="0" w:space="0" w:color="auto"/>
      </w:divBdr>
      <w:divsChild>
        <w:div w:id="27033452">
          <w:marLeft w:val="446"/>
          <w:marRight w:val="0"/>
          <w:marTop w:val="0"/>
          <w:marBottom w:val="0"/>
          <w:divBdr>
            <w:top w:val="none" w:sz="0" w:space="0" w:color="auto"/>
            <w:left w:val="none" w:sz="0" w:space="0" w:color="auto"/>
            <w:bottom w:val="none" w:sz="0" w:space="0" w:color="auto"/>
            <w:right w:val="none" w:sz="0" w:space="0" w:color="auto"/>
          </w:divBdr>
        </w:div>
        <w:div w:id="787359740">
          <w:marLeft w:val="446"/>
          <w:marRight w:val="0"/>
          <w:marTop w:val="0"/>
          <w:marBottom w:val="0"/>
          <w:divBdr>
            <w:top w:val="none" w:sz="0" w:space="0" w:color="auto"/>
            <w:left w:val="none" w:sz="0" w:space="0" w:color="auto"/>
            <w:bottom w:val="none" w:sz="0" w:space="0" w:color="auto"/>
            <w:right w:val="none" w:sz="0" w:space="0" w:color="auto"/>
          </w:divBdr>
        </w:div>
        <w:div w:id="186197220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4" ma:contentTypeDescription="Create a new document." ma:contentTypeScope="" ma:versionID="0a2bffe082351f7b9b4935a19c0f4f60">
  <xsd:schema xmlns:xsd="http://www.w3.org/2001/XMLSchema" xmlns:xs="http://www.w3.org/2001/XMLSchema" xmlns:p="http://schemas.microsoft.com/office/2006/metadata/properties" xmlns:ns3="cf4fbdc1-3486-4097-bd2f-409effe17552" xmlns:ns4="a44b952a-cdab-49d8-a572-68fa4f4b8e9d" targetNamespace="http://schemas.microsoft.com/office/2006/metadata/properties" ma:root="true" ma:fieldsID="8590e9e1f525483fcfa47e8d4792eebe" ns3:_="" ns4:_="">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DB892-AAC7-4E20-9DD8-C2B16C616528}">
  <ds:schemaRefs>
    <ds:schemaRef ds:uri="http://purl.org/dc/elements/1.1/"/>
    <ds:schemaRef ds:uri="http://schemas.microsoft.com/office/2006/metadata/properties"/>
    <ds:schemaRef ds:uri="a44b952a-cdab-49d8-a572-68fa4f4b8e9d"/>
    <ds:schemaRef ds:uri="http://purl.org/dc/terms/"/>
    <ds:schemaRef ds:uri="cf4fbdc1-3486-4097-bd2f-409effe1755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9E76FDF-B14C-4349-B7A3-742AEBA703EC}">
  <ds:schemaRefs>
    <ds:schemaRef ds:uri="http://schemas.microsoft.com/sharepoint/v3/contenttype/forms"/>
  </ds:schemaRefs>
</ds:datastoreItem>
</file>

<file path=customXml/itemProps3.xml><?xml version="1.0" encoding="utf-8"?>
<ds:datastoreItem xmlns:ds="http://schemas.openxmlformats.org/officeDocument/2006/customXml" ds:itemID="{70BFDB88-783F-4138-8254-17AB5116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6FC6ED-9292-443D-A6B0-5ACFE062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3028</Words>
  <Characters>16313</Characters>
  <Application>Microsoft Office Word</Application>
  <DocSecurity>4</DocSecurity>
  <Lines>858</Lines>
  <Paragraphs>288</Paragraphs>
  <ScaleCrop>false</ScaleCrop>
  <HeadingPairs>
    <vt:vector size="2" baseType="variant">
      <vt:variant>
        <vt:lpstr>Title</vt:lpstr>
      </vt:variant>
      <vt:variant>
        <vt:i4>1</vt:i4>
      </vt:variant>
    </vt:vector>
  </HeadingPairs>
  <TitlesOfParts>
    <vt:vector size="1" baseType="lpstr">
      <vt:lpstr>Birmingham Schools Forum</vt:lpstr>
    </vt:vector>
  </TitlesOfParts>
  <Company>Service Birmingham</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Schools Forum</dc:title>
  <dc:subject/>
  <dc:creator>Janice Moorhouse</dc:creator>
  <cp:keywords/>
  <cp:lastModifiedBy>Vikki Rainbow</cp:lastModifiedBy>
  <cp:revision>2</cp:revision>
  <cp:lastPrinted>2018-11-06T14:55:00Z</cp:lastPrinted>
  <dcterms:created xsi:type="dcterms:W3CDTF">2022-01-18T13:03:00Z</dcterms:created>
  <dcterms:modified xsi:type="dcterms:W3CDTF">2022-01-18T13:03:00Z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