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92582" w14:textId="77777777" w:rsidR="00207169" w:rsidRDefault="00D504D9" w:rsidP="00CD67F5">
      <w:pPr>
        <w:pStyle w:val="Default"/>
        <w:spacing w:before="100" w:beforeAutospacing="1" w:after="100" w:afterAutospacing="1"/>
        <w:rPr>
          <w:b/>
          <w:bCs/>
        </w:rPr>
      </w:pPr>
      <w:r w:rsidRPr="00723775">
        <w:rPr>
          <w:b/>
          <w:bCs/>
          <w:noProof/>
        </w:rPr>
        <w:drawing>
          <wp:inline distT="0" distB="0" distL="0" distR="0" wp14:anchorId="5F96B873" wp14:editId="342F1002">
            <wp:extent cx="2501900" cy="565150"/>
            <wp:effectExtent l="0" t="0" r="0" b="0"/>
            <wp:docPr id="1" name="Picture 1" descr="BCC_logo_black_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_logo_black_offi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A34C" w14:textId="77777777" w:rsidR="00636180" w:rsidRDefault="00636180" w:rsidP="00D504D9">
      <w:pPr>
        <w:pStyle w:val="Heading1"/>
      </w:pPr>
      <w:r>
        <w:t xml:space="preserve">Unreasonable/ Unreasonably </w:t>
      </w:r>
      <w:r w:rsidR="00545AEA" w:rsidRPr="00545AEA">
        <w:t>Persistent</w:t>
      </w:r>
      <w:r w:rsidR="007B688E">
        <w:t xml:space="preserve"> C</w:t>
      </w:r>
      <w:r w:rsidR="00925C05" w:rsidRPr="00545AEA">
        <w:t>omplainant’s</w:t>
      </w:r>
      <w:r w:rsidR="00CD67F5" w:rsidRPr="00545AEA">
        <w:t xml:space="preserve"> </w:t>
      </w:r>
      <w:r w:rsidR="007B688E">
        <w:t>P</w:t>
      </w:r>
      <w:r w:rsidR="00545AEA" w:rsidRPr="00545AEA">
        <w:t>olicy</w:t>
      </w:r>
      <w:bookmarkStart w:id="0" w:name="_GoBack"/>
      <w:bookmarkEnd w:id="0"/>
    </w:p>
    <w:p w14:paraId="243587DB" w14:textId="77777777" w:rsidR="00B91344" w:rsidRPr="00B91344" w:rsidRDefault="00B91344" w:rsidP="00B91344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91344">
        <w:rPr>
          <w:rFonts w:ascii="Arial" w:hAnsi="Arial" w:cs="Arial"/>
          <w:sz w:val="24"/>
          <w:szCs w:val="24"/>
        </w:rPr>
        <w:t xml:space="preserve">The council needs to ensure that we have the appropriate resources applied to deal with complaints that we receive so that they are dealt with in a timely way. A small minority of complaints received by the council take up a disproportionate amount of council resource and officer time preventing the council from dealing with complaints in a timely way. Due to this, the council feels it appropriate to introduce this policy to help it and officers in dealing with complaints. </w:t>
      </w:r>
    </w:p>
    <w:p w14:paraId="34A9AFF4" w14:textId="77777777" w:rsidR="00CD67F5" w:rsidRPr="00123686" w:rsidRDefault="00CD67F5" w:rsidP="00CD67F5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4"/>
        </w:rPr>
      </w:pPr>
      <w:r w:rsidRPr="00123686">
        <w:rPr>
          <w:rFonts w:ascii="Arial" w:hAnsi="Arial" w:cs="Arial"/>
          <w:b/>
          <w:bCs/>
          <w:sz w:val="28"/>
          <w:szCs w:val="24"/>
        </w:rPr>
        <w:t>Definition of unreasonable</w:t>
      </w:r>
      <w:r w:rsidR="007B688E">
        <w:rPr>
          <w:rFonts w:ascii="Arial" w:hAnsi="Arial" w:cs="Arial"/>
          <w:b/>
          <w:bCs/>
          <w:sz w:val="28"/>
          <w:szCs w:val="24"/>
        </w:rPr>
        <w:t>/</w:t>
      </w:r>
      <w:r w:rsidR="00636180">
        <w:rPr>
          <w:rFonts w:ascii="Arial" w:hAnsi="Arial" w:cs="Arial"/>
          <w:b/>
          <w:bCs/>
          <w:sz w:val="28"/>
          <w:szCs w:val="24"/>
        </w:rPr>
        <w:t xml:space="preserve">unreasonably </w:t>
      </w:r>
      <w:r w:rsidR="007B688E">
        <w:rPr>
          <w:rFonts w:ascii="Arial" w:hAnsi="Arial" w:cs="Arial"/>
          <w:b/>
          <w:bCs/>
          <w:sz w:val="28"/>
          <w:szCs w:val="24"/>
        </w:rPr>
        <w:t>persistent</w:t>
      </w:r>
      <w:r w:rsidRPr="00123686">
        <w:rPr>
          <w:rFonts w:ascii="Arial" w:hAnsi="Arial" w:cs="Arial"/>
          <w:b/>
          <w:bCs/>
          <w:sz w:val="28"/>
          <w:szCs w:val="24"/>
        </w:rPr>
        <w:t xml:space="preserve"> complainant behaviour</w:t>
      </w:r>
    </w:p>
    <w:p w14:paraId="6CD003D9" w14:textId="77777777" w:rsidR="00D54E9C" w:rsidRDefault="00B84960" w:rsidP="00CE681D">
      <w:pPr>
        <w:pStyle w:val="Default"/>
        <w:spacing w:before="100" w:beforeAutospacing="1" w:after="100" w:afterAutospacing="1"/>
        <w:rPr>
          <w:rFonts w:eastAsia="Times New Roman"/>
          <w:color w:val="212121"/>
        </w:rPr>
      </w:pPr>
      <w:r w:rsidRPr="00150BCA">
        <w:rPr>
          <w:rFonts w:eastAsia="Times New Roman"/>
          <w:color w:val="212121"/>
        </w:rPr>
        <w:t xml:space="preserve">The </w:t>
      </w:r>
      <w:r w:rsidR="000F6173">
        <w:rPr>
          <w:rFonts w:eastAsia="Times New Roman"/>
          <w:color w:val="212121"/>
        </w:rPr>
        <w:t>c</w:t>
      </w:r>
      <w:r w:rsidRPr="00150BCA">
        <w:rPr>
          <w:rFonts w:eastAsia="Times New Roman"/>
          <w:color w:val="212121"/>
        </w:rPr>
        <w:t>ouncil has adopted the Local Government Ombudsman’s definition and the identified characteristics for unreasonable or unreasonably persistent complainants</w:t>
      </w:r>
    </w:p>
    <w:p w14:paraId="03307E5E" w14:textId="77777777" w:rsidR="00B84960" w:rsidRPr="00150BCA" w:rsidRDefault="00B84960" w:rsidP="00150BCA">
      <w:pPr>
        <w:pStyle w:val="Default"/>
        <w:spacing w:before="100" w:beforeAutospacing="1" w:after="100" w:afterAutospacing="1"/>
        <w:rPr>
          <w:rFonts w:eastAsia="Times New Roman"/>
          <w:color w:val="212121"/>
        </w:rPr>
      </w:pPr>
      <w:r w:rsidRPr="00150BCA">
        <w:rPr>
          <w:rFonts w:eastAsia="Times New Roman"/>
          <w:color w:val="212121"/>
        </w:rPr>
        <w:t xml:space="preserve"> “</w:t>
      </w:r>
      <w:r w:rsidRPr="00150BCA">
        <w:rPr>
          <w:rFonts w:eastAsia="Times New Roman"/>
          <w:i/>
          <w:iCs/>
          <w:color w:val="212121"/>
        </w:rPr>
        <w:t xml:space="preserve">For us, unreasonable and unreasonably persistent complainants are those complainants who, because of the nature </w:t>
      </w:r>
      <w:r w:rsidR="00C237D7">
        <w:rPr>
          <w:rFonts w:eastAsia="Times New Roman"/>
          <w:i/>
          <w:iCs/>
          <w:color w:val="212121"/>
        </w:rPr>
        <w:t>and/</w:t>
      </w:r>
      <w:r w:rsidRPr="00150BCA">
        <w:rPr>
          <w:rFonts w:eastAsia="Times New Roman"/>
          <w:i/>
          <w:iCs/>
          <w:color w:val="212121"/>
        </w:rPr>
        <w:t>or frequency of their contacts with an organisation, hinder the organisation’s consideration of their, or other people’s, complaints</w:t>
      </w:r>
      <w:r w:rsidRPr="00150BCA">
        <w:rPr>
          <w:rFonts w:eastAsia="Times New Roman"/>
          <w:color w:val="212121"/>
        </w:rPr>
        <w:t>”.</w:t>
      </w:r>
    </w:p>
    <w:p w14:paraId="766C8A3A" w14:textId="77777777" w:rsidR="007B688E" w:rsidRDefault="00CD67F5" w:rsidP="00CD67F5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Examples</w:t>
      </w:r>
      <w:r w:rsidRPr="00123686">
        <w:rPr>
          <w:rFonts w:ascii="Arial" w:hAnsi="Arial" w:cs="Arial"/>
          <w:b/>
          <w:sz w:val="28"/>
          <w:szCs w:val="24"/>
        </w:rPr>
        <w:t xml:space="preserve"> of an unreasonable </w:t>
      </w:r>
      <w:r w:rsidR="00636180">
        <w:rPr>
          <w:rFonts w:ascii="Arial" w:hAnsi="Arial" w:cs="Arial"/>
          <w:b/>
          <w:sz w:val="28"/>
          <w:szCs w:val="24"/>
        </w:rPr>
        <w:t xml:space="preserve">or unreasonably persistent </w:t>
      </w:r>
      <w:r w:rsidRPr="00123686">
        <w:rPr>
          <w:rFonts w:ascii="Arial" w:hAnsi="Arial" w:cs="Arial"/>
          <w:b/>
          <w:sz w:val="28"/>
          <w:szCs w:val="24"/>
        </w:rPr>
        <w:t>complain</w:t>
      </w:r>
      <w:r w:rsidR="00636180">
        <w:rPr>
          <w:rFonts w:ascii="Arial" w:hAnsi="Arial" w:cs="Arial"/>
          <w:b/>
          <w:sz w:val="28"/>
          <w:szCs w:val="24"/>
        </w:rPr>
        <w:t>ant</w:t>
      </w:r>
    </w:p>
    <w:p w14:paraId="3CFFC81C" w14:textId="77777777" w:rsidR="00CD67F5" w:rsidRPr="007B688E" w:rsidRDefault="00CE681D" w:rsidP="00CD67F5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237D7">
        <w:rPr>
          <w:rFonts w:ascii="Arial" w:hAnsi="Arial" w:cs="Arial"/>
          <w:sz w:val="24"/>
          <w:szCs w:val="24"/>
        </w:rPr>
        <w:t>T</w:t>
      </w:r>
      <w:r w:rsidR="00CD67F5" w:rsidRPr="005209A5">
        <w:rPr>
          <w:rFonts w:ascii="Arial" w:hAnsi="Arial" w:cs="Arial"/>
          <w:sz w:val="24"/>
          <w:szCs w:val="24"/>
        </w:rPr>
        <w:t>his list is not exhaustive</w:t>
      </w:r>
      <w:r>
        <w:rPr>
          <w:rFonts w:ascii="Arial" w:hAnsi="Arial" w:cs="Arial"/>
          <w:sz w:val="24"/>
          <w:szCs w:val="24"/>
        </w:rPr>
        <w:t>, nor does one single characteristic on its own imply that the person will be considered as being in this category)</w:t>
      </w:r>
    </w:p>
    <w:p w14:paraId="3BACC073" w14:textId="77777777" w:rsidR="00CD67F5" w:rsidRDefault="00CD67F5" w:rsidP="00CD67F5">
      <w:pPr>
        <w:numPr>
          <w:ilvl w:val="0"/>
          <w:numId w:val="1"/>
        </w:numPr>
        <w:spacing w:before="100" w:beforeAutospacing="1" w:after="12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723775">
        <w:rPr>
          <w:rFonts w:ascii="Arial" w:hAnsi="Arial" w:cs="Arial"/>
          <w:sz w:val="24"/>
          <w:szCs w:val="24"/>
        </w:rPr>
        <w:t>These complainants may have justified complaints or grievances but are pursuing them in inappropriate ways, or they may be intent on purs</w:t>
      </w:r>
      <w:r w:rsidR="008C2734">
        <w:rPr>
          <w:rFonts w:ascii="Arial" w:hAnsi="Arial" w:cs="Arial"/>
          <w:sz w:val="24"/>
          <w:szCs w:val="24"/>
        </w:rPr>
        <w:t>u</w:t>
      </w:r>
      <w:r w:rsidRPr="00723775">
        <w:rPr>
          <w:rFonts w:ascii="Arial" w:hAnsi="Arial" w:cs="Arial"/>
          <w:sz w:val="24"/>
          <w:szCs w:val="24"/>
        </w:rPr>
        <w:t xml:space="preserve">ing complaints which appear to have no substance, or which have already been investigated and determined. </w:t>
      </w:r>
    </w:p>
    <w:p w14:paraId="6D5FD34B" w14:textId="77777777" w:rsidR="00CD67F5" w:rsidRPr="00723775" w:rsidRDefault="00CD67F5" w:rsidP="00CD67F5">
      <w:pPr>
        <w:numPr>
          <w:ilvl w:val="0"/>
          <w:numId w:val="1"/>
        </w:numPr>
        <w:spacing w:before="100" w:beforeAutospacing="1" w:after="12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723775">
        <w:rPr>
          <w:rFonts w:ascii="Arial" w:hAnsi="Arial" w:cs="Arial"/>
          <w:sz w:val="24"/>
          <w:szCs w:val="24"/>
        </w:rPr>
        <w:t xml:space="preserve">The substance of a complaint is changed, or new issues are raised </w:t>
      </w:r>
      <w:r w:rsidR="007B688E" w:rsidRPr="00723775">
        <w:rPr>
          <w:rFonts w:ascii="Arial" w:hAnsi="Arial" w:cs="Arial"/>
          <w:sz w:val="24"/>
          <w:szCs w:val="24"/>
        </w:rPr>
        <w:t>persistently,</w:t>
      </w:r>
      <w:r w:rsidRPr="00723775">
        <w:rPr>
          <w:rFonts w:ascii="Arial" w:hAnsi="Arial" w:cs="Arial"/>
          <w:sz w:val="24"/>
          <w:szCs w:val="24"/>
        </w:rPr>
        <w:t xml:space="preserve"> or complainants seek to prolong contact by unreasonably raising further concerns, although care must be taken not to disregard new issues, which differ</w:t>
      </w:r>
      <w:r w:rsidR="00C237D7">
        <w:rPr>
          <w:rFonts w:ascii="Arial" w:hAnsi="Arial" w:cs="Arial"/>
          <w:sz w:val="24"/>
          <w:szCs w:val="24"/>
        </w:rPr>
        <w:t xml:space="preserve"> materially and/or</w:t>
      </w:r>
      <w:r w:rsidRPr="00723775">
        <w:rPr>
          <w:rFonts w:ascii="Arial" w:hAnsi="Arial" w:cs="Arial"/>
          <w:sz w:val="24"/>
          <w:szCs w:val="24"/>
        </w:rPr>
        <w:t xml:space="preserve"> significantly from the original complaint. </w:t>
      </w:r>
    </w:p>
    <w:p w14:paraId="1039C415" w14:textId="77777777" w:rsidR="00CD67F5" w:rsidRPr="00723775" w:rsidRDefault="00CD67F5" w:rsidP="00CD67F5">
      <w:pPr>
        <w:numPr>
          <w:ilvl w:val="0"/>
          <w:numId w:val="1"/>
        </w:numPr>
        <w:spacing w:before="100" w:beforeAutospacing="1" w:after="12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723775">
        <w:rPr>
          <w:rFonts w:ascii="Arial" w:hAnsi="Arial" w:cs="Arial"/>
          <w:sz w:val="24"/>
          <w:szCs w:val="24"/>
        </w:rPr>
        <w:t xml:space="preserve">Complainants are unwilling to accept documented evidence of facts or deny receipt of an adequate response despite correspondence specifically </w:t>
      </w:r>
      <w:r w:rsidR="00C237D7">
        <w:rPr>
          <w:rFonts w:ascii="Arial" w:hAnsi="Arial" w:cs="Arial"/>
          <w:sz w:val="24"/>
          <w:szCs w:val="24"/>
        </w:rPr>
        <w:t xml:space="preserve">addressing and/or </w:t>
      </w:r>
      <w:r w:rsidRPr="00723775">
        <w:rPr>
          <w:rFonts w:ascii="Arial" w:hAnsi="Arial" w:cs="Arial"/>
          <w:sz w:val="24"/>
          <w:szCs w:val="24"/>
        </w:rPr>
        <w:t xml:space="preserve">answering their questions/concerns. This could also extend to complainants who do not accept that facts can sometimes be difficult to verify after a long period of time has elapsed. </w:t>
      </w:r>
    </w:p>
    <w:p w14:paraId="13241965" w14:textId="77777777" w:rsidR="00CD67F5" w:rsidRDefault="00CD67F5" w:rsidP="00CD67F5">
      <w:pPr>
        <w:numPr>
          <w:ilvl w:val="0"/>
          <w:numId w:val="1"/>
        </w:numPr>
        <w:spacing w:before="100" w:beforeAutospacing="1" w:after="12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723775">
        <w:rPr>
          <w:rFonts w:ascii="Arial" w:hAnsi="Arial" w:cs="Arial"/>
          <w:sz w:val="24"/>
          <w:szCs w:val="24"/>
        </w:rPr>
        <w:lastRenderedPageBreak/>
        <w:t xml:space="preserve">Complainants have, in the course of pursuing a registered complaint, had an excessive </w:t>
      </w:r>
      <w:r w:rsidR="00C237D7">
        <w:rPr>
          <w:rFonts w:ascii="Arial" w:hAnsi="Arial" w:cs="Arial"/>
          <w:sz w:val="24"/>
          <w:szCs w:val="24"/>
        </w:rPr>
        <w:t xml:space="preserve">and/or persistent </w:t>
      </w:r>
      <w:r w:rsidRPr="00723775">
        <w:rPr>
          <w:rFonts w:ascii="Arial" w:hAnsi="Arial" w:cs="Arial"/>
          <w:sz w:val="24"/>
          <w:szCs w:val="24"/>
        </w:rPr>
        <w:t xml:space="preserve">number of contacts (or unreasonably made multiple complaints) with the </w:t>
      </w:r>
      <w:r w:rsidR="000F6173">
        <w:rPr>
          <w:rFonts w:ascii="Arial" w:hAnsi="Arial" w:cs="Arial"/>
          <w:sz w:val="24"/>
          <w:szCs w:val="24"/>
        </w:rPr>
        <w:t>c</w:t>
      </w:r>
      <w:r w:rsidRPr="00723775">
        <w:rPr>
          <w:rFonts w:ascii="Arial" w:hAnsi="Arial" w:cs="Arial"/>
          <w:sz w:val="24"/>
          <w:szCs w:val="24"/>
        </w:rPr>
        <w:t xml:space="preserve">ouncil placing unreasonable demands on council resources. Such contacts can </w:t>
      </w:r>
      <w:r w:rsidR="00975D63" w:rsidRPr="00723775">
        <w:rPr>
          <w:rFonts w:ascii="Arial" w:hAnsi="Arial" w:cs="Arial"/>
          <w:sz w:val="24"/>
          <w:szCs w:val="24"/>
        </w:rPr>
        <w:t>include</w:t>
      </w:r>
      <w:r w:rsidRPr="00723775">
        <w:rPr>
          <w:rFonts w:ascii="Arial" w:hAnsi="Arial" w:cs="Arial"/>
          <w:sz w:val="24"/>
          <w:szCs w:val="24"/>
        </w:rPr>
        <w:t xml:space="preserve"> in person, by telephone, letter or electronically (emails and social media)</w:t>
      </w:r>
      <w:r w:rsidR="006D6199">
        <w:rPr>
          <w:rFonts w:ascii="Arial" w:hAnsi="Arial" w:cs="Arial"/>
          <w:sz w:val="24"/>
          <w:szCs w:val="24"/>
        </w:rPr>
        <w:t>.</w:t>
      </w:r>
    </w:p>
    <w:p w14:paraId="6AEF0145" w14:textId="77777777" w:rsidR="00CD67F5" w:rsidRPr="00723775" w:rsidRDefault="00CD67F5" w:rsidP="00CD67F5">
      <w:pPr>
        <w:spacing w:before="100" w:beforeAutospacing="1" w:after="120" w:line="240" w:lineRule="auto"/>
        <w:ind w:left="567"/>
        <w:rPr>
          <w:rFonts w:ascii="Arial" w:hAnsi="Arial" w:cs="Arial"/>
          <w:sz w:val="24"/>
          <w:szCs w:val="24"/>
        </w:rPr>
      </w:pPr>
      <w:r w:rsidRPr="00723775">
        <w:rPr>
          <w:rFonts w:ascii="Arial" w:hAnsi="Arial" w:cs="Arial"/>
          <w:sz w:val="24"/>
          <w:szCs w:val="24"/>
        </w:rPr>
        <w:t>Discretion must be exercised in deciding how many contacts are required to qualify as excessive</w:t>
      </w:r>
      <w:r w:rsidR="00C237D7">
        <w:rPr>
          <w:rFonts w:ascii="Arial" w:hAnsi="Arial" w:cs="Arial"/>
          <w:sz w:val="24"/>
          <w:szCs w:val="24"/>
        </w:rPr>
        <w:t xml:space="preserve"> and/or persistent contact. Staff are encouraged to use </w:t>
      </w:r>
      <w:r w:rsidRPr="00723775">
        <w:rPr>
          <w:rFonts w:ascii="Arial" w:hAnsi="Arial" w:cs="Arial"/>
          <w:sz w:val="24"/>
          <w:szCs w:val="24"/>
        </w:rPr>
        <w:t>judgment based on the specific circumstance</w:t>
      </w:r>
      <w:r>
        <w:rPr>
          <w:rFonts w:ascii="Arial" w:hAnsi="Arial" w:cs="Arial"/>
          <w:sz w:val="24"/>
          <w:szCs w:val="24"/>
        </w:rPr>
        <w:t>s of each individual case</w:t>
      </w:r>
      <w:r w:rsidR="00C237D7">
        <w:rPr>
          <w:rFonts w:ascii="Arial" w:hAnsi="Arial" w:cs="Arial"/>
          <w:sz w:val="24"/>
          <w:szCs w:val="24"/>
        </w:rPr>
        <w:t xml:space="preserve"> and are entitled to </w:t>
      </w:r>
      <w:proofErr w:type="gramStart"/>
      <w:r w:rsidR="00C237D7">
        <w:rPr>
          <w:rFonts w:ascii="Arial" w:hAnsi="Arial" w:cs="Arial"/>
          <w:sz w:val="24"/>
          <w:szCs w:val="24"/>
        </w:rPr>
        <w:t>take into account</w:t>
      </w:r>
      <w:proofErr w:type="gramEnd"/>
      <w:r w:rsidR="00C237D7">
        <w:rPr>
          <w:rFonts w:ascii="Arial" w:hAnsi="Arial" w:cs="Arial"/>
          <w:sz w:val="24"/>
          <w:szCs w:val="24"/>
        </w:rPr>
        <w:t xml:space="preserve"> what appears objectively to be a course of conduct</w:t>
      </w:r>
      <w:r>
        <w:rPr>
          <w:rFonts w:ascii="Arial" w:hAnsi="Arial" w:cs="Arial"/>
          <w:sz w:val="24"/>
          <w:szCs w:val="24"/>
        </w:rPr>
        <w:t xml:space="preserve">. The </w:t>
      </w:r>
      <w:r w:rsidR="000F6173">
        <w:rPr>
          <w:rFonts w:ascii="Arial" w:hAnsi="Arial" w:cs="Arial"/>
          <w:sz w:val="24"/>
          <w:szCs w:val="24"/>
        </w:rPr>
        <w:t>c</w:t>
      </w:r>
      <w:r w:rsidRPr="00723775">
        <w:rPr>
          <w:rFonts w:ascii="Arial" w:hAnsi="Arial" w:cs="Arial"/>
          <w:sz w:val="24"/>
          <w:szCs w:val="24"/>
        </w:rPr>
        <w:t xml:space="preserve">ouncil will respond in accordance with published timescales appropriate to the case.  </w:t>
      </w:r>
    </w:p>
    <w:p w14:paraId="6E109C24" w14:textId="77777777" w:rsidR="00CD67F5" w:rsidRDefault="00CD67F5" w:rsidP="00CD67F5">
      <w:pPr>
        <w:numPr>
          <w:ilvl w:val="0"/>
          <w:numId w:val="1"/>
        </w:numPr>
        <w:spacing w:before="100" w:beforeAutospacing="1" w:after="12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723775">
        <w:rPr>
          <w:rFonts w:ascii="Arial" w:hAnsi="Arial" w:cs="Arial"/>
          <w:sz w:val="24"/>
          <w:szCs w:val="24"/>
        </w:rPr>
        <w:t xml:space="preserve">Complainant </w:t>
      </w:r>
      <w:r w:rsidR="00176EC2">
        <w:rPr>
          <w:rFonts w:ascii="Arial" w:hAnsi="Arial" w:cs="Arial"/>
          <w:sz w:val="24"/>
          <w:szCs w:val="24"/>
        </w:rPr>
        <w:t>adopts</w:t>
      </w:r>
      <w:r>
        <w:rPr>
          <w:rFonts w:ascii="Arial" w:hAnsi="Arial" w:cs="Arial"/>
          <w:sz w:val="24"/>
          <w:szCs w:val="24"/>
        </w:rPr>
        <w:t xml:space="preserve"> </w:t>
      </w:r>
      <w:r w:rsidRPr="00723775">
        <w:rPr>
          <w:rFonts w:ascii="Arial" w:hAnsi="Arial" w:cs="Arial"/>
          <w:sz w:val="24"/>
          <w:szCs w:val="24"/>
        </w:rPr>
        <w:t xml:space="preserve">a </w:t>
      </w:r>
      <w:r w:rsidR="00195433">
        <w:rPr>
          <w:rFonts w:ascii="Arial" w:hAnsi="Arial" w:cs="Arial"/>
          <w:sz w:val="24"/>
          <w:szCs w:val="24"/>
        </w:rPr>
        <w:t xml:space="preserve">continuous </w:t>
      </w:r>
      <w:r w:rsidRPr="00723775">
        <w:rPr>
          <w:rFonts w:ascii="Arial" w:hAnsi="Arial" w:cs="Arial"/>
          <w:sz w:val="24"/>
          <w:szCs w:val="24"/>
        </w:rPr>
        <w:t xml:space="preserve">'scattergun' approach: pursuing a complaint or complaints with the </w:t>
      </w:r>
      <w:r>
        <w:rPr>
          <w:rFonts w:ascii="Arial" w:hAnsi="Arial" w:cs="Arial"/>
          <w:sz w:val="24"/>
          <w:szCs w:val="24"/>
        </w:rPr>
        <w:t xml:space="preserve">council </w:t>
      </w:r>
      <w:r w:rsidRPr="00723775">
        <w:rPr>
          <w:rFonts w:ascii="Arial" w:hAnsi="Arial" w:cs="Arial"/>
          <w:sz w:val="24"/>
          <w:szCs w:val="24"/>
        </w:rPr>
        <w:t>and, at the same time, with a Member of Parliament</w:t>
      </w:r>
      <w:r>
        <w:rPr>
          <w:rFonts w:ascii="Arial" w:hAnsi="Arial" w:cs="Arial"/>
          <w:sz w:val="24"/>
          <w:szCs w:val="24"/>
        </w:rPr>
        <w:t xml:space="preserve">, </w:t>
      </w:r>
      <w:r w:rsidR="006D6199">
        <w:rPr>
          <w:rFonts w:ascii="Arial" w:hAnsi="Arial" w:cs="Arial"/>
          <w:sz w:val="24"/>
          <w:szCs w:val="24"/>
        </w:rPr>
        <w:t xml:space="preserve">Secretary of State(s) </w:t>
      </w:r>
      <w:r w:rsidRPr="00723775">
        <w:rPr>
          <w:rFonts w:ascii="Arial" w:hAnsi="Arial" w:cs="Arial"/>
          <w:sz w:val="24"/>
          <w:szCs w:val="24"/>
        </w:rPr>
        <w:t>a Councillor, the authority’s independent person</w:t>
      </w:r>
      <w:r>
        <w:rPr>
          <w:rFonts w:ascii="Arial" w:hAnsi="Arial" w:cs="Arial"/>
          <w:sz w:val="24"/>
          <w:szCs w:val="24"/>
        </w:rPr>
        <w:t xml:space="preserve">, </w:t>
      </w:r>
      <w:r w:rsidRPr="00723775">
        <w:rPr>
          <w:rFonts w:ascii="Arial" w:hAnsi="Arial" w:cs="Arial"/>
          <w:sz w:val="24"/>
          <w:szCs w:val="24"/>
        </w:rPr>
        <w:t>local police, solicitors or</w:t>
      </w:r>
      <w:r>
        <w:rPr>
          <w:rFonts w:ascii="Arial" w:hAnsi="Arial" w:cs="Arial"/>
          <w:sz w:val="24"/>
          <w:szCs w:val="24"/>
        </w:rPr>
        <w:t xml:space="preserve"> one of the </w:t>
      </w:r>
      <w:r w:rsidRPr="00723775">
        <w:rPr>
          <w:rFonts w:ascii="Arial" w:hAnsi="Arial" w:cs="Arial"/>
          <w:sz w:val="24"/>
          <w:szCs w:val="24"/>
        </w:rPr>
        <w:t>Ombudsman</w:t>
      </w:r>
      <w:r>
        <w:rPr>
          <w:rFonts w:ascii="Arial" w:hAnsi="Arial" w:cs="Arial"/>
          <w:sz w:val="24"/>
          <w:szCs w:val="24"/>
        </w:rPr>
        <w:t xml:space="preserve"> organisations</w:t>
      </w:r>
      <w:r w:rsidRPr="00723775">
        <w:rPr>
          <w:rFonts w:ascii="Arial" w:hAnsi="Arial" w:cs="Arial"/>
          <w:sz w:val="24"/>
          <w:szCs w:val="24"/>
        </w:rPr>
        <w:t xml:space="preserve">. </w:t>
      </w:r>
      <w:r w:rsidR="00990B46">
        <w:rPr>
          <w:rFonts w:ascii="Arial" w:hAnsi="Arial" w:cs="Arial"/>
          <w:sz w:val="24"/>
          <w:szCs w:val="24"/>
        </w:rPr>
        <w:br/>
      </w:r>
    </w:p>
    <w:p w14:paraId="0E42F676" w14:textId="77777777" w:rsidR="00990B46" w:rsidRDefault="00990B46" w:rsidP="00CD67F5">
      <w:pPr>
        <w:numPr>
          <w:ilvl w:val="0"/>
          <w:numId w:val="1"/>
        </w:numPr>
        <w:spacing w:before="100" w:beforeAutospacing="1" w:after="120" w:line="24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Refusing to accept that certain issues are not within the scope of </w:t>
      </w:r>
      <w:r w:rsidR="006D6199">
        <w:rPr>
          <w:rFonts w:ascii="Arial" w:hAnsi="Arial" w:cs="Arial"/>
          <w:sz w:val="24"/>
          <w:szCs w:val="24"/>
        </w:rPr>
        <w:t>the te</w:t>
      </w:r>
      <w:r w:rsidR="00975D63">
        <w:rPr>
          <w:rFonts w:ascii="Arial" w:hAnsi="Arial" w:cs="Arial"/>
          <w:sz w:val="24"/>
          <w:szCs w:val="24"/>
        </w:rPr>
        <w:t>r</w:t>
      </w:r>
      <w:r w:rsidR="006D6199">
        <w:rPr>
          <w:rFonts w:ascii="Arial" w:hAnsi="Arial" w:cs="Arial"/>
          <w:sz w:val="24"/>
          <w:szCs w:val="24"/>
        </w:rPr>
        <w:t xml:space="preserve">ms of reference for any relevant investigation and/or the </w:t>
      </w:r>
      <w:r w:rsidR="000F6173">
        <w:rPr>
          <w:rFonts w:ascii="Arial" w:hAnsi="Arial" w:cs="Arial"/>
          <w:sz w:val="24"/>
          <w:szCs w:val="24"/>
        </w:rPr>
        <w:t>c</w:t>
      </w:r>
      <w:r w:rsidR="00975D63">
        <w:rPr>
          <w:rFonts w:ascii="Arial" w:hAnsi="Arial" w:cs="Arial"/>
          <w:sz w:val="24"/>
          <w:szCs w:val="24"/>
        </w:rPr>
        <w:t>ouncil’s relevant</w:t>
      </w:r>
      <w:r w:rsidR="006D6199">
        <w:rPr>
          <w:rFonts w:ascii="Arial" w:hAnsi="Arial" w:cs="Arial"/>
          <w:sz w:val="24"/>
          <w:szCs w:val="24"/>
        </w:rPr>
        <w:t xml:space="preserve"> </w:t>
      </w:r>
      <w:r w:rsidR="00D54E9C">
        <w:rPr>
          <w:rFonts w:ascii="Arial" w:hAnsi="Arial" w:cs="Arial"/>
          <w:sz w:val="24"/>
          <w:szCs w:val="24"/>
        </w:rPr>
        <w:t>complaint’s</w:t>
      </w:r>
      <w:r>
        <w:rPr>
          <w:rFonts w:ascii="Arial" w:hAnsi="Arial" w:cs="Arial"/>
          <w:sz w:val="24"/>
          <w:szCs w:val="24"/>
        </w:rPr>
        <w:t xml:space="preserve"> procedure</w:t>
      </w:r>
      <w:r w:rsidR="006D6199">
        <w:rPr>
          <w:rFonts w:ascii="Arial" w:hAnsi="Arial" w:cs="Arial"/>
          <w:sz w:val="24"/>
          <w:szCs w:val="24"/>
        </w:rPr>
        <w:t xml:space="preserve"> being used.</w:t>
      </w:r>
      <w:r>
        <w:rPr>
          <w:rFonts w:ascii="Arial" w:hAnsi="Arial" w:cs="Arial"/>
          <w:sz w:val="24"/>
          <w:szCs w:val="24"/>
        </w:rPr>
        <w:br/>
      </w:r>
    </w:p>
    <w:p w14:paraId="39F5B734" w14:textId="77777777" w:rsidR="006D6199" w:rsidRDefault="006D6199" w:rsidP="00CD67F5">
      <w:pPr>
        <w:numPr>
          <w:ilvl w:val="0"/>
          <w:numId w:val="1"/>
        </w:numPr>
        <w:spacing w:before="100" w:beforeAutospacing="1" w:after="120" w:line="24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Repeatedly s</w:t>
      </w:r>
      <w:r w:rsidR="00D54E9C">
        <w:rPr>
          <w:rFonts w:ascii="Arial" w:hAnsi="Arial" w:cs="Arial"/>
          <w:sz w:val="24"/>
          <w:szCs w:val="24"/>
        </w:rPr>
        <w:t>ubmitting</w:t>
      </w:r>
      <w:r w:rsidR="00990B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objectively inaccurate and/or </w:t>
      </w:r>
      <w:r w:rsidR="00990B46">
        <w:rPr>
          <w:rFonts w:ascii="Arial" w:hAnsi="Arial" w:cs="Arial"/>
          <w:sz w:val="24"/>
          <w:szCs w:val="24"/>
        </w:rPr>
        <w:t>fals</w:t>
      </w:r>
      <w:r>
        <w:rPr>
          <w:rFonts w:ascii="Arial" w:hAnsi="Arial" w:cs="Arial"/>
          <w:sz w:val="24"/>
          <w:szCs w:val="24"/>
        </w:rPr>
        <w:t xml:space="preserve">e </w:t>
      </w:r>
      <w:r w:rsidR="00990B46">
        <w:rPr>
          <w:rFonts w:ascii="Arial" w:hAnsi="Arial" w:cs="Arial"/>
          <w:sz w:val="24"/>
          <w:szCs w:val="24"/>
        </w:rPr>
        <w:t>complaints or documents from themselves or others</w:t>
      </w:r>
      <w:r>
        <w:rPr>
          <w:rFonts w:ascii="Arial" w:hAnsi="Arial" w:cs="Arial"/>
          <w:sz w:val="24"/>
          <w:szCs w:val="24"/>
        </w:rPr>
        <w:t xml:space="preserve"> or in what appears to be in co-ordination with others.</w:t>
      </w:r>
    </w:p>
    <w:p w14:paraId="2282116C" w14:textId="77777777" w:rsidR="00990B46" w:rsidRDefault="006D6199" w:rsidP="00CD67F5">
      <w:pPr>
        <w:numPr>
          <w:ilvl w:val="0"/>
          <w:numId w:val="1"/>
        </w:numPr>
        <w:spacing w:before="100" w:beforeAutospacing="1" w:after="120" w:line="24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Pursing what objectively appears to be </w:t>
      </w:r>
      <w:r w:rsidR="00405F15">
        <w:rPr>
          <w:rFonts w:ascii="Arial" w:hAnsi="Arial" w:cs="Arial"/>
          <w:sz w:val="24"/>
          <w:szCs w:val="24"/>
        </w:rPr>
        <w:t xml:space="preserve">or amount to </w:t>
      </w:r>
      <w:r>
        <w:rPr>
          <w:rFonts w:ascii="Arial" w:hAnsi="Arial" w:cs="Arial"/>
          <w:sz w:val="24"/>
          <w:szCs w:val="24"/>
        </w:rPr>
        <w:t xml:space="preserve">a </w:t>
      </w:r>
      <w:r w:rsidR="00405F15">
        <w:rPr>
          <w:rFonts w:ascii="Arial" w:hAnsi="Arial" w:cs="Arial"/>
          <w:sz w:val="24"/>
          <w:szCs w:val="24"/>
        </w:rPr>
        <w:t xml:space="preserve">personal </w:t>
      </w:r>
      <w:r>
        <w:rPr>
          <w:rFonts w:ascii="Arial" w:hAnsi="Arial" w:cs="Arial"/>
          <w:sz w:val="24"/>
          <w:szCs w:val="24"/>
        </w:rPr>
        <w:t xml:space="preserve">campaign and/or vendetta against the </w:t>
      </w:r>
      <w:r w:rsidR="000F617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ouncil and/or </w:t>
      </w:r>
      <w:r w:rsidR="005417AD">
        <w:rPr>
          <w:rFonts w:ascii="Arial" w:hAnsi="Arial" w:cs="Arial"/>
          <w:sz w:val="24"/>
          <w:szCs w:val="24"/>
        </w:rPr>
        <w:t xml:space="preserve">Members and/or </w:t>
      </w:r>
      <w:r>
        <w:rPr>
          <w:rFonts w:ascii="Arial" w:hAnsi="Arial" w:cs="Arial"/>
          <w:sz w:val="24"/>
          <w:szCs w:val="24"/>
        </w:rPr>
        <w:t xml:space="preserve">members of staff. </w:t>
      </w:r>
      <w:r w:rsidR="00990B46">
        <w:rPr>
          <w:rFonts w:ascii="Arial" w:hAnsi="Arial" w:cs="Arial"/>
          <w:sz w:val="24"/>
          <w:szCs w:val="24"/>
        </w:rPr>
        <w:br/>
      </w:r>
    </w:p>
    <w:p w14:paraId="72E3134E" w14:textId="77777777" w:rsidR="00CD67F5" w:rsidRPr="00975D63" w:rsidRDefault="00B93A25" w:rsidP="00975D63">
      <w:pPr>
        <w:numPr>
          <w:ilvl w:val="0"/>
          <w:numId w:val="1"/>
        </w:numPr>
        <w:spacing w:before="100" w:beforeAutospacing="1" w:after="120" w:line="240" w:lineRule="auto"/>
        <w:ind w:left="567" w:hanging="425"/>
        <w:rPr>
          <w:rFonts w:ascii="Arial" w:hAnsi="Arial" w:cs="Arial"/>
          <w:sz w:val="24"/>
          <w:szCs w:val="24"/>
        </w:rPr>
      </w:pPr>
      <w:bookmarkStart w:id="1" w:name="_Hlk60735379"/>
      <w:r>
        <w:rPr>
          <w:rFonts w:ascii="Arial" w:hAnsi="Arial" w:cs="Arial"/>
          <w:sz w:val="24"/>
          <w:szCs w:val="24"/>
        </w:rPr>
        <w:t>Raising objectively</w:t>
      </w:r>
      <w:r w:rsidR="006D6199">
        <w:rPr>
          <w:rFonts w:ascii="Arial" w:hAnsi="Arial" w:cs="Arial"/>
          <w:sz w:val="24"/>
          <w:szCs w:val="24"/>
        </w:rPr>
        <w:t xml:space="preserve"> </w:t>
      </w:r>
      <w:r w:rsidR="00990B46">
        <w:rPr>
          <w:rFonts w:ascii="Arial" w:hAnsi="Arial" w:cs="Arial"/>
          <w:sz w:val="24"/>
          <w:szCs w:val="24"/>
        </w:rPr>
        <w:t>unjustified complaints</w:t>
      </w:r>
      <w:r w:rsidR="006D61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allegations</w:t>
      </w:r>
      <w:r w:rsidR="00405F15">
        <w:rPr>
          <w:rFonts w:ascii="Arial" w:hAnsi="Arial" w:cs="Arial"/>
          <w:sz w:val="24"/>
          <w:szCs w:val="24"/>
        </w:rPr>
        <w:t xml:space="preserve"> about</w:t>
      </w:r>
      <w:r w:rsidR="00990B46">
        <w:rPr>
          <w:rFonts w:ascii="Arial" w:hAnsi="Arial" w:cs="Arial"/>
          <w:sz w:val="24"/>
          <w:szCs w:val="24"/>
        </w:rPr>
        <w:t xml:space="preserve"> staff that are trying </w:t>
      </w:r>
      <w:r w:rsidR="006D6199">
        <w:rPr>
          <w:rFonts w:ascii="Arial" w:hAnsi="Arial" w:cs="Arial"/>
          <w:sz w:val="24"/>
          <w:szCs w:val="24"/>
        </w:rPr>
        <w:t xml:space="preserve">to address and/or answer a complainant’s concerns, questions </w:t>
      </w:r>
      <w:r>
        <w:rPr>
          <w:rFonts w:ascii="Arial" w:hAnsi="Arial" w:cs="Arial"/>
          <w:sz w:val="24"/>
          <w:szCs w:val="24"/>
        </w:rPr>
        <w:t>or issues</w:t>
      </w:r>
      <w:r w:rsidR="00D54E9C">
        <w:rPr>
          <w:rFonts w:ascii="Arial" w:hAnsi="Arial" w:cs="Arial"/>
          <w:sz w:val="24"/>
          <w:szCs w:val="24"/>
        </w:rPr>
        <w:t xml:space="preserve"> and</w:t>
      </w:r>
      <w:r w:rsidR="00990B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seeking</w:t>
      </w:r>
      <w:r w:rsidR="00990B46">
        <w:rPr>
          <w:rFonts w:ascii="Arial" w:hAnsi="Arial" w:cs="Arial"/>
          <w:sz w:val="24"/>
          <w:szCs w:val="24"/>
        </w:rPr>
        <w:t xml:space="preserve"> </w:t>
      </w:r>
      <w:r w:rsidR="006D6199">
        <w:rPr>
          <w:rFonts w:ascii="Arial" w:hAnsi="Arial" w:cs="Arial"/>
          <w:sz w:val="24"/>
          <w:szCs w:val="24"/>
        </w:rPr>
        <w:t xml:space="preserve">that member of staff or a </w:t>
      </w:r>
      <w:r w:rsidR="00405F15">
        <w:rPr>
          <w:rFonts w:ascii="Arial" w:hAnsi="Arial" w:cs="Arial"/>
          <w:sz w:val="24"/>
          <w:szCs w:val="24"/>
        </w:rPr>
        <w:t>group</w:t>
      </w:r>
      <w:r w:rsidR="006D6199">
        <w:rPr>
          <w:rFonts w:ascii="Arial" w:hAnsi="Arial" w:cs="Arial"/>
          <w:sz w:val="24"/>
          <w:szCs w:val="24"/>
        </w:rPr>
        <w:t xml:space="preserve"> of staff </w:t>
      </w:r>
      <w:r w:rsidR="00990B46">
        <w:rPr>
          <w:rFonts w:ascii="Arial" w:hAnsi="Arial" w:cs="Arial"/>
          <w:sz w:val="24"/>
          <w:szCs w:val="24"/>
        </w:rPr>
        <w:t>replaced</w:t>
      </w:r>
      <w:bookmarkEnd w:id="1"/>
      <w:r w:rsidR="00990B46">
        <w:rPr>
          <w:rFonts w:ascii="Arial" w:hAnsi="Arial" w:cs="Arial"/>
          <w:sz w:val="24"/>
          <w:szCs w:val="24"/>
        </w:rPr>
        <w:t>.</w:t>
      </w:r>
    </w:p>
    <w:p w14:paraId="0C688496" w14:textId="77777777" w:rsidR="00CD67F5" w:rsidRPr="002E6851" w:rsidRDefault="00CD67F5" w:rsidP="00CD67F5">
      <w:pPr>
        <w:spacing w:before="100" w:beforeAutospacing="1" w:after="120" w:line="240" w:lineRule="auto"/>
        <w:ind w:left="142"/>
        <w:rPr>
          <w:rFonts w:ascii="Arial" w:hAnsi="Arial" w:cs="Arial"/>
          <w:b/>
          <w:sz w:val="28"/>
          <w:szCs w:val="28"/>
        </w:rPr>
      </w:pPr>
      <w:r w:rsidRPr="002E6851">
        <w:rPr>
          <w:rFonts w:ascii="Arial" w:hAnsi="Arial" w:cs="Arial"/>
          <w:b/>
          <w:sz w:val="28"/>
          <w:szCs w:val="28"/>
        </w:rPr>
        <w:t>Possible behaviours of a citizen who is making unreasonable</w:t>
      </w:r>
      <w:r w:rsidR="00636180" w:rsidRPr="002E6851">
        <w:rPr>
          <w:rFonts w:ascii="Arial" w:hAnsi="Arial" w:cs="Arial"/>
          <w:b/>
          <w:sz w:val="28"/>
          <w:szCs w:val="28"/>
        </w:rPr>
        <w:t xml:space="preserve"> or unreasonably</w:t>
      </w:r>
      <w:r w:rsidRPr="002E6851">
        <w:rPr>
          <w:rFonts w:ascii="Arial" w:hAnsi="Arial" w:cs="Arial"/>
          <w:b/>
          <w:sz w:val="28"/>
          <w:szCs w:val="28"/>
        </w:rPr>
        <w:t xml:space="preserve"> </w:t>
      </w:r>
      <w:r w:rsidR="00636180" w:rsidRPr="002E6851">
        <w:rPr>
          <w:rFonts w:ascii="Arial" w:hAnsi="Arial" w:cs="Arial"/>
          <w:b/>
          <w:sz w:val="28"/>
          <w:szCs w:val="28"/>
        </w:rPr>
        <w:t xml:space="preserve">persistent </w:t>
      </w:r>
      <w:r w:rsidRPr="002E6851">
        <w:rPr>
          <w:rFonts w:ascii="Arial" w:hAnsi="Arial" w:cs="Arial"/>
          <w:b/>
          <w:sz w:val="28"/>
          <w:szCs w:val="28"/>
        </w:rPr>
        <w:t>complaints</w:t>
      </w:r>
    </w:p>
    <w:p w14:paraId="20B31BAD" w14:textId="77777777" w:rsidR="00CD67F5" w:rsidRPr="00723775" w:rsidRDefault="00CD67F5" w:rsidP="00CD67F5">
      <w:pPr>
        <w:numPr>
          <w:ilvl w:val="0"/>
          <w:numId w:val="3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complainant may act inappropriately and place heavy unreasonable demands on our staff member’s time</w:t>
      </w:r>
      <w:r w:rsidR="00405F15">
        <w:rPr>
          <w:rFonts w:ascii="Arial" w:hAnsi="Arial" w:cs="Arial"/>
          <w:sz w:val="24"/>
          <w:szCs w:val="24"/>
        </w:rPr>
        <w:t xml:space="preserve"> and/or </w:t>
      </w:r>
      <w:r w:rsidR="000F6173">
        <w:rPr>
          <w:rFonts w:ascii="Arial" w:hAnsi="Arial" w:cs="Arial"/>
          <w:sz w:val="24"/>
          <w:szCs w:val="24"/>
        </w:rPr>
        <w:t>c</w:t>
      </w:r>
      <w:r w:rsidR="00405F15">
        <w:rPr>
          <w:rFonts w:ascii="Arial" w:hAnsi="Arial" w:cs="Arial"/>
          <w:sz w:val="24"/>
          <w:szCs w:val="24"/>
        </w:rPr>
        <w:t>ouncil resources</w:t>
      </w:r>
      <w:r>
        <w:rPr>
          <w:rFonts w:ascii="Arial" w:hAnsi="Arial" w:cs="Arial"/>
          <w:sz w:val="24"/>
          <w:szCs w:val="24"/>
        </w:rPr>
        <w:t xml:space="preserve">.  The </w:t>
      </w:r>
      <w:r w:rsidR="007F7679">
        <w:rPr>
          <w:rFonts w:ascii="Arial" w:hAnsi="Arial" w:cs="Arial"/>
          <w:sz w:val="24"/>
          <w:szCs w:val="24"/>
        </w:rPr>
        <w:t>complainant</w:t>
      </w:r>
      <w:r>
        <w:rPr>
          <w:rFonts w:ascii="Arial" w:hAnsi="Arial" w:cs="Arial"/>
          <w:sz w:val="24"/>
          <w:szCs w:val="24"/>
        </w:rPr>
        <w:t xml:space="preserve"> may p</w:t>
      </w:r>
      <w:r w:rsidRPr="00723775">
        <w:rPr>
          <w:rFonts w:ascii="Arial" w:hAnsi="Arial" w:cs="Arial"/>
          <w:sz w:val="24"/>
          <w:szCs w:val="24"/>
        </w:rPr>
        <w:t xml:space="preserve">ersist in pursuing a contact or enquiry or complaint where the </w:t>
      </w:r>
      <w:r w:rsidR="000F6173">
        <w:rPr>
          <w:rFonts w:ascii="Arial" w:hAnsi="Arial" w:cs="Arial"/>
          <w:sz w:val="24"/>
          <w:szCs w:val="24"/>
        </w:rPr>
        <w:t>c</w:t>
      </w:r>
      <w:r w:rsidRPr="00723775">
        <w:rPr>
          <w:rFonts w:ascii="Arial" w:hAnsi="Arial" w:cs="Arial"/>
          <w:sz w:val="24"/>
          <w:szCs w:val="24"/>
        </w:rPr>
        <w:t xml:space="preserve">ouncil’s </w:t>
      </w:r>
      <w:r>
        <w:rPr>
          <w:rFonts w:ascii="Arial" w:hAnsi="Arial" w:cs="Arial"/>
          <w:sz w:val="24"/>
          <w:szCs w:val="24"/>
        </w:rPr>
        <w:t>complaints p</w:t>
      </w:r>
      <w:r w:rsidRPr="00723775">
        <w:rPr>
          <w:rFonts w:ascii="Arial" w:hAnsi="Arial" w:cs="Arial"/>
          <w:sz w:val="24"/>
          <w:szCs w:val="24"/>
        </w:rPr>
        <w:t xml:space="preserve">rocedure has been exhausted and there may have been a determination by </w:t>
      </w:r>
      <w:r>
        <w:rPr>
          <w:rFonts w:ascii="Arial" w:hAnsi="Arial" w:cs="Arial"/>
          <w:sz w:val="24"/>
          <w:szCs w:val="24"/>
        </w:rPr>
        <w:t xml:space="preserve">one of the </w:t>
      </w:r>
      <w:r w:rsidRPr="00723775">
        <w:rPr>
          <w:rFonts w:ascii="Arial" w:hAnsi="Arial" w:cs="Arial"/>
          <w:sz w:val="24"/>
          <w:szCs w:val="24"/>
        </w:rPr>
        <w:t>Ombudsman</w:t>
      </w:r>
      <w:r>
        <w:rPr>
          <w:rFonts w:ascii="Arial" w:hAnsi="Arial" w:cs="Arial"/>
          <w:sz w:val="24"/>
          <w:szCs w:val="24"/>
        </w:rPr>
        <w:t xml:space="preserve"> organisations</w:t>
      </w:r>
      <w:r w:rsidRPr="00723775">
        <w:rPr>
          <w:rFonts w:ascii="Arial" w:hAnsi="Arial" w:cs="Arial"/>
          <w:sz w:val="24"/>
          <w:szCs w:val="24"/>
        </w:rPr>
        <w:t>.</w:t>
      </w:r>
    </w:p>
    <w:p w14:paraId="123983A2" w14:textId="77777777" w:rsidR="00CD67F5" w:rsidRPr="00723775" w:rsidRDefault="00CD67F5" w:rsidP="00CD67F5">
      <w:pPr>
        <w:numPr>
          <w:ilvl w:val="0"/>
          <w:numId w:val="3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723775">
        <w:rPr>
          <w:rFonts w:ascii="Arial" w:hAnsi="Arial" w:cs="Arial"/>
          <w:sz w:val="24"/>
          <w:szCs w:val="24"/>
        </w:rPr>
        <w:t>Complainants</w:t>
      </w:r>
      <w:r w:rsidR="00921D3E">
        <w:rPr>
          <w:rFonts w:ascii="Arial" w:hAnsi="Arial" w:cs="Arial"/>
          <w:sz w:val="24"/>
          <w:szCs w:val="24"/>
        </w:rPr>
        <w:t xml:space="preserve"> who</w:t>
      </w:r>
      <w:r w:rsidRPr="00723775">
        <w:rPr>
          <w:rFonts w:ascii="Arial" w:hAnsi="Arial" w:cs="Arial"/>
          <w:sz w:val="24"/>
          <w:szCs w:val="24"/>
        </w:rPr>
        <w:t xml:space="preserve"> refuse to specify or do not clearly identify the precise issues or grounds they wish to be investigated despite reasonable efforts to help them to do so by staff</w:t>
      </w:r>
      <w:r w:rsidR="00405F15">
        <w:rPr>
          <w:rFonts w:ascii="Arial" w:hAnsi="Arial" w:cs="Arial"/>
          <w:sz w:val="24"/>
          <w:szCs w:val="24"/>
        </w:rPr>
        <w:t xml:space="preserve"> or those engaged outside the </w:t>
      </w:r>
      <w:r w:rsidR="000F6173">
        <w:rPr>
          <w:rFonts w:ascii="Arial" w:hAnsi="Arial" w:cs="Arial"/>
          <w:sz w:val="24"/>
          <w:szCs w:val="24"/>
        </w:rPr>
        <w:t>c</w:t>
      </w:r>
      <w:r w:rsidR="00405F15">
        <w:rPr>
          <w:rFonts w:ascii="Arial" w:hAnsi="Arial" w:cs="Arial"/>
          <w:sz w:val="24"/>
          <w:szCs w:val="24"/>
        </w:rPr>
        <w:t>ouncil to assess and/or investigate the complainants concerns or queries.</w:t>
      </w:r>
    </w:p>
    <w:p w14:paraId="437B91C7" w14:textId="77777777" w:rsidR="00CD67F5" w:rsidRPr="00723775" w:rsidRDefault="00CD67F5" w:rsidP="00CD67F5">
      <w:pPr>
        <w:numPr>
          <w:ilvl w:val="0"/>
          <w:numId w:val="3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Complainants, their families or associates </w:t>
      </w:r>
      <w:r w:rsidR="00405F15">
        <w:rPr>
          <w:rFonts w:ascii="Arial" w:hAnsi="Arial" w:cs="Arial"/>
          <w:sz w:val="24"/>
          <w:szCs w:val="24"/>
        </w:rPr>
        <w:t xml:space="preserve">who </w:t>
      </w:r>
      <w:r w:rsidRPr="00723775">
        <w:rPr>
          <w:rFonts w:ascii="Arial" w:hAnsi="Arial" w:cs="Arial"/>
          <w:sz w:val="24"/>
          <w:szCs w:val="24"/>
        </w:rPr>
        <w:t>have harassed</w:t>
      </w:r>
      <w:r>
        <w:rPr>
          <w:rFonts w:ascii="Arial" w:hAnsi="Arial" w:cs="Arial"/>
          <w:sz w:val="24"/>
          <w:szCs w:val="24"/>
        </w:rPr>
        <w:t xml:space="preserve">, </w:t>
      </w:r>
      <w:r w:rsidRPr="00723775">
        <w:rPr>
          <w:rFonts w:ascii="Arial" w:hAnsi="Arial" w:cs="Arial"/>
          <w:sz w:val="24"/>
          <w:szCs w:val="24"/>
        </w:rPr>
        <w:t>been abusive</w:t>
      </w:r>
      <w:r>
        <w:rPr>
          <w:rFonts w:ascii="Arial" w:hAnsi="Arial" w:cs="Arial"/>
          <w:sz w:val="24"/>
          <w:szCs w:val="24"/>
        </w:rPr>
        <w:t xml:space="preserve">, </w:t>
      </w:r>
      <w:r w:rsidRPr="00723775">
        <w:rPr>
          <w:rFonts w:ascii="Arial" w:hAnsi="Arial" w:cs="Arial"/>
          <w:sz w:val="24"/>
          <w:szCs w:val="24"/>
        </w:rPr>
        <w:t>verbally aggressive</w:t>
      </w:r>
      <w:r>
        <w:rPr>
          <w:rFonts w:ascii="Arial" w:hAnsi="Arial" w:cs="Arial"/>
          <w:sz w:val="24"/>
          <w:szCs w:val="24"/>
        </w:rPr>
        <w:t xml:space="preserve">, </w:t>
      </w:r>
      <w:r w:rsidR="00405F15">
        <w:rPr>
          <w:rFonts w:ascii="Arial" w:hAnsi="Arial" w:cs="Arial"/>
          <w:sz w:val="24"/>
          <w:szCs w:val="24"/>
        </w:rPr>
        <w:t xml:space="preserve">used foul language, </w:t>
      </w:r>
      <w:r w:rsidR="00975D63" w:rsidRPr="00723775">
        <w:rPr>
          <w:rFonts w:ascii="Arial" w:hAnsi="Arial" w:cs="Arial"/>
          <w:sz w:val="24"/>
          <w:szCs w:val="24"/>
        </w:rPr>
        <w:t>threaten</w:t>
      </w:r>
      <w:r w:rsidR="00975D63">
        <w:rPr>
          <w:rFonts w:ascii="Arial" w:hAnsi="Arial" w:cs="Arial"/>
          <w:sz w:val="24"/>
          <w:szCs w:val="24"/>
        </w:rPr>
        <w:t>ed or</w:t>
      </w:r>
      <w:r w:rsidRPr="00723775">
        <w:rPr>
          <w:rFonts w:ascii="Arial" w:hAnsi="Arial" w:cs="Arial"/>
          <w:sz w:val="24"/>
          <w:szCs w:val="24"/>
        </w:rPr>
        <w:t xml:space="preserve"> bull</w:t>
      </w:r>
      <w:r>
        <w:rPr>
          <w:rFonts w:ascii="Arial" w:hAnsi="Arial" w:cs="Arial"/>
          <w:sz w:val="24"/>
          <w:szCs w:val="24"/>
        </w:rPr>
        <w:t xml:space="preserve">ied </w:t>
      </w:r>
      <w:r w:rsidR="000F6173">
        <w:rPr>
          <w:rFonts w:ascii="Arial" w:hAnsi="Arial" w:cs="Arial"/>
          <w:sz w:val="24"/>
          <w:szCs w:val="24"/>
        </w:rPr>
        <w:t>c</w:t>
      </w:r>
      <w:r w:rsidR="00405F15">
        <w:rPr>
          <w:rFonts w:ascii="Arial" w:hAnsi="Arial" w:cs="Arial"/>
          <w:sz w:val="24"/>
          <w:szCs w:val="24"/>
        </w:rPr>
        <w:t xml:space="preserve">ouncil </w:t>
      </w:r>
      <w:r>
        <w:rPr>
          <w:rFonts w:ascii="Arial" w:hAnsi="Arial" w:cs="Arial"/>
          <w:sz w:val="24"/>
          <w:szCs w:val="24"/>
        </w:rPr>
        <w:t xml:space="preserve">staff </w:t>
      </w:r>
      <w:r w:rsidR="005417AD">
        <w:rPr>
          <w:rFonts w:ascii="Arial" w:hAnsi="Arial" w:cs="Arial"/>
          <w:sz w:val="24"/>
          <w:szCs w:val="24"/>
        </w:rPr>
        <w:t xml:space="preserve">and/or Members </w:t>
      </w:r>
      <w:r w:rsidR="00405F15">
        <w:rPr>
          <w:rFonts w:ascii="Arial" w:hAnsi="Arial" w:cs="Arial"/>
          <w:sz w:val="24"/>
          <w:szCs w:val="24"/>
        </w:rPr>
        <w:t xml:space="preserve">and/or staff dealing with a complaint </w:t>
      </w:r>
      <w:r w:rsidRPr="00723775">
        <w:rPr>
          <w:rFonts w:ascii="Arial" w:hAnsi="Arial" w:cs="Arial"/>
          <w:sz w:val="24"/>
          <w:szCs w:val="24"/>
        </w:rPr>
        <w:t>on one or more occasion</w:t>
      </w:r>
      <w:r w:rsidR="00405F15">
        <w:rPr>
          <w:rFonts w:ascii="Arial" w:hAnsi="Arial" w:cs="Arial"/>
          <w:sz w:val="24"/>
          <w:szCs w:val="24"/>
        </w:rPr>
        <w:t>.</w:t>
      </w:r>
      <w:r w:rsidR="00975D63">
        <w:rPr>
          <w:rFonts w:ascii="Arial" w:hAnsi="Arial" w:cs="Arial"/>
          <w:sz w:val="24"/>
          <w:szCs w:val="24"/>
        </w:rPr>
        <w:t xml:space="preserve"> </w:t>
      </w:r>
      <w:r w:rsidRPr="00723775">
        <w:rPr>
          <w:rFonts w:ascii="Arial" w:hAnsi="Arial" w:cs="Arial"/>
          <w:sz w:val="24"/>
          <w:szCs w:val="24"/>
        </w:rPr>
        <w:t xml:space="preserve">All </w:t>
      </w:r>
      <w:r w:rsidR="00405F15">
        <w:rPr>
          <w:rFonts w:ascii="Arial" w:hAnsi="Arial" w:cs="Arial"/>
          <w:sz w:val="24"/>
          <w:szCs w:val="24"/>
        </w:rPr>
        <w:t xml:space="preserve">the above </w:t>
      </w:r>
      <w:r w:rsidR="00975D63">
        <w:rPr>
          <w:rFonts w:ascii="Arial" w:hAnsi="Arial" w:cs="Arial"/>
          <w:sz w:val="24"/>
          <w:szCs w:val="24"/>
        </w:rPr>
        <w:t xml:space="preserve">behaviours </w:t>
      </w:r>
      <w:r w:rsidR="00975D63" w:rsidRPr="00723775">
        <w:rPr>
          <w:rFonts w:ascii="Arial" w:hAnsi="Arial" w:cs="Arial"/>
          <w:sz w:val="24"/>
          <w:szCs w:val="24"/>
        </w:rPr>
        <w:t>will</w:t>
      </w:r>
      <w:r w:rsidR="00405F15">
        <w:rPr>
          <w:rFonts w:ascii="Arial" w:hAnsi="Arial" w:cs="Arial"/>
          <w:sz w:val="24"/>
          <w:szCs w:val="24"/>
        </w:rPr>
        <w:t xml:space="preserve"> </w:t>
      </w:r>
      <w:r w:rsidRPr="00723775">
        <w:rPr>
          <w:rFonts w:ascii="Arial" w:hAnsi="Arial" w:cs="Arial"/>
          <w:sz w:val="24"/>
          <w:szCs w:val="24"/>
        </w:rPr>
        <w:t xml:space="preserve">be </w:t>
      </w:r>
      <w:r w:rsidR="00975D63">
        <w:rPr>
          <w:rFonts w:ascii="Arial" w:hAnsi="Arial" w:cs="Arial"/>
          <w:sz w:val="24"/>
          <w:szCs w:val="24"/>
        </w:rPr>
        <w:t xml:space="preserve">centrally </w:t>
      </w:r>
      <w:r w:rsidRPr="00723775">
        <w:rPr>
          <w:rFonts w:ascii="Arial" w:hAnsi="Arial" w:cs="Arial"/>
          <w:sz w:val="24"/>
          <w:szCs w:val="24"/>
        </w:rPr>
        <w:t>documented</w:t>
      </w:r>
      <w:r w:rsidR="00405F15">
        <w:rPr>
          <w:rFonts w:ascii="Arial" w:hAnsi="Arial" w:cs="Arial"/>
          <w:sz w:val="24"/>
          <w:szCs w:val="24"/>
        </w:rPr>
        <w:t>/logged</w:t>
      </w:r>
      <w:r w:rsidRPr="00723775">
        <w:rPr>
          <w:rFonts w:ascii="Arial" w:hAnsi="Arial" w:cs="Arial"/>
          <w:sz w:val="24"/>
          <w:szCs w:val="24"/>
        </w:rPr>
        <w:t xml:space="preserve">, dated and reported to the Line Manager. </w:t>
      </w:r>
    </w:p>
    <w:p w14:paraId="76945469" w14:textId="77777777" w:rsidR="00CD67F5" w:rsidRDefault="005417AD" w:rsidP="00CD67F5">
      <w:pPr>
        <w:numPr>
          <w:ilvl w:val="0"/>
          <w:numId w:val="3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Raising objectively unjustified complaints or allegations about staff that are trying to address and/or answer a complainant’s concerns, questions or issues and </w:t>
      </w:r>
      <w:r w:rsidR="00B93A25">
        <w:rPr>
          <w:rFonts w:ascii="Arial" w:hAnsi="Arial" w:cs="Arial"/>
          <w:sz w:val="24"/>
          <w:szCs w:val="24"/>
        </w:rPr>
        <w:t>seeking</w:t>
      </w:r>
      <w:r>
        <w:rPr>
          <w:rFonts w:ascii="Arial" w:hAnsi="Arial" w:cs="Arial"/>
          <w:sz w:val="24"/>
          <w:szCs w:val="24"/>
        </w:rPr>
        <w:t xml:space="preserve"> that member of staff or a group of staff replaced. </w:t>
      </w:r>
    </w:p>
    <w:p w14:paraId="3377272C" w14:textId="77777777" w:rsidR="005417AD" w:rsidRPr="00723775" w:rsidRDefault="005417AD" w:rsidP="00CD67F5">
      <w:pPr>
        <w:numPr>
          <w:ilvl w:val="0"/>
          <w:numId w:val="3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behaviours consistent with the non-exhaustive </w:t>
      </w:r>
      <w:r w:rsidR="007F767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xamples of an unreasonable complaint above. </w:t>
      </w:r>
    </w:p>
    <w:p w14:paraId="7D269387" w14:textId="77777777" w:rsidR="00CD67F5" w:rsidRPr="00123686" w:rsidRDefault="004F4AE4" w:rsidP="00CD67F5">
      <w:pPr>
        <w:spacing w:before="100" w:beforeAutospacing="1" w:after="100" w:afterAutospacing="1" w:line="240" w:lineRule="auto"/>
        <w:ind w:left="138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Managing </w:t>
      </w:r>
      <w:r w:rsidR="00CD67F5">
        <w:rPr>
          <w:rFonts w:ascii="Arial" w:hAnsi="Arial" w:cs="Arial"/>
          <w:b/>
          <w:bCs/>
          <w:sz w:val="28"/>
          <w:szCs w:val="24"/>
        </w:rPr>
        <w:t>unreasonable</w:t>
      </w:r>
      <w:r w:rsidR="00636180">
        <w:rPr>
          <w:rFonts w:ascii="Arial" w:hAnsi="Arial" w:cs="Arial"/>
          <w:b/>
          <w:bCs/>
          <w:sz w:val="28"/>
          <w:szCs w:val="24"/>
        </w:rPr>
        <w:t xml:space="preserve"> or unreasonably persistent</w:t>
      </w:r>
      <w:r w:rsidR="00CD67F5">
        <w:rPr>
          <w:rFonts w:ascii="Arial" w:hAnsi="Arial" w:cs="Arial"/>
          <w:b/>
          <w:bCs/>
          <w:sz w:val="28"/>
          <w:szCs w:val="24"/>
        </w:rPr>
        <w:t xml:space="preserve"> c</w:t>
      </w:r>
      <w:r w:rsidR="00CD67F5" w:rsidRPr="00123686">
        <w:rPr>
          <w:rFonts w:ascii="Arial" w:hAnsi="Arial" w:cs="Arial"/>
          <w:b/>
          <w:bCs/>
          <w:sz w:val="28"/>
          <w:szCs w:val="24"/>
        </w:rPr>
        <w:t xml:space="preserve">omplainants </w:t>
      </w:r>
    </w:p>
    <w:p w14:paraId="4BF6AC5C" w14:textId="77777777" w:rsidR="00C06EC7" w:rsidRDefault="004F4AE4" w:rsidP="00C06EC7">
      <w:pPr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it is considered that the contact from a complainant is or has become </w:t>
      </w:r>
      <w:r w:rsidR="00CD67F5" w:rsidRPr="00723775">
        <w:rPr>
          <w:rFonts w:ascii="Arial" w:hAnsi="Arial" w:cs="Arial"/>
          <w:sz w:val="24"/>
          <w:szCs w:val="24"/>
        </w:rPr>
        <w:t xml:space="preserve">unreasonable, the relevant senior officers </w:t>
      </w:r>
      <w:r w:rsidR="00CD67F5">
        <w:rPr>
          <w:rFonts w:ascii="Arial" w:hAnsi="Arial" w:cs="Arial"/>
          <w:sz w:val="24"/>
          <w:szCs w:val="24"/>
        </w:rPr>
        <w:t>(Heads of Service</w:t>
      </w:r>
      <w:r w:rsidR="005417AD">
        <w:rPr>
          <w:rFonts w:ascii="Arial" w:hAnsi="Arial" w:cs="Arial"/>
          <w:sz w:val="24"/>
          <w:szCs w:val="24"/>
        </w:rPr>
        <w:t xml:space="preserve"> </w:t>
      </w:r>
      <w:r w:rsidR="00CD67F5">
        <w:rPr>
          <w:rFonts w:ascii="Arial" w:hAnsi="Arial" w:cs="Arial"/>
          <w:sz w:val="24"/>
          <w:szCs w:val="24"/>
        </w:rPr>
        <w:t xml:space="preserve">in Directorates) </w:t>
      </w:r>
      <w:r w:rsidR="00CD67F5" w:rsidRPr="00723775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review</w:t>
      </w:r>
      <w:r w:rsidR="00CD67F5" w:rsidRPr="005209A5">
        <w:rPr>
          <w:rFonts w:ascii="Arial" w:hAnsi="Arial" w:cs="Arial"/>
          <w:sz w:val="24"/>
          <w:szCs w:val="24"/>
        </w:rPr>
        <w:t xml:space="preserve"> the case</w:t>
      </w:r>
      <w:r w:rsidR="00CD67F5" w:rsidRPr="00723775">
        <w:rPr>
          <w:rFonts w:ascii="Arial" w:hAnsi="Arial" w:cs="Arial"/>
          <w:sz w:val="24"/>
          <w:szCs w:val="24"/>
        </w:rPr>
        <w:t xml:space="preserve">.  A decision will be made on whether the contact is to be deemed unreasonable </w:t>
      </w:r>
      <w:r w:rsidR="005417AD">
        <w:rPr>
          <w:rFonts w:ascii="Arial" w:hAnsi="Arial" w:cs="Arial"/>
          <w:sz w:val="24"/>
          <w:szCs w:val="24"/>
        </w:rPr>
        <w:t xml:space="preserve">and/or unreasonably persistent </w:t>
      </w:r>
      <w:r w:rsidR="00CD67F5" w:rsidRPr="00723775">
        <w:rPr>
          <w:rFonts w:ascii="Arial" w:hAnsi="Arial" w:cs="Arial"/>
          <w:sz w:val="24"/>
          <w:szCs w:val="24"/>
        </w:rPr>
        <w:t>behaviour or not.</w:t>
      </w:r>
      <w:r w:rsidR="00CD67F5">
        <w:rPr>
          <w:rFonts w:ascii="Arial" w:hAnsi="Arial" w:cs="Arial"/>
          <w:sz w:val="24"/>
          <w:szCs w:val="24"/>
        </w:rPr>
        <w:t xml:space="preserve">  </w:t>
      </w:r>
      <w:r w:rsidR="005417AD">
        <w:rPr>
          <w:rFonts w:ascii="Arial" w:hAnsi="Arial" w:cs="Arial"/>
          <w:sz w:val="24"/>
          <w:szCs w:val="24"/>
        </w:rPr>
        <w:t>Objective and documented e</w:t>
      </w:r>
      <w:r w:rsidR="00CD67F5">
        <w:rPr>
          <w:rFonts w:ascii="Arial" w:hAnsi="Arial" w:cs="Arial"/>
          <w:sz w:val="24"/>
          <w:szCs w:val="24"/>
        </w:rPr>
        <w:t xml:space="preserve">vidence will be </w:t>
      </w:r>
      <w:r>
        <w:rPr>
          <w:rFonts w:ascii="Arial" w:hAnsi="Arial" w:cs="Arial"/>
          <w:sz w:val="24"/>
          <w:szCs w:val="24"/>
        </w:rPr>
        <w:t>examined</w:t>
      </w:r>
      <w:r w:rsidR="00B93A25">
        <w:rPr>
          <w:rFonts w:ascii="Arial" w:hAnsi="Arial" w:cs="Arial"/>
          <w:sz w:val="24"/>
          <w:szCs w:val="24"/>
        </w:rPr>
        <w:t xml:space="preserve"> to</w:t>
      </w:r>
      <w:r w:rsidR="00CD67F5">
        <w:rPr>
          <w:rFonts w:ascii="Arial" w:hAnsi="Arial" w:cs="Arial"/>
          <w:sz w:val="24"/>
          <w:szCs w:val="24"/>
        </w:rPr>
        <w:t xml:space="preserve"> ensure that the </w:t>
      </w:r>
      <w:r w:rsidR="00C06EC7">
        <w:rPr>
          <w:rFonts w:ascii="Arial" w:hAnsi="Arial" w:cs="Arial"/>
          <w:sz w:val="24"/>
          <w:szCs w:val="24"/>
        </w:rPr>
        <w:t>matter is</w:t>
      </w:r>
      <w:r w:rsidR="00CD67F5">
        <w:rPr>
          <w:rFonts w:ascii="Arial" w:hAnsi="Arial" w:cs="Arial"/>
          <w:sz w:val="24"/>
          <w:szCs w:val="24"/>
        </w:rPr>
        <w:t xml:space="preserve"> considered fully. </w:t>
      </w:r>
      <w:r w:rsidR="00CD67F5" w:rsidRPr="00723775">
        <w:rPr>
          <w:rFonts w:ascii="Arial" w:hAnsi="Arial" w:cs="Arial"/>
          <w:sz w:val="24"/>
          <w:szCs w:val="24"/>
        </w:rPr>
        <w:t xml:space="preserve"> </w:t>
      </w:r>
    </w:p>
    <w:p w14:paraId="513F2B40" w14:textId="77777777" w:rsidR="00C06EC7" w:rsidRPr="00C06EC7" w:rsidRDefault="00C06EC7" w:rsidP="00C06EC7">
      <w:pPr>
        <w:numPr>
          <w:ilvl w:val="0"/>
          <w:numId w:val="2"/>
        </w:numPr>
        <w:spacing w:before="100" w:beforeAutospacing="1" w:after="120" w:line="240" w:lineRule="auto"/>
        <w:rPr>
          <w:rStyle w:val="CommentReference"/>
          <w:rFonts w:ascii="Arial" w:hAnsi="Arial" w:cs="Arial"/>
          <w:sz w:val="24"/>
          <w:szCs w:val="24"/>
        </w:rPr>
      </w:pPr>
      <w:r w:rsidRPr="00C06EC7">
        <w:rPr>
          <w:rFonts w:ascii="Arial" w:hAnsi="Arial" w:cs="Arial"/>
          <w:sz w:val="24"/>
          <w:szCs w:val="24"/>
        </w:rPr>
        <w:t xml:space="preserve">Following the </w:t>
      </w:r>
      <w:r w:rsidR="000F6173" w:rsidRPr="00C06EC7">
        <w:rPr>
          <w:rFonts w:ascii="Arial" w:hAnsi="Arial" w:cs="Arial"/>
          <w:sz w:val="24"/>
          <w:szCs w:val="24"/>
        </w:rPr>
        <w:t>review,</w:t>
      </w:r>
      <w:r w:rsidRPr="00C06EC7">
        <w:rPr>
          <w:rFonts w:ascii="Arial" w:hAnsi="Arial" w:cs="Arial"/>
          <w:sz w:val="24"/>
          <w:szCs w:val="24"/>
        </w:rPr>
        <w:t xml:space="preserve"> the Head of Service may decide to issue a warning letter to the complainant.  This will provide the complainant the opportunity to modify their behaviour.  The Head of Service will be required to update the appropriate Assistant Director.</w:t>
      </w:r>
    </w:p>
    <w:p w14:paraId="7F6B0A51" w14:textId="77777777" w:rsidR="00C06EC7" w:rsidRDefault="00CD67F5" w:rsidP="00C06EC7">
      <w:pPr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</w:t>
      </w:r>
      <w:r w:rsidR="00B93A25">
        <w:rPr>
          <w:rFonts w:ascii="Arial" w:hAnsi="Arial" w:cs="Arial"/>
          <w:sz w:val="24"/>
          <w:szCs w:val="24"/>
        </w:rPr>
        <w:t>complainant’s</w:t>
      </w:r>
      <w:r>
        <w:rPr>
          <w:rFonts w:ascii="Arial" w:hAnsi="Arial" w:cs="Arial"/>
          <w:sz w:val="24"/>
          <w:szCs w:val="24"/>
        </w:rPr>
        <w:t xml:space="preserve"> behaviour is deemed </w:t>
      </w:r>
      <w:r w:rsidR="00EF247F">
        <w:rPr>
          <w:rFonts w:ascii="Arial" w:hAnsi="Arial" w:cs="Arial"/>
          <w:sz w:val="24"/>
          <w:szCs w:val="24"/>
        </w:rPr>
        <w:t xml:space="preserve">unreasonable and/or unreasonably </w:t>
      </w:r>
      <w:r w:rsidR="00975D63">
        <w:rPr>
          <w:rFonts w:ascii="Arial" w:hAnsi="Arial" w:cs="Arial"/>
          <w:sz w:val="24"/>
          <w:szCs w:val="24"/>
        </w:rPr>
        <w:t>persistent by</w:t>
      </w:r>
      <w:r w:rsidR="00545AEA">
        <w:rPr>
          <w:rFonts w:ascii="Arial" w:hAnsi="Arial" w:cs="Arial"/>
          <w:sz w:val="24"/>
          <w:szCs w:val="24"/>
        </w:rPr>
        <w:t xml:space="preserve"> the Head of </w:t>
      </w:r>
      <w:r w:rsidR="00925C05">
        <w:rPr>
          <w:rFonts w:ascii="Arial" w:hAnsi="Arial" w:cs="Arial"/>
          <w:sz w:val="24"/>
          <w:szCs w:val="24"/>
        </w:rPr>
        <w:t>Service</w:t>
      </w:r>
      <w:r w:rsidR="00EF247F">
        <w:rPr>
          <w:rFonts w:ascii="Arial" w:hAnsi="Arial" w:cs="Arial"/>
          <w:sz w:val="24"/>
          <w:szCs w:val="24"/>
        </w:rPr>
        <w:t>,</w:t>
      </w:r>
      <w:r w:rsidR="00925C05">
        <w:rPr>
          <w:rFonts w:ascii="Arial" w:hAnsi="Arial" w:cs="Arial"/>
          <w:sz w:val="24"/>
          <w:szCs w:val="24"/>
        </w:rPr>
        <w:t xml:space="preserve"> the</w:t>
      </w:r>
      <w:r w:rsidRPr="00723775">
        <w:rPr>
          <w:rFonts w:ascii="Arial" w:hAnsi="Arial" w:cs="Arial"/>
          <w:sz w:val="24"/>
          <w:szCs w:val="24"/>
        </w:rPr>
        <w:t xml:space="preserve"> complainant may be informed that any further contact must be through a nominated officer/channel of communication (e.g. </w:t>
      </w:r>
      <w:r w:rsidRPr="00921D3E">
        <w:rPr>
          <w:rFonts w:ascii="Arial" w:hAnsi="Arial" w:cs="Arial"/>
          <w:sz w:val="24"/>
          <w:szCs w:val="24"/>
        </w:rPr>
        <w:t>email only)</w:t>
      </w:r>
      <w:r w:rsidR="00545AEA" w:rsidRPr="00921D3E">
        <w:rPr>
          <w:rFonts w:ascii="Arial" w:hAnsi="Arial" w:cs="Arial"/>
          <w:sz w:val="24"/>
          <w:szCs w:val="24"/>
        </w:rPr>
        <w:t xml:space="preserve">. </w:t>
      </w:r>
      <w:r w:rsidR="00921D3E" w:rsidRPr="00921D3E">
        <w:rPr>
          <w:rFonts w:ascii="Arial" w:hAnsi="Arial" w:cs="Arial"/>
          <w:sz w:val="24"/>
          <w:szCs w:val="24"/>
        </w:rPr>
        <w:t xml:space="preserve">  The complainant should also be advised that it may</w:t>
      </w:r>
      <w:r w:rsidRPr="00921D3E">
        <w:rPr>
          <w:rFonts w:ascii="Arial" w:hAnsi="Arial" w:cs="Arial"/>
          <w:sz w:val="24"/>
          <w:szCs w:val="24"/>
        </w:rPr>
        <w:t xml:space="preserve"> not be possible to progress the complaint further if the</w:t>
      </w:r>
      <w:r w:rsidR="00545AEA" w:rsidRPr="00921D3E">
        <w:rPr>
          <w:rFonts w:ascii="Arial" w:hAnsi="Arial" w:cs="Arial"/>
          <w:sz w:val="24"/>
          <w:szCs w:val="24"/>
        </w:rPr>
        <w:t xml:space="preserve"> complainant does </w:t>
      </w:r>
      <w:r w:rsidRPr="00921D3E">
        <w:rPr>
          <w:rFonts w:ascii="Arial" w:hAnsi="Arial" w:cs="Arial"/>
          <w:sz w:val="24"/>
          <w:szCs w:val="24"/>
        </w:rPr>
        <w:t>not adhere to this reasonable request</w:t>
      </w:r>
      <w:r w:rsidR="00EF247F">
        <w:rPr>
          <w:rFonts w:ascii="Arial" w:hAnsi="Arial" w:cs="Arial"/>
          <w:sz w:val="24"/>
          <w:szCs w:val="24"/>
        </w:rPr>
        <w:t xml:space="preserve"> and/or cease the identified unreasonable behaviours</w:t>
      </w:r>
    </w:p>
    <w:p w14:paraId="4877BDFC" w14:textId="77777777" w:rsidR="00C06EC7" w:rsidRPr="00C06EC7" w:rsidRDefault="00CD67F5" w:rsidP="00C06EC7">
      <w:pPr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C06EC7">
        <w:rPr>
          <w:rFonts w:ascii="Arial" w:hAnsi="Arial" w:cs="Arial"/>
          <w:sz w:val="24"/>
          <w:szCs w:val="24"/>
        </w:rPr>
        <w:t>The complainant</w:t>
      </w:r>
      <w:r w:rsidR="00545AEA" w:rsidRPr="00C06EC7">
        <w:rPr>
          <w:rFonts w:ascii="Arial" w:hAnsi="Arial" w:cs="Arial"/>
          <w:sz w:val="24"/>
          <w:szCs w:val="24"/>
        </w:rPr>
        <w:t>s</w:t>
      </w:r>
      <w:r w:rsidRPr="00C06EC7">
        <w:rPr>
          <w:rFonts w:ascii="Arial" w:hAnsi="Arial" w:cs="Arial"/>
          <w:sz w:val="24"/>
          <w:szCs w:val="24"/>
        </w:rPr>
        <w:t xml:space="preserve"> will be informed that any action taken as a result of the decision reached</w:t>
      </w:r>
      <w:r w:rsidR="00545AEA" w:rsidRPr="00C06EC7">
        <w:rPr>
          <w:rFonts w:ascii="Arial" w:hAnsi="Arial" w:cs="Arial"/>
          <w:sz w:val="24"/>
          <w:szCs w:val="24"/>
        </w:rPr>
        <w:t xml:space="preserve"> will </w:t>
      </w:r>
      <w:r w:rsidRPr="00C06EC7">
        <w:rPr>
          <w:rFonts w:ascii="Arial" w:hAnsi="Arial" w:cs="Arial"/>
          <w:sz w:val="24"/>
          <w:szCs w:val="24"/>
        </w:rPr>
        <w:t xml:space="preserve">only relate to contact with the </w:t>
      </w:r>
      <w:r w:rsidR="000F6173">
        <w:rPr>
          <w:rFonts w:ascii="Arial" w:hAnsi="Arial" w:cs="Arial"/>
          <w:sz w:val="24"/>
          <w:szCs w:val="24"/>
        </w:rPr>
        <w:t>c</w:t>
      </w:r>
      <w:r w:rsidRPr="00C06EC7">
        <w:rPr>
          <w:rFonts w:ascii="Arial" w:hAnsi="Arial" w:cs="Arial"/>
          <w:sz w:val="24"/>
          <w:szCs w:val="24"/>
        </w:rPr>
        <w:t xml:space="preserve">ouncil over their specific complaint(s). It does not, and is not intended to, have any impact on any other reasonable dealings between the </w:t>
      </w:r>
      <w:r w:rsidR="000F6173">
        <w:rPr>
          <w:rFonts w:ascii="Arial" w:hAnsi="Arial" w:cs="Arial"/>
          <w:sz w:val="24"/>
          <w:szCs w:val="24"/>
        </w:rPr>
        <w:t>c</w:t>
      </w:r>
      <w:r w:rsidRPr="00C06EC7">
        <w:rPr>
          <w:rFonts w:ascii="Arial" w:hAnsi="Arial" w:cs="Arial"/>
          <w:sz w:val="24"/>
          <w:szCs w:val="24"/>
        </w:rPr>
        <w:t xml:space="preserve">ouncil and the complainant on other unrelated </w:t>
      </w:r>
      <w:r w:rsidR="00C06EC7" w:rsidRPr="00C06EC7">
        <w:rPr>
          <w:rFonts w:ascii="Arial" w:hAnsi="Arial" w:cs="Arial"/>
          <w:sz w:val="24"/>
          <w:szCs w:val="24"/>
        </w:rPr>
        <w:t>matters</w:t>
      </w:r>
      <w:r w:rsidRPr="00C06EC7">
        <w:rPr>
          <w:rFonts w:ascii="Arial" w:hAnsi="Arial" w:cs="Arial"/>
          <w:sz w:val="24"/>
          <w:szCs w:val="24"/>
        </w:rPr>
        <w:t xml:space="preserve">. </w:t>
      </w:r>
      <w:r w:rsidR="00C06EC7" w:rsidRPr="00C06EC7">
        <w:rPr>
          <w:rFonts w:ascii="Arial" w:hAnsi="Arial" w:cs="Arial"/>
          <w:sz w:val="24"/>
          <w:szCs w:val="24"/>
        </w:rPr>
        <w:br/>
      </w:r>
    </w:p>
    <w:p w14:paraId="34C0506D" w14:textId="77777777" w:rsidR="00C06EC7" w:rsidRDefault="00545AEA" w:rsidP="00C06EC7">
      <w:pPr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C06EC7">
        <w:rPr>
          <w:rFonts w:ascii="Arial" w:hAnsi="Arial" w:cs="Arial"/>
          <w:sz w:val="24"/>
          <w:szCs w:val="24"/>
        </w:rPr>
        <w:t xml:space="preserve">Any correspondence </w:t>
      </w:r>
      <w:r w:rsidR="00CD67F5" w:rsidRPr="00C06EC7">
        <w:rPr>
          <w:rFonts w:ascii="Arial" w:hAnsi="Arial" w:cs="Arial"/>
          <w:sz w:val="24"/>
          <w:szCs w:val="24"/>
        </w:rPr>
        <w:t xml:space="preserve">must be copied to the complaints team, who will be responsible for ensuring others already involved in the complaint are aware of the decision. A record will be kept </w:t>
      </w:r>
      <w:r w:rsidR="00C06EC7">
        <w:rPr>
          <w:rFonts w:ascii="Arial" w:hAnsi="Arial" w:cs="Arial"/>
          <w:sz w:val="24"/>
          <w:szCs w:val="24"/>
        </w:rPr>
        <w:t xml:space="preserve">within the Central Team </w:t>
      </w:r>
      <w:r w:rsidR="00CD67F5" w:rsidRPr="00C06EC7">
        <w:rPr>
          <w:rFonts w:ascii="Arial" w:hAnsi="Arial" w:cs="Arial"/>
          <w:sz w:val="24"/>
          <w:szCs w:val="24"/>
        </w:rPr>
        <w:t xml:space="preserve">for future reference of the reasons why a complainant has been classified as presenting with unreasonable </w:t>
      </w:r>
      <w:r w:rsidR="00EF247F" w:rsidRPr="00C06EC7">
        <w:rPr>
          <w:rFonts w:ascii="Arial" w:hAnsi="Arial" w:cs="Arial"/>
          <w:sz w:val="24"/>
          <w:szCs w:val="24"/>
        </w:rPr>
        <w:t xml:space="preserve">and/or unreasonably persistent </w:t>
      </w:r>
      <w:r w:rsidR="00CD67F5" w:rsidRPr="00C06EC7">
        <w:rPr>
          <w:rFonts w:ascii="Arial" w:hAnsi="Arial" w:cs="Arial"/>
          <w:sz w:val="24"/>
          <w:szCs w:val="24"/>
        </w:rPr>
        <w:t>behaviour</w:t>
      </w:r>
      <w:r w:rsidR="00EF247F" w:rsidRPr="00C06EC7">
        <w:rPr>
          <w:rFonts w:ascii="Arial" w:hAnsi="Arial" w:cs="Arial"/>
          <w:sz w:val="24"/>
          <w:szCs w:val="24"/>
        </w:rPr>
        <w:t>s</w:t>
      </w:r>
      <w:r w:rsidR="00CD67F5" w:rsidRPr="00C06EC7">
        <w:rPr>
          <w:rFonts w:ascii="Arial" w:hAnsi="Arial" w:cs="Arial"/>
          <w:sz w:val="24"/>
          <w:szCs w:val="24"/>
        </w:rPr>
        <w:t xml:space="preserve">.  </w:t>
      </w:r>
    </w:p>
    <w:p w14:paraId="50DA444E" w14:textId="77777777" w:rsidR="00C06EC7" w:rsidRPr="00C06EC7" w:rsidRDefault="00CD67F5" w:rsidP="00C06EC7">
      <w:pPr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C06EC7">
        <w:rPr>
          <w:rFonts w:ascii="Arial" w:hAnsi="Arial" w:cs="Arial"/>
          <w:sz w:val="24"/>
          <w:szCs w:val="24"/>
        </w:rPr>
        <w:t xml:space="preserve">If the outcome is that all future contact will be through one assigned officer, this will be made clear to the complainant in writing. </w:t>
      </w:r>
    </w:p>
    <w:p w14:paraId="607B54F4" w14:textId="77777777" w:rsidR="00C06EC7" w:rsidRDefault="00CD67F5" w:rsidP="00C06EC7">
      <w:pPr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C06EC7">
        <w:rPr>
          <w:rFonts w:ascii="Arial" w:hAnsi="Arial" w:cs="Arial"/>
          <w:sz w:val="24"/>
          <w:szCs w:val="24"/>
        </w:rPr>
        <w:t xml:space="preserve">The </w:t>
      </w:r>
      <w:r w:rsidR="000F6173">
        <w:rPr>
          <w:rFonts w:ascii="Arial" w:hAnsi="Arial" w:cs="Arial"/>
          <w:sz w:val="24"/>
          <w:szCs w:val="24"/>
        </w:rPr>
        <w:t>c</w:t>
      </w:r>
      <w:r w:rsidRPr="00C06EC7">
        <w:rPr>
          <w:rFonts w:ascii="Arial" w:hAnsi="Arial" w:cs="Arial"/>
          <w:sz w:val="24"/>
          <w:szCs w:val="24"/>
        </w:rPr>
        <w:t xml:space="preserve">ouncil will notify the complainant in writing that </w:t>
      </w:r>
      <w:r w:rsidR="00545AEA" w:rsidRPr="00C06EC7">
        <w:rPr>
          <w:rFonts w:ascii="Arial" w:hAnsi="Arial" w:cs="Arial"/>
          <w:sz w:val="24"/>
          <w:szCs w:val="24"/>
        </w:rPr>
        <w:t xml:space="preserve">we believe we have </w:t>
      </w:r>
      <w:r w:rsidRPr="00C06EC7">
        <w:rPr>
          <w:rFonts w:ascii="Arial" w:hAnsi="Arial" w:cs="Arial"/>
          <w:sz w:val="24"/>
          <w:szCs w:val="24"/>
        </w:rPr>
        <w:t>responded fully to the points raised and ha</w:t>
      </w:r>
      <w:r w:rsidR="00545AEA" w:rsidRPr="00C06EC7">
        <w:rPr>
          <w:rFonts w:ascii="Arial" w:hAnsi="Arial" w:cs="Arial"/>
          <w:sz w:val="24"/>
          <w:szCs w:val="24"/>
        </w:rPr>
        <w:t>ve</w:t>
      </w:r>
      <w:r w:rsidRPr="00C06EC7">
        <w:rPr>
          <w:rFonts w:ascii="Arial" w:hAnsi="Arial" w:cs="Arial"/>
          <w:sz w:val="24"/>
          <w:szCs w:val="24"/>
        </w:rPr>
        <w:t xml:space="preserve"> tried to resolve the complaint but </w:t>
      </w:r>
      <w:r w:rsidRPr="00C06EC7">
        <w:rPr>
          <w:rFonts w:ascii="Arial" w:hAnsi="Arial" w:cs="Arial"/>
          <w:sz w:val="24"/>
          <w:szCs w:val="24"/>
        </w:rPr>
        <w:lastRenderedPageBreak/>
        <w:t xml:space="preserve">there is nothing </w:t>
      </w:r>
      <w:r w:rsidR="00C06EC7" w:rsidRPr="00C06EC7">
        <w:rPr>
          <w:rFonts w:ascii="Arial" w:hAnsi="Arial" w:cs="Arial"/>
          <w:sz w:val="24"/>
          <w:szCs w:val="24"/>
        </w:rPr>
        <w:t>further</w:t>
      </w:r>
      <w:r w:rsidRPr="00C06EC7">
        <w:rPr>
          <w:rFonts w:ascii="Arial" w:hAnsi="Arial" w:cs="Arial"/>
          <w:sz w:val="24"/>
          <w:szCs w:val="24"/>
        </w:rPr>
        <w:t xml:space="preserve"> to add and continuing contact on the matter will serve</w:t>
      </w:r>
      <w:r w:rsidR="00545AEA" w:rsidRPr="00C06EC7">
        <w:rPr>
          <w:rFonts w:ascii="Arial" w:hAnsi="Arial" w:cs="Arial"/>
          <w:sz w:val="24"/>
          <w:szCs w:val="24"/>
        </w:rPr>
        <w:t xml:space="preserve"> no useful purpose</w:t>
      </w:r>
      <w:r w:rsidR="00EF247F" w:rsidRPr="00C06EC7">
        <w:rPr>
          <w:rFonts w:ascii="Arial" w:hAnsi="Arial" w:cs="Arial"/>
          <w:sz w:val="24"/>
          <w:szCs w:val="24"/>
        </w:rPr>
        <w:t xml:space="preserve"> or reasonable outcome without material impact on staff time or </w:t>
      </w:r>
      <w:r w:rsidR="000F6173">
        <w:rPr>
          <w:rFonts w:ascii="Arial" w:hAnsi="Arial" w:cs="Arial"/>
          <w:sz w:val="24"/>
          <w:szCs w:val="24"/>
        </w:rPr>
        <w:t>c</w:t>
      </w:r>
      <w:r w:rsidR="00EF247F" w:rsidRPr="00C06EC7">
        <w:rPr>
          <w:rFonts w:ascii="Arial" w:hAnsi="Arial" w:cs="Arial"/>
          <w:sz w:val="24"/>
          <w:szCs w:val="24"/>
        </w:rPr>
        <w:t>ouncil resources</w:t>
      </w:r>
      <w:r w:rsidR="00545AEA" w:rsidRPr="00C06EC7">
        <w:rPr>
          <w:rFonts w:ascii="Arial" w:hAnsi="Arial" w:cs="Arial"/>
          <w:sz w:val="24"/>
          <w:szCs w:val="24"/>
        </w:rPr>
        <w:t>.  Complainant</w:t>
      </w:r>
      <w:r w:rsidRPr="00C06EC7">
        <w:rPr>
          <w:rFonts w:ascii="Arial" w:hAnsi="Arial" w:cs="Arial"/>
          <w:sz w:val="24"/>
          <w:szCs w:val="24"/>
        </w:rPr>
        <w:t>s should also be notified that correspondence is at an end and that further communications will not be acknowledged or answered but retained on file.</w:t>
      </w:r>
      <w:r w:rsidR="00736B5E" w:rsidRPr="00C06EC7">
        <w:rPr>
          <w:rFonts w:ascii="Arial" w:hAnsi="Arial" w:cs="Arial"/>
          <w:sz w:val="24"/>
          <w:szCs w:val="24"/>
        </w:rPr>
        <w:t xml:space="preserve"> </w:t>
      </w:r>
      <w:r w:rsidRPr="00C06EC7">
        <w:rPr>
          <w:rFonts w:ascii="Arial" w:hAnsi="Arial" w:cs="Arial"/>
          <w:sz w:val="24"/>
          <w:szCs w:val="24"/>
        </w:rPr>
        <w:t>This will not prevent the complainant going to the appropriate Ombudsman</w:t>
      </w:r>
      <w:r w:rsidR="00545AEA" w:rsidRPr="00C06EC7">
        <w:rPr>
          <w:rFonts w:ascii="Arial" w:hAnsi="Arial" w:cs="Arial"/>
          <w:sz w:val="24"/>
          <w:szCs w:val="24"/>
        </w:rPr>
        <w:t xml:space="preserve"> organisation</w:t>
      </w:r>
      <w:r w:rsidR="00EF247F" w:rsidRPr="00C06EC7">
        <w:rPr>
          <w:rFonts w:ascii="Arial" w:hAnsi="Arial" w:cs="Arial"/>
          <w:sz w:val="24"/>
          <w:szCs w:val="24"/>
        </w:rPr>
        <w:t>.</w:t>
      </w:r>
    </w:p>
    <w:p w14:paraId="7676EEB4" w14:textId="77777777" w:rsidR="00C06EC7" w:rsidRDefault="00736B5E" w:rsidP="00C06EC7">
      <w:pPr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C06EC7">
        <w:rPr>
          <w:rFonts w:ascii="Arial" w:hAnsi="Arial" w:cs="Arial"/>
          <w:sz w:val="24"/>
          <w:szCs w:val="24"/>
        </w:rPr>
        <w:t xml:space="preserve">Any restriction that is imposed on the complainant’s contact with the </w:t>
      </w:r>
      <w:r w:rsidR="000F6173">
        <w:rPr>
          <w:rFonts w:ascii="Arial" w:hAnsi="Arial" w:cs="Arial"/>
          <w:sz w:val="24"/>
          <w:szCs w:val="24"/>
        </w:rPr>
        <w:t>c</w:t>
      </w:r>
      <w:r w:rsidRPr="00C06EC7">
        <w:rPr>
          <w:rFonts w:ascii="Arial" w:hAnsi="Arial" w:cs="Arial"/>
          <w:sz w:val="24"/>
          <w:szCs w:val="24"/>
        </w:rPr>
        <w:t xml:space="preserve">ouncil will be proportionate and </w:t>
      </w:r>
      <w:r w:rsidR="00EF247F" w:rsidRPr="00C06EC7">
        <w:rPr>
          <w:rFonts w:ascii="Arial" w:hAnsi="Arial" w:cs="Arial"/>
          <w:sz w:val="24"/>
          <w:szCs w:val="24"/>
        </w:rPr>
        <w:t>based on an objective evidence base</w:t>
      </w:r>
      <w:r w:rsidR="00824ED0" w:rsidRPr="00C06EC7">
        <w:rPr>
          <w:rFonts w:ascii="Arial" w:hAnsi="Arial" w:cs="Arial"/>
          <w:sz w:val="24"/>
          <w:szCs w:val="24"/>
        </w:rPr>
        <w:t>. T</w:t>
      </w:r>
      <w:r w:rsidRPr="00C06EC7">
        <w:rPr>
          <w:rFonts w:ascii="Arial" w:hAnsi="Arial" w:cs="Arial"/>
          <w:sz w:val="24"/>
          <w:szCs w:val="24"/>
        </w:rPr>
        <w:t xml:space="preserve">he complainant will be advised of the period the restriction will be in place for. In most cases restrictions will apply for between three and six </w:t>
      </w:r>
      <w:r w:rsidR="00975D63" w:rsidRPr="00C06EC7">
        <w:rPr>
          <w:rFonts w:ascii="Arial" w:hAnsi="Arial" w:cs="Arial"/>
          <w:sz w:val="24"/>
          <w:szCs w:val="24"/>
        </w:rPr>
        <w:t>months, but</w:t>
      </w:r>
      <w:r w:rsidRPr="00C06EC7">
        <w:rPr>
          <w:rFonts w:ascii="Arial" w:hAnsi="Arial" w:cs="Arial"/>
          <w:sz w:val="24"/>
          <w:szCs w:val="24"/>
        </w:rPr>
        <w:t xml:space="preserve"> in exceptional cases this may be extended. In such cases the restriction will be reviewed on a quarterly basis</w:t>
      </w:r>
      <w:r w:rsidR="00824ED0" w:rsidRPr="00C06EC7">
        <w:rPr>
          <w:rFonts w:ascii="Arial" w:hAnsi="Arial" w:cs="Arial"/>
          <w:sz w:val="24"/>
          <w:szCs w:val="24"/>
        </w:rPr>
        <w:t xml:space="preserve"> by the relevant Assistant Director in consultation with the </w:t>
      </w:r>
      <w:r w:rsidR="000F6173">
        <w:rPr>
          <w:rFonts w:ascii="Arial" w:hAnsi="Arial" w:cs="Arial"/>
          <w:sz w:val="24"/>
          <w:szCs w:val="24"/>
        </w:rPr>
        <w:t>c</w:t>
      </w:r>
      <w:r w:rsidR="00824ED0" w:rsidRPr="00C06EC7">
        <w:rPr>
          <w:rFonts w:ascii="Arial" w:hAnsi="Arial" w:cs="Arial"/>
          <w:sz w:val="24"/>
          <w:szCs w:val="24"/>
        </w:rPr>
        <w:t>ouncil’s Monitoring Officer or Deputy Monitoring Officer(s).</w:t>
      </w:r>
    </w:p>
    <w:p w14:paraId="4BB055F8" w14:textId="77777777" w:rsidR="00CD67F5" w:rsidRPr="00C06EC7" w:rsidRDefault="00736B5E" w:rsidP="00C06EC7">
      <w:pPr>
        <w:numPr>
          <w:ilvl w:val="0"/>
          <w:numId w:val="2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C06EC7">
        <w:rPr>
          <w:rFonts w:ascii="Arial" w:hAnsi="Arial" w:cs="Arial"/>
          <w:sz w:val="24"/>
          <w:szCs w:val="24"/>
        </w:rPr>
        <w:t xml:space="preserve">If the complainant continues to </w:t>
      </w:r>
      <w:r w:rsidR="00C06EC7">
        <w:rPr>
          <w:rFonts w:ascii="Arial" w:hAnsi="Arial" w:cs="Arial"/>
          <w:sz w:val="24"/>
          <w:szCs w:val="24"/>
        </w:rPr>
        <w:t xml:space="preserve">conduct themselves </w:t>
      </w:r>
      <w:r w:rsidRPr="00C06EC7">
        <w:rPr>
          <w:rFonts w:ascii="Arial" w:hAnsi="Arial" w:cs="Arial"/>
          <w:sz w:val="24"/>
          <w:szCs w:val="24"/>
        </w:rPr>
        <w:t xml:space="preserve">in a way which is deemed </w:t>
      </w:r>
      <w:r w:rsidR="00824ED0" w:rsidRPr="00C06EC7">
        <w:rPr>
          <w:rFonts w:ascii="Arial" w:hAnsi="Arial" w:cs="Arial"/>
          <w:sz w:val="24"/>
          <w:szCs w:val="24"/>
        </w:rPr>
        <w:t>contrary to this policy</w:t>
      </w:r>
      <w:r w:rsidR="00975D63" w:rsidRPr="00C06EC7">
        <w:rPr>
          <w:rFonts w:ascii="Arial" w:hAnsi="Arial" w:cs="Arial"/>
          <w:sz w:val="24"/>
          <w:szCs w:val="24"/>
        </w:rPr>
        <w:t xml:space="preserve">, </w:t>
      </w:r>
      <w:r w:rsidR="00C06EC7">
        <w:rPr>
          <w:rFonts w:ascii="Arial" w:hAnsi="Arial" w:cs="Arial"/>
          <w:sz w:val="24"/>
          <w:szCs w:val="24"/>
        </w:rPr>
        <w:t xml:space="preserve">the relevant Head of Service </w:t>
      </w:r>
      <w:r w:rsidRPr="00C06EC7">
        <w:rPr>
          <w:rFonts w:ascii="Arial" w:hAnsi="Arial" w:cs="Arial"/>
          <w:sz w:val="24"/>
          <w:szCs w:val="24"/>
        </w:rPr>
        <w:t>may decide to refuse all contact with the complainant and c</w:t>
      </w:r>
      <w:r w:rsidR="00D54E9C" w:rsidRPr="00C06EC7">
        <w:rPr>
          <w:rFonts w:ascii="Arial" w:hAnsi="Arial" w:cs="Arial"/>
          <w:sz w:val="24"/>
          <w:szCs w:val="24"/>
        </w:rPr>
        <w:t>lose</w:t>
      </w:r>
      <w:r w:rsidRPr="00C06EC7">
        <w:rPr>
          <w:rFonts w:ascii="Arial" w:hAnsi="Arial" w:cs="Arial"/>
          <w:sz w:val="24"/>
          <w:szCs w:val="24"/>
        </w:rPr>
        <w:t xml:space="preserve"> any further investigation on </w:t>
      </w:r>
      <w:r w:rsidR="007F7679" w:rsidRPr="00C06EC7">
        <w:rPr>
          <w:rFonts w:ascii="Arial" w:hAnsi="Arial" w:cs="Arial"/>
          <w:sz w:val="24"/>
          <w:szCs w:val="24"/>
        </w:rPr>
        <w:t>their</w:t>
      </w:r>
      <w:r w:rsidRPr="00C06EC7">
        <w:rPr>
          <w:rFonts w:ascii="Arial" w:hAnsi="Arial" w:cs="Arial"/>
          <w:sz w:val="24"/>
          <w:szCs w:val="24"/>
        </w:rPr>
        <w:t xml:space="preserve"> complaint.</w:t>
      </w:r>
      <w:r w:rsidR="00CD67F5" w:rsidRPr="00C06EC7">
        <w:rPr>
          <w:rFonts w:ascii="Arial" w:hAnsi="Arial" w:cs="Arial"/>
          <w:sz w:val="24"/>
          <w:szCs w:val="24"/>
        </w:rPr>
        <w:t xml:space="preserve"> </w:t>
      </w:r>
      <w:r w:rsidR="00824ED0" w:rsidRPr="00C06EC7">
        <w:rPr>
          <w:rFonts w:ascii="Arial" w:hAnsi="Arial" w:cs="Arial"/>
          <w:sz w:val="24"/>
          <w:szCs w:val="24"/>
        </w:rPr>
        <w:t xml:space="preserve">Any such decision will </w:t>
      </w:r>
      <w:r w:rsidR="00975D63" w:rsidRPr="00C06EC7">
        <w:rPr>
          <w:rFonts w:ascii="Arial" w:hAnsi="Arial" w:cs="Arial"/>
          <w:sz w:val="24"/>
          <w:szCs w:val="24"/>
        </w:rPr>
        <w:t>consider</w:t>
      </w:r>
      <w:r w:rsidR="00824ED0" w:rsidRPr="00C06EC7">
        <w:rPr>
          <w:rFonts w:ascii="Arial" w:hAnsi="Arial" w:cs="Arial"/>
          <w:sz w:val="24"/>
          <w:szCs w:val="24"/>
        </w:rPr>
        <w:t xml:space="preserve"> the relevant evidence and be recorded in writing. </w:t>
      </w:r>
    </w:p>
    <w:p w14:paraId="46DED832" w14:textId="77777777" w:rsidR="002E6851" w:rsidRDefault="00CD67F5" w:rsidP="002E6851">
      <w:pPr>
        <w:spacing w:before="100" w:beforeAutospacing="1" w:after="120" w:line="240" w:lineRule="auto"/>
        <w:ind w:left="138"/>
        <w:rPr>
          <w:rFonts w:ascii="Arial" w:hAnsi="Arial" w:cs="Arial"/>
          <w:color w:val="000000"/>
          <w:sz w:val="24"/>
          <w:szCs w:val="24"/>
        </w:rPr>
      </w:pPr>
      <w:r w:rsidRPr="00723775">
        <w:rPr>
          <w:rFonts w:ascii="Arial" w:hAnsi="Arial" w:cs="Arial"/>
          <w:color w:val="000000"/>
          <w:sz w:val="24"/>
          <w:szCs w:val="24"/>
        </w:rPr>
        <w:t>Before implementing these restrictions in relation to someone who is considered vulnerable (people who may be in need of care and support</w:t>
      </w:r>
      <w:r w:rsidR="00824ED0">
        <w:rPr>
          <w:rFonts w:ascii="Arial" w:hAnsi="Arial" w:cs="Arial"/>
          <w:color w:val="000000"/>
          <w:sz w:val="24"/>
          <w:szCs w:val="24"/>
        </w:rPr>
        <w:t xml:space="preserve"> or with a disability</w:t>
      </w:r>
      <w:r w:rsidRPr="00723775">
        <w:rPr>
          <w:rFonts w:ascii="Arial" w:hAnsi="Arial" w:cs="Arial"/>
          <w:color w:val="000000"/>
          <w:sz w:val="24"/>
          <w:szCs w:val="24"/>
        </w:rPr>
        <w:t xml:space="preserve">) </w:t>
      </w:r>
      <w:r w:rsidR="00824ED0">
        <w:rPr>
          <w:rFonts w:ascii="Arial" w:hAnsi="Arial" w:cs="Arial"/>
          <w:color w:val="000000"/>
          <w:sz w:val="24"/>
          <w:szCs w:val="24"/>
        </w:rPr>
        <w:t xml:space="preserve">the </w:t>
      </w:r>
      <w:r w:rsidR="000F6173">
        <w:rPr>
          <w:rFonts w:ascii="Arial" w:hAnsi="Arial" w:cs="Arial"/>
          <w:color w:val="000000"/>
          <w:sz w:val="24"/>
          <w:szCs w:val="24"/>
        </w:rPr>
        <w:t>c</w:t>
      </w:r>
      <w:r w:rsidR="00824ED0">
        <w:rPr>
          <w:rFonts w:ascii="Arial" w:hAnsi="Arial" w:cs="Arial"/>
          <w:color w:val="000000"/>
          <w:sz w:val="24"/>
          <w:szCs w:val="24"/>
        </w:rPr>
        <w:t xml:space="preserve">ouncil </w:t>
      </w:r>
      <w:r w:rsidRPr="00723775">
        <w:rPr>
          <w:rFonts w:ascii="Arial" w:hAnsi="Arial" w:cs="Arial"/>
          <w:color w:val="000000"/>
          <w:sz w:val="24"/>
          <w:szCs w:val="24"/>
        </w:rPr>
        <w:t>will consider whether or not</w:t>
      </w:r>
      <w:r w:rsidR="00824ED0">
        <w:rPr>
          <w:rFonts w:ascii="Arial" w:hAnsi="Arial" w:cs="Arial"/>
          <w:color w:val="000000"/>
          <w:sz w:val="24"/>
          <w:szCs w:val="24"/>
        </w:rPr>
        <w:t>, adjustments to this policy could be made or whether</w:t>
      </w:r>
      <w:r w:rsidRPr="00723775">
        <w:rPr>
          <w:rFonts w:ascii="Arial" w:hAnsi="Arial" w:cs="Arial"/>
          <w:color w:val="000000"/>
          <w:sz w:val="24"/>
          <w:szCs w:val="24"/>
        </w:rPr>
        <w:t xml:space="preserve"> there are other appropriate means of support and contact outside of th</w:t>
      </w:r>
      <w:r w:rsidR="00824ED0">
        <w:rPr>
          <w:rFonts w:ascii="Arial" w:hAnsi="Arial" w:cs="Arial"/>
          <w:color w:val="000000"/>
          <w:sz w:val="24"/>
          <w:szCs w:val="24"/>
        </w:rPr>
        <w:t xml:space="preserve">is policy </w:t>
      </w:r>
      <w:r w:rsidRPr="00723775">
        <w:rPr>
          <w:rFonts w:ascii="Arial" w:hAnsi="Arial" w:cs="Arial"/>
          <w:color w:val="000000"/>
          <w:sz w:val="24"/>
          <w:szCs w:val="24"/>
        </w:rPr>
        <w:t xml:space="preserve"> which can be used to assist them.</w:t>
      </w:r>
      <w:r w:rsidR="00D54E9C">
        <w:rPr>
          <w:rFonts w:ascii="Arial" w:hAnsi="Arial" w:cs="Arial"/>
          <w:color w:val="000000"/>
          <w:sz w:val="24"/>
          <w:szCs w:val="24"/>
        </w:rPr>
        <w:t xml:space="preserve"> In order to do this full consent from the complainant must be sought</w:t>
      </w:r>
      <w:r w:rsidR="00824ED0">
        <w:rPr>
          <w:rFonts w:ascii="Arial" w:hAnsi="Arial" w:cs="Arial"/>
          <w:color w:val="000000"/>
          <w:sz w:val="24"/>
          <w:szCs w:val="24"/>
        </w:rPr>
        <w:t xml:space="preserve"> in relation to their relevant circumstances with the consent not being unreasonably refused</w:t>
      </w:r>
    </w:p>
    <w:p w14:paraId="6E18CC7B" w14:textId="77777777" w:rsidR="002E6851" w:rsidRPr="002E6851" w:rsidRDefault="002E6851" w:rsidP="002E6851">
      <w:pPr>
        <w:spacing w:before="100" w:beforeAutospacing="1" w:after="120" w:line="240" w:lineRule="auto"/>
        <w:ind w:left="138"/>
        <w:rPr>
          <w:rFonts w:ascii="Arial" w:hAnsi="Arial" w:cs="Arial"/>
          <w:color w:val="000000"/>
          <w:sz w:val="24"/>
          <w:szCs w:val="24"/>
        </w:rPr>
      </w:pPr>
    </w:p>
    <w:p w14:paraId="48696E1D" w14:textId="77777777" w:rsidR="00BA7BA4" w:rsidRPr="00150BCA" w:rsidRDefault="0060500B" w:rsidP="00BA7BA4">
      <w:pPr>
        <w:rPr>
          <w:rFonts w:ascii="Arial" w:hAnsi="Arial" w:cs="Arial"/>
          <w:b/>
          <w:bCs/>
          <w:sz w:val="28"/>
          <w:szCs w:val="28"/>
        </w:rPr>
      </w:pPr>
      <w:r w:rsidRPr="00150BCA">
        <w:rPr>
          <w:rFonts w:ascii="Arial" w:hAnsi="Arial" w:cs="Arial"/>
          <w:b/>
          <w:bCs/>
          <w:sz w:val="28"/>
          <w:szCs w:val="28"/>
        </w:rPr>
        <w:t>Review</w:t>
      </w:r>
    </w:p>
    <w:p w14:paraId="0FB229E0" w14:textId="77777777" w:rsidR="0060500B" w:rsidRPr="00150BCA" w:rsidRDefault="0060500B" w:rsidP="00BA7BA4">
      <w:pPr>
        <w:rPr>
          <w:rFonts w:ascii="Arial" w:hAnsi="Arial" w:cs="Arial"/>
          <w:sz w:val="24"/>
          <w:szCs w:val="24"/>
        </w:rPr>
      </w:pPr>
      <w:r w:rsidRPr="00150BCA">
        <w:rPr>
          <w:rFonts w:ascii="Arial" w:hAnsi="Arial" w:cs="Arial"/>
          <w:sz w:val="24"/>
          <w:szCs w:val="24"/>
        </w:rPr>
        <w:t xml:space="preserve">The Central Complaints Team </w:t>
      </w:r>
      <w:r w:rsidR="004E5DC9">
        <w:rPr>
          <w:rFonts w:ascii="Arial" w:hAnsi="Arial" w:cs="Arial"/>
          <w:sz w:val="24"/>
          <w:szCs w:val="24"/>
        </w:rPr>
        <w:t xml:space="preserve">in collaboration with the Directorate teams </w:t>
      </w:r>
      <w:r w:rsidRPr="00150BCA">
        <w:rPr>
          <w:rFonts w:ascii="Arial" w:hAnsi="Arial" w:cs="Arial"/>
          <w:sz w:val="24"/>
          <w:szCs w:val="24"/>
        </w:rPr>
        <w:t xml:space="preserve">will review any </w:t>
      </w:r>
      <w:r w:rsidR="00D3725F">
        <w:rPr>
          <w:rFonts w:ascii="Arial" w:hAnsi="Arial" w:cs="Arial"/>
          <w:sz w:val="24"/>
          <w:szCs w:val="24"/>
        </w:rPr>
        <w:t xml:space="preserve">initial </w:t>
      </w:r>
      <w:r w:rsidR="00975D63" w:rsidRPr="00150BCA">
        <w:rPr>
          <w:rFonts w:ascii="Arial" w:hAnsi="Arial" w:cs="Arial"/>
          <w:sz w:val="24"/>
          <w:szCs w:val="24"/>
        </w:rPr>
        <w:t>restrictions imposed</w:t>
      </w:r>
      <w:r w:rsidRPr="00150BCA">
        <w:rPr>
          <w:rFonts w:ascii="Arial" w:hAnsi="Arial" w:cs="Arial"/>
          <w:sz w:val="24"/>
          <w:szCs w:val="24"/>
        </w:rPr>
        <w:t xml:space="preserve"> upon the complainant after three months and at the end of every subsequent three months during which time the policy is to apply.</w:t>
      </w:r>
      <w:r w:rsidR="00070107">
        <w:rPr>
          <w:rFonts w:ascii="Arial" w:hAnsi="Arial" w:cs="Arial"/>
          <w:sz w:val="24"/>
          <w:szCs w:val="24"/>
        </w:rPr>
        <w:t xml:space="preserve"> </w:t>
      </w:r>
    </w:p>
    <w:p w14:paraId="40FD39F6" w14:textId="77777777" w:rsidR="0060500B" w:rsidRPr="00150BCA" w:rsidRDefault="0060500B" w:rsidP="00BA7BA4">
      <w:pPr>
        <w:rPr>
          <w:rFonts w:ascii="Arial" w:hAnsi="Arial" w:cs="Arial"/>
          <w:sz w:val="24"/>
          <w:szCs w:val="24"/>
        </w:rPr>
      </w:pPr>
      <w:r w:rsidRPr="00150BCA">
        <w:rPr>
          <w:rFonts w:ascii="Arial" w:hAnsi="Arial" w:cs="Arial"/>
          <w:sz w:val="24"/>
          <w:szCs w:val="24"/>
        </w:rPr>
        <w:t xml:space="preserve">Should there be a need to extend </w:t>
      </w:r>
      <w:r w:rsidR="00975D63">
        <w:rPr>
          <w:rFonts w:ascii="Arial" w:hAnsi="Arial" w:cs="Arial"/>
          <w:sz w:val="24"/>
          <w:szCs w:val="24"/>
        </w:rPr>
        <w:t xml:space="preserve">a </w:t>
      </w:r>
      <w:r w:rsidR="00975D63" w:rsidRPr="00150BCA">
        <w:rPr>
          <w:rFonts w:ascii="Arial" w:hAnsi="Arial" w:cs="Arial"/>
          <w:sz w:val="24"/>
          <w:szCs w:val="24"/>
        </w:rPr>
        <w:t>period</w:t>
      </w:r>
      <w:r w:rsidRPr="00150BCA">
        <w:rPr>
          <w:rFonts w:ascii="Arial" w:hAnsi="Arial" w:cs="Arial"/>
          <w:sz w:val="24"/>
          <w:szCs w:val="24"/>
        </w:rPr>
        <w:t xml:space="preserve"> of restriction the </w:t>
      </w:r>
      <w:r w:rsidR="00D54E9C">
        <w:rPr>
          <w:rFonts w:ascii="Arial" w:hAnsi="Arial" w:cs="Arial"/>
          <w:sz w:val="24"/>
          <w:szCs w:val="24"/>
        </w:rPr>
        <w:t>c</w:t>
      </w:r>
      <w:r w:rsidRPr="00150BCA">
        <w:rPr>
          <w:rFonts w:ascii="Arial" w:hAnsi="Arial" w:cs="Arial"/>
          <w:sz w:val="24"/>
          <w:szCs w:val="24"/>
        </w:rPr>
        <w:t xml:space="preserve">omplainant will be advised in writing by the </w:t>
      </w:r>
      <w:r w:rsidR="000F6173">
        <w:rPr>
          <w:rFonts w:ascii="Arial" w:hAnsi="Arial" w:cs="Arial"/>
          <w:sz w:val="24"/>
          <w:szCs w:val="24"/>
        </w:rPr>
        <w:t>c</w:t>
      </w:r>
      <w:r w:rsidRPr="00150BCA">
        <w:rPr>
          <w:rFonts w:ascii="Arial" w:hAnsi="Arial" w:cs="Arial"/>
          <w:sz w:val="24"/>
          <w:szCs w:val="24"/>
        </w:rPr>
        <w:t>ouncil with the reason for the extension of the restriction and the period of extension.</w:t>
      </w:r>
      <w:r w:rsidR="00D3725F">
        <w:rPr>
          <w:rFonts w:ascii="Arial" w:hAnsi="Arial" w:cs="Arial"/>
          <w:sz w:val="24"/>
          <w:szCs w:val="24"/>
        </w:rPr>
        <w:t xml:space="preserve"> </w:t>
      </w:r>
    </w:p>
    <w:p w14:paraId="4DA56610" w14:textId="77777777" w:rsidR="0060500B" w:rsidRDefault="0060500B" w:rsidP="00BA7BA4">
      <w:pPr>
        <w:rPr>
          <w:rFonts w:ascii="Arial" w:hAnsi="Arial" w:cs="Arial"/>
          <w:sz w:val="24"/>
          <w:szCs w:val="24"/>
        </w:rPr>
      </w:pPr>
      <w:r w:rsidRPr="00150BCA">
        <w:rPr>
          <w:rFonts w:ascii="Arial" w:hAnsi="Arial" w:cs="Arial"/>
          <w:sz w:val="24"/>
          <w:szCs w:val="24"/>
        </w:rPr>
        <w:t xml:space="preserve">If at the end of a restriction </w:t>
      </w:r>
      <w:r w:rsidR="00D54E9C" w:rsidRPr="00D54E9C">
        <w:rPr>
          <w:rFonts w:ascii="Arial" w:hAnsi="Arial" w:cs="Arial"/>
          <w:sz w:val="24"/>
          <w:szCs w:val="24"/>
        </w:rPr>
        <w:t>period,</w:t>
      </w:r>
      <w:r w:rsidRPr="00150BCA">
        <w:rPr>
          <w:rFonts w:ascii="Arial" w:hAnsi="Arial" w:cs="Arial"/>
          <w:sz w:val="24"/>
          <w:szCs w:val="24"/>
        </w:rPr>
        <w:t xml:space="preserve"> it is considered that the </w:t>
      </w:r>
      <w:r w:rsidR="00D54E9C" w:rsidRPr="00D54E9C">
        <w:rPr>
          <w:rFonts w:ascii="Arial" w:hAnsi="Arial" w:cs="Arial"/>
          <w:sz w:val="24"/>
          <w:szCs w:val="24"/>
        </w:rPr>
        <w:t>complainant’s</w:t>
      </w:r>
      <w:r w:rsidRPr="00150BCA">
        <w:rPr>
          <w:rFonts w:ascii="Arial" w:hAnsi="Arial" w:cs="Arial"/>
          <w:sz w:val="24"/>
          <w:szCs w:val="24"/>
        </w:rPr>
        <w:t xml:space="preserve"> behaviour is no longer deemed to be unreasonable the </w:t>
      </w:r>
      <w:r w:rsidR="000F6173">
        <w:rPr>
          <w:rFonts w:ascii="Arial" w:hAnsi="Arial" w:cs="Arial"/>
          <w:sz w:val="24"/>
          <w:szCs w:val="24"/>
        </w:rPr>
        <w:t>c</w:t>
      </w:r>
      <w:r w:rsidRPr="00150BCA">
        <w:rPr>
          <w:rFonts w:ascii="Arial" w:hAnsi="Arial" w:cs="Arial"/>
          <w:sz w:val="24"/>
          <w:szCs w:val="24"/>
        </w:rPr>
        <w:t xml:space="preserve">ouncil will confirm this in writing advising the complainant. </w:t>
      </w:r>
    </w:p>
    <w:p w14:paraId="5D494987" w14:textId="77777777" w:rsidR="00D3725F" w:rsidRPr="00150BCA" w:rsidRDefault="00D3725F" w:rsidP="00BA7B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each of the above stages, the complaint will be advised of their right to refer the matter to the relevant Ombudsman. </w:t>
      </w:r>
    </w:p>
    <w:sectPr w:rsidR="00D3725F" w:rsidRPr="00150BCA" w:rsidSect="00EB2472"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87912" w14:textId="77777777" w:rsidR="00525CBB" w:rsidRDefault="00525CBB" w:rsidP="00CD67F5">
      <w:pPr>
        <w:spacing w:after="0" w:line="240" w:lineRule="auto"/>
      </w:pPr>
      <w:r>
        <w:separator/>
      </w:r>
    </w:p>
  </w:endnote>
  <w:endnote w:type="continuationSeparator" w:id="0">
    <w:p w14:paraId="6B82A8E8" w14:textId="77777777" w:rsidR="00525CBB" w:rsidRDefault="00525CBB" w:rsidP="00CD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E217" w14:textId="77777777" w:rsidR="00EB2472" w:rsidRDefault="00EB247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D3E">
      <w:rPr>
        <w:noProof/>
      </w:rPr>
      <w:t>2</w:t>
    </w:r>
    <w:r>
      <w:rPr>
        <w:noProof/>
      </w:rPr>
      <w:fldChar w:fldCharType="end"/>
    </w:r>
  </w:p>
  <w:p w14:paraId="5D296C90" w14:textId="77777777" w:rsidR="00EB2472" w:rsidRPr="00A35764" w:rsidRDefault="000F617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March</w:t>
    </w:r>
    <w:r w:rsidR="00070107">
      <w:rPr>
        <w:rFonts w:ascii="Arial" w:hAnsi="Arial" w:cs="Arial"/>
        <w:sz w:val="20"/>
      </w:rPr>
      <w:t xml:space="preserve"> 2021</w:t>
    </w:r>
  </w:p>
  <w:p w14:paraId="1936B2D9" w14:textId="77777777" w:rsidR="00EB2472" w:rsidRDefault="00EB2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91CC2" w14:textId="77777777" w:rsidR="00525CBB" w:rsidRDefault="00525CBB" w:rsidP="00CD67F5">
      <w:pPr>
        <w:spacing w:after="0" w:line="240" w:lineRule="auto"/>
      </w:pPr>
      <w:r>
        <w:separator/>
      </w:r>
    </w:p>
  </w:footnote>
  <w:footnote w:type="continuationSeparator" w:id="0">
    <w:p w14:paraId="120BEE56" w14:textId="77777777" w:rsidR="00525CBB" w:rsidRDefault="00525CBB" w:rsidP="00CD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5699"/>
    <w:multiLevelType w:val="hybridMultilevel"/>
    <w:tmpl w:val="750E08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F209A"/>
    <w:multiLevelType w:val="multilevel"/>
    <w:tmpl w:val="EAB4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F040D"/>
    <w:multiLevelType w:val="multilevel"/>
    <w:tmpl w:val="5272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45019"/>
    <w:multiLevelType w:val="hybridMultilevel"/>
    <w:tmpl w:val="20304F2E"/>
    <w:lvl w:ilvl="0" w:tplc="0809000F">
      <w:start w:val="1"/>
      <w:numFmt w:val="decimal"/>
      <w:lvlText w:val="%1."/>
      <w:lvlJc w:val="left"/>
      <w:pPr>
        <w:ind w:left="498" w:hanging="360"/>
      </w:pPr>
    </w:lvl>
    <w:lvl w:ilvl="1" w:tplc="08090019" w:tentative="1">
      <w:start w:val="1"/>
      <w:numFmt w:val="lowerLetter"/>
      <w:lvlText w:val="%2."/>
      <w:lvlJc w:val="left"/>
      <w:pPr>
        <w:ind w:left="1218" w:hanging="360"/>
      </w:pPr>
    </w:lvl>
    <w:lvl w:ilvl="2" w:tplc="0809001B" w:tentative="1">
      <w:start w:val="1"/>
      <w:numFmt w:val="lowerRoman"/>
      <w:lvlText w:val="%3."/>
      <w:lvlJc w:val="right"/>
      <w:pPr>
        <w:ind w:left="1938" w:hanging="180"/>
      </w:pPr>
    </w:lvl>
    <w:lvl w:ilvl="3" w:tplc="0809000F" w:tentative="1">
      <w:start w:val="1"/>
      <w:numFmt w:val="decimal"/>
      <w:lvlText w:val="%4."/>
      <w:lvlJc w:val="left"/>
      <w:pPr>
        <w:ind w:left="2658" w:hanging="360"/>
      </w:pPr>
    </w:lvl>
    <w:lvl w:ilvl="4" w:tplc="08090019" w:tentative="1">
      <w:start w:val="1"/>
      <w:numFmt w:val="lowerLetter"/>
      <w:lvlText w:val="%5."/>
      <w:lvlJc w:val="left"/>
      <w:pPr>
        <w:ind w:left="3378" w:hanging="360"/>
      </w:pPr>
    </w:lvl>
    <w:lvl w:ilvl="5" w:tplc="0809001B" w:tentative="1">
      <w:start w:val="1"/>
      <w:numFmt w:val="lowerRoman"/>
      <w:lvlText w:val="%6."/>
      <w:lvlJc w:val="right"/>
      <w:pPr>
        <w:ind w:left="4098" w:hanging="180"/>
      </w:pPr>
    </w:lvl>
    <w:lvl w:ilvl="6" w:tplc="0809000F" w:tentative="1">
      <w:start w:val="1"/>
      <w:numFmt w:val="decimal"/>
      <w:lvlText w:val="%7."/>
      <w:lvlJc w:val="left"/>
      <w:pPr>
        <w:ind w:left="4818" w:hanging="360"/>
      </w:pPr>
    </w:lvl>
    <w:lvl w:ilvl="7" w:tplc="08090019" w:tentative="1">
      <w:start w:val="1"/>
      <w:numFmt w:val="lowerLetter"/>
      <w:lvlText w:val="%8."/>
      <w:lvlJc w:val="left"/>
      <w:pPr>
        <w:ind w:left="5538" w:hanging="360"/>
      </w:pPr>
    </w:lvl>
    <w:lvl w:ilvl="8" w:tplc="08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4BE557E9"/>
    <w:multiLevelType w:val="hybridMultilevel"/>
    <w:tmpl w:val="8EA60BCC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4EBE1255"/>
    <w:multiLevelType w:val="multilevel"/>
    <w:tmpl w:val="F2E2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82910"/>
    <w:multiLevelType w:val="hybridMultilevel"/>
    <w:tmpl w:val="74B6F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4896"/>
    <w:multiLevelType w:val="hybridMultilevel"/>
    <w:tmpl w:val="20304F2E"/>
    <w:lvl w:ilvl="0" w:tplc="0809000F">
      <w:start w:val="1"/>
      <w:numFmt w:val="decimal"/>
      <w:lvlText w:val="%1."/>
      <w:lvlJc w:val="left"/>
      <w:pPr>
        <w:ind w:left="498" w:hanging="360"/>
      </w:pPr>
    </w:lvl>
    <w:lvl w:ilvl="1" w:tplc="08090019" w:tentative="1">
      <w:start w:val="1"/>
      <w:numFmt w:val="lowerLetter"/>
      <w:lvlText w:val="%2."/>
      <w:lvlJc w:val="left"/>
      <w:pPr>
        <w:ind w:left="1218" w:hanging="360"/>
      </w:pPr>
    </w:lvl>
    <w:lvl w:ilvl="2" w:tplc="0809001B" w:tentative="1">
      <w:start w:val="1"/>
      <w:numFmt w:val="lowerRoman"/>
      <w:lvlText w:val="%3."/>
      <w:lvlJc w:val="right"/>
      <w:pPr>
        <w:ind w:left="1938" w:hanging="180"/>
      </w:pPr>
    </w:lvl>
    <w:lvl w:ilvl="3" w:tplc="0809000F" w:tentative="1">
      <w:start w:val="1"/>
      <w:numFmt w:val="decimal"/>
      <w:lvlText w:val="%4."/>
      <w:lvlJc w:val="left"/>
      <w:pPr>
        <w:ind w:left="2658" w:hanging="360"/>
      </w:pPr>
    </w:lvl>
    <w:lvl w:ilvl="4" w:tplc="08090019" w:tentative="1">
      <w:start w:val="1"/>
      <w:numFmt w:val="lowerLetter"/>
      <w:lvlText w:val="%5."/>
      <w:lvlJc w:val="left"/>
      <w:pPr>
        <w:ind w:left="3378" w:hanging="360"/>
      </w:pPr>
    </w:lvl>
    <w:lvl w:ilvl="5" w:tplc="0809001B" w:tentative="1">
      <w:start w:val="1"/>
      <w:numFmt w:val="lowerRoman"/>
      <w:lvlText w:val="%6."/>
      <w:lvlJc w:val="right"/>
      <w:pPr>
        <w:ind w:left="4098" w:hanging="180"/>
      </w:pPr>
    </w:lvl>
    <w:lvl w:ilvl="6" w:tplc="0809000F" w:tentative="1">
      <w:start w:val="1"/>
      <w:numFmt w:val="decimal"/>
      <w:lvlText w:val="%7."/>
      <w:lvlJc w:val="left"/>
      <w:pPr>
        <w:ind w:left="4818" w:hanging="360"/>
      </w:pPr>
    </w:lvl>
    <w:lvl w:ilvl="7" w:tplc="08090019" w:tentative="1">
      <w:start w:val="1"/>
      <w:numFmt w:val="lowerLetter"/>
      <w:lvlText w:val="%8."/>
      <w:lvlJc w:val="left"/>
      <w:pPr>
        <w:ind w:left="5538" w:hanging="360"/>
      </w:pPr>
    </w:lvl>
    <w:lvl w:ilvl="8" w:tplc="08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8" w15:restartNumberingAfterBreak="0">
    <w:nsid w:val="63E16EA7"/>
    <w:multiLevelType w:val="hybridMultilevel"/>
    <w:tmpl w:val="750E08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0060E8"/>
    <w:multiLevelType w:val="hybridMultilevel"/>
    <w:tmpl w:val="FAB22E78"/>
    <w:lvl w:ilvl="0" w:tplc="0809000F">
      <w:start w:val="1"/>
      <w:numFmt w:val="decimal"/>
      <w:lvlText w:val="%1."/>
      <w:lvlJc w:val="left"/>
      <w:pPr>
        <w:ind w:left="1578" w:hanging="360"/>
      </w:pPr>
    </w:lvl>
    <w:lvl w:ilvl="1" w:tplc="08090019" w:tentative="1">
      <w:start w:val="1"/>
      <w:numFmt w:val="lowerLetter"/>
      <w:lvlText w:val="%2."/>
      <w:lvlJc w:val="left"/>
      <w:pPr>
        <w:ind w:left="2298" w:hanging="360"/>
      </w:pPr>
    </w:lvl>
    <w:lvl w:ilvl="2" w:tplc="0809001B" w:tentative="1">
      <w:start w:val="1"/>
      <w:numFmt w:val="lowerRoman"/>
      <w:lvlText w:val="%3."/>
      <w:lvlJc w:val="right"/>
      <w:pPr>
        <w:ind w:left="3018" w:hanging="180"/>
      </w:pPr>
    </w:lvl>
    <w:lvl w:ilvl="3" w:tplc="0809000F" w:tentative="1">
      <w:start w:val="1"/>
      <w:numFmt w:val="decimal"/>
      <w:lvlText w:val="%4."/>
      <w:lvlJc w:val="left"/>
      <w:pPr>
        <w:ind w:left="3738" w:hanging="360"/>
      </w:pPr>
    </w:lvl>
    <w:lvl w:ilvl="4" w:tplc="08090019" w:tentative="1">
      <w:start w:val="1"/>
      <w:numFmt w:val="lowerLetter"/>
      <w:lvlText w:val="%5."/>
      <w:lvlJc w:val="left"/>
      <w:pPr>
        <w:ind w:left="4458" w:hanging="360"/>
      </w:pPr>
    </w:lvl>
    <w:lvl w:ilvl="5" w:tplc="0809001B" w:tentative="1">
      <w:start w:val="1"/>
      <w:numFmt w:val="lowerRoman"/>
      <w:lvlText w:val="%6."/>
      <w:lvlJc w:val="right"/>
      <w:pPr>
        <w:ind w:left="5178" w:hanging="180"/>
      </w:pPr>
    </w:lvl>
    <w:lvl w:ilvl="6" w:tplc="0809000F" w:tentative="1">
      <w:start w:val="1"/>
      <w:numFmt w:val="decimal"/>
      <w:lvlText w:val="%7."/>
      <w:lvlJc w:val="left"/>
      <w:pPr>
        <w:ind w:left="5898" w:hanging="360"/>
      </w:pPr>
    </w:lvl>
    <w:lvl w:ilvl="7" w:tplc="08090019" w:tentative="1">
      <w:start w:val="1"/>
      <w:numFmt w:val="lowerLetter"/>
      <w:lvlText w:val="%8."/>
      <w:lvlJc w:val="left"/>
      <w:pPr>
        <w:ind w:left="6618" w:hanging="360"/>
      </w:pPr>
    </w:lvl>
    <w:lvl w:ilvl="8" w:tplc="0809001B" w:tentative="1">
      <w:start w:val="1"/>
      <w:numFmt w:val="lowerRoman"/>
      <w:lvlText w:val="%9."/>
      <w:lvlJc w:val="right"/>
      <w:pPr>
        <w:ind w:left="733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F5"/>
    <w:rsid w:val="00053978"/>
    <w:rsid w:val="00070107"/>
    <w:rsid w:val="000718EA"/>
    <w:rsid w:val="000F6173"/>
    <w:rsid w:val="000F6B64"/>
    <w:rsid w:val="00150BCA"/>
    <w:rsid w:val="00161DB9"/>
    <w:rsid w:val="00172AFA"/>
    <w:rsid w:val="00176EC2"/>
    <w:rsid w:val="00184200"/>
    <w:rsid w:val="00195433"/>
    <w:rsid w:val="001C1AD7"/>
    <w:rsid w:val="00207169"/>
    <w:rsid w:val="002A6AF4"/>
    <w:rsid w:val="002E6851"/>
    <w:rsid w:val="00314A5A"/>
    <w:rsid w:val="00330EDD"/>
    <w:rsid w:val="003B76E7"/>
    <w:rsid w:val="003E6DBD"/>
    <w:rsid w:val="003F60E3"/>
    <w:rsid w:val="00405F15"/>
    <w:rsid w:val="004128DE"/>
    <w:rsid w:val="00436C78"/>
    <w:rsid w:val="004724D1"/>
    <w:rsid w:val="00482324"/>
    <w:rsid w:val="004E5DC9"/>
    <w:rsid w:val="004F4AE4"/>
    <w:rsid w:val="00525CBB"/>
    <w:rsid w:val="00527D03"/>
    <w:rsid w:val="00537212"/>
    <w:rsid w:val="005417AD"/>
    <w:rsid w:val="00545AEA"/>
    <w:rsid w:val="00567698"/>
    <w:rsid w:val="005C38A9"/>
    <w:rsid w:val="0060500B"/>
    <w:rsid w:val="00636180"/>
    <w:rsid w:val="006D2C9F"/>
    <w:rsid w:val="006D6199"/>
    <w:rsid w:val="00736B5E"/>
    <w:rsid w:val="00762BB6"/>
    <w:rsid w:val="00782E1C"/>
    <w:rsid w:val="00790B9B"/>
    <w:rsid w:val="007A006F"/>
    <w:rsid w:val="007B688E"/>
    <w:rsid w:val="007F7679"/>
    <w:rsid w:val="00824ED0"/>
    <w:rsid w:val="008A1FDA"/>
    <w:rsid w:val="008A7496"/>
    <w:rsid w:val="008C2734"/>
    <w:rsid w:val="00921D3E"/>
    <w:rsid w:val="00925C05"/>
    <w:rsid w:val="009310B6"/>
    <w:rsid w:val="00975D63"/>
    <w:rsid w:val="00977DC1"/>
    <w:rsid w:val="00990B46"/>
    <w:rsid w:val="009F2383"/>
    <w:rsid w:val="00A36AD2"/>
    <w:rsid w:val="00B35742"/>
    <w:rsid w:val="00B52FC1"/>
    <w:rsid w:val="00B84960"/>
    <w:rsid w:val="00B91344"/>
    <w:rsid w:val="00B93A25"/>
    <w:rsid w:val="00BA7BA4"/>
    <w:rsid w:val="00BE59DC"/>
    <w:rsid w:val="00C06EC7"/>
    <w:rsid w:val="00C237D7"/>
    <w:rsid w:val="00CD67F5"/>
    <w:rsid w:val="00CE681D"/>
    <w:rsid w:val="00D27B5E"/>
    <w:rsid w:val="00D3725F"/>
    <w:rsid w:val="00D41061"/>
    <w:rsid w:val="00D504D9"/>
    <w:rsid w:val="00D54E9C"/>
    <w:rsid w:val="00D72F5C"/>
    <w:rsid w:val="00DE584C"/>
    <w:rsid w:val="00EB2472"/>
    <w:rsid w:val="00EF247F"/>
    <w:rsid w:val="00EF2F59"/>
    <w:rsid w:val="00F069BB"/>
    <w:rsid w:val="00F718CC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5AC8058"/>
  <w15:chartTrackingRefBased/>
  <w15:docId w15:val="{8A732DE3-5832-471F-8C98-B591DA87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7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67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67F5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D6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7F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67F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67F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67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67F5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7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17A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B688E"/>
    <w:pPr>
      <w:spacing w:after="0" w:line="240" w:lineRule="auto"/>
      <w:ind w:left="720"/>
    </w:pPr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D504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3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0" ma:contentTypeDescription="Create a new document." ma:contentTypeScope="" ma:versionID="a59b4f6cf6df4c20d775d2674cf6a04c">
  <xsd:schema xmlns:xsd="http://www.w3.org/2001/XMLSchema" xmlns:xs="http://www.w3.org/2001/XMLSchema" xmlns:p="http://schemas.microsoft.com/office/2006/metadata/properties" xmlns:ns3="18d52200-c0d3-49d1-aefb-8e4a6e87486a" targetNamespace="http://schemas.microsoft.com/office/2006/metadata/properties" ma:root="true" ma:fieldsID="56381dc55641e487cce96f0657235ef6" ns3:_="">
    <xsd:import namespace="18d52200-c0d3-49d1-aefb-8e4a6e8748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C38B0-BA71-41C8-AF51-135527F86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8ADE2-B587-480C-A9D6-0149710A2CC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d52200-c0d3-49d1-aefb-8e4a6e87486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38CDD3-941A-4292-B222-6AFC429F5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1544</Words>
  <Characters>8465</Characters>
  <Application>Microsoft Office Word</Application>
  <DocSecurity>4</DocSecurity>
  <Lines>153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Unreasonable/ Unreasonably Persistent Complainant’s Policy</dc:title>
  <dc:subject/>
  <dc:creator>June Marshall</dc:creator>
  <cp:keywords/>
  <cp:lastModifiedBy>Becky Shergill</cp:lastModifiedBy>
  <cp:revision>2</cp:revision>
  <cp:lastPrinted>2019-10-14T08:40:00Z</cp:lastPrinted>
  <dcterms:created xsi:type="dcterms:W3CDTF">2021-05-05T10:54:00Z</dcterms:created>
  <dcterms:modified xsi:type="dcterms:W3CDTF">2021-05-05T10:54:00Z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