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56CC6" w14:textId="720E2CEB" w:rsidR="00A446C7" w:rsidRPr="00A446C7" w:rsidRDefault="00A446C7" w:rsidP="00A446C7">
      <w:pPr>
        <w:spacing w:after="120" w:line="240" w:lineRule="auto"/>
        <w:rPr>
          <w:rFonts w:ascii="Arial" w:eastAsia="Times New Roman" w:hAnsi="Arial" w:cs="Arial"/>
          <w:sz w:val="24"/>
          <w:szCs w:val="24"/>
          <w:u w:val="single"/>
        </w:rPr>
      </w:pPr>
      <w:r w:rsidRPr="00A446C7">
        <w:rPr>
          <w:rFonts w:ascii="Arial" w:eastAsia="Times New Roman" w:hAnsi="Arial" w:cs="Arial"/>
          <w:b/>
          <w:bCs/>
          <w:color w:val="000000"/>
          <w:sz w:val="24"/>
          <w:szCs w:val="24"/>
          <w:u w:val="single"/>
          <w:lang w:eastAsia="en-GB"/>
        </w:rPr>
        <w:t>Annual Pa</w:t>
      </w:r>
      <w:r w:rsidR="007C00C9">
        <w:rPr>
          <w:rFonts w:ascii="Arial" w:eastAsia="Times New Roman" w:hAnsi="Arial" w:cs="Arial"/>
          <w:b/>
          <w:bCs/>
          <w:color w:val="000000"/>
          <w:sz w:val="24"/>
          <w:szCs w:val="24"/>
          <w:u w:val="single"/>
          <w:lang w:eastAsia="en-GB"/>
        </w:rPr>
        <w:t>rticipation Survey Guidance 20</w:t>
      </w:r>
      <w:r w:rsidR="005B160A">
        <w:rPr>
          <w:rFonts w:ascii="Arial" w:eastAsia="Times New Roman" w:hAnsi="Arial" w:cs="Arial"/>
          <w:b/>
          <w:bCs/>
          <w:color w:val="000000"/>
          <w:sz w:val="24"/>
          <w:szCs w:val="24"/>
          <w:u w:val="single"/>
          <w:lang w:eastAsia="en-GB"/>
        </w:rPr>
        <w:t>20</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7513"/>
        <w:gridCol w:w="3260"/>
        <w:gridCol w:w="3402"/>
      </w:tblGrid>
      <w:tr w:rsidR="00146A59" w:rsidRPr="00A446C7" w14:paraId="47AAF4F7" w14:textId="77777777" w:rsidTr="003B4DBF">
        <w:trPr>
          <w:trHeight w:val="416"/>
        </w:trPr>
        <w:tc>
          <w:tcPr>
            <w:tcW w:w="1242" w:type="dxa"/>
            <w:shd w:val="clear" w:color="auto" w:fill="BFBFBF" w:themeFill="background1" w:themeFillShade="BF"/>
          </w:tcPr>
          <w:p w14:paraId="6B6AEBA7" w14:textId="77777777" w:rsidR="00E155E8" w:rsidRPr="00DF3D7F" w:rsidRDefault="00E155E8" w:rsidP="00611D68">
            <w:pPr>
              <w:spacing w:before="120" w:after="0" w:line="240" w:lineRule="auto"/>
              <w:rPr>
                <w:rFonts w:ascii="Arial" w:eastAsia="Times New Roman" w:hAnsi="Arial" w:cs="Arial"/>
                <w:b/>
                <w:bCs/>
                <w:color w:val="000000"/>
                <w:sz w:val="20"/>
                <w:szCs w:val="20"/>
                <w:lang w:eastAsia="en-GB"/>
              </w:rPr>
            </w:pPr>
            <w:r w:rsidRPr="00DF3D7F">
              <w:rPr>
                <w:rFonts w:ascii="Arial" w:eastAsia="Times New Roman" w:hAnsi="Arial" w:cs="Arial"/>
                <w:b/>
                <w:bCs/>
                <w:color w:val="000000"/>
                <w:sz w:val="20"/>
                <w:szCs w:val="20"/>
                <w:lang w:eastAsia="en-GB"/>
              </w:rPr>
              <w:t>Form</w:t>
            </w:r>
          </w:p>
        </w:tc>
        <w:tc>
          <w:tcPr>
            <w:tcW w:w="7513" w:type="dxa"/>
            <w:shd w:val="clear" w:color="auto" w:fill="BFBFBF" w:themeFill="background1" w:themeFillShade="BF"/>
          </w:tcPr>
          <w:p w14:paraId="7FDF4C17" w14:textId="77777777" w:rsidR="00E155E8" w:rsidRPr="00DF3D7F" w:rsidRDefault="00E155E8" w:rsidP="00611D68">
            <w:pPr>
              <w:spacing w:before="120" w:after="0" w:line="240" w:lineRule="auto"/>
              <w:jc w:val="center"/>
              <w:rPr>
                <w:rFonts w:ascii="Arial" w:eastAsia="Times New Roman" w:hAnsi="Arial" w:cs="Arial"/>
                <w:b/>
                <w:bCs/>
                <w:color w:val="000000"/>
                <w:sz w:val="20"/>
                <w:szCs w:val="20"/>
                <w:lang w:eastAsia="en-GB"/>
              </w:rPr>
            </w:pPr>
            <w:r w:rsidRPr="00DF3D7F">
              <w:rPr>
                <w:rFonts w:ascii="Arial" w:eastAsia="Times New Roman" w:hAnsi="Arial" w:cs="Arial"/>
                <w:b/>
                <w:bCs/>
                <w:color w:val="000000"/>
                <w:sz w:val="20"/>
                <w:szCs w:val="20"/>
                <w:lang w:eastAsia="en-GB"/>
              </w:rPr>
              <w:t>Activity</w:t>
            </w:r>
          </w:p>
        </w:tc>
        <w:tc>
          <w:tcPr>
            <w:tcW w:w="3260" w:type="dxa"/>
            <w:shd w:val="clear" w:color="auto" w:fill="BFBFBF" w:themeFill="background1" w:themeFillShade="BF"/>
          </w:tcPr>
          <w:p w14:paraId="34771A3F" w14:textId="77777777" w:rsidR="00E155E8" w:rsidRPr="00DF3D7F" w:rsidRDefault="00E155E8" w:rsidP="00611D68">
            <w:pPr>
              <w:spacing w:before="120" w:after="0" w:line="240" w:lineRule="auto"/>
              <w:jc w:val="center"/>
              <w:rPr>
                <w:rFonts w:ascii="Arial" w:eastAsia="Times New Roman" w:hAnsi="Arial" w:cs="Arial"/>
                <w:b/>
                <w:bCs/>
                <w:color w:val="000000"/>
                <w:sz w:val="20"/>
                <w:szCs w:val="20"/>
                <w:lang w:eastAsia="en-GB"/>
              </w:rPr>
            </w:pPr>
            <w:r w:rsidRPr="00DF3D7F">
              <w:rPr>
                <w:rFonts w:ascii="Arial" w:eastAsia="Times New Roman" w:hAnsi="Arial" w:cs="Arial"/>
                <w:b/>
                <w:bCs/>
                <w:color w:val="000000"/>
                <w:sz w:val="20"/>
                <w:szCs w:val="20"/>
                <w:lang w:eastAsia="en-GB"/>
              </w:rPr>
              <w:t>Applies to</w:t>
            </w:r>
          </w:p>
        </w:tc>
        <w:tc>
          <w:tcPr>
            <w:tcW w:w="3402" w:type="dxa"/>
            <w:shd w:val="clear" w:color="auto" w:fill="BFBFBF" w:themeFill="background1" w:themeFillShade="BF"/>
          </w:tcPr>
          <w:p w14:paraId="5836C185" w14:textId="77777777" w:rsidR="00E155E8" w:rsidRPr="00DF3D7F" w:rsidRDefault="00E155E8" w:rsidP="00611D68">
            <w:pPr>
              <w:spacing w:before="120" w:after="0" w:line="240" w:lineRule="auto"/>
              <w:jc w:val="center"/>
              <w:rPr>
                <w:rFonts w:ascii="Arial" w:eastAsia="Times New Roman" w:hAnsi="Arial" w:cs="Arial"/>
                <w:b/>
                <w:bCs/>
                <w:color w:val="000000"/>
                <w:sz w:val="20"/>
                <w:szCs w:val="20"/>
                <w:lang w:eastAsia="en-GB"/>
              </w:rPr>
            </w:pPr>
            <w:r w:rsidRPr="00DF3D7F">
              <w:rPr>
                <w:rFonts w:ascii="Arial" w:eastAsia="Times New Roman" w:hAnsi="Arial" w:cs="Arial"/>
                <w:b/>
                <w:bCs/>
                <w:color w:val="000000"/>
                <w:sz w:val="20"/>
                <w:szCs w:val="20"/>
                <w:lang w:eastAsia="en-GB"/>
              </w:rPr>
              <w:t>Deadline</w:t>
            </w:r>
          </w:p>
        </w:tc>
      </w:tr>
      <w:tr w:rsidR="00E900FD" w:rsidRPr="00A446C7" w14:paraId="53DCB3A2" w14:textId="77777777" w:rsidTr="003B4DBF">
        <w:tc>
          <w:tcPr>
            <w:tcW w:w="1242" w:type="dxa"/>
            <w:tcBorders>
              <w:bottom w:val="single" w:sz="4" w:space="0" w:color="auto"/>
            </w:tcBorders>
            <w:shd w:val="clear" w:color="auto" w:fill="BFBFBF" w:themeFill="background1" w:themeFillShade="BF"/>
          </w:tcPr>
          <w:p w14:paraId="048485EB" w14:textId="77777777" w:rsidR="00E155E8" w:rsidRPr="00DF3D7F" w:rsidRDefault="00E155E8" w:rsidP="00A446C7">
            <w:pPr>
              <w:spacing w:before="60" w:after="0" w:line="240" w:lineRule="auto"/>
              <w:rPr>
                <w:rFonts w:ascii="Arial" w:eastAsia="Times New Roman" w:hAnsi="Arial" w:cs="Arial"/>
                <w:b/>
                <w:bCs/>
                <w:sz w:val="20"/>
                <w:szCs w:val="20"/>
                <w:lang w:eastAsia="en-GB"/>
              </w:rPr>
            </w:pPr>
            <w:r w:rsidRPr="00DF3D7F">
              <w:rPr>
                <w:rFonts w:ascii="Arial" w:eastAsia="Times New Roman" w:hAnsi="Arial" w:cs="Arial"/>
                <w:b/>
                <w:bCs/>
                <w:sz w:val="20"/>
                <w:szCs w:val="20"/>
                <w:lang w:eastAsia="en-GB"/>
              </w:rPr>
              <w:t>Annex A</w:t>
            </w:r>
          </w:p>
          <w:p w14:paraId="6B124835" w14:textId="77777777" w:rsidR="00E155E8" w:rsidRPr="00DF3D7F" w:rsidRDefault="00E155E8" w:rsidP="00A446C7">
            <w:pPr>
              <w:spacing w:before="60" w:after="0" w:line="240" w:lineRule="auto"/>
              <w:rPr>
                <w:rFonts w:ascii="Arial" w:eastAsia="Times New Roman" w:hAnsi="Arial" w:cs="Arial"/>
                <w:bCs/>
                <w:sz w:val="20"/>
                <w:szCs w:val="20"/>
                <w:lang w:eastAsia="en-GB"/>
              </w:rPr>
            </w:pPr>
          </w:p>
        </w:tc>
        <w:tc>
          <w:tcPr>
            <w:tcW w:w="7513" w:type="dxa"/>
            <w:tcBorders>
              <w:bottom w:val="single" w:sz="4" w:space="0" w:color="auto"/>
            </w:tcBorders>
            <w:shd w:val="clear" w:color="auto" w:fill="auto"/>
          </w:tcPr>
          <w:p w14:paraId="3769102A" w14:textId="28854E95" w:rsidR="00E155E8" w:rsidRPr="00DF3D7F" w:rsidRDefault="006F7B8C" w:rsidP="00A446C7">
            <w:pPr>
              <w:spacing w:before="60" w:after="0" w:line="240" w:lineRule="auto"/>
              <w:rPr>
                <w:rFonts w:ascii="Arial" w:eastAsia="Times New Roman" w:hAnsi="Arial" w:cs="Arial"/>
                <w:bCs/>
                <w:sz w:val="20"/>
                <w:szCs w:val="20"/>
                <w:lang w:eastAsia="en-GB"/>
              </w:rPr>
            </w:pPr>
            <w:r w:rsidRPr="00DF3D7F">
              <w:rPr>
                <w:rFonts w:ascii="Arial" w:eastAsia="Times New Roman" w:hAnsi="Arial" w:cs="Arial"/>
                <w:bCs/>
                <w:sz w:val="20"/>
                <w:szCs w:val="20"/>
                <w:lang w:eastAsia="en-GB"/>
              </w:rPr>
              <w:t>Notification of all p</w:t>
            </w:r>
            <w:r w:rsidR="00F57529" w:rsidRPr="00DF3D7F">
              <w:rPr>
                <w:rFonts w:ascii="Arial" w:eastAsia="Times New Roman" w:hAnsi="Arial" w:cs="Arial"/>
                <w:bCs/>
                <w:sz w:val="20"/>
                <w:szCs w:val="20"/>
                <w:lang w:eastAsia="en-GB"/>
              </w:rPr>
              <w:t>ost</w:t>
            </w:r>
            <w:r w:rsidRPr="00DF3D7F">
              <w:rPr>
                <w:rFonts w:ascii="Arial" w:eastAsia="Times New Roman" w:hAnsi="Arial" w:cs="Arial"/>
                <w:bCs/>
                <w:sz w:val="20"/>
                <w:szCs w:val="20"/>
                <w:lang w:eastAsia="en-GB"/>
              </w:rPr>
              <w:t>-</w:t>
            </w:r>
            <w:r w:rsidR="00E155E8" w:rsidRPr="00DF3D7F">
              <w:rPr>
                <w:rFonts w:ascii="Arial" w:eastAsia="Times New Roman" w:hAnsi="Arial" w:cs="Arial"/>
                <w:bCs/>
                <w:sz w:val="20"/>
                <w:szCs w:val="20"/>
                <w:lang w:eastAsia="en-GB"/>
              </w:rPr>
              <w:t xml:space="preserve">16 students on roll </w:t>
            </w:r>
            <w:r w:rsidR="007C00C9">
              <w:rPr>
                <w:rFonts w:ascii="Arial" w:eastAsia="Times New Roman" w:hAnsi="Arial" w:cs="Arial"/>
                <w:bCs/>
                <w:sz w:val="20"/>
                <w:szCs w:val="20"/>
                <w:lang w:eastAsia="en-GB"/>
              </w:rPr>
              <w:t>from September 20</w:t>
            </w:r>
            <w:r w:rsidR="005B160A">
              <w:rPr>
                <w:rFonts w:ascii="Arial" w:eastAsia="Times New Roman" w:hAnsi="Arial" w:cs="Arial"/>
                <w:bCs/>
                <w:sz w:val="20"/>
                <w:szCs w:val="20"/>
                <w:lang w:eastAsia="en-GB"/>
              </w:rPr>
              <w:t>20</w:t>
            </w:r>
          </w:p>
        </w:tc>
        <w:tc>
          <w:tcPr>
            <w:tcW w:w="3260" w:type="dxa"/>
            <w:tcBorders>
              <w:bottom w:val="single" w:sz="4" w:space="0" w:color="auto"/>
            </w:tcBorders>
            <w:shd w:val="clear" w:color="auto" w:fill="auto"/>
          </w:tcPr>
          <w:p w14:paraId="549DFF49" w14:textId="77777777" w:rsidR="00E155E8" w:rsidRPr="00DF3D7F" w:rsidRDefault="00E155E8" w:rsidP="00C13A67">
            <w:pPr>
              <w:numPr>
                <w:ilvl w:val="0"/>
                <w:numId w:val="1"/>
              </w:numPr>
              <w:spacing w:before="60" w:after="0" w:line="240" w:lineRule="auto"/>
              <w:ind w:left="318" w:hanging="284"/>
              <w:rPr>
                <w:rFonts w:ascii="Arial" w:eastAsia="Times New Roman" w:hAnsi="Arial" w:cs="Arial"/>
                <w:bCs/>
                <w:sz w:val="20"/>
                <w:szCs w:val="20"/>
                <w:lang w:eastAsia="en-GB"/>
              </w:rPr>
            </w:pPr>
            <w:r w:rsidRPr="00DF3D7F">
              <w:rPr>
                <w:rFonts w:ascii="Arial" w:eastAsia="Times New Roman" w:hAnsi="Arial" w:cs="Arial"/>
                <w:bCs/>
                <w:sz w:val="20"/>
                <w:szCs w:val="20"/>
                <w:lang w:eastAsia="en-GB"/>
              </w:rPr>
              <w:t xml:space="preserve">All providers of </w:t>
            </w:r>
            <w:r w:rsidR="00C13A67" w:rsidRPr="00DF3D7F">
              <w:rPr>
                <w:rFonts w:ascii="Arial" w:eastAsia="Times New Roman" w:hAnsi="Arial" w:cs="Arial"/>
                <w:bCs/>
                <w:sz w:val="20"/>
                <w:szCs w:val="20"/>
                <w:lang w:eastAsia="en-GB"/>
              </w:rPr>
              <w:t xml:space="preserve">post-16 </w:t>
            </w:r>
            <w:r w:rsidRPr="00DF3D7F">
              <w:rPr>
                <w:rFonts w:ascii="Arial" w:eastAsia="Times New Roman" w:hAnsi="Arial" w:cs="Arial"/>
                <w:bCs/>
                <w:sz w:val="20"/>
                <w:szCs w:val="20"/>
                <w:lang w:eastAsia="en-GB"/>
              </w:rPr>
              <w:t>education or training</w:t>
            </w:r>
          </w:p>
        </w:tc>
        <w:tc>
          <w:tcPr>
            <w:tcW w:w="3402" w:type="dxa"/>
            <w:tcBorders>
              <w:bottom w:val="single" w:sz="4" w:space="0" w:color="auto"/>
            </w:tcBorders>
            <w:shd w:val="clear" w:color="auto" w:fill="auto"/>
          </w:tcPr>
          <w:p w14:paraId="4C57802A" w14:textId="01D96468" w:rsidR="00E155E8" w:rsidRPr="00DF3D7F" w:rsidRDefault="00834AE0" w:rsidP="007C00C9">
            <w:pPr>
              <w:spacing w:before="60" w:after="0" w:line="240" w:lineRule="auto"/>
              <w:rPr>
                <w:rFonts w:ascii="Arial" w:eastAsia="Times New Roman" w:hAnsi="Arial" w:cs="Arial"/>
                <w:b/>
                <w:bCs/>
                <w:sz w:val="20"/>
                <w:szCs w:val="20"/>
                <w:u w:val="single"/>
                <w:lang w:eastAsia="en-GB"/>
              </w:rPr>
            </w:pPr>
            <w:r>
              <w:rPr>
                <w:rFonts w:ascii="Arial" w:eastAsia="Times New Roman" w:hAnsi="Arial" w:cs="Arial"/>
                <w:b/>
                <w:bCs/>
                <w:sz w:val="20"/>
                <w:szCs w:val="20"/>
                <w:u w:val="single"/>
                <w:lang w:eastAsia="en-GB"/>
              </w:rPr>
              <w:t>Tuesday 22nd</w:t>
            </w:r>
            <w:r w:rsidR="007A7122">
              <w:rPr>
                <w:rFonts w:ascii="Arial" w:eastAsia="Times New Roman" w:hAnsi="Arial" w:cs="Arial"/>
                <w:b/>
                <w:bCs/>
                <w:sz w:val="20"/>
                <w:szCs w:val="20"/>
                <w:u w:val="single"/>
                <w:lang w:eastAsia="en-GB"/>
              </w:rPr>
              <w:t xml:space="preserve"> </w:t>
            </w:r>
            <w:r w:rsidR="00F47A7C">
              <w:rPr>
                <w:rFonts w:ascii="Arial" w:eastAsia="Times New Roman" w:hAnsi="Arial" w:cs="Arial"/>
                <w:b/>
                <w:bCs/>
                <w:sz w:val="20"/>
                <w:szCs w:val="20"/>
                <w:u w:val="single"/>
                <w:lang w:eastAsia="en-GB"/>
              </w:rPr>
              <w:t>September 20</w:t>
            </w:r>
            <w:r w:rsidR="005B160A">
              <w:rPr>
                <w:rFonts w:ascii="Arial" w:eastAsia="Times New Roman" w:hAnsi="Arial" w:cs="Arial"/>
                <w:b/>
                <w:bCs/>
                <w:sz w:val="20"/>
                <w:szCs w:val="20"/>
                <w:u w:val="single"/>
                <w:lang w:eastAsia="en-GB"/>
              </w:rPr>
              <w:t>20</w:t>
            </w:r>
          </w:p>
        </w:tc>
      </w:tr>
      <w:tr w:rsidR="00E155E8" w:rsidRPr="00A446C7" w14:paraId="6B675CB1" w14:textId="77777777" w:rsidTr="00146A59">
        <w:tc>
          <w:tcPr>
            <w:tcW w:w="15417" w:type="dxa"/>
            <w:gridSpan w:val="4"/>
            <w:tcBorders>
              <w:bottom w:val="single" w:sz="4" w:space="0" w:color="auto"/>
            </w:tcBorders>
            <w:shd w:val="clear" w:color="auto" w:fill="auto"/>
          </w:tcPr>
          <w:p w14:paraId="54E428AA" w14:textId="2049480D" w:rsidR="00611D68" w:rsidRPr="00DF3D7F" w:rsidRDefault="00611D68" w:rsidP="00A446C7">
            <w:pPr>
              <w:spacing w:before="60" w:after="0" w:line="240" w:lineRule="auto"/>
              <w:rPr>
                <w:rFonts w:ascii="Arial" w:eastAsia="Times New Roman" w:hAnsi="Arial" w:cs="Arial"/>
                <w:sz w:val="20"/>
                <w:szCs w:val="20"/>
                <w:lang w:eastAsia="en-GB"/>
              </w:rPr>
            </w:pPr>
            <w:r w:rsidRPr="00DF3D7F">
              <w:rPr>
                <w:rFonts w:ascii="Arial" w:eastAsia="Times New Roman" w:hAnsi="Arial" w:cs="Arial"/>
                <w:color w:val="000000"/>
                <w:sz w:val="20"/>
                <w:szCs w:val="20"/>
                <w:lang w:eastAsia="en-GB"/>
              </w:rPr>
              <w:t xml:space="preserve">This return captures the details of all young people who </w:t>
            </w:r>
            <w:r w:rsidRPr="00DF3D7F">
              <w:rPr>
                <w:rFonts w:ascii="Arial" w:eastAsia="Times New Roman" w:hAnsi="Arial" w:cs="Arial"/>
                <w:sz w:val="20"/>
                <w:szCs w:val="20"/>
                <w:lang w:eastAsia="en-GB"/>
              </w:rPr>
              <w:t xml:space="preserve">have </w:t>
            </w:r>
            <w:r w:rsidRPr="00DF3D7F">
              <w:rPr>
                <w:rFonts w:ascii="Arial" w:eastAsia="Times New Roman" w:hAnsi="Arial" w:cs="Arial"/>
                <w:b/>
                <w:sz w:val="20"/>
                <w:szCs w:val="20"/>
                <w:lang w:eastAsia="en-GB"/>
              </w:rPr>
              <w:t>enrolled at</w:t>
            </w:r>
            <w:r w:rsidRPr="00DF3D7F">
              <w:rPr>
                <w:rFonts w:ascii="Arial" w:eastAsia="Times New Roman" w:hAnsi="Arial" w:cs="Arial"/>
                <w:sz w:val="20"/>
                <w:szCs w:val="20"/>
                <w:lang w:eastAsia="en-GB"/>
              </w:rPr>
              <w:t xml:space="preserve"> your establishment in </w:t>
            </w:r>
            <w:r w:rsidR="006F7B8C" w:rsidRPr="00DF3D7F">
              <w:rPr>
                <w:rFonts w:ascii="Arial" w:eastAsia="Times New Roman" w:hAnsi="Arial" w:cs="Arial"/>
                <w:sz w:val="20"/>
                <w:szCs w:val="20"/>
                <w:lang w:eastAsia="en-GB"/>
              </w:rPr>
              <w:t>academic years</w:t>
            </w:r>
            <w:r w:rsidRPr="00DF3D7F">
              <w:rPr>
                <w:rFonts w:ascii="Arial" w:eastAsia="Times New Roman" w:hAnsi="Arial" w:cs="Arial"/>
                <w:sz w:val="20"/>
                <w:szCs w:val="20"/>
                <w:lang w:eastAsia="en-GB"/>
              </w:rPr>
              <w:t xml:space="preserve"> 1</w:t>
            </w:r>
            <w:r w:rsidR="006F7B8C" w:rsidRPr="00DF3D7F">
              <w:rPr>
                <w:rFonts w:ascii="Arial" w:eastAsia="Times New Roman" w:hAnsi="Arial" w:cs="Arial"/>
                <w:sz w:val="20"/>
                <w:szCs w:val="20"/>
                <w:lang w:eastAsia="en-GB"/>
              </w:rPr>
              <w:t>2, 13</w:t>
            </w:r>
            <w:r w:rsidR="007C00C9">
              <w:rPr>
                <w:rFonts w:ascii="Arial" w:eastAsia="Times New Roman" w:hAnsi="Arial" w:cs="Arial"/>
                <w:sz w:val="20"/>
                <w:szCs w:val="20"/>
                <w:lang w:eastAsia="en-GB"/>
              </w:rPr>
              <w:t xml:space="preserve"> and 14 from September 20</w:t>
            </w:r>
            <w:r w:rsidR="005B160A">
              <w:rPr>
                <w:rFonts w:ascii="Arial" w:eastAsia="Times New Roman" w:hAnsi="Arial" w:cs="Arial"/>
                <w:sz w:val="20"/>
                <w:szCs w:val="20"/>
                <w:lang w:eastAsia="en-GB"/>
              </w:rPr>
              <w:t>20</w:t>
            </w:r>
            <w:r w:rsidRPr="00DF3D7F">
              <w:rPr>
                <w:rFonts w:ascii="Arial" w:eastAsia="Times New Roman" w:hAnsi="Arial" w:cs="Arial"/>
                <w:sz w:val="20"/>
                <w:szCs w:val="20"/>
                <w:lang w:eastAsia="en-GB"/>
              </w:rPr>
              <w:t xml:space="preserve">. This includes young people who are continuing into Year 13 or the second year of a two year course.  </w:t>
            </w:r>
          </w:p>
          <w:p w14:paraId="4FF8E14A" w14:textId="343A3664" w:rsidR="00611D68" w:rsidRPr="007A7122" w:rsidRDefault="000E0ABB" w:rsidP="00A446C7">
            <w:pPr>
              <w:spacing w:before="60" w:after="0" w:line="240" w:lineRule="auto"/>
              <w:rPr>
                <w:rFonts w:ascii="Arial" w:eastAsia="Times New Roman" w:hAnsi="Arial" w:cs="Arial"/>
                <w:b/>
                <w:sz w:val="20"/>
                <w:szCs w:val="20"/>
                <w:u w:val="single"/>
                <w:lang w:eastAsia="en-GB"/>
              </w:rPr>
            </w:pPr>
            <w:r w:rsidRPr="00DF3D7F">
              <w:rPr>
                <w:rFonts w:ascii="Arial" w:hAnsi="Arial" w:cs="Arial"/>
                <w:sz w:val="20"/>
                <w:szCs w:val="20"/>
                <w:lang w:eastAsia="en-GB"/>
              </w:rPr>
              <w:t xml:space="preserve">This completed information must be </w:t>
            </w:r>
            <w:r w:rsidR="006F7B8C" w:rsidRPr="00DF3D7F">
              <w:rPr>
                <w:rFonts w:ascii="Arial" w:hAnsi="Arial" w:cs="Arial"/>
                <w:sz w:val="20"/>
                <w:szCs w:val="20"/>
                <w:lang w:eastAsia="en-GB"/>
              </w:rPr>
              <w:t>password protected</w:t>
            </w:r>
            <w:r w:rsidRPr="00DF3D7F">
              <w:rPr>
                <w:rFonts w:ascii="Arial" w:hAnsi="Arial" w:cs="Arial"/>
                <w:sz w:val="20"/>
                <w:szCs w:val="20"/>
                <w:lang w:eastAsia="en-GB"/>
              </w:rPr>
              <w:t xml:space="preserve"> and emailed to </w:t>
            </w:r>
            <w:hyperlink r:id="rId5" w:history="1">
              <w:r w:rsidRPr="00DF3D7F">
                <w:rPr>
                  <w:rStyle w:val="Hyperlink"/>
                  <w:rFonts w:ascii="Arial" w:hAnsi="Arial" w:cs="Arial"/>
                  <w:sz w:val="20"/>
                  <w:szCs w:val="20"/>
                  <w:lang w:eastAsia="en-GB"/>
                </w:rPr>
                <w:t>insight@birmingham.gov.uk</w:t>
              </w:r>
            </w:hyperlink>
            <w:r w:rsidR="00611D68" w:rsidRPr="00DF3D7F">
              <w:rPr>
                <w:rFonts w:ascii="Arial" w:eastAsia="Times New Roman" w:hAnsi="Arial" w:cs="Arial"/>
                <w:sz w:val="20"/>
                <w:szCs w:val="20"/>
                <w:lang w:eastAsia="en-GB"/>
              </w:rPr>
              <w:t xml:space="preserve"> by</w:t>
            </w:r>
            <w:r w:rsidR="005D7A64" w:rsidRPr="00DF3D7F">
              <w:rPr>
                <w:rFonts w:ascii="Arial" w:eastAsia="Times New Roman" w:hAnsi="Arial" w:cs="Arial"/>
                <w:b/>
                <w:sz w:val="20"/>
                <w:szCs w:val="20"/>
                <w:lang w:eastAsia="en-GB"/>
              </w:rPr>
              <w:t xml:space="preserve"> </w:t>
            </w:r>
            <w:r w:rsidR="00834AE0">
              <w:rPr>
                <w:rFonts w:ascii="Arial" w:eastAsia="Times New Roman" w:hAnsi="Arial" w:cs="Arial"/>
                <w:b/>
                <w:sz w:val="20"/>
                <w:szCs w:val="20"/>
                <w:u w:val="single"/>
                <w:lang w:eastAsia="en-GB"/>
              </w:rPr>
              <w:t>Tuesday 22nd</w:t>
            </w:r>
            <w:r w:rsidR="00DA711C" w:rsidRPr="00DF3D7F">
              <w:rPr>
                <w:rFonts w:ascii="Arial" w:eastAsia="Times New Roman" w:hAnsi="Arial" w:cs="Arial"/>
                <w:b/>
                <w:sz w:val="20"/>
                <w:szCs w:val="20"/>
                <w:u w:val="single"/>
                <w:vertAlign w:val="superscript"/>
                <w:lang w:eastAsia="en-GB"/>
              </w:rPr>
              <w:t xml:space="preserve"> </w:t>
            </w:r>
            <w:r w:rsidR="00611D68" w:rsidRPr="00DF3D7F">
              <w:rPr>
                <w:rFonts w:ascii="Arial" w:eastAsia="Times New Roman" w:hAnsi="Arial" w:cs="Arial"/>
                <w:b/>
                <w:sz w:val="20"/>
                <w:szCs w:val="20"/>
                <w:u w:val="single"/>
                <w:lang w:eastAsia="en-GB"/>
              </w:rPr>
              <w:t>September 20</w:t>
            </w:r>
            <w:r w:rsidR="005B160A">
              <w:rPr>
                <w:rFonts w:ascii="Arial" w:eastAsia="Times New Roman" w:hAnsi="Arial" w:cs="Arial"/>
                <w:b/>
                <w:sz w:val="20"/>
                <w:szCs w:val="20"/>
                <w:u w:val="single"/>
                <w:lang w:eastAsia="en-GB"/>
              </w:rPr>
              <w:t>20</w:t>
            </w:r>
            <w:r w:rsidR="00611D68" w:rsidRPr="00DF3D7F">
              <w:rPr>
                <w:rFonts w:ascii="Arial" w:eastAsia="Times New Roman" w:hAnsi="Arial" w:cs="Arial"/>
                <w:b/>
                <w:sz w:val="20"/>
                <w:szCs w:val="20"/>
                <w:lang w:eastAsia="en-GB"/>
              </w:rPr>
              <w:t xml:space="preserve"> at the latest. </w:t>
            </w:r>
          </w:p>
          <w:p w14:paraId="19E7C46E" w14:textId="77777777" w:rsidR="00E900FD" w:rsidRPr="00DF3D7F" w:rsidRDefault="00E900FD" w:rsidP="00A446C7">
            <w:pPr>
              <w:spacing w:before="60" w:after="60" w:line="240" w:lineRule="auto"/>
              <w:rPr>
                <w:rFonts w:ascii="Arial" w:eastAsia="Times New Roman" w:hAnsi="Arial" w:cs="Arial"/>
                <w:b/>
                <w:sz w:val="20"/>
                <w:szCs w:val="20"/>
                <w:lang w:eastAsia="en-GB"/>
              </w:rPr>
            </w:pPr>
            <w:r w:rsidRPr="00DF3D7F">
              <w:rPr>
                <w:rFonts w:ascii="Arial" w:hAnsi="Arial" w:cs="Arial"/>
                <w:b/>
                <w:bCs/>
                <w:color w:val="000000"/>
                <w:sz w:val="20"/>
                <w:szCs w:val="20"/>
                <w:lang w:eastAsia="en-GB"/>
              </w:rPr>
              <w:t>NB:</w:t>
            </w:r>
            <w:r w:rsidRPr="00DF3D7F">
              <w:rPr>
                <w:rFonts w:ascii="Arial" w:hAnsi="Arial" w:cs="Arial"/>
                <w:color w:val="000000"/>
                <w:sz w:val="20"/>
                <w:szCs w:val="20"/>
                <w:lang w:eastAsia="en-GB"/>
              </w:rPr>
              <w:t xml:space="preserve"> </w:t>
            </w:r>
            <w:r w:rsidRPr="00DF3D7F">
              <w:rPr>
                <w:rFonts w:ascii="Arial" w:hAnsi="Arial" w:cs="Arial"/>
                <w:b/>
                <w:color w:val="000000"/>
                <w:sz w:val="20"/>
                <w:szCs w:val="20"/>
                <w:lang w:eastAsia="en-GB"/>
              </w:rPr>
              <w:t>This task applies to</w:t>
            </w:r>
            <w:r w:rsidRPr="00DF3D7F">
              <w:rPr>
                <w:rFonts w:ascii="Arial" w:hAnsi="Arial" w:cs="Arial"/>
                <w:color w:val="000000"/>
                <w:sz w:val="20"/>
                <w:szCs w:val="20"/>
                <w:lang w:eastAsia="en-GB"/>
              </w:rPr>
              <w:t xml:space="preserve"> </w:t>
            </w:r>
            <w:r w:rsidRPr="00DF3D7F">
              <w:rPr>
                <w:rFonts w:ascii="Arial" w:hAnsi="Arial" w:cs="Arial"/>
                <w:b/>
                <w:bCs/>
                <w:color w:val="000000"/>
                <w:sz w:val="20"/>
                <w:szCs w:val="20"/>
                <w:lang w:eastAsia="en-GB"/>
              </w:rPr>
              <w:t xml:space="preserve">all </w:t>
            </w:r>
            <w:r w:rsidRPr="00DF3D7F">
              <w:rPr>
                <w:rFonts w:ascii="Arial" w:hAnsi="Arial" w:cs="Arial"/>
                <w:b/>
                <w:color w:val="000000"/>
                <w:sz w:val="20"/>
                <w:szCs w:val="20"/>
                <w:lang w:eastAsia="en-GB"/>
              </w:rPr>
              <w:t>p</w:t>
            </w:r>
            <w:r w:rsidRPr="00DF3D7F">
              <w:rPr>
                <w:rFonts w:ascii="Arial" w:hAnsi="Arial" w:cs="Arial"/>
                <w:b/>
                <w:bCs/>
                <w:color w:val="000000"/>
                <w:sz w:val="20"/>
                <w:szCs w:val="20"/>
                <w:lang w:eastAsia="en-GB"/>
              </w:rPr>
              <w:t>ost-16 providers.</w:t>
            </w:r>
          </w:p>
        </w:tc>
      </w:tr>
      <w:tr w:rsidR="00E900FD" w:rsidRPr="00A446C7" w14:paraId="50E7807C" w14:textId="77777777" w:rsidTr="003B4DBF">
        <w:tc>
          <w:tcPr>
            <w:tcW w:w="1242" w:type="dxa"/>
            <w:tcBorders>
              <w:top w:val="single" w:sz="4" w:space="0" w:color="auto"/>
            </w:tcBorders>
            <w:shd w:val="clear" w:color="auto" w:fill="BFBFBF" w:themeFill="background1" w:themeFillShade="BF"/>
          </w:tcPr>
          <w:p w14:paraId="775BDCFF" w14:textId="77777777" w:rsidR="00E155E8" w:rsidRPr="00DF3D7F" w:rsidRDefault="00E155E8" w:rsidP="00A446C7">
            <w:pPr>
              <w:spacing w:before="60" w:after="0" w:line="240" w:lineRule="auto"/>
              <w:rPr>
                <w:rFonts w:ascii="Arial" w:eastAsia="Times New Roman" w:hAnsi="Arial" w:cs="Arial"/>
                <w:b/>
                <w:bCs/>
                <w:sz w:val="20"/>
                <w:szCs w:val="20"/>
                <w:lang w:eastAsia="en-GB"/>
              </w:rPr>
            </w:pPr>
            <w:r w:rsidRPr="00DF3D7F">
              <w:rPr>
                <w:rFonts w:ascii="Arial" w:eastAsia="Times New Roman" w:hAnsi="Arial" w:cs="Arial"/>
                <w:b/>
                <w:bCs/>
                <w:sz w:val="20"/>
                <w:szCs w:val="20"/>
                <w:lang w:eastAsia="en-GB"/>
              </w:rPr>
              <w:t>Annex B</w:t>
            </w:r>
          </w:p>
        </w:tc>
        <w:tc>
          <w:tcPr>
            <w:tcW w:w="7513" w:type="dxa"/>
            <w:tcBorders>
              <w:top w:val="single" w:sz="4" w:space="0" w:color="auto"/>
            </w:tcBorders>
            <w:shd w:val="clear" w:color="auto" w:fill="auto"/>
          </w:tcPr>
          <w:p w14:paraId="1A3A15A7" w14:textId="76C49E71" w:rsidR="00E155E8" w:rsidRPr="00DF3D7F" w:rsidRDefault="00E155E8" w:rsidP="00A446C7">
            <w:pPr>
              <w:spacing w:before="60" w:after="0" w:line="240" w:lineRule="auto"/>
              <w:rPr>
                <w:rFonts w:ascii="Arial" w:eastAsia="Times New Roman" w:hAnsi="Arial" w:cs="Arial"/>
                <w:bCs/>
                <w:sz w:val="20"/>
                <w:szCs w:val="20"/>
                <w:lang w:eastAsia="en-GB"/>
              </w:rPr>
            </w:pPr>
            <w:r w:rsidRPr="00DF3D7F">
              <w:rPr>
                <w:rFonts w:ascii="Arial" w:eastAsia="Times New Roman" w:hAnsi="Arial" w:cs="Arial"/>
                <w:bCs/>
                <w:sz w:val="20"/>
                <w:szCs w:val="20"/>
                <w:lang w:eastAsia="en-GB"/>
              </w:rPr>
              <w:t xml:space="preserve">Record of destinations for </w:t>
            </w:r>
            <w:r w:rsidR="00611D68" w:rsidRPr="00DF3D7F">
              <w:rPr>
                <w:rFonts w:ascii="Arial" w:eastAsia="Times New Roman" w:hAnsi="Arial" w:cs="Arial"/>
                <w:bCs/>
                <w:sz w:val="20"/>
                <w:szCs w:val="20"/>
                <w:lang w:eastAsia="en-GB"/>
              </w:rPr>
              <w:t xml:space="preserve">all </w:t>
            </w:r>
            <w:r w:rsidR="007C00C9">
              <w:rPr>
                <w:rFonts w:ascii="Arial" w:eastAsia="Times New Roman" w:hAnsi="Arial" w:cs="Arial"/>
                <w:bCs/>
                <w:sz w:val="20"/>
                <w:szCs w:val="20"/>
                <w:lang w:eastAsia="en-GB"/>
              </w:rPr>
              <w:t>Year 11 and 12 leavers from 20</w:t>
            </w:r>
            <w:r w:rsidR="005B160A">
              <w:rPr>
                <w:rFonts w:ascii="Arial" w:eastAsia="Times New Roman" w:hAnsi="Arial" w:cs="Arial"/>
                <w:bCs/>
                <w:sz w:val="20"/>
                <w:szCs w:val="20"/>
                <w:lang w:eastAsia="en-GB"/>
              </w:rPr>
              <w:t>19</w:t>
            </w:r>
            <w:r w:rsidR="007C00C9">
              <w:rPr>
                <w:rFonts w:ascii="Arial" w:eastAsia="Times New Roman" w:hAnsi="Arial" w:cs="Arial"/>
                <w:bCs/>
                <w:sz w:val="20"/>
                <w:szCs w:val="20"/>
                <w:lang w:eastAsia="en-GB"/>
              </w:rPr>
              <w:t>/</w:t>
            </w:r>
            <w:r w:rsidR="005B160A">
              <w:rPr>
                <w:rFonts w:ascii="Arial" w:eastAsia="Times New Roman" w:hAnsi="Arial" w:cs="Arial"/>
                <w:bCs/>
                <w:sz w:val="20"/>
                <w:szCs w:val="20"/>
                <w:lang w:eastAsia="en-GB"/>
              </w:rPr>
              <w:t>20</w:t>
            </w:r>
          </w:p>
        </w:tc>
        <w:tc>
          <w:tcPr>
            <w:tcW w:w="3260" w:type="dxa"/>
            <w:tcBorders>
              <w:top w:val="single" w:sz="4" w:space="0" w:color="auto"/>
            </w:tcBorders>
            <w:shd w:val="clear" w:color="auto" w:fill="auto"/>
          </w:tcPr>
          <w:p w14:paraId="415D7A9D" w14:textId="77777777" w:rsidR="00E155E8" w:rsidRPr="00DF3D7F" w:rsidRDefault="00E155E8" w:rsidP="00A446C7">
            <w:pPr>
              <w:numPr>
                <w:ilvl w:val="0"/>
                <w:numId w:val="2"/>
              </w:numPr>
              <w:spacing w:before="60" w:after="0" w:line="240" w:lineRule="auto"/>
              <w:ind w:left="318" w:hanging="284"/>
              <w:rPr>
                <w:rFonts w:ascii="Arial" w:eastAsia="Times New Roman" w:hAnsi="Arial" w:cs="Arial"/>
                <w:bCs/>
                <w:sz w:val="20"/>
                <w:szCs w:val="20"/>
                <w:lang w:eastAsia="en-GB"/>
              </w:rPr>
            </w:pPr>
            <w:r w:rsidRPr="00DF3D7F">
              <w:rPr>
                <w:rFonts w:ascii="Arial" w:eastAsia="Times New Roman" w:hAnsi="Arial" w:cs="Arial"/>
                <w:bCs/>
                <w:sz w:val="20"/>
                <w:szCs w:val="20"/>
                <w:lang w:eastAsia="en-GB"/>
              </w:rPr>
              <w:t xml:space="preserve">All providers of </w:t>
            </w:r>
            <w:r w:rsidR="000E0ABB" w:rsidRPr="00DF3D7F">
              <w:rPr>
                <w:rFonts w:ascii="Arial" w:eastAsia="Times New Roman" w:hAnsi="Arial" w:cs="Arial"/>
                <w:bCs/>
                <w:sz w:val="20"/>
                <w:szCs w:val="20"/>
                <w:lang w:eastAsia="en-GB"/>
              </w:rPr>
              <w:t xml:space="preserve">11-16 </w:t>
            </w:r>
            <w:r w:rsidRPr="00DF3D7F">
              <w:rPr>
                <w:rFonts w:ascii="Arial" w:eastAsia="Times New Roman" w:hAnsi="Arial" w:cs="Arial"/>
                <w:bCs/>
                <w:sz w:val="20"/>
                <w:szCs w:val="20"/>
                <w:lang w:eastAsia="en-GB"/>
              </w:rPr>
              <w:t>education or training</w:t>
            </w:r>
          </w:p>
          <w:p w14:paraId="3A35B5CC" w14:textId="77777777" w:rsidR="00E155E8" w:rsidRPr="00DF3D7F" w:rsidRDefault="000E0ABB" w:rsidP="00A446C7">
            <w:pPr>
              <w:numPr>
                <w:ilvl w:val="0"/>
                <w:numId w:val="2"/>
              </w:numPr>
              <w:spacing w:before="60" w:after="0" w:line="240" w:lineRule="auto"/>
              <w:ind w:left="318" w:hanging="284"/>
              <w:rPr>
                <w:rFonts w:ascii="Arial" w:eastAsia="Times New Roman" w:hAnsi="Arial" w:cs="Arial"/>
                <w:bCs/>
                <w:sz w:val="20"/>
                <w:szCs w:val="20"/>
                <w:lang w:eastAsia="en-GB"/>
              </w:rPr>
            </w:pPr>
            <w:r w:rsidRPr="00DF3D7F">
              <w:rPr>
                <w:rFonts w:ascii="Arial" w:eastAsia="Times New Roman" w:hAnsi="Arial" w:cs="Arial"/>
                <w:bCs/>
                <w:sz w:val="20"/>
                <w:szCs w:val="20"/>
                <w:lang w:eastAsia="en-GB"/>
              </w:rPr>
              <w:t>All providers of post-16 education or training</w:t>
            </w:r>
          </w:p>
        </w:tc>
        <w:tc>
          <w:tcPr>
            <w:tcW w:w="3402" w:type="dxa"/>
            <w:tcBorders>
              <w:top w:val="single" w:sz="4" w:space="0" w:color="auto"/>
            </w:tcBorders>
            <w:shd w:val="clear" w:color="auto" w:fill="auto"/>
          </w:tcPr>
          <w:p w14:paraId="398C2801" w14:textId="524430A8" w:rsidR="00E155E8" w:rsidRPr="007A7122" w:rsidRDefault="007C00C9" w:rsidP="00A446C7">
            <w:pPr>
              <w:spacing w:before="60" w:after="0" w:line="240" w:lineRule="auto"/>
              <w:rPr>
                <w:rFonts w:ascii="Arial" w:eastAsia="Times New Roman" w:hAnsi="Arial" w:cs="Arial"/>
                <w:b/>
                <w:bCs/>
                <w:sz w:val="20"/>
                <w:szCs w:val="20"/>
                <w:u w:val="single"/>
                <w:lang w:eastAsia="en-GB"/>
              </w:rPr>
            </w:pPr>
            <w:r>
              <w:rPr>
                <w:rFonts w:ascii="Arial" w:eastAsia="Times New Roman" w:hAnsi="Arial" w:cs="Arial"/>
                <w:b/>
                <w:bCs/>
                <w:sz w:val="20"/>
                <w:szCs w:val="20"/>
                <w:u w:val="single"/>
                <w:lang w:eastAsia="en-GB"/>
              </w:rPr>
              <w:t>Frida</w:t>
            </w:r>
            <w:r w:rsidR="005B160A">
              <w:rPr>
                <w:rFonts w:ascii="Arial" w:eastAsia="Times New Roman" w:hAnsi="Arial" w:cs="Arial"/>
                <w:b/>
                <w:bCs/>
                <w:sz w:val="20"/>
                <w:szCs w:val="20"/>
                <w:u w:val="single"/>
                <w:lang w:eastAsia="en-GB"/>
              </w:rPr>
              <w:t>y 2</w:t>
            </w:r>
            <w:r w:rsidR="005B160A" w:rsidRPr="005B160A">
              <w:rPr>
                <w:rFonts w:ascii="Arial" w:eastAsia="Times New Roman" w:hAnsi="Arial" w:cs="Arial"/>
                <w:b/>
                <w:bCs/>
                <w:sz w:val="20"/>
                <w:szCs w:val="20"/>
                <w:u w:val="single"/>
                <w:vertAlign w:val="superscript"/>
                <w:lang w:eastAsia="en-GB"/>
              </w:rPr>
              <w:t>nd</w:t>
            </w:r>
            <w:r w:rsidR="005B160A">
              <w:rPr>
                <w:rFonts w:ascii="Arial" w:eastAsia="Times New Roman" w:hAnsi="Arial" w:cs="Arial"/>
                <w:b/>
                <w:bCs/>
                <w:sz w:val="20"/>
                <w:szCs w:val="20"/>
                <w:u w:val="single"/>
                <w:lang w:eastAsia="en-GB"/>
              </w:rPr>
              <w:t xml:space="preserve"> </w:t>
            </w:r>
            <w:r>
              <w:rPr>
                <w:rFonts w:ascii="Arial" w:eastAsia="Times New Roman" w:hAnsi="Arial" w:cs="Arial"/>
                <w:b/>
                <w:bCs/>
                <w:sz w:val="20"/>
                <w:szCs w:val="20"/>
                <w:u w:val="single"/>
                <w:lang w:eastAsia="en-GB"/>
              </w:rPr>
              <w:t>October 20</w:t>
            </w:r>
            <w:r w:rsidR="005B160A">
              <w:rPr>
                <w:rFonts w:ascii="Arial" w:eastAsia="Times New Roman" w:hAnsi="Arial" w:cs="Arial"/>
                <w:b/>
                <w:bCs/>
                <w:sz w:val="20"/>
                <w:szCs w:val="20"/>
                <w:u w:val="single"/>
                <w:lang w:eastAsia="en-GB"/>
              </w:rPr>
              <w:t>20</w:t>
            </w:r>
          </w:p>
        </w:tc>
        <w:bookmarkStart w:id="0" w:name="_GoBack"/>
        <w:bookmarkEnd w:id="0"/>
      </w:tr>
      <w:tr w:rsidR="00E155E8" w:rsidRPr="00A446C7" w14:paraId="2AF0C625" w14:textId="77777777" w:rsidTr="00146A59">
        <w:tc>
          <w:tcPr>
            <w:tcW w:w="15417" w:type="dxa"/>
            <w:gridSpan w:val="4"/>
            <w:shd w:val="clear" w:color="auto" w:fill="auto"/>
          </w:tcPr>
          <w:p w14:paraId="5C38F1E2" w14:textId="77777777" w:rsidR="007A64E4" w:rsidRDefault="007A64E4" w:rsidP="00F62830">
            <w:pPr>
              <w:spacing w:before="60" w:after="0" w:line="240" w:lineRule="auto"/>
              <w:rPr>
                <w:rFonts w:ascii="Arial" w:eastAsia="Times New Roman" w:hAnsi="Arial" w:cs="Arial"/>
                <w:sz w:val="20"/>
                <w:szCs w:val="20"/>
                <w:lang w:eastAsia="en-GB"/>
              </w:rPr>
            </w:pPr>
            <w:r w:rsidRPr="00DF3D7F">
              <w:rPr>
                <w:rFonts w:ascii="Arial" w:eastAsia="Times New Roman" w:hAnsi="Arial" w:cs="Arial"/>
                <w:color w:val="000000"/>
                <w:sz w:val="20"/>
                <w:szCs w:val="20"/>
                <w:lang w:eastAsia="en-GB"/>
              </w:rPr>
              <w:t>This return captures the de</w:t>
            </w:r>
            <w:r>
              <w:rPr>
                <w:rFonts w:ascii="Arial" w:eastAsia="Times New Roman" w:hAnsi="Arial" w:cs="Arial"/>
                <w:color w:val="000000"/>
                <w:sz w:val="20"/>
                <w:szCs w:val="20"/>
                <w:lang w:eastAsia="en-GB"/>
              </w:rPr>
              <w:t>stination</w:t>
            </w:r>
            <w:r w:rsidRPr="00DF3D7F">
              <w:rPr>
                <w:rFonts w:ascii="Arial" w:eastAsia="Times New Roman" w:hAnsi="Arial" w:cs="Arial"/>
                <w:color w:val="000000"/>
                <w:sz w:val="20"/>
                <w:szCs w:val="20"/>
                <w:lang w:eastAsia="en-GB"/>
              </w:rPr>
              <w:t xml:space="preserve">s of all young people who </w:t>
            </w:r>
            <w:r w:rsidRPr="007A64E4">
              <w:rPr>
                <w:rFonts w:ascii="Arial" w:eastAsia="Times New Roman" w:hAnsi="Arial" w:cs="Arial"/>
                <w:b/>
                <w:sz w:val="20"/>
                <w:szCs w:val="20"/>
                <w:lang w:eastAsia="en-GB"/>
              </w:rPr>
              <w:t>were</w:t>
            </w:r>
            <w:r>
              <w:rPr>
                <w:rFonts w:ascii="Arial" w:eastAsia="Times New Roman" w:hAnsi="Arial" w:cs="Arial"/>
                <w:sz w:val="20"/>
                <w:szCs w:val="20"/>
                <w:lang w:eastAsia="en-GB"/>
              </w:rPr>
              <w:t xml:space="preserve"> </w:t>
            </w:r>
            <w:r w:rsidRPr="00DF3D7F">
              <w:rPr>
                <w:rFonts w:ascii="Arial" w:eastAsia="Times New Roman" w:hAnsi="Arial" w:cs="Arial"/>
                <w:b/>
                <w:sz w:val="20"/>
                <w:szCs w:val="20"/>
                <w:lang w:eastAsia="en-GB"/>
              </w:rPr>
              <w:t>enrolled at</w:t>
            </w:r>
            <w:r w:rsidRPr="00DF3D7F">
              <w:rPr>
                <w:rFonts w:ascii="Arial" w:eastAsia="Times New Roman" w:hAnsi="Arial" w:cs="Arial"/>
                <w:sz w:val="20"/>
                <w:szCs w:val="20"/>
                <w:lang w:eastAsia="en-GB"/>
              </w:rPr>
              <w:t xml:space="preserve"> your establishment in academic years</w:t>
            </w:r>
            <w:r>
              <w:rPr>
                <w:rFonts w:ascii="Arial" w:eastAsia="Times New Roman" w:hAnsi="Arial" w:cs="Arial"/>
                <w:sz w:val="20"/>
                <w:szCs w:val="20"/>
                <w:lang w:eastAsia="en-GB"/>
              </w:rPr>
              <w:t xml:space="preserve"> 11 and</w:t>
            </w:r>
            <w:r w:rsidRPr="00DF3D7F">
              <w:rPr>
                <w:rFonts w:ascii="Arial" w:eastAsia="Times New Roman" w:hAnsi="Arial" w:cs="Arial"/>
                <w:sz w:val="20"/>
                <w:szCs w:val="20"/>
                <w:lang w:eastAsia="en-GB"/>
              </w:rPr>
              <w:t xml:space="preserve"> 12</w:t>
            </w:r>
            <w:r w:rsidR="00170239">
              <w:rPr>
                <w:rFonts w:ascii="Arial" w:eastAsia="Times New Roman" w:hAnsi="Arial" w:cs="Arial"/>
                <w:sz w:val="20"/>
                <w:szCs w:val="20"/>
                <w:lang w:eastAsia="en-GB"/>
              </w:rPr>
              <w:t xml:space="preserve"> in the</w:t>
            </w:r>
            <w:r>
              <w:rPr>
                <w:rFonts w:ascii="Arial" w:eastAsia="Times New Roman" w:hAnsi="Arial" w:cs="Arial"/>
                <w:sz w:val="20"/>
                <w:szCs w:val="20"/>
                <w:lang w:eastAsia="en-GB"/>
              </w:rPr>
              <w:t xml:space="preserve"> </w:t>
            </w:r>
            <w:r w:rsidRPr="007A64E4">
              <w:rPr>
                <w:rFonts w:ascii="Arial" w:eastAsia="Times New Roman" w:hAnsi="Arial" w:cs="Arial"/>
                <w:b/>
                <w:sz w:val="20"/>
                <w:szCs w:val="20"/>
                <w:lang w:eastAsia="en-GB"/>
              </w:rPr>
              <w:t>last</w:t>
            </w:r>
            <w:r>
              <w:rPr>
                <w:rFonts w:ascii="Arial" w:eastAsia="Times New Roman" w:hAnsi="Arial" w:cs="Arial"/>
                <w:sz w:val="20"/>
                <w:szCs w:val="20"/>
                <w:lang w:eastAsia="en-GB"/>
              </w:rPr>
              <w:t xml:space="preserve"> academic year</w:t>
            </w:r>
            <w:r w:rsidRPr="00DF3D7F">
              <w:rPr>
                <w:rFonts w:ascii="Arial" w:eastAsia="Times New Roman" w:hAnsi="Arial" w:cs="Arial"/>
                <w:sz w:val="20"/>
                <w:szCs w:val="20"/>
                <w:lang w:eastAsia="en-GB"/>
              </w:rPr>
              <w:t xml:space="preserve">. </w:t>
            </w:r>
          </w:p>
          <w:p w14:paraId="0FA446F8" w14:textId="2A1BAE6A" w:rsidR="007A64E4" w:rsidRPr="007A7122" w:rsidRDefault="00146A59" w:rsidP="00F62830">
            <w:pPr>
              <w:spacing w:before="60" w:after="0" w:line="240" w:lineRule="auto"/>
              <w:rPr>
                <w:rFonts w:ascii="Arial" w:eastAsia="Times New Roman" w:hAnsi="Arial" w:cs="Arial"/>
                <w:b/>
                <w:sz w:val="20"/>
                <w:szCs w:val="20"/>
                <w:u w:val="single"/>
                <w:lang w:eastAsia="en-GB"/>
              </w:rPr>
            </w:pPr>
            <w:r w:rsidRPr="00DF3D7F">
              <w:rPr>
                <w:rFonts w:ascii="Arial" w:eastAsia="Times New Roman" w:hAnsi="Arial" w:cs="Arial"/>
                <w:color w:val="000000"/>
                <w:sz w:val="20"/>
                <w:szCs w:val="20"/>
                <w:lang w:eastAsia="en-GB"/>
              </w:rPr>
              <w:t>This</w:t>
            </w:r>
            <w:r w:rsidR="00191949" w:rsidRPr="00DF3D7F">
              <w:rPr>
                <w:rFonts w:ascii="Arial" w:eastAsia="Times New Roman" w:hAnsi="Arial" w:cs="Arial"/>
                <w:color w:val="000000"/>
                <w:sz w:val="20"/>
                <w:szCs w:val="20"/>
                <w:lang w:eastAsia="en-GB"/>
              </w:rPr>
              <w:t xml:space="preserve"> completed</w:t>
            </w:r>
            <w:r w:rsidRPr="00DF3D7F">
              <w:rPr>
                <w:rFonts w:ascii="Arial" w:eastAsia="Times New Roman" w:hAnsi="Arial" w:cs="Arial"/>
                <w:color w:val="000000"/>
                <w:sz w:val="20"/>
                <w:szCs w:val="20"/>
                <w:lang w:eastAsia="en-GB"/>
              </w:rPr>
              <w:t xml:space="preserve"> information </w:t>
            </w:r>
            <w:r w:rsidR="000E0ABB" w:rsidRPr="00DF3D7F">
              <w:rPr>
                <w:rFonts w:ascii="Arial" w:eastAsia="Times New Roman" w:hAnsi="Arial" w:cs="Arial"/>
                <w:sz w:val="20"/>
                <w:szCs w:val="20"/>
                <w:lang w:eastAsia="en-GB"/>
              </w:rPr>
              <w:t>must</w:t>
            </w:r>
            <w:r w:rsidRPr="00DF3D7F">
              <w:rPr>
                <w:rFonts w:ascii="Arial" w:eastAsia="Times New Roman" w:hAnsi="Arial" w:cs="Arial"/>
                <w:sz w:val="20"/>
                <w:szCs w:val="20"/>
                <w:lang w:eastAsia="en-GB"/>
              </w:rPr>
              <w:t xml:space="preserve"> be</w:t>
            </w:r>
            <w:r w:rsidR="000E0ABB" w:rsidRPr="00DF3D7F">
              <w:rPr>
                <w:rFonts w:ascii="Arial" w:eastAsia="Times New Roman" w:hAnsi="Arial" w:cs="Arial"/>
                <w:sz w:val="20"/>
                <w:szCs w:val="20"/>
                <w:lang w:eastAsia="en-GB"/>
              </w:rPr>
              <w:t xml:space="preserve"> password protected and </w:t>
            </w:r>
            <w:r w:rsidRPr="00DF3D7F">
              <w:rPr>
                <w:rFonts w:ascii="Arial" w:eastAsia="Times New Roman" w:hAnsi="Arial" w:cs="Arial"/>
                <w:color w:val="000000"/>
                <w:sz w:val="20"/>
                <w:szCs w:val="20"/>
                <w:lang w:eastAsia="en-GB"/>
              </w:rPr>
              <w:t>email</w:t>
            </w:r>
            <w:r w:rsidR="000E0ABB" w:rsidRPr="00DF3D7F">
              <w:rPr>
                <w:rFonts w:ascii="Arial" w:eastAsia="Times New Roman" w:hAnsi="Arial" w:cs="Arial"/>
                <w:color w:val="000000"/>
                <w:sz w:val="20"/>
                <w:szCs w:val="20"/>
                <w:lang w:eastAsia="en-GB"/>
              </w:rPr>
              <w:t>ed</w:t>
            </w:r>
            <w:r w:rsidRPr="00DF3D7F">
              <w:rPr>
                <w:rFonts w:ascii="Arial" w:eastAsia="Times New Roman" w:hAnsi="Arial" w:cs="Arial"/>
                <w:color w:val="000000"/>
                <w:sz w:val="20"/>
                <w:szCs w:val="20"/>
                <w:lang w:eastAsia="en-GB"/>
              </w:rPr>
              <w:t xml:space="preserve"> to </w:t>
            </w:r>
            <w:hyperlink r:id="rId6" w:history="1">
              <w:r w:rsidRPr="00DF3D7F">
                <w:rPr>
                  <w:rStyle w:val="Hyperlink"/>
                  <w:rFonts w:ascii="Arial" w:hAnsi="Arial" w:cs="Arial"/>
                  <w:sz w:val="20"/>
                  <w:szCs w:val="20"/>
                  <w:lang w:eastAsia="en-GB"/>
                </w:rPr>
                <w:t>insight@birmingham.gov.uk</w:t>
              </w:r>
            </w:hyperlink>
            <w:r w:rsidRPr="00DF3D7F">
              <w:rPr>
                <w:rFonts w:ascii="Arial" w:eastAsia="Times New Roman" w:hAnsi="Arial" w:cs="Arial"/>
                <w:color w:val="000000"/>
                <w:sz w:val="20"/>
                <w:szCs w:val="20"/>
                <w:lang w:eastAsia="en-GB"/>
              </w:rPr>
              <w:t xml:space="preserve"> by </w:t>
            </w:r>
            <w:r w:rsidR="007C00C9">
              <w:rPr>
                <w:rFonts w:ascii="Arial" w:eastAsia="Times New Roman" w:hAnsi="Arial" w:cs="Arial"/>
                <w:b/>
                <w:sz w:val="20"/>
                <w:szCs w:val="20"/>
                <w:u w:val="single"/>
                <w:lang w:eastAsia="en-GB"/>
              </w:rPr>
              <w:t>Friday</w:t>
            </w:r>
            <w:r w:rsidR="007C00C9" w:rsidRPr="00BA2769">
              <w:rPr>
                <w:rFonts w:ascii="Arial" w:eastAsia="Times New Roman" w:hAnsi="Arial" w:cs="Arial"/>
                <w:b/>
                <w:sz w:val="20"/>
                <w:szCs w:val="20"/>
                <w:u w:val="single"/>
                <w:lang w:eastAsia="en-GB"/>
              </w:rPr>
              <w:t xml:space="preserve"> </w:t>
            </w:r>
            <w:r w:rsidR="005B160A" w:rsidRPr="00BA2769">
              <w:rPr>
                <w:rFonts w:ascii="Arial" w:eastAsia="Times New Roman" w:hAnsi="Arial" w:cs="Arial"/>
                <w:b/>
                <w:sz w:val="20"/>
                <w:szCs w:val="20"/>
                <w:u w:val="single"/>
                <w:lang w:eastAsia="en-GB"/>
              </w:rPr>
              <w:t>2</w:t>
            </w:r>
            <w:r w:rsidR="005B160A" w:rsidRPr="00BA2769">
              <w:rPr>
                <w:rFonts w:ascii="Arial" w:eastAsia="Times New Roman" w:hAnsi="Arial" w:cs="Arial"/>
                <w:b/>
                <w:sz w:val="20"/>
                <w:szCs w:val="20"/>
                <w:u w:val="single"/>
                <w:vertAlign w:val="superscript"/>
                <w:lang w:eastAsia="en-GB"/>
              </w:rPr>
              <w:t>nd</w:t>
            </w:r>
            <w:r w:rsidR="00DA711C" w:rsidRPr="00DF3D7F">
              <w:rPr>
                <w:rFonts w:ascii="Arial" w:eastAsia="Times New Roman" w:hAnsi="Arial" w:cs="Arial"/>
                <w:b/>
                <w:sz w:val="20"/>
                <w:szCs w:val="20"/>
                <w:u w:val="single"/>
                <w:lang w:eastAsia="en-GB"/>
              </w:rPr>
              <w:t xml:space="preserve"> </w:t>
            </w:r>
            <w:r w:rsidR="0030350C" w:rsidRPr="00DF3D7F">
              <w:rPr>
                <w:rFonts w:ascii="Arial" w:eastAsia="Times New Roman" w:hAnsi="Arial" w:cs="Arial"/>
                <w:b/>
                <w:sz w:val="20"/>
                <w:szCs w:val="20"/>
                <w:u w:val="single"/>
                <w:lang w:eastAsia="en-GB"/>
              </w:rPr>
              <w:t>October</w:t>
            </w:r>
            <w:r w:rsidR="005B160A">
              <w:rPr>
                <w:rFonts w:ascii="Arial" w:eastAsia="Times New Roman" w:hAnsi="Arial" w:cs="Arial"/>
                <w:b/>
                <w:sz w:val="20"/>
                <w:szCs w:val="20"/>
                <w:u w:val="single"/>
                <w:lang w:eastAsia="en-GB"/>
              </w:rPr>
              <w:t xml:space="preserve"> </w:t>
            </w:r>
            <w:r w:rsidR="0030350C" w:rsidRPr="00DF3D7F">
              <w:rPr>
                <w:rFonts w:ascii="Arial" w:eastAsia="Times New Roman" w:hAnsi="Arial" w:cs="Arial"/>
                <w:b/>
                <w:sz w:val="20"/>
                <w:szCs w:val="20"/>
                <w:u w:val="single"/>
                <w:lang w:eastAsia="en-GB"/>
              </w:rPr>
              <w:t>20</w:t>
            </w:r>
            <w:r w:rsidR="005B160A">
              <w:rPr>
                <w:rFonts w:ascii="Arial" w:eastAsia="Times New Roman" w:hAnsi="Arial" w:cs="Arial"/>
                <w:b/>
                <w:sz w:val="20"/>
                <w:szCs w:val="20"/>
                <w:u w:val="single"/>
                <w:lang w:eastAsia="en-GB"/>
              </w:rPr>
              <w:t>20</w:t>
            </w:r>
            <w:r w:rsidRPr="00DF3D7F">
              <w:rPr>
                <w:rFonts w:ascii="Arial" w:eastAsia="Times New Roman" w:hAnsi="Arial" w:cs="Arial"/>
                <w:b/>
                <w:sz w:val="20"/>
                <w:szCs w:val="20"/>
                <w:lang w:eastAsia="en-GB"/>
              </w:rPr>
              <w:t xml:space="preserve"> at the latest.</w:t>
            </w:r>
            <w:r w:rsidR="00F62830">
              <w:rPr>
                <w:rFonts w:ascii="Arial" w:eastAsia="Times New Roman" w:hAnsi="Arial" w:cs="Arial"/>
                <w:color w:val="000000"/>
                <w:sz w:val="20"/>
                <w:szCs w:val="20"/>
                <w:lang w:eastAsia="en-GB"/>
              </w:rPr>
              <w:t xml:space="preserve"> </w:t>
            </w:r>
          </w:p>
          <w:p w14:paraId="2C433FBB" w14:textId="77777777" w:rsidR="00E155E8" w:rsidRPr="00F62830" w:rsidRDefault="00146A59" w:rsidP="00F62830">
            <w:pPr>
              <w:spacing w:before="60" w:after="0" w:line="240" w:lineRule="auto"/>
              <w:rPr>
                <w:rFonts w:ascii="Arial" w:eastAsia="Times New Roman" w:hAnsi="Arial" w:cs="Arial"/>
                <w:color w:val="000000"/>
                <w:sz w:val="20"/>
                <w:szCs w:val="20"/>
                <w:lang w:eastAsia="en-GB"/>
              </w:rPr>
            </w:pPr>
            <w:r w:rsidRPr="00DF3D7F">
              <w:rPr>
                <w:rFonts w:ascii="Arial" w:hAnsi="Arial" w:cs="Arial"/>
                <w:b/>
                <w:bCs/>
                <w:color w:val="000000"/>
                <w:sz w:val="20"/>
                <w:szCs w:val="20"/>
                <w:lang w:eastAsia="en-GB"/>
              </w:rPr>
              <w:t>NB:</w:t>
            </w:r>
            <w:r w:rsidRPr="00DF3D7F">
              <w:rPr>
                <w:rFonts w:ascii="Arial" w:hAnsi="Arial" w:cs="Arial"/>
                <w:color w:val="000000"/>
                <w:sz w:val="20"/>
                <w:szCs w:val="20"/>
                <w:lang w:eastAsia="en-GB"/>
              </w:rPr>
              <w:t xml:space="preserve"> </w:t>
            </w:r>
            <w:r w:rsidRPr="00DF3D7F">
              <w:rPr>
                <w:rFonts w:ascii="Arial" w:hAnsi="Arial" w:cs="Arial"/>
                <w:b/>
                <w:color w:val="000000"/>
                <w:sz w:val="20"/>
                <w:szCs w:val="20"/>
                <w:lang w:eastAsia="en-GB"/>
              </w:rPr>
              <w:t>This task applies to</w:t>
            </w:r>
            <w:r w:rsidR="00F62830">
              <w:rPr>
                <w:rFonts w:ascii="Arial" w:hAnsi="Arial" w:cs="Arial"/>
                <w:color w:val="000000"/>
                <w:sz w:val="20"/>
                <w:szCs w:val="20"/>
                <w:lang w:eastAsia="en-GB"/>
              </w:rPr>
              <w:t xml:space="preserve"> </w:t>
            </w:r>
            <w:r w:rsidR="000E0ABB" w:rsidRPr="00DF3D7F">
              <w:rPr>
                <w:rFonts w:ascii="Arial" w:hAnsi="Arial" w:cs="Arial"/>
                <w:b/>
                <w:bCs/>
                <w:sz w:val="20"/>
                <w:szCs w:val="20"/>
                <w:lang w:eastAsia="en-GB"/>
              </w:rPr>
              <w:t>both pre-</w:t>
            </w:r>
            <w:r w:rsidRPr="00DF3D7F">
              <w:rPr>
                <w:rFonts w:ascii="Arial" w:hAnsi="Arial" w:cs="Arial"/>
                <w:sz w:val="20"/>
                <w:szCs w:val="20"/>
                <w:lang w:eastAsia="en-GB"/>
              </w:rPr>
              <w:t xml:space="preserve"> </w:t>
            </w:r>
            <w:r w:rsidRPr="00DF3D7F">
              <w:rPr>
                <w:rFonts w:ascii="Arial" w:hAnsi="Arial" w:cs="Arial"/>
                <w:b/>
                <w:sz w:val="20"/>
                <w:szCs w:val="20"/>
                <w:lang w:eastAsia="en-GB"/>
              </w:rPr>
              <w:t>and</w:t>
            </w:r>
            <w:r w:rsidRPr="00DF3D7F">
              <w:rPr>
                <w:rFonts w:ascii="Arial" w:hAnsi="Arial" w:cs="Arial"/>
                <w:sz w:val="20"/>
                <w:szCs w:val="20"/>
                <w:lang w:eastAsia="en-GB"/>
              </w:rPr>
              <w:t xml:space="preserve"> </w:t>
            </w:r>
            <w:r w:rsidRPr="00DF3D7F">
              <w:rPr>
                <w:rFonts w:ascii="Arial" w:hAnsi="Arial" w:cs="Arial"/>
                <w:b/>
                <w:sz w:val="20"/>
                <w:szCs w:val="20"/>
                <w:lang w:eastAsia="en-GB"/>
              </w:rPr>
              <w:t>p</w:t>
            </w:r>
            <w:r w:rsidRPr="00DF3D7F">
              <w:rPr>
                <w:rFonts w:ascii="Arial" w:hAnsi="Arial" w:cs="Arial"/>
                <w:b/>
                <w:bCs/>
                <w:sz w:val="20"/>
                <w:szCs w:val="20"/>
                <w:lang w:eastAsia="en-GB"/>
              </w:rPr>
              <w:t>ost-16 providers</w:t>
            </w:r>
            <w:r w:rsidRPr="00DF3D7F">
              <w:rPr>
                <w:rFonts w:ascii="Arial" w:hAnsi="Arial" w:cs="Arial"/>
                <w:b/>
                <w:bCs/>
                <w:color w:val="000000"/>
                <w:sz w:val="20"/>
                <w:szCs w:val="20"/>
                <w:lang w:eastAsia="en-GB"/>
              </w:rPr>
              <w:t>.</w:t>
            </w:r>
            <w:r w:rsidRPr="00DF3D7F">
              <w:rPr>
                <w:rFonts w:ascii="Arial" w:hAnsi="Arial" w:cs="Arial"/>
                <w:color w:val="000000"/>
                <w:sz w:val="20"/>
                <w:szCs w:val="20"/>
                <w:lang w:eastAsia="en-GB"/>
              </w:rPr>
              <w:t xml:space="preserve"> </w:t>
            </w:r>
            <w:r w:rsidR="0047108C" w:rsidRPr="00DF3D7F">
              <w:rPr>
                <w:rFonts w:ascii="Arial" w:hAnsi="Arial" w:cs="Arial"/>
                <w:color w:val="000000"/>
                <w:sz w:val="20"/>
                <w:szCs w:val="20"/>
                <w:lang w:eastAsia="en-GB"/>
              </w:rPr>
              <w:tab/>
            </w:r>
          </w:p>
        </w:tc>
      </w:tr>
      <w:tr w:rsidR="00E900FD" w:rsidRPr="00A446C7" w14:paraId="2C6444E2" w14:textId="77777777" w:rsidTr="003B4DBF">
        <w:tc>
          <w:tcPr>
            <w:tcW w:w="1242" w:type="dxa"/>
            <w:shd w:val="clear" w:color="auto" w:fill="BFBFBF" w:themeFill="background1" w:themeFillShade="BF"/>
          </w:tcPr>
          <w:p w14:paraId="71EE51C7" w14:textId="77777777" w:rsidR="00E155E8" w:rsidRPr="00DF3D7F" w:rsidRDefault="00E155E8" w:rsidP="00A446C7">
            <w:pPr>
              <w:spacing w:before="60" w:after="0" w:line="240" w:lineRule="auto"/>
              <w:rPr>
                <w:rFonts w:ascii="Arial" w:eastAsia="Times New Roman" w:hAnsi="Arial" w:cs="Arial"/>
                <w:b/>
                <w:bCs/>
                <w:sz w:val="20"/>
                <w:szCs w:val="20"/>
                <w:lang w:eastAsia="en-GB"/>
              </w:rPr>
            </w:pPr>
            <w:r w:rsidRPr="00DF3D7F">
              <w:rPr>
                <w:rFonts w:ascii="Arial" w:eastAsia="Times New Roman" w:hAnsi="Arial" w:cs="Arial"/>
                <w:b/>
                <w:bCs/>
                <w:sz w:val="20"/>
                <w:szCs w:val="20"/>
                <w:lang w:eastAsia="en-GB"/>
              </w:rPr>
              <w:t>Annex C</w:t>
            </w:r>
          </w:p>
        </w:tc>
        <w:tc>
          <w:tcPr>
            <w:tcW w:w="7513" w:type="dxa"/>
            <w:shd w:val="clear" w:color="auto" w:fill="auto"/>
          </w:tcPr>
          <w:p w14:paraId="5EC4456A" w14:textId="5D069877" w:rsidR="00E155E8" w:rsidRPr="00DF3D7F" w:rsidRDefault="00E155E8" w:rsidP="007C00C9">
            <w:pPr>
              <w:spacing w:before="60" w:after="0" w:line="240" w:lineRule="auto"/>
              <w:rPr>
                <w:rFonts w:ascii="Arial" w:eastAsia="Times New Roman" w:hAnsi="Arial" w:cs="Arial"/>
                <w:bCs/>
                <w:sz w:val="20"/>
                <w:szCs w:val="20"/>
                <w:lang w:eastAsia="en-GB"/>
              </w:rPr>
            </w:pPr>
            <w:r w:rsidRPr="00DF3D7F">
              <w:rPr>
                <w:rFonts w:ascii="Arial" w:eastAsia="Times New Roman" w:hAnsi="Arial" w:cs="Arial"/>
                <w:bCs/>
                <w:sz w:val="20"/>
                <w:szCs w:val="20"/>
                <w:lang w:eastAsia="en-GB"/>
              </w:rPr>
              <w:t xml:space="preserve">Record of destinations of </w:t>
            </w:r>
            <w:r w:rsidR="00191949" w:rsidRPr="00DF3D7F">
              <w:rPr>
                <w:rFonts w:ascii="Arial" w:eastAsia="Times New Roman" w:hAnsi="Arial" w:cs="Arial"/>
                <w:bCs/>
                <w:sz w:val="20"/>
                <w:szCs w:val="20"/>
                <w:lang w:eastAsia="en-GB"/>
              </w:rPr>
              <w:t xml:space="preserve">all </w:t>
            </w:r>
            <w:r w:rsidR="000E0ABB" w:rsidRPr="00DF3D7F">
              <w:rPr>
                <w:rFonts w:ascii="Arial" w:eastAsia="Times New Roman" w:hAnsi="Arial" w:cs="Arial"/>
                <w:bCs/>
                <w:sz w:val="20"/>
                <w:szCs w:val="20"/>
                <w:lang w:eastAsia="en-GB"/>
              </w:rPr>
              <w:t>Year 13 (and 14 if applicable)</w:t>
            </w:r>
            <w:r w:rsidRPr="00DF3D7F">
              <w:rPr>
                <w:rFonts w:ascii="Arial" w:eastAsia="Times New Roman" w:hAnsi="Arial" w:cs="Arial"/>
                <w:bCs/>
                <w:sz w:val="20"/>
                <w:szCs w:val="20"/>
                <w:lang w:eastAsia="en-GB"/>
              </w:rPr>
              <w:t xml:space="preserve"> leavers </w:t>
            </w:r>
            <w:r w:rsidR="00963402" w:rsidRPr="00DF3D7F">
              <w:rPr>
                <w:rFonts w:ascii="Arial" w:eastAsia="Times New Roman" w:hAnsi="Arial" w:cs="Arial"/>
                <w:bCs/>
                <w:sz w:val="20"/>
                <w:szCs w:val="20"/>
                <w:lang w:eastAsia="en-GB"/>
              </w:rPr>
              <w:t xml:space="preserve">in </w:t>
            </w:r>
            <w:r w:rsidR="0030350C" w:rsidRPr="00DF3D7F">
              <w:rPr>
                <w:rFonts w:ascii="Arial" w:eastAsia="Times New Roman" w:hAnsi="Arial" w:cs="Arial"/>
                <w:bCs/>
                <w:sz w:val="20"/>
                <w:szCs w:val="20"/>
                <w:lang w:eastAsia="en-GB"/>
              </w:rPr>
              <w:t>201</w:t>
            </w:r>
            <w:r w:rsidR="005B160A">
              <w:rPr>
                <w:rFonts w:ascii="Arial" w:eastAsia="Times New Roman" w:hAnsi="Arial" w:cs="Arial"/>
                <w:bCs/>
                <w:sz w:val="20"/>
                <w:szCs w:val="20"/>
                <w:lang w:eastAsia="en-GB"/>
              </w:rPr>
              <w:t>9</w:t>
            </w:r>
            <w:r w:rsidR="007C00C9">
              <w:rPr>
                <w:rFonts w:ascii="Arial" w:eastAsia="Times New Roman" w:hAnsi="Arial" w:cs="Arial"/>
                <w:bCs/>
                <w:sz w:val="20"/>
                <w:szCs w:val="20"/>
                <w:lang w:eastAsia="en-GB"/>
              </w:rPr>
              <w:t>/</w:t>
            </w:r>
            <w:r w:rsidR="005B160A">
              <w:rPr>
                <w:rFonts w:ascii="Arial" w:eastAsia="Times New Roman" w:hAnsi="Arial" w:cs="Arial"/>
                <w:bCs/>
                <w:sz w:val="20"/>
                <w:szCs w:val="20"/>
                <w:lang w:eastAsia="en-GB"/>
              </w:rPr>
              <w:t>20.</w:t>
            </w:r>
            <w:r w:rsidR="00963402" w:rsidRPr="00DF3D7F">
              <w:rPr>
                <w:rFonts w:ascii="Arial" w:eastAsia="Times New Roman" w:hAnsi="Arial" w:cs="Arial"/>
                <w:bCs/>
                <w:sz w:val="20"/>
                <w:szCs w:val="20"/>
                <w:lang w:eastAsia="en-GB"/>
              </w:rPr>
              <w:t xml:space="preserve"> </w:t>
            </w:r>
            <w:r w:rsidR="006F7B8C" w:rsidRPr="00DF3D7F">
              <w:rPr>
                <w:rFonts w:ascii="Arial" w:eastAsia="Times New Roman" w:hAnsi="Arial" w:cs="Arial"/>
                <w:bCs/>
                <w:sz w:val="20"/>
                <w:szCs w:val="20"/>
                <w:lang w:eastAsia="en-GB"/>
              </w:rPr>
              <w:t>E.g.</w:t>
            </w:r>
            <w:r w:rsidR="00DA711C" w:rsidRPr="00DF3D7F">
              <w:rPr>
                <w:rFonts w:ascii="Arial" w:eastAsia="Times New Roman" w:hAnsi="Arial" w:cs="Arial"/>
                <w:bCs/>
                <w:sz w:val="20"/>
                <w:szCs w:val="20"/>
                <w:lang w:eastAsia="en-GB"/>
              </w:rPr>
              <w:t xml:space="preserve"> Higher Education and employment destinations.</w:t>
            </w:r>
          </w:p>
        </w:tc>
        <w:tc>
          <w:tcPr>
            <w:tcW w:w="3260" w:type="dxa"/>
            <w:shd w:val="clear" w:color="auto" w:fill="auto"/>
          </w:tcPr>
          <w:p w14:paraId="2AA7D2BE" w14:textId="77777777" w:rsidR="00E155E8" w:rsidRPr="00DF3D7F" w:rsidRDefault="000E0ABB" w:rsidP="00A446C7">
            <w:pPr>
              <w:numPr>
                <w:ilvl w:val="0"/>
                <w:numId w:val="3"/>
              </w:numPr>
              <w:spacing w:before="60" w:after="0" w:line="240" w:lineRule="auto"/>
              <w:ind w:left="318" w:hanging="284"/>
              <w:rPr>
                <w:rFonts w:ascii="Arial" w:eastAsia="Times New Roman" w:hAnsi="Arial" w:cs="Arial"/>
                <w:bCs/>
                <w:sz w:val="20"/>
                <w:szCs w:val="20"/>
                <w:lang w:eastAsia="en-GB"/>
              </w:rPr>
            </w:pPr>
            <w:r w:rsidRPr="00DF3D7F">
              <w:rPr>
                <w:rFonts w:ascii="Arial" w:eastAsia="Times New Roman" w:hAnsi="Arial" w:cs="Arial"/>
                <w:bCs/>
                <w:sz w:val="20"/>
                <w:szCs w:val="20"/>
                <w:lang w:eastAsia="en-GB"/>
              </w:rPr>
              <w:t>All providers of post-16 education or training</w:t>
            </w:r>
          </w:p>
        </w:tc>
        <w:tc>
          <w:tcPr>
            <w:tcW w:w="3402" w:type="dxa"/>
            <w:shd w:val="clear" w:color="auto" w:fill="auto"/>
          </w:tcPr>
          <w:p w14:paraId="034C97B2" w14:textId="7D4C72A1" w:rsidR="00E155E8" w:rsidRPr="007A7122" w:rsidRDefault="0030350C" w:rsidP="007C00C9">
            <w:pPr>
              <w:spacing w:before="60" w:after="0" w:line="240" w:lineRule="auto"/>
              <w:rPr>
                <w:rFonts w:ascii="Arial" w:eastAsia="Times New Roman" w:hAnsi="Arial" w:cs="Arial"/>
                <w:b/>
                <w:bCs/>
                <w:sz w:val="20"/>
                <w:szCs w:val="20"/>
                <w:u w:val="single"/>
                <w:lang w:eastAsia="en-GB"/>
              </w:rPr>
            </w:pPr>
            <w:r w:rsidRPr="00DF3D7F">
              <w:rPr>
                <w:rFonts w:ascii="Arial" w:eastAsia="Times New Roman" w:hAnsi="Arial" w:cs="Arial"/>
                <w:b/>
                <w:bCs/>
                <w:sz w:val="20"/>
                <w:szCs w:val="20"/>
                <w:u w:val="single"/>
                <w:lang w:eastAsia="en-GB"/>
              </w:rPr>
              <w:t xml:space="preserve">Friday </w:t>
            </w:r>
            <w:r w:rsidR="005B160A">
              <w:rPr>
                <w:rFonts w:ascii="Arial" w:eastAsia="Times New Roman" w:hAnsi="Arial" w:cs="Arial"/>
                <w:b/>
                <w:bCs/>
                <w:sz w:val="20"/>
                <w:szCs w:val="20"/>
                <w:u w:val="single"/>
                <w:lang w:eastAsia="en-GB"/>
              </w:rPr>
              <w:t>30</w:t>
            </w:r>
            <w:r w:rsidR="005B160A" w:rsidRPr="005B160A">
              <w:rPr>
                <w:rFonts w:ascii="Arial" w:eastAsia="Times New Roman" w:hAnsi="Arial" w:cs="Arial"/>
                <w:b/>
                <w:bCs/>
                <w:sz w:val="20"/>
                <w:szCs w:val="20"/>
                <w:u w:val="single"/>
                <w:vertAlign w:val="superscript"/>
                <w:lang w:eastAsia="en-GB"/>
              </w:rPr>
              <w:t>th</w:t>
            </w:r>
            <w:r w:rsidR="005B160A">
              <w:rPr>
                <w:rFonts w:ascii="Arial" w:eastAsia="Times New Roman" w:hAnsi="Arial" w:cs="Arial"/>
                <w:b/>
                <w:bCs/>
                <w:sz w:val="20"/>
                <w:szCs w:val="20"/>
                <w:u w:val="single"/>
                <w:lang w:eastAsia="en-GB"/>
              </w:rPr>
              <w:t xml:space="preserve"> October</w:t>
            </w:r>
            <w:r w:rsidR="007C00C9">
              <w:rPr>
                <w:rFonts w:ascii="Arial" w:eastAsia="Times New Roman" w:hAnsi="Arial" w:cs="Arial"/>
                <w:b/>
                <w:bCs/>
                <w:sz w:val="20"/>
                <w:szCs w:val="20"/>
                <w:u w:val="single"/>
                <w:lang w:eastAsia="en-GB"/>
              </w:rPr>
              <w:t xml:space="preserve"> 20</w:t>
            </w:r>
            <w:r w:rsidR="005B160A">
              <w:rPr>
                <w:rFonts w:ascii="Arial" w:eastAsia="Times New Roman" w:hAnsi="Arial" w:cs="Arial"/>
                <w:b/>
                <w:bCs/>
                <w:sz w:val="20"/>
                <w:szCs w:val="20"/>
                <w:u w:val="single"/>
                <w:lang w:eastAsia="en-GB"/>
              </w:rPr>
              <w:t>20</w:t>
            </w:r>
          </w:p>
        </w:tc>
      </w:tr>
      <w:tr w:rsidR="00E155E8" w:rsidRPr="00A446C7" w14:paraId="24926D7E" w14:textId="77777777" w:rsidTr="00146A59">
        <w:tc>
          <w:tcPr>
            <w:tcW w:w="15417" w:type="dxa"/>
            <w:gridSpan w:val="4"/>
            <w:shd w:val="clear" w:color="auto" w:fill="auto"/>
          </w:tcPr>
          <w:p w14:paraId="1DB354F1" w14:textId="77777777" w:rsidR="00191949" w:rsidRPr="00DF3D7F" w:rsidRDefault="007A64E4" w:rsidP="00A446C7">
            <w:pPr>
              <w:spacing w:before="60" w:after="0" w:line="240" w:lineRule="auto"/>
              <w:rPr>
                <w:rFonts w:ascii="Arial" w:eastAsia="Times New Roman" w:hAnsi="Arial" w:cs="Arial"/>
                <w:sz w:val="20"/>
                <w:szCs w:val="20"/>
                <w:lang w:eastAsia="en-GB"/>
              </w:rPr>
            </w:pPr>
            <w:r w:rsidRPr="00DF3D7F">
              <w:rPr>
                <w:rFonts w:ascii="Arial" w:eastAsia="Times New Roman" w:hAnsi="Arial" w:cs="Arial"/>
                <w:color w:val="000000"/>
                <w:sz w:val="20"/>
                <w:szCs w:val="20"/>
                <w:lang w:eastAsia="en-GB"/>
              </w:rPr>
              <w:t>This return captures the de</w:t>
            </w:r>
            <w:r>
              <w:rPr>
                <w:rFonts w:ascii="Arial" w:eastAsia="Times New Roman" w:hAnsi="Arial" w:cs="Arial"/>
                <w:color w:val="000000"/>
                <w:sz w:val="20"/>
                <w:szCs w:val="20"/>
                <w:lang w:eastAsia="en-GB"/>
              </w:rPr>
              <w:t>stination</w:t>
            </w:r>
            <w:r w:rsidRPr="00DF3D7F">
              <w:rPr>
                <w:rFonts w:ascii="Arial" w:eastAsia="Times New Roman" w:hAnsi="Arial" w:cs="Arial"/>
                <w:color w:val="000000"/>
                <w:sz w:val="20"/>
                <w:szCs w:val="20"/>
                <w:lang w:eastAsia="en-GB"/>
              </w:rPr>
              <w:t xml:space="preserve">s of all young people who </w:t>
            </w:r>
            <w:r w:rsidRPr="007A64E4">
              <w:rPr>
                <w:rFonts w:ascii="Arial" w:eastAsia="Times New Roman" w:hAnsi="Arial" w:cs="Arial"/>
                <w:b/>
                <w:sz w:val="20"/>
                <w:szCs w:val="20"/>
                <w:lang w:eastAsia="en-GB"/>
              </w:rPr>
              <w:t>were</w:t>
            </w:r>
            <w:r>
              <w:rPr>
                <w:rFonts w:ascii="Arial" w:eastAsia="Times New Roman" w:hAnsi="Arial" w:cs="Arial"/>
                <w:sz w:val="20"/>
                <w:szCs w:val="20"/>
                <w:lang w:eastAsia="en-GB"/>
              </w:rPr>
              <w:t xml:space="preserve"> </w:t>
            </w:r>
            <w:r w:rsidRPr="00DF3D7F">
              <w:rPr>
                <w:rFonts w:ascii="Arial" w:eastAsia="Times New Roman" w:hAnsi="Arial" w:cs="Arial"/>
                <w:b/>
                <w:sz w:val="20"/>
                <w:szCs w:val="20"/>
                <w:lang w:eastAsia="en-GB"/>
              </w:rPr>
              <w:t>enrolled at</w:t>
            </w:r>
            <w:r w:rsidRPr="00DF3D7F">
              <w:rPr>
                <w:rFonts w:ascii="Arial" w:eastAsia="Times New Roman" w:hAnsi="Arial" w:cs="Arial"/>
                <w:sz w:val="20"/>
                <w:szCs w:val="20"/>
                <w:lang w:eastAsia="en-GB"/>
              </w:rPr>
              <w:t xml:space="preserve"> your establishment in </w:t>
            </w:r>
            <w:r>
              <w:rPr>
                <w:rFonts w:ascii="Arial" w:eastAsia="Times New Roman" w:hAnsi="Arial" w:cs="Arial"/>
                <w:sz w:val="20"/>
                <w:szCs w:val="20"/>
                <w:lang w:eastAsia="en-GB"/>
              </w:rPr>
              <w:t>academic year 13</w:t>
            </w:r>
            <w:r w:rsidR="00170239">
              <w:rPr>
                <w:rFonts w:ascii="Arial" w:eastAsia="Times New Roman" w:hAnsi="Arial" w:cs="Arial"/>
                <w:sz w:val="20"/>
                <w:szCs w:val="20"/>
                <w:lang w:eastAsia="en-GB"/>
              </w:rPr>
              <w:t xml:space="preserve"> in the</w:t>
            </w:r>
            <w:r>
              <w:rPr>
                <w:rFonts w:ascii="Arial" w:eastAsia="Times New Roman" w:hAnsi="Arial" w:cs="Arial"/>
                <w:sz w:val="20"/>
                <w:szCs w:val="20"/>
                <w:lang w:eastAsia="en-GB"/>
              </w:rPr>
              <w:t xml:space="preserve"> </w:t>
            </w:r>
            <w:r w:rsidRPr="007A64E4">
              <w:rPr>
                <w:rFonts w:ascii="Arial" w:eastAsia="Times New Roman" w:hAnsi="Arial" w:cs="Arial"/>
                <w:b/>
                <w:sz w:val="20"/>
                <w:szCs w:val="20"/>
                <w:lang w:eastAsia="en-GB"/>
              </w:rPr>
              <w:t>last</w:t>
            </w:r>
            <w:r>
              <w:rPr>
                <w:rFonts w:ascii="Arial" w:eastAsia="Times New Roman" w:hAnsi="Arial" w:cs="Arial"/>
                <w:sz w:val="20"/>
                <w:szCs w:val="20"/>
                <w:lang w:eastAsia="en-GB"/>
              </w:rPr>
              <w:t xml:space="preserve"> academic year</w:t>
            </w:r>
            <w:r w:rsidRPr="00DF3D7F">
              <w:rPr>
                <w:rFonts w:ascii="Arial" w:eastAsia="Times New Roman" w:hAnsi="Arial" w:cs="Arial"/>
                <w:sz w:val="20"/>
                <w:szCs w:val="20"/>
                <w:lang w:eastAsia="en-GB"/>
              </w:rPr>
              <w:t>.</w:t>
            </w:r>
          </w:p>
          <w:p w14:paraId="03CE6CEF" w14:textId="32A4FB7A" w:rsidR="007A64E4" w:rsidRPr="007A7122" w:rsidRDefault="0047108C" w:rsidP="003B4DBF">
            <w:pPr>
              <w:spacing w:before="60" w:after="0" w:line="240" w:lineRule="auto"/>
              <w:rPr>
                <w:rFonts w:ascii="Arial" w:eastAsia="Times New Roman" w:hAnsi="Arial" w:cs="Arial"/>
                <w:b/>
                <w:sz w:val="20"/>
                <w:szCs w:val="20"/>
                <w:u w:val="single"/>
                <w:lang w:eastAsia="en-GB"/>
              </w:rPr>
            </w:pPr>
            <w:r w:rsidRPr="00DF3D7F">
              <w:rPr>
                <w:rFonts w:ascii="Arial" w:hAnsi="Arial" w:cs="Arial"/>
                <w:sz w:val="20"/>
                <w:szCs w:val="20"/>
                <w:lang w:eastAsia="en-GB"/>
              </w:rPr>
              <w:t xml:space="preserve">This completed information must be password protected and emailed to </w:t>
            </w:r>
            <w:hyperlink r:id="rId7" w:history="1">
              <w:r w:rsidRPr="00DF3D7F">
                <w:rPr>
                  <w:rStyle w:val="Hyperlink"/>
                  <w:rFonts w:ascii="Arial" w:hAnsi="Arial" w:cs="Arial"/>
                  <w:sz w:val="20"/>
                  <w:szCs w:val="20"/>
                  <w:lang w:eastAsia="en-GB"/>
                </w:rPr>
                <w:t>insight@birmingham.gov.uk</w:t>
              </w:r>
            </w:hyperlink>
            <w:r w:rsidR="00191949" w:rsidRPr="00DF3D7F">
              <w:rPr>
                <w:rFonts w:ascii="Arial" w:eastAsia="Times New Roman" w:hAnsi="Arial" w:cs="Arial"/>
                <w:sz w:val="20"/>
                <w:szCs w:val="20"/>
                <w:lang w:eastAsia="en-GB"/>
              </w:rPr>
              <w:t xml:space="preserve"> by</w:t>
            </w:r>
            <w:r w:rsidR="00191949" w:rsidRPr="00DF3D7F">
              <w:rPr>
                <w:rFonts w:ascii="Arial" w:eastAsia="Times New Roman" w:hAnsi="Arial" w:cs="Arial"/>
                <w:b/>
                <w:sz w:val="20"/>
                <w:szCs w:val="20"/>
                <w:lang w:eastAsia="en-GB"/>
              </w:rPr>
              <w:t xml:space="preserve"> </w:t>
            </w:r>
            <w:r w:rsidR="00930811" w:rsidRPr="00DF3D7F">
              <w:rPr>
                <w:rFonts w:ascii="Arial" w:eastAsia="Times New Roman" w:hAnsi="Arial" w:cs="Arial"/>
                <w:b/>
                <w:sz w:val="20"/>
                <w:szCs w:val="20"/>
                <w:u w:val="single"/>
                <w:lang w:eastAsia="en-GB"/>
              </w:rPr>
              <w:t>Fri</w:t>
            </w:r>
            <w:r w:rsidR="00191949" w:rsidRPr="00DF3D7F">
              <w:rPr>
                <w:rFonts w:ascii="Arial" w:eastAsia="Times New Roman" w:hAnsi="Arial" w:cs="Arial"/>
                <w:b/>
                <w:sz w:val="20"/>
                <w:szCs w:val="20"/>
                <w:u w:val="single"/>
                <w:lang w:eastAsia="en-GB"/>
              </w:rPr>
              <w:t xml:space="preserve">day </w:t>
            </w:r>
            <w:r w:rsidR="005B160A">
              <w:rPr>
                <w:rFonts w:ascii="Arial" w:eastAsia="Times New Roman" w:hAnsi="Arial" w:cs="Arial"/>
                <w:b/>
                <w:sz w:val="20"/>
                <w:szCs w:val="20"/>
                <w:u w:val="single"/>
                <w:lang w:eastAsia="en-GB"/>
              </w:rPr>
              <w:t>30</w:t>
            </w:r>
            <w:r w:rsidR="005B160A" w:rsidRPr="005B160A">
              <w:rPr>
                <w:rFonts w:ascii="Arial" w:eastAsia="Times New Roman" w:hAnsi="Arial" w:cs="Arial"/>
                <w:b/>
                <w:sz w:val="20"/>
                <w:szCs w:val="20"/>
                <w:u w:val="single"/>
                <w:vertAlign w:val="superscript"/>
                <w:lang w:eastAsia="en-GB"/>
              </w:rPr>
              <w:t>th</w:t>
            </w:r>
            <w:r w:rsidR="005B160A">
              <w:rPr>
                <w:rFonts w:ascii="Arial" w:eastAsia="Times New Roman" w:hAnsi="Arial" w:cs="Arial"/>
                <w:b/>
                <w:sz w:val="20"/>
                <w:szCs w:val="20"/>
                <w:u w:val="single"/>
                <w:lang w:eastAsia="en-GB"/>
              </w:rPr>
              <w:t xml:space="preserve"> October </w:t>
            </w:r>
            <w:r w:rsidR="007C00C9">
              <w:rPr>
                <w:rFonts w:ascii="Arial" w:eastAsia="Times New Roman" w:hAnsi="Arial" w:cs="Arial"/>
                <w:b/>
                <w:sz w:val="20"/>
                <w:szCs w:val="20"/>
                <w:u w:val="single"/>
                <w:lang w:eastAsia="en-GB"/>
              </w:rPr>
              <w:t>20</w:t>
            </w:r>
            <w:r w:rsidR="005B160A">
              <w:rPr>
                <w:rFonts w:ascii="Arial" w:eastAsia="Times New Roman" w:hAnsi="Arial" w:cs="Arial"/>
                <w:b/>
                <w:sz w:val="20"/>
                <w:szCs w:val="20"/>
                <w:u w:val="single"/>
                <w:lang w:eastAsia="en-GB"/>
              </w:rPr>
              <w:t>20</w:t>
            </w:r>
            <w:r w:rsidR="00116867" w:rsidRPr="00DF3D7F">
              <w:rPr>
                <w:rFonts w:ascii="Arial" w:eastAsia="Times New Roman" w:hAnsi="Arial" w:cs="Arial"/>
                <w:b/>
                <w:sz w:val="20"/>
                <w:szCs w:val="20"/>
                <w:lang w:eastAsia="en-GB"/>
              </w:rPr>
              <w:t xml:space="preserve"> </w:t>
            </w:r>
            <w:r w:rsidR="00191949" w:rsidRPr="00DF3D7F">
              <w:rPr>
                <w:rFonts w:ascii="Arial" w:eastAsia="Times New Roman" w:hAnsi="Arial" w:cs="Arial"/>
                <w:b/>
                <w:sz w:val="20"/>
                <w:szCs w:val="20"/>
                <w:lang w:eastAsia="en-GB"/>
              </w:rPr>
              <w:t>at the latest.</w:t>
            </w:r>
            <w:r w:rsidR="003B4DBF">
              <w:rPr>
                <w:rFonts w:ascii="Arial" w:eastAsia="Times New Roman" w:hAnsi="Arial" w:cs="Arial"/>
                <w:sz w:val="20"/>
                <w:szCs w:val="20"/>
                <w:lang w:eastAsia="en-GB"/>
              </w:rPr>
              <w:t xml:space="preserve"> </w:t>
            </w:r>
          </w:p>
          <w:p w14:paraId="2135B5F6" w14:textId="77777777" w:rsidR="00E155E8" w:rsidRPr="003B4DBF" w:rsidRDefault="00E900FD" w:rsidP="003B4DBF">
            <w:pPr>
              <w:spacing w:before="60" w:after="0" w:line="240" w:lineRule="auto"/>
              <w:rPr>
                <w:rFonts w:ascii="Arial" w:eastAsia="Times New Roman" w:hAnsi="Arial" w:cs="Arial"/>
                <w:sz w:val="20"/>
                <w:szCs w:val="20"/>
                <w:lang w:eastAsia="en-GB"/>
              </w:rPr>
            </w:pPr>
            <w:r w:rsidRPr="00DF3D7F">
              <w:rPr>
                <w:rFonts w:ascii="Arial" w:hAnsi="Arial" w:cs="Arial"/>
                <w:b/>
                <w:bCs/>
                <w:color w:val="000000"/>
                <w:sz w:val="20"/>
                <w:szCs w:val="20"/>
                <w:lang w:eastAsia="en-GB"/>
              </w:rPr>
              <w:t>NB:</w:t>
            </w:r>
            <w:r w:rsidRPr="00DF3D7F">
              <w:rPr>
                <w:rFonts w:ascii="Arial" w:hAnsi="Arial" w:cs="Arial"/>
                <w:color w:val="000000"/>
                <w:sz w:val="20"/>
                <w:szCs w:val="20"/>
                <w:lang w:eastAsia="en-GB"/>
              </w:rPr>
              <w:t xml:space="preserve"> </w:t>
            </w:r>
            <w:r w:rsidRPr="00DF3D7F">
              <w:rPr>
                <w:rFonts w:ascii="Arial" w:hAnsi="Arial" w:cs="Arial"/>
                <w:b/>
                <w:color w:val="000000"/>
                <w:sz w:val="20"/>
                <w:szCs w:val="20"/>
                <w:lang w:eastAsia="en-GB"/>
              </w:rPr>
              <w:t>This task applies to</w:t>
            </w:r>
            <w:r w:rsidRPr="00DF3D7F">
              <w:rPr>
                <w:rFonts w:ascii="Arial" w:hAnsi="Arial" w:cs="Arial"/>
                <w:color w:val="000000"/>
                <w:sz w:val="20"/>
                <w:szCs w:val="20"/>
                <w:lang w:eastAsia="en-GB"/>
              </w:rPr>
              <w:t xml:space="preserve"> </w:t>
            </w:r>
            <w:r w:rsidRPr="00DF3D7F">
              <w:rPr>
                <w:rFonts w:ascii="Arial" w:hAnsi="Arial" w:cs="Arial"/>
                <w:b/>
                <w:bCs/>
                <w:color w:val="000000"/>
                <w:sz w:val="20"/>
                <w:szCs w:val="20"/>
                <w:lang w:eastAsia="en-GB"/>
              </w:rPr>
              <w:t xml:space="preserve">all </w:t>
            </w:r>
            <w:r w:rsidRPr="00DF3D7F">
              <w:rPr>
                <w:rFonts w:ascii="Arial" w:hAnsi="Arial" w:cs="Arial"/>
                <w:b/>
                <w:color w:val="000000"/>
                <w:sz w:val="20"/>
                <w:szCs w:val="20"/>
                <w:lang w:eastAsia="en-GB"/>
              </w:rPr>
              <w:t>p</w:t>
            </w:r>
            <w:r w:rsidRPr="00DF3D7F">
              <w:rPr>
                <w:rFonts w:ascii="Arial" w:hAnsi="Arial" w:cs="Arial"/>
                <w:b/>
                <w:bCs/>
                <w:color w:val="000000"/>
                <w:sz w:val="20"/>
                <w:szCs w:val="20"/>
                <w:lang w:eastAsia="en-GB"/>
              </w:rPr>
              <w:t>ost-16 providers.</w:t>
            </w:r>
          </w:p>
        </w:tc>
      </w:tr>
      <w:tr w:rsidR="00A446C7" w:rsidRPr="00A446C7" w14:paraId="33012FA4" w14:textId="77777777" w:rsidTr="00146A59">
        <w:tc>
          <w:tcPr>
            <w:tcW w:w="15417" w:type="dxa"/>
            <w:gridSpan w:val="4"/>
            <w:shd w:val="clear" w:color="auto" w:fill="auto"/>
          </w:tcPr>
          <w:p w14:paraId="207F4D6C" w14:textId="77777777" w:rsidR="00A446C7" w:rsidRPr="00DF3D7F" w:rsidRDefault="00A446C7" w:rsidP="00A446C7">
            <w:pPr>
              <w:spacing w:before="60" w:after="0" w:line="240" w:lineRule="auto"/>
              <w:rPr>
                <w:rFonts w:ascii="Arial" w:eastAsia="Times New Roman" w:hAnsi="Arial" w:cs="Arial"/>
                <w:b/>
                <w:bCs/>
                <w:sz w:val="20"/>
                <w:szCs w:val="20"/>
                <w:u w:val="single"/>
                <w:lang w:eastAsia="en-GB"/>
              </w:rPr>
            </w:pPr>
            <w:r w:rsidRPr="00DF3D7F">
              <w:rPr>
                <w:rFonts w:ascii="Arial" w:eastAsia="Times New Roman" w:hAnsi="Arial" w:cs="Arial"/>
                <w:b/>
                <w:bCs/>
                <w:color w:val="000000"/>
                <w:sz w:val="20"/>
                <w:szCs w:val="20"/>
                <w:u w:val="single"/>
                <w:lang w:eastAsia="en-GB"/>
              </w:rPr>
              <w:t>Follow up of Not Knowns</w:t>
            </w:r>
          </w:p>
          <w:p w14:paraId="4EC9E91F" w14:textId="77777777" w:rsidR="00A446C7" w:rsidRPr="003B4DBF" w:rsidRDefault="00A446C7" w:rsidP="00A446C7">
            <w:pPr>
              <w:spacing w:before="60" w:after="0" w:line="240" w:lineRule="auto"/>
              <w:rPr>
                <w:rFonts w:ascii="Arial" w:eastAsia="Times New Roman" w:hAnsi="Arial" w:cs="Arial"/>
                <w:bCs/>
                <w:color w:val="000000"/>
                <w:sz w:val="20"/>
                <w:szCs w:val="20"/>
                <w:lang w:eastAsia="en-GB"/>
              </w:rPr>
            </w:pPr>
            <w:r w:rsidRPr="00DF3D7F">
              <w:rPr>
                <w:rFonts w:ascii="Arial" w:eastAsia="Times New Roman" w:hAnsi="Arial" w:cs="Arial"/>
                <w:bCs/>
                <w:sz w:val="20"/>
                <w:szCs w:val="20"/>
                <w:lang w:eastAsia="en-GB"/>
              </w:rPr>
              <w:t>From mid-November onwards</w:t>
            </w:r>
            <w:r w:rsidR="00C43393" w:rsidRPr="00DF3D7F">
              <w:rPr>
                <w:rFonts w:ascii="Arial" w:eastAsia="Times New Roman" w:hAnsi="Arial" w:cs="Arial"/>
                <w:bCs/>
                <w:sz w:val="20"/>
                <w:szCs w:val="20"/>
                <w:lang w:eastAsia="en-GB"/>
              </w:rPr>
              <w:t>,</w:t>
            </w:r>
            <w:r w:rsidRPr="00DF3D7F">
              <w:rPr>
                <w:rFonts w:ascii="Arial" w:eastAsia="Times New Roman" w:hAnsi="Arial" w:cs="Arial"/>
                <w:bCs/>
                <w:sz w:val="20"/>
                <w:szCs w:val="20"/>
                <w:lang w:eastAsia="en-GB"/>
              </w:rPr>
              <w:t xml:space="preserve"> lists of young people whose participation status is ‘Not Known’</w:t>
            </w:r>
            <w:r w:rsidR="00954CB9" w:rsidRPr="00DF3D7F">
              <w:rPr>
                <w:rFonts w:ascii="Arial" w:eastAsia="Times New Roman" w:hAnsi="Arial" w:cs="Arial"/>
                <w:bCs/>
                <w:sz w:val="20"/>
                <w:szCs w:val="20"/>
                <w:lang w:eastAsia="en-GB"/>
              </w:rPr>
              <w:t xml:space="preserve"> will be issued</w:t>
            </w:r>
            <w:r w:rsidRPr="00DF3D7F">
              <w:rPr>
                <w:rFonts w:ascii="Arial" w:eastAsia="Times New Roman" w:hAnsi="Arial" w:cs="Arial"/>
                <w:bCs/>
                <w:sz w:val="20"/>
                <w:szCs w:val="20"/>
                <w:lang w:eastAsia="en-GB"/>
              </w:rPr>
              <w:t xml:space="preserve"> to </w:t>
            </w:r>
            <w:r w:rsidR="0047108C" w:rsidRPr="00DF3D7F">
              <w:rPr>
                <w:rFonts w:ascii="Arial" w:eastAsia="Times New Roman" w:hAnsi="Arial" w:cs="Arial"/>
                <w:bCs/>
                <w:sz w:val="20"/>
                <w:szCs w:val="20"/>
                <w:lang w:eastAsia="en-GB"/>
              </w:rPr>
              <w:t>the</w:t>
            </w:r>
            <w:r w:rsidRPr="00DF3D7F">
              <w:rPr>
                <w:rFonts w:ascii="Arial" w:eastAsia="Times New Roman" w:hAnsi="Arial" w:cs="Arial"/>
                <w:bCs/>
                <w:sz w:val="20"/>
                <w:szCs w:val="20"/>
                <w:lang w:eastAsia="en-GB"/>
              </w:rPr>
              <w:t xml:space="preserve"> 11-</w:t>
            </w:r>
            <w:r w:rsidRPr="00DF3D7F">
              <w:rPr>
                <w:rFonts w:ascii="Arial" w:eastAsia="Times New Roman" w:hAnsi="Arial" w:cs="Arial"/>
                <w:bCs/>
                <w:color w:val="000000"/>
                <w:sz w:val="20"/>
                <w:szCs w:val="20"/>
                <w:lang w:eastAsia="en-GB"/>
              </w:rPr>
              <w:t xml:space="preserve">16 </w:t>
            </w:r>
            <w:r w:rsidR="0047108C" w:rsidRPr="00DF3D7F">
              <w:rPr>
                <w:rFonts w:ascii="Arial" w:eastAsia="Times New Roman" w:hAnsi="Arial" w:cs="Arial"/>
                <w:bCs/>
                <w:color w:val="000000"/>
                <w:sz w:val="20"/>
                <w:szCs w:val="20"/>
                <w:lang w:eastAsia="en-GB"/>
              </w:rPr>
              <w:t>or</w:t>
            </w:r>
            <w:r w:rsidRPr="00DF3D7F">
              <w:rPr>
                <w:rFonts w:ascii="Arial" w:eastAsia="Times New Roman" w:hAnsi="Arial" w:cs="Arial"/>
                <w:bCs/>
                <w:color w:val="000000"/>
                <w:sz w:val="20"/>
                <w:szCs w:val="20"/>
                <w:lang w:eastAsia="en-GB"/>
              </w:rPr>
              <w:t xml:space="preserve"> post-</w:t>
            </w:r>
            <w:r w:rsidR="0047108C" w:rsidRPr="00DF3D7F">
              <w:rPr>
                <w:rFonts w:ascii="Arial" w:eastAsia="Times New Roman" w:hAnsi="Arial" w:cs="Arial"/>
                <w:bCs/>
                <w:color w:val="000000"/>
                <w:sz w:val="20"/>
                <w:szCs w:val="20"/>
                <w:lang w:eastAsia="en-GB"/>
              </w:rPr>
              <w:t>16 provider</w:t>
            </w:r>
            <w:r w:rsidRPr="00DF3D7F">
              <w:rPr>
                <w:rFonts w:ascii="Arial" w:eastAsia="Times New Roman" w:hAnsi="Arial" w:cs="Arial"/>
                <w:bCs/>
                <w:color w:val="000000"/>
                <w:sz w:val="20"/>
                <w:szCs w:val="20"/>
                <w:lang w:eastAsia="en-GB"/>
              </w:rPr>
              <w:t xml:space="preserve"> where the young person was </w:t>
            </w:r>
            <w:r w:rsidRPr="00DF3D7F">
              <w:rPr>
                <w:rFonts w:ascii="Arial" w:eastAsia="Times New Roman" w:hAnsi="Arial" w:cs="Arial"/>
                <w:bCs/>
                <w:color w:val="000000"/>
                <w:sz w:val="20"/>
                <w:szCs w:val="20"/>
                <w:u w:val="single"/>
                <w:lang w:eastAsia="en-GB"/>
              </w:rPr>
              <w:t>last known to have attended</w:t>
            </w:r>
            <w:r w:rsidRPr="00DF3D7F">
              <w:rPr>
                <w:rFonts w:ascii="Arial" w:eastAsia="Times New Roman" w:hAnsi="Arial" w:cs="Arial"/>
                <w:bCs/>
                <w:color w:val="000000"/>
                <w:sz w:val="20"/>
                <w:szCs w:val="20"/>
                <w:lang w:eastAsia="en-GB"/>
              </w:rPr>
              <w:t xml:space="preserve">. </w:t>
            </w:r>
            <w:r w:rsidR="00954CB9" w:rsidRPr="00DF3D7F">
              <w:rPr>
                <w:rFonts w:ascii="Arial" w:eastAsia="Times New Roman" w:hAnsi="Arial" w:cs="Arial"/>
                <w:bCs/>
                <w:sz w:val="20"/>
                <w:szCs w:val="20"/>
                <w:lang w:eastAsia="en-GB"/>
              </w:rPr>
              <w:t>All providers</w:t>
            </w:r>
            <w:r w:rsidRPr="00DF3D7F">
              <w:rPr>
                <w:rFonts w:ascii="Arial" w:eastAsia="Times New Roman" w:hAnsi="Arial" w:cs="Arial"/>
                <w:bCs/>
                <w:sz w:val="20"/>
                <w:szCs w:val="20"/>
                <w:lang w:eastAsia="en-GB"/>
              </w:rPr>
              <w:t xml:space="preserve"> </w:t>
            </w:r>
            <w:r w:rsidRPr="00DF3D7F">
              <w:rPr>
                <w:rFonts w:ascii="Arial" w:eastAsia="Times New Roman" w:hAnsi="Arial" w:cs="Arial"/>
                <w:bCs/>
                <w:color w:val="000000"/>
                <w:sz w:val="20"/>
                <w:szCs w:val="20"/>
                <w:lang w:eastAsia="en-GB"/>
              </w:rPr>
              <w:t>are requested to help</w:t>
            </w:r>
            <w:r w:rsidR="00954CB9" w:rsidRPr="00DF3D7F">
              <w:rPr>
                <w:rFonts w:ascii="Arial" w:eastAsia="Times New Roman" w:hAnsi="Arial" w:cs="Arial"/>
                <w:bCs/>
                <w:color w:val="000000"/>
                <w:sz w:val="20"/>
                <w:szCs w:val="20"/>
                <w:lang w:eastAsia="en-GB"/>
              </w:rPr>
              <w:t xml:space="preserve"> to</w:t>
            </w:r>
            <w:r w:rsidRPr="00DF3D7F">
              <w:rPr>
                <w:rFonts w:ascii="Arial" w:eastAsia="Times New Roman" w:hAnsi="Arial" w:cs="Arial"/>
                <w:bCs/>
                <w:color w:val="000000"/>
                <w:sz w:val="20"/>
                <w:szCs w:val="20"/>
                <w:lang w:eastAsia="en-GB"/>
              </w:rPr>
              <w:t xml:space="preserve"> identify known destinations of the young person </w:t>
            </w:r>
            <w:r w:rsidRPr="00DF3D7F">
              <w:rPr>
                <w:rFonts w:ascii="Arial" w:eastAsia="Times New Roman" w:hAnsi="Arial" w:cs="Arial"/>
                <w:bCs/>
                <w:sz w:val="20"/>
                <w:szCs w:val="20"/>
                <w:lang w:eastAsia="en-GB"/>
              </w:rPr>
              <w:t xml:space="preserve">and </w:t>
            </w:r>
            <w:r w:rsidR="00954CB9" w:rsidRPr="00DF3D7F">
              <w:rPr>
                <w:rFonts w:ascii="Arial" w:eastAsia="Times New Roman" w:hAnsi="Arial" w:cs="Arial"/>
                <w:bCs/>
                <w:sz w:val="20"/>
                <w:szCs w:val="20"/>
                <w:lang w:eastAsia="en-GB"/>
              </w:rPr>
              <w:t xml:space="preserve">to </w:t>
            </w:r>
            <w:r w:rsidRPr="00DF3D7F">
              <w:rPr>
                <w:rFonts w:ascii="Arial" w:eastAsia="Times New Roman" w:hAnsi="Arial" w:cs="Arial"/>
                <w:bCs/>
                <w:sz w:val="20"/>
                <w:szCs w:val="20"/>
                <w:lang w:eastAsia="en-GB"/>
              </w:rPr>
              <w:t xml:space="preserve">provide </w:t>
            </w:r>
            <w:r w:rsidRPr="00DF3D7F">
              <w:rPr>
                <w:rFonts w:ascii="Arial" w:eastAsia="Times New Roman" w:hAnsi="Arial" w:cs="Arial"/>
                <w:bCs/>
                <w:color w:val="000000"/>
                <w:sz w:val="20"/>
                <w:szCs w:val="20"/>
                <w:lang w:eastAsia="en-GB"/>
              </w:rPr>
              <w:t xml:space="preserve">details to </w:t>
            </w:r>
            <w:r w:rsidR="00954CB9" w:rsidRPr="00DF3D7F">
              <w:rPr>
                <w:rFonts w:ascii="Arial" w:eastAsia="Times New Roman" w:hAnsi="Arial" w:cs="Arial"/>
                <w:bCs/>
                <w:sz w:val="20"/>
                <w:szCs w:val="20"/>
                <w:lang w:eastAsia="en-GB"/>
              </w:rPr>
              <w:t>contact the</w:t>
            </w:r>
            <w:r w:rsidRPr="00DF3D7F">
              <w:rPr>
                <w:rFonts w:ascii="Arial" w:eastAsia="Times New Roman" w:hAnsi="Arial" w:cs="Arial"/>
                <w:bCs/>
                <w:sz w:val="20"/>
                <w:szCs w:val="20"/>
                <w:lang w:eastAsia="en-GB"/>
              </w:rPr>
              <w:t xml:space="preserve"> young </w:t>
            </w:r>
            <w:r w:rsidRPr="00DF3D7F">
              <w:rPr>
                <w:rFonts w:ascii="Arial" w:eastAsia="Times New Roman" w:hAnsi="Arial" w:cs="Arial"/>
                <w:bCs/>
                <w:color w:val="000000"/>
                <w:sz w:val="20"/>
                <w:szCs w:val="20"/>
                <w:lang w:eastAsia="en-GB"/>
              </w:rPr>
              <w:t xml:space="preserve">person </w:t>
            </w:r>
            <w:r w:rsidR="00C43393" w:rsidRPr="00DF3D7F">
              <w:rPr>
                <w:rFonts w:ascii="Arial" w:eastAsia="Times New Roman" w:hAnsi="Arial" w:cs="Arial"/>
                <w:bCs/>
                <w:color w:val="000000"/>
                <w:sz w:val="20"/>
                <w:szCs w:val="20"/>
                <w:lang w:eastAsia="en-GB"/>
              </w:rPr>
              <w:t>to sign</w:t>
            </w:r>
            <w:r w:rsidR="0047108C" w:rsidRPr="00DF3D7F">
              <w:rPr>
                <w:rFonts w:ascii="Arial" w:eastAsia="Times New Roman" w:hAnsi="Arial" w:cs="Arial"/>
                <w:bCs/>
                <w:color w:val="000000"/>
                <w:sz w:val="20"/>
                <w:szCs w:val="20"/>
                <w:lang w:eastAsia="en-GB"/>
              </w:rPr>
              <w:t>post them</w:t>
            </w:r>
            <w:r w:rsidRPr="00DF3D7F">
              <w:rPr>
                <w:rFonts w:ascii="Arial" w:eastAsia="Times New Roman" w:hAnsi="Arial" w:cs="Arial"/>
                <w:bCs/>
                <w:color w:val="000000"/>
                <w:sz w:val="20"/>
                <w:szCs w:val="20"/>
                <w:lang w:eastAsia="en-GB"/>
              </w:rPr>
              <w:t xml:space="preserve"> to appropriate support.</w:t>
            </w:r>
            <w:r w:rsidR="003B4DBF">
              <w:rPr>
                <w:rFonts w:ascii="Arial" w:eastAsia="Times New Roman" w:hAnsi="Arial" w:cs="Arial"/>
                <w:bCs/>
                <w:color w:val="000000"/>
                <w:sz w:val="20"/>
                <w:szCs w:val="20"/>
                <w:lang w:eastAsia="en-GB"/>
              </w:rPr>
              <w:t xml:space="preserve"> </w:t>
            </w:r>
            <w:r w:rsidR="00954CB9" w:rsidRPr="00DF3D7F">
              <w:rPr>
                <w:rFonts w:ascii="Arial" w:hAnsi="Arial" w:cs="Arial"/>
                <w:b/>
                <w:bCs/>
                <w:color w:val="000000"/>
                <w:sz w:val="20"/>
                <w:szCs w:val="20"/>
                <w:lang w:eastAsia="en-GB"/>
              </w:rPr>
              <w:t>NB:</w:t>
            </w:r>
            <w:r w:rsidR="00954CB9" w:rsidRPr="00DF3D7F">
              <w:rPr>
                <w:rFonts w:ascii="Arial" w:hAnsi="Arial" w:cs="Arial"/>
                <w:color w:val="000000"/>
                <w:sz w:val="20"/>
                <w:szCs w:val="20"/>
                <w:lang w:eastAsia="en-GB"/>
              </w:rPr>
              <w:t xml:space="preserve"> </w:t>
            </w:r>
            <w:r w:rsidR="00954CB9" w:rsidRPr="00DF3D7F">
              <w:rPr>
                <w:rFonts w:ascii="Arial" w:hAnsi="Arial" w:cs="Arial"/>
                <w:b/>
                <w:color w:val="000000"/>
                <w:sz w:val="20"/>
                <w:szCs w:val="20"/>
                <w:lang w:eastAsia="en-GB"/>
              </w:rPr>
              <w:t>This task applies to</w:t>
            </w:r>
            <w:r w:rsidR="00954CB9" w:rsidRPr="00DF3D7F">
              <w:rPr>
                <w:rFonts w:ascii="Arial" w:hAnsi="Arial" w:cs="Arial"/>
                <w:color w:val="000000"/>
                <w:sz w:val="20"/>
                <w:szCs w:val="20"/>
                <w:lang w:eastAsia="en-GB"/>
              </w:rPr>
              <w:t xml:space="preserve"> </w:t>
            </w:r>
            <w:r w:rsidR="00954CB9" w:rsidRPr="00DF3D7F">
              <w:rPr>
                <w:rFonts w:ascii="Arial" w:hAnsi="Arial" w:cs="Arial"/>
                <w:b/>
                <w:bCs/>
                <w:sz w:val="20"/>
                <w:szCs w:val="20"/>
                <w:lang w:eastAsia="en-GB"/>
              </w:rPr>
              <w:t>both pre-</w:t>
            </w:r>
            <w:r w:rsidR="00954CB9" w:rsidRPr="00DF3D7F">
              <w:rPr>
                <w:rFonts w:ascii="Arial" w:hAnsi="Arial" w:cs="Arial"/>
                <w:sz w:val="20"/>
                <w:szCs w:val="20"/>
                <w:lang w:eastAsia="en-GB"/>
              </w:rPr>
              <w:t xml:space="preserve"> </w:t>
            </w:r>
            <w:r w:rsidR="00954CB9" w:rsidRPr="00DF3D7F">
              <w:rPr>
                <w:rFonts w:ascii="Arial" w:hAnsi="Arial" w:cs="Arial"/>
                <w:b/>
                <w:sz w:val="20"/>
                <w:szCs w:val="20"/>
                <w:lang w:eastAsia="en-GB"/>
              </w:rPr>
              <w:t>and</w:t>
            </w:r>
            <w:r w:rsidR="00954CB9" w:rsidRPr="00DF3D7F">
              <w:rPr>
                <w:rFonts w:ascii="Arial" w:hAnsi="Arial" w:cs="Arial"/>
                <w:sz w:val="20"/>
                <w:szCs w:val="20"/>
                <w:lang w:eastAsia="en-GB"/>
              </w:rPr>
              <w:t xml:space="preserve"> </w:t>
            </w:r>
            <w:r w:rsidR="00954CB9" w:rsidRPr="00DF3D7F">
              <w:rPr>
                <w:rFonts w:ascii="Arial" w:hAnsi="Arial" w:cs="Arial"/>
                <w:b/>
                <w:sz w:val="20"/>
                <w:szCs w:val="20"/>
                <w:lang w:eastAsia="en-GB"/>
              </w:rPr>
              <w:t>p</w:t>
            </w:r>
            <w:r w:rsidR="00954CB9" w:rsidRPr="00DF3D7F">
              <w:rPr>
                <w:rFonts w:ascii="Arial" w:hAnsi="Arial" w:cs="Arial"/>
                <w:b/>
                <w:bCs/>
                <w:sz w:val="20"/>
                <w:szCs w:val="20"/>
                <w:lang w:eastAsia="en-GB"/>
              </w:rPr>
              <w:t>ost-16 providers.</w:t>
            </w:r>
          </w:p>
        </w:tc>
      </w:tr>
      <w:tr w:rsidR="00A446C7" w:rsidRPr="00A446C7" w14:paraId="0122CA74" w14:textId="77777777" w:rsidTr="00146A59">
        <w:tc>
          <w:tcPr>
            <w:tcW w:w="15417" w:type="dxa"/>
            <w:gridSpan w:val="4"/>
            <w:shd w:val="clear" w:color="auto" w:fill="auto"/>
          </w:tcPr>
          <w:p w14:paraId="4F8D7733" w14:textId="77777777" w:rsidR="00A446C7" w:rsidRPr="00DF3D7F" w:rsidRDefault="00A446C7" w:rsidP="00C43393">
            <w:pPr>
              <w:spacing w:before="60" w:after="0" w:line="240" w:lineRule="auto"/>
              <w:rPr>
                <w:rFonts w:ascii="Arial" w:eastAsia="Times New Roman" w:hAnsi="Arial" w:cs="Arial"/>
                <w:color w:val="000000"/>
                <w:sz w:val="20"/>
                <w:szCs w:val="20"/>
                <w:lang w:eastAsia="en-GB"/>
              </w:rPr>
            </w:pPr>
            <w:r w:rsidRPr="00DF3D7F">
              <w:rPr>
                <w:rFonts w:ascii="Arial" w:eastAsia="Times New Roman" w:hAnsi="Arial" w:cs="Arial"/>
                <w:color w:val="000000"/>
                <w:sz w:val="20"/>
                <w:szCs w:val="20"/>
                <w:lang w:eastAsia="en-GB"/>
              </w:rPr>
              <w:t>If a young person has perm</w:t>
            </w:r>
            <w:r w:rsidR="0047108C" w:rsidRPr="00DF3D7F">
              <w:rPr>
                <w:rFonts w:ascii="Arial" w:eastAsia="Times New Roman" w:hAnsi="Arial" w:cs="Arial"/>
                <w:color w:val="000000"/>
                <w:sz w:val="20"/>
                <w:szCs w:val="20"/>
                <w:lang w:eastAsia="en-GB"/>
              </w:rPr>
              <w:t>anently moved out of Birmingham</w:t>
            </w:r>
            <w:r w:rsidRPr="00DF3D7F">
              <w:rPr>
                <w:rFonts w:ascii="Arial" w:eastAsia="Times New Roman" w:hAnsi="Arial" w:cs="Arial"/>
                <w:color w:val="000000"/>
                <w:sz w:val="20"/>
                <w:szCs w:val="20"/>
                <w:lang w:eastAsia="en-GB"/>
              </w:rPr>
              <w:t xml:space="preserve"> to another location in England, a forwarding address and contact details </w:t>
            </w:r>
            <w:r w:rsidR="0047108C" w:rsidRPr="00DF3D7F">
              <w:rPr>
                <w:rFonts w:ascii="Arial" w:eastAsia="Times New Roman" w:hAnsi="Arial" w:cs="Arial"/>
                <w:sz w:val="20"/>
                <w:szCs w:val="20"/>
                <w:lang w:eastAsia="en-GB"/>
              </w:rPr>
              <w:t>are required</w:t>
            </w:r>
            <w:r w:rsidRPr="00DF3D7F">
              <w:rPr>
                <w:rFonts w:ascii="Arial" w:eastAsia="Times New Roman" w:hAnsi="Arial" w:cs="Arial"/>
                <w:sz w:val="20"/>
                <w:szCs w:val="20"/>
                <w:lang w:eastAsia="en-GB"/>
              </w:rPr>
              <w:t xml:space="preserve"> before </w:t>
            </w:r>
            <w:r w:rsidRPr="00DF3D7F">
              <w:rPr>
                <w:rFonts w:ascii="Arial" w:eastAsia="Times New Roman" w:hAnsi="Arial" w:cs="Arial"/>
                <w:color w:val="000000"/>
                <w:sz w:val="20"/>
                <w:szCs w:val="20"/>
                <w:lang w:eastAsia="en-GB"/>
              </w:rPr>
              <w:t xml:space="preserve">the young person </w:t>
            </w:r>
            <w:r w:rsidR="0047108C" w:rsidRPr="00DF3D7F">
              <w:rPr>
                <w:rFonts w:ascii="Arial" w:eastAsia="Times New Roman" w:hAnsi="Arial" w:cs="Arial"/>
                <w:color w:val="000000"/>
                <w:sz w:val="20"/>
                <w:szCs w:val="20"/>
                <w:lang w:eastAsia="en-GB"/>
              </w:rPr>
              <w:t>can be transferred to a</w:t>
            </w:r>
            <w:r w:rsidRPr="00DF3D7F">
              <w:rPr>
                <w:rFonts w:ascii="Arial" w:eastAsia="Times New Roman" w:hAnsi="Arial" w:cs="Arial"/>
                <w:color w:val="000000"/>
                <w:sz w:val="20"/>
                <w:szCs w:val="20"/>
                <w:lang w:eastAsia="en-GB"/>
              </w:rPr>
              <w:t xml:space="preserve"> new home Local Authority. Please ensure that you obtain contact details for any</w:t>
            </w:r>
            <w:r w:rsidR="0047108C" w:rsidRPr="00DF3D7F">
              <w:rPr>
                <w:rFonts w:ascii="Arial" w:eastAsia="Times New Roman" w:hAnsi="Arial" w:cs="Arial"/>
                <w:color w:val="000000"/>
                <w:sz w:val="20"/>
                <w:szCs w:val="20"/>
                <w:lang w:eastAsia="en-GB"/>
              </w:rPr>
              <w:t xml:space="preserve"> </w:t>
            </w:r>
            <w:r w:rsidR="0047108C" w:rsidRPr="00DF3D7F">
              <w:rPr>
                <w:rFonts w:ascii="Arial" w:eastAsia="Times New Roman" w:hAnsi="Arial" w:cs="Arial"/>
                <w:sz w:val="20"/>
                <w:szCs w:val="20"/>
                <w:lang w:eastAsia="en-GB"/>
              </w:rPr>
              <w:t xml:space="preserve">young </w:t>
            </w:r>
            <w:r w:rsidR="00C43393" w:rsidRPr="00DF3D7F">
              <w:rPr>
                <w:rFonts w:ascii="Arial" w:eastAsia="Times New Roman" w:hAnsi="Arial" w:cs="Arial"/>
                <w:sz w:val="20"/>
                <w:szCs w:val="20"/>
                <w:lang w:eastAsia="en-GB"/>
              </w:rPr>
              <w:t>person that has</w:t>
            </w:r>
            <w:r w:rsidR="0047108C" w:rsidRPr="00DF3D7F">
              <w:rPr>
                <w:rFonts w:ascii="Arial" w:eastAsia="Times New Roman" w:hAnsi="Arial" w:cs="Arial"/>
                <w:sz w:val="20"/>
                <w:szCs w:val="20"/>
                <w:lang w:eastAsia="en-GB"/>
              </w:rPr>
              <w:t xml:space="preserve"> </w:t>
            </w:r>
            <w:r w:rsidR="0047108C" w:rsidRPr="00DF3D7F">
              <w:rPr>
                <w:rFonts w:ascii="Arial" w:eastAsia="Times New Roman" w:hAnsi="Arial" w:cs="Arial"/>
                <w:color w:val="000000"/>
                <w:sz w:val="20"/>
                <w:szCs w:val="20"/>
                <w:lang w:eastAsia="en-GB"/>
              </w:rPr>
              <w:t>moved</w:t>
            </w:r>
            <w:r w:rsidR="00C43393" w:rsidRPr="00DF3D7F">
              <w:rPr>
                <w:rFonts w:ascii="Arial" w:eastAsia="Times New Roman" w:hAnsi="Arial" w:cs="Arial"/>
                <w:color w:val="000000"/>
                <w:sz w:val="20"/>
                <w:szCs w:val="20"/>
                <w:lang w:eastAsia="en-GB"/>
              </w:rPr>
              <w:t>,</w:t>
            </w:r>
            <w:r w:rsidR="0047108C" w:rsidRPr="00DF3D7F">
              <w:rPr>
                <w:rFonts w:ascii="Arial" w:eastAsia="Times New Roman" w:hAnsi="Arial" w:cs="Arial"/>
                <w:color w:val="000000"/>
                <w:sz w:val="20"/>
                <w:szCs w:val="20"/>
                <w:lang w:eastAsia="en-GB"/>
              </w:rPr>
              <w:t xml:space="preserve"> </w:t>
            </w:r>
            <w:r w:rsidR="0047108C" w:rsidRPr="00DF3D7F">
              <w:rPr>
                <w:rFonts w:ascii="Arial" w:eastAsia="Times New Roman" w:hAnsi="Arial" w:cs="Arial"/>
                <w:sz w:val="20"/>
                <w:szCs w:val="20"/>
                <w:lang w:eastAsia="en-GB"/>
              </w:rPr>
              <w:t>otherwise</w:t>
            </w:r>
            <w:r w:rsidRPr="00DF3D7F">
              <w:rPr>
                <w:rFonts w:ascii="Arial" w:eastAsia="Times New Roman" w:hAnsi="Arial" w:cs="Arial"/>
                <w:sz w:val="20"/>
                <w:szCs w:val="20"/>
                <w:lang w:eastAsia="en-GB"/>
              </w:rPr>
              <w:t xml:space="preserve"> they will remain </w:t>
            </w:r>
            <w:r w:rsidRPr="00DF3D7F">
              <w:rPr>
                <w:rFonts w:ascii="Arial" w:eastAsia="Times New Roman" w:hAnsi="Arial" w:cs="Arial"/>
                <w:color w:val="000000"/>
                <w:sz w:val="20"/>
                <w:szCs w:val="20"/>
                <w:lang w:eastAsia="en-GB"/>
              </w:rPr>
              <w:t>coded to your institution and count negatively against your organisation in the DfE Destination Measures. This requirement does not apply to young people who have moved outside of England or abroad.</w:t>
            </w:r>
          </w:p>
        </w:tc>
      </w:tr>
      <w:tr w:rsidR="00E900FD" w:rsidRPr="00A446C7" w14:paraId="60D13DFA" w14:textId="77777777" w:rsidTr="003B4DBF">
        <w:tc>
          <w:tcPr>
            <w:tcW w:w="1242" w:type="dxa"/>
            <w:shd w:val="clear" w:color="auto" w:fill="BFBFBF" w:themeFill="background1" w:themeFillShade="BF"/>
          </w:tcPr>
          <w:p w14:paraId="2EBD7F56" w14:textId="77777777" w:rsidR="00E155E8" w:rsidRPr="00DF3D7F" w:rsidRDefault="00E155E8" w:rsidP="00A446C7">
            <w:pPr>
              <w:spacing w:before="60" w:after="0" w:line="240" w:lineRule="auto"/>
              <w:rPr>
                <w:rFonts w:ascii="Arial" w:eastAsia="Times New Roman" w:hAnsi="Arial" w:cs="Arial"/>
                <w:b/>
                <w:bCs/>
                <w:sz w:val="20"/>
                <w:szCs w:val="20"/>
                <w:lang w:eastAsia="en-GB"/>
              </w:rPr>
            </w:pPr>
            <w:r w:rsidRPr="00DF3D7F">
              <w:rPr>
                <w:rFonts w:ascii="Arial" w:eastAsia="Times New Roman" w:hAnsi="Arial" w:cs="Arial"/>
                <w:b/>
                <w:bCs/>
                <w:sz w:val="20"/>
                <w:szCs w:val="20"/>
                <w:lang w:eastAsia="en-GB"/>
              </w:rPr>
              <w:t xml:space="preserve">Annex D </w:t>
            </w:r>
          </w:p>
        </w:tc>
        <w:tc>
          <w:tcPr>
            <w:tcW w:w="7513" w:type="dxa"/>
            <w:shd w:val="clear" w:color="auto" w:fill="auto"/>
          </w:tcPr>
          <w:p w14:paraId="36CACCC0" w14:textId="77777777" w:rsidR="00E155E8" w:rsidRPr="00DF3D7F" w:rsidRDefault="00E155E8" w:rsidP="00A446C7">
            <w:pPr>
              <w:spacing w:before="60" w:after="0" w:line="240" w:lineRule="auto"/>
              <w:rPr>
                <w:rFonts w:ascii="Arial" w:eastAsia="Times New Roman" w:hAnsi="Arial" w:cs="Arial"/>
                <w:bCs/>
                <w:sz w:val="20"/>
                <w:szCs w:val="20"/>
                <w:lang w:eastAsia="en-GB"/>
              </w:rPr>
            </w:pPr>
            <w:r w:rsidRPr="00DF3D7F">
              <w:rPr>
                <w:rFonts w:ascii="Arial" w:eastAsia="Times New Roman" w:hAnsi="Arial" w:cs="Arial"/>
                <w:bCs/>
                <w:sz w:val="20"/>
                <w:szCs w:val="20"/>
                <w:lang w:eastAsia="en-GB"/>
              </w:rPr>
              <w:t xml:space="preserve">Notification of Withdrawal </w:t>
            </w:r>
            <w:r w:rsidR="00C2434D" w:rsidRPr="00DF3D7F">
              <w:rPr>
                <w:rFonts w:ascii="Arial" w:eastAsia="Times New Roman" w:hAnsi="Arial" w:cs="Arial"/>
                <w:bCs/>
                <w:sz w:val="20"/>
                <w:szCs w:val="20"/>
                <w:lang w:eastAsia="en-GB"/>
              </w:rPr>
              <w:t>(NOW)</w:t>
            </w:r>
            <w:r w:rsidR="00191949" w:rsidRPr="00DF3D7F">
              <w:rPr>
                <w:rFonts w:ascii="Arial" w:eastAsia="Times New Roman" w:hAnsi="Arial" w:cs="Arial"/>
                <w:bCs/>
                <w:sz w:val="20"/>
                <w:szCs w:val="20"/>
                <w:lang w:eastAsia="en-GB"/>
              </w:rPr>
              <w:t xml:space="preserve"> for students leaving post 16 provision before course completion</w:t>
            </w:r>
            <w:r w:rsidR="00AF62AD" w:rsidRPr="00DF3D7F">
              <w:rPr>
                <w:rFonts w:ascii="Arial" w:eastAsia="Times New Roman" w:hAnsi="Arial" w:cs="Arial"/>
                <w:bCs/>
                <w:sz w:val="20"/>
                <w:szCs w:val="20"/>
                <w:lang w:eastAsia="en-GB"/>
              </w:rPr>
              <w:t>.</w:t>
            </w:r>
          </w:p>
        </w:tc>
        <w:tc>
          <w:tcPr>
            <w:tcW w:w="3260" w:type="dxa"/>
            <w:shd w:val="clear" w:color="auto" w:fill="auto"/>
          </w:tcPr>
          <w:p w14:paraId="1D1DC42C" w14:textId="77777777" w:rsidR="00E155E8" w:rsidRPr="00DF3D7F" w:rsidRDefault="00C2434D" w:rsidP="00A446C7">
            <w:pPr>
              <w:numPr>
                <w:ilvl w:val="0"/>
                <w:numId w:val="3"/>
              </w:numPr>
              <w:spacing w:before="60" w:after="0" w:line="240" w:lineRule="auto"/>
              <w:ind w:left="318" w:hanging="284"/>
              <w:rPr>
                <w:rFonts w:ascii="Arial" w:eastAsia="Times New Roman" w:hAnsi="Arial" w:cs="Arial"/>
                <w:bCs/>
                <w:sz w:val="20"/>
                <w:szCs w:val="20"/>
                <w:lang w:eastAsia="en-GB"/>
              </w:rPr>
            </w:pPr>
            <w:r w:rsidRPr="00DF3D7F">
              <w:rPr>
                <w:rFonts w:ascii="Arial" w:eastAsia="Times New Roman" w:hAnsi="Arial" w:cs="Arial"/>
                <w:bCs/>
                <w:sz w:val="20"/>
                <w:szCs w:val="20"/>
                <w:lang w:eastAsia="en-GB"/>
              </w:rPr>
              <w:t>All providers of post-16 education or training</w:t>
            </w:r>
          </w:p>
        </w:tc>
        <w:tc>
          <w:tcPr>
            <w:tcW w:w="3402" w:type="dxa"/>
            <w:shd w:val="clear" w:color="auto" w:fill="auto"/>
          </w:tcPr>
          <w:p w14:paraId="19FB82AF" w14:textId="77777777" w:rsidR="00E155E8" w:rsidRPr="00DF3D7F" w:rsidRDefault="00611D68" w:rsidP="00A446C7">
            <w:pPr>
              <w:spacing w:before="60" w:after="0" w:line="240" w:lineRule="auto"/>
              <w:rPr>
                <w:rFonts w:ascii="Arial" w:eastAsia="Times New Roman" w:hAnsi="Arial" w:cs="Arial"/>
                <w:b/>
                <w:bCs/>
                <w:sz w:val="20"/>
                <w:szCs w:val="20"/>
                <w:lang w:eastAsia="en-GB"/>
              </w:rPr>
            </w:pPr>
            <w:r w:rsidRPr="00DF3D7F">
              <w:rPr>
                <w:rFonts w:ascii="Arial" w:eastAsia="Times New Roman" w:hAnsi="Arial" w:cs="Arial"/>
                <w:b/>
                <w:bCs/>
                <w:sz w:val="20"/>
                <w:szCs w:val="20"/>
                <w:lang w:eastAsia="en-GB"/>
              </w:rPr>
              <w:t>o</w:t>
            </w:r>
            <w:r w:rsidR="00E155E8" w:rsidRPr="00DF3D7F">
              <w:rPr>
                <w:rFonts w:ascii="Arial" w:eastAsia="Times New Roman" w:hAnsi="Arial" w:cs="Arial"/>
                <w:b/>
                <w:bCs/>
                <w:sz w:val="20"/>
                <w:szCs w:val="20"/>
                <w:lang w:eastAsia="en-GB"/>
              </w:rPr>
              <w:t xml:space="preserve">ngoing </w:t>
            </w:r>
            <w:r w:rsidR="00191949" w:rsidRPr="00DF3D7F">
              <w:rPr>
                <w:rFonts w:ascii="Arial" w:eastAsia="Times New Roman" w:hAnsi="Arial" w:cs="Arial"/>
                <w:b/>
                <w:bCs/>
                <w:sz w:val="20"/>
                <w:szCs w:val="20"/>
                <w:lang w:eastAsia="en-GB"/>
              </w:rPr>
              <w:t>th</w:t>
            </w:r>
            <w:r w:rsidR="00E900FD" w:rsidRPr="00DF3D7F">
              <w:rPr>
                <w:rFonts w:ascii="Arial" w:eastAsia="Times New Roman" w:hAnsi="Arial" w:cs="Arial"/>
                <w:b/>
                <w:bCs/>
                <w:sz w:val="20"/>
                <w:szCs w:val="20"/>
                <w:lang w:eastAsia="en-GB"/>
              </w:rPr>
              <w:t>r</w:t>
            </w:r>
            <w:r w:rsidR="00191949" w:rsidRPr="00DF3D7F">
              <w:rPr>
                <w:rFonts w:ascii="Arial" w:eastAsia="Times New Roman" w:hAnsi="Arial" w:cs="Arial"/>
                <w:b/>
                <w:bCs/>
                <w:sz w:val="20"/>
                <w:szCs w:val="20"/>
                <w:lang w:eastAsia="en-GB"/>
              </w:rPr>
              <w:t>oughout the year</w:t>
            </w:r>
          </w:p>
        </w:tc>
      </w:tr>
      <w:tr w:rsidR="00E155E8" w:rsidRPr="00A446C7" w14:paraId="77BE619F" w14:textId="77777777" w:rsidTr="00146A59">
        <w:tc>
          <w:tcPr>
            <w:tcW w:w="15417" w:type="dxa"/>
            <w:gridSpan w:val="4"/>
            <w:shd w:val="clear" w:color="auto" w:fill="auto"/>
          </w:tcPr>
          <w:p w14:paraId="564387D2" w14:textId="77777777" w:rsidR="00E155E8" w:rsidRPr="00DF3D7F" w:rsidRDefault="00191949" w:rsidP="007A64E4">
            <w:pPr>
              <w:spacing w:before="60" w:after="0" w:line="240" w:lineRule="auto"/>
              <w:rPr>
                <w:rFonts w:ascii="Arial" w:eastAsia="Times New Roman" w:hAnsi="Arial" w:cs="Arial"/>
                <w:color w:val="000000"/>
                <w:sz w:val="20"/>
                <w:szCs w:val="20"/>
                <w:lang w:eastAsia="en-GB"/>
              </w:rPr>
            </w:pPr>
            <w:r w:rsidRPr="00DF3D7F">
              <w:rPr>
                <w:rFonts w:ascii="Arial" w:eastAsia="Times New Roman" w:hAnsi="Arial" w:cs="Arial"/>
                <w:color w:val="000000"/>
                <w:sz w:val="20"/>
                <w:szCs w:val="20"/>
                <w:lang w:eastAsia="en-GB"/>
              </w:rPr>
              <w:t xml:space="preserve">All post-16 providers are required by law to notify the Local Authority when a young person leaves their provision early by submitting a NOW </w:t>
            </w:r>
            <w:r w:rsidR="005D7A64" w:rsidRPr="00DF3D7F">
              <w:rPr>
                <w:rFonts w:ascii="Arial" w:eastAsia="Times New Roman" w:hAnsi="Arial" w:cs="Arial"/>
                <w:color w:val="000000"/>
                <w:sz w:val="20"/>
                <w:szCs w:val="20"/>
                <w:lang w:eastAsia="en-GB"/>
              </w:rPr>
              <w:t>form (Annex D) to the RPA inbox</w:t>
            </w:r>
            <w:r w:rsidR="00DA711C" w:rsidRPr="00DF3D7F">
              <w:rPr>
                <w:rFonts w:ascii="Arial" w:eastAsia="Times New Roman" w:hAnsi="Arial" w:cs="Arial"/>
                <w:color w:val="000000"/>
                <w:sz w:val="20"/>
                <w:szCs w:val="20"/>
                <w:lang w:eastAsia="en-GB"/>
              </w:rPr>
              <w:t xml:space="preserve"> </w:t>
            </w:r>
            <w:hyperlink r:id="rId8" w:history="1">
              <w:r w:rsidR="007A67A9" w:rsidRPr="00DF3D7F">
                <w:rPr>
                  <w:rStyle w:val="Hyperlink"/>
                  <w:rFonts w:ascii="Arial" w:hAnsi="Arial" w:cs="Arial"/>
                  <w:sz w:val="20"/>
                  <w:szCs w:val="20"/>
                  <w:lang w:eastAsia="en-GB"/>
                </w:rPr>
                <w:t>rpa@birmingham.gov.uk</w:t>
              </w:r>
            </w:hyperlink>
            <w:r w:rsidR="007A67A9" w:rsidRPr="00DF3D7F">
              <w:rPr>
                <w:rStyle w:val="Hyperlink"/>
                <w:color w:val="auto"/>
                <w:sz w:val="20"/>
                <w:szCs w:val="20"/>
                <w:u w:val="none"/>
              </w:rPr>
              <w:t>.</w:t>
            </w:r>
            <w:r w:rsidR="007A64E4">
              <w:rPr>
                <w:rStyle w:val="Hyperlink"/>
                <w:color w:val="auto"/>
                <w:sz w:val="20"/>
                <w:szCs w:val="20"/>
                <w:u w:val="none"/>
              </w:rPr>
              <w:t xml:space="preserve">  </w:t>
            </w:r>
            <w:r w:rsidRPr="00DF3D7F">
              <w:rPr>
                <w:rFonts w:ascii="Arial" w:eastAsia="Times New Roman" w:hAnsi="Arial" w:cs="Arial"/>
                <w:sz w:val="20"/>
                <w:szCs w:val="20"/>
                <w:lang w:eastAsia="en-GB"/>
              </w:rPr>
              <w:t xml:space="preserve">It </w:t>
            </w:r>
            <w:r w:rsidRPr="00DF3D7F">
              <w:rPr>
                <w:rFonts w:ascii="Arial" w:eastAsia="Times New Roman" w:hAnsi="Arial" w:cs="Arial"/>
                <w:color w:val="000000"/>
                <w:sz w:val="20"/>
                <w:szCs w:val="20"/>
                <w:lang w:eastAsia="en-GB"/>
              </w:rPr>
              <w:t>is essential that we are notified as soon as</w:t>
            </w:r>
            <w:r w:rsidR="007A64E4">
              <w:rPr>
                <w:rFonts w:ascii="Arial" w:eastAsia="Times New Roman" w:hAnsi="Arial" w:cs="Arial"/>
                <w:color w:val="000000"/>
                <w:sz w:val="20"/>
                <w:szCs w:val="20"/>
                <w:lang w:eastAsia="en-GB"/>
              </w:rPr>
              <w:t xml:space="preserve"> possible</w:t>
            </w:r>
            <w:r w:rsidRPr="00DF3D7F">
              <w:rPr>
                <w:rFonts w:ascii="Arial" w:eastAsia="Times New Roman" w:hAnsi="Arial" w:cs="Arial"/>
                <w:color w:val="000000"/>
                <w:sz w:val="20"/>
                <w:szCs w:val="20"/>
                <w:lang w:eastAsia="en-GB"/>
              </w:rPr>
              <w:t xml:space="preserve"> </w:t>
            </w:r>
            <w:r w:rsidR="00C2434D" w:rsidRPr="00DF3D7F">
              <w:rPr>
                <w:rFonts w:ascii="Arial" w:eastAsia="Times New Roman" w:hAnsi="Arial" w:cs="Arial"/>
                <w:color w:val="000000"/>
                <w:sz w:val="20"/>
                <w:szCs w:val="20"/>
                <w:lang w:eastAsia="en-GB"/>
              </w:rPr>
              <w:t>in order to ensure that the young person is contacted and supported to re-engage in education, training or employment</w:t>
            </w:r>
            <w:r w:rsidR="001B7172" w:rsidRPr="00DF3D7F">
              <w:rPr>
                <w:rFonts w:ascii="Arial" w:eastAsia="Times New Roman" w:hAnsi="Arial" w:cs="Arial"/>
                <w:color w:val="000000"/>
                <w:sz w:val="20"/>
                <w:szCs w:val="20"/>
                <w:lang w:eastAsia="en-GB"/>
              </w:rPr>
              <w:t>.</w:t>
            </w:r>
            <w:r w:rsidR="005D7A64" w:rsidRPr="00DF3D7F">
              <w:rPr>
                <w:rFonts w:ascii="Arial" w:eastAsia="Times New Roman" w:hAnsi="Arial" w:cs="Arial"/>
                <w:color w:val="000000"/>
                <w:sz w:val="20"/>
                <w:szCs w:val="20"/>
                <w:lang w:eastAsia="en-GB"/>
              </w:rPr>
              <w:t xml:space="preserve">  </w:t>
            </w:r>
            <w:r w:rsidR="001B7172" w:rsidRPr="00DF3D7F">
              <w:rPr>
                <w:rFonts w:ascii="Arial" w:hAnsi="Arial" w:cs="Arial"/>
                <w:b/>
                <w:bCs/>
                <w:color w:val="000000"/>
                <w:sz w:val="20"/>
                <w:szCs w:val="20"/>
                <w:lang w:eastAsia="en-GB"/>
              </w:rPr>
              <w:t>NB:</w:t>
            </w:r>
            <w:r w:rsidR="001B7172" w:rsidRPr="00DF3D7F">
              <w:rPr>
                <w:rFonts w:ascii="Arial" w:hAnsi="Arial" w:cs="Arial"/>
                <w:color w:val="000000"/>
                <w:sz w:val="20"/>
                <w:szCs w:val="20"/>
                <w:lang w:eastAsia="en-GB"/>
              </w:rPr>
              <w:t xml:space="preserve"> </w:t>
            </w:r>
            <w:r w:rsidR="001B7172" w:rsidRPr="00DF3D7F">
              <w:rPr>
                <w:rFonts w:ascii="Arial" w:hAnsi="Arial" w:cs="Arial"/>
                <w:b/>
                <w:color w:val="000000"/>
                <w:sz w:val="20"/>
                <w:szCs w:val="20"/>
                <w:lang w:eastAsia="en-GB"/>
              </w:rPr>
              <w:t>This task applies to</w:t>
            </w:r>
            <w:r w:rsidR="001B7172" w:rsidRPr="00DF3D7F">
              <w:rPr>
                <w:rFonts w:ascii="Arial" w:hAnsi="Arial" w:cs="Arial"/>
                <w:color w:val="000000"/>
                <w:sz w:val="20"/>
                <w:szCs w:val="20"/>
                <w:lang w:eastAsia="en-GB"/>
              </w:rPr>
              <w:t xml:space="preserve"> </w:t>
            </w:r>
            <w:r w:rsidR="001B7172" w:rsidRPr="00DF3D7F">
              <w:rPr>
                <w:rFonts w:ascii="Arial" w:hAnsi="Arial" w:cs="Arial"/>
                <w:b/>
                <w:bCs/>
                <w:color w:val="000000"/>
                <w:sz w:val="20"/>
                <w:szCs w:val="20"/>
                <w:lang w:eastAsia="en-GB"/>
              </w:rPr>
              <w:t xml:space="preserve">all </w:t>
            </w:r>
            <w:r w:rsidR="001B7172" w:rsidRPr="00DF3D7F">
              <w:rPr>
                <w:rFonts w:ascii="Arial" w:hAnsi="Arial" w:cs="Arial"/>
                <w:b/>
                <w:color w:val="000000"/>
                <w:sz w:val="20"/>
                <w:szCs w:val="20"/>
                <w:lang w:eastAsia="en-GB"/>
              </w:rPr>
              <w:t>p</w:t>
            </w:r>
            <w:r w:rsidR="001B7172" w:rsidRPr="00DF3D7F">
              <w:rPr>
                <w:rFonts w:ascii="Arial" w:hAnsi="Arial" w:cs="Arial"/>
                <w:b/>
                <w:bCs/>
                <w:color w:val="000000"/>
                <w:sz w:val="20"/>
                <w:szCs w:val="20"/>
                <w:lang w:eastAsia="en-GB"/>
              </w:rPr>
              <w:t>ost-16 providers.</w:t>
            </w:r>
          </w:p>
        </w:tc>
      </w:tr>
      <w:tr w:rsidR="00E20778" w:rsidRPr="00A446C7" w14:paraId="30FAB76C" w14:textId="77777777" w:rsidTr="003B4DBF">
        <w:tc>
          <w:tcPr>
            <w:tcW w:w="1242" w:type="dxa"/>
            <w:shd w:val="clear" w:color="auto" w:fill="BFBFBF" w:themeFill="background1" w:themeFillShade="BF"/>
          </w:tcPr>
          <w:p w14:paraId="5DB404E6" w14:textId="77777777" w:rsidR="00E20778" w:rsidRPr="00DF3D7F" w:rsidRDefault="00E20778" w:rsidP="00A446C7">
            <w:pPr>
              <w:spacing w:before="60" w:after="0" w:line="240" w:lineRule="auto"/>
              <w:rPr>
                <w:rFonts w:ascii="Arial" w:eastAsia="Times New Roman" w:hAnsi="Arial" w:cs="Arial"/>
                <w:b/>
                <w:color w:val="000000"/>
                <w:sz w:val="20"/>
                <w:szCs w:val="20"/>
                <w:lang w:eastAsia="en-GB"/>
              </w:rPr>
            </w:pPr>
            <w:r w:rsidRPr="00DF3D7F">
              <w:rPr>
                <w:rFonts w:ascii="Arial" w:eastAsia="Times New Roman" w:hAnsi="Arial" w:cs="Arial"/>
                <w:b/>
                <w:color w:val="000000"/>
                <w:sz w:val="20"/>
                <w:szCs w:val="20"/>
                <w:lang w:eastAsia="en-GB"/>
              </w:rPr>
              <w:t>Annex E</w:t>
            </w:r>
          </w:p>
        </w:tc>
        <w:tc>
          <w:tcPr>
            <w:tcW w:w="7513" w:type="dxa"/>
            <w:shd w:val="clear" w:color="auto" w:fill="auto"/>
          </w:tcPr>
          <w:p w14:paraId="5E2CDA5F" w14:textId="77777777" w:rsidR="00E20778" w:rsidRPr="00DF3D7F" w:rsidRDefault="00E20778" w:rsidP="00E20778">
            <w:pPr>
              <w:spacing w:before="60" w:after="0" w:line="240" w:lineRule="auto"/>
              <w:rPr>
                <w:rFonts w:ascii="Arial" w:eastAsia="Times New Roman" w:hAnsi="Arial" w:cs="Arial"/>
                <w:color w:val="000000"/>
                <w:sz w:val="20"/>
                <w:szCs w:val="20"/>
                <w:lang w:eastAsia="en-GB"/>
              </w:rPr>
            </w:pPr>
            <w:r w:rsidRPr="00DF3D7F">
              <w:rPr>
                <w:rFonts w:ascii="Arial" w:eastAsia="Times New Roman" w:hAnsi="Arial" w:cs="Arial"/>
                <w:color w:val="000000"/>
                <w:sz w:val="20"/>
                <w:szCs w:val="20"/>
                <w:lang w:eastAsia="en-GB"/>
              </w:rPr>
              <w:t>Record of destinations of students (19-25) who have left provision, with an EHCP Plan</w:t>
            </w:r>
          </w:p>
        </w:tc>
        <w:tc>
          <w:tcPr>
            <w:tcW w:w="3260" w:type="dxa"/>
            <w:shd w:val="clear" w:color="auto" w:fill="auto"/>
          </w:tcPr>
          <w:p w14:paraId="79C26126" w14:textId="77777777" w:rsidR="00E20778" w:rsidRPr="007A64E4" w:rsidRDefault="007A64E4" w:rsidP="007A64E4">
            <w:pPr>
              <w:numPr>
                <w:ilvl w:val="0"/>
                <w:numId w:val="3"/>
              </w:numPr>
              <w:spacing w:before="60" w:after="0" w:line="240" w:lineRule="auto"/>
              <w:ind w:left="318" w:hanging="284"/>
              <w:rPr>
                <w:rFonts w:ascii="Arial" w:eastAsia="Times New Roman" w:hAnsi="Arial" w:cs="Arial"/>
                <w:bCs/>
                <w:sz w:val="20"/>
                <w:szCs w:val="20"/>
                <w:lang w:eastAsia="en-GB"/>
              </w:rPr>
            </w:pPr>
            <w:r>
              <w:rPr>
                <w:rFonts w:ascii="Arial" w:eastAsia="Times New Roman" w:hAnsi="Arial" w:cs="Arial"/>
                <w:bCs/>
                <w:sz w:val="20"/>
                <w:szCs w:val="20"/>
                <w:lang w:eastAsia="en-GB"/>
              </w:rPr>
              <w:t>A</w:t>
            </w:r>
            <w:r w:rsidR="00E20778" w:rsidRPr="007A64E4">
              <w:rPr>
                <w:rFonts w:ascii="Arial" w:eastAsia="Times New Roman" w:hAnsi="Arial" w:cs="Arial"/>
                <w:bCs/>
                <w:sz w:val="20"/>
                <w:szCs w:val="20"/>
                <w:lang w:eastAsia="en-GB"/>
              </w:rPr>
              <w:t>ll special schools with 19-25 provision, colleges, and independent specialist providers</w:t>
            </w:r>
          </w:p>
        </w:tc>
        <w:tc>
          <w:tcPr>
            <w:tcW w:w="3402" w:type="dxa"/>
            <w:shd w:val="clear" w:color="auto" w:fill="auto"/>
          </w:tcPr>
          <w:p w14:paraId="3115EB90" w14:textId="1C8E2DCD" w:rsidR="00E20778" w:rsidRPr="007A64E4" w:rsidRDefault="005B160A" w:rsidP="00A446C7">
            <w:pPr>
              <w:spacing w:before="60" w:after="0" w:line="240" w:lineRule="auto"/>
              <w:rPr>
                <w:rFonts w:ascii="Arial" w:eastAsia="Times New Roman" w:hAnsi="Arial" w:cs="Arial"/>
                <w:b/>
                <w:color w:val="000000"/>
                <w:sz w:val="20"/>
                <w:szCs w:val="20"/>
                <w:u w:val="single"/>
                <w:lang w:eastAsia="en-GB"/>
              </w:rPr>
            </w:pPr>
            <w:r w:rsidRPr="00DF3D7F">
              <w:rPr>
                <w:rFonts w:ascii="Arial" w:eastAsia="Times New Roman" w:hAnsi="Arial" w:cs="Arial"/>
                <w:b/>
                <w:bCs/>
                <w:sz w:val="20"/>
                <w:szCs w:val="20"/>
                <w:u w:val="single"/>
                <w:lang w:eastAsia="en-GB"/>
              </w:rPr>
              <w:t xml:space="preserve">Friday </w:t>
            </w:r>
            <w:r>
              <w:rPr>
                <w:rFonts w:ascii="Arial" w:eastAsia="Times New Roman" w:hAnsi="Arial" w:cs="Arial"/>
                <w:b/>
                <w:bCs/>
                <w:sz w:val="20"/>
                <w:szCs w:val="20"/>
                <w:u w:val="single"/>
                <w:lang w:eastAsia="en-GB"/>
              </w:rPr>
              <w:t>30</w:t>
            </w:r>
            <w:r w:rsidRPr="005B160A">
              <w:rPr>
                <w:rFonts w:ascii="Arial" w:eastAsia="Times New Roman" w:hAnsi="Arial" w:cs="Arial"/>
                <w:b/>
                <w:bCs/>
                <w:sz w:val="20"/>
                <w:szCs w:val="20"/>
                <w:u w:val="single"/>
                <w:vertAlign w:val="superscript"/>
                <w:lang w:eastAsia="en-GB"/>
              </w:rPr>
              <w:t>th</w:t>
            </w:r>
            <w:r>
              <w:rPr>
                <w:rFonts w:ascii="Arial" w:eastAsia="Times New Roman" w:hAnsi="Arial" w:cs="Arial"/>
                <w:b/>
                <w:bCs/>
                <w:sz w:val="20"/>
                <w:szCs w:val="20"/>
                <w:u w:val="single"/>
                <w:lang w:eastAsia="en-GB"/>
              </w:rPr>
              <w:t xml:space="preserve"> October 2020</w:t>
            </w:r>
          </w:p>
        </w:tc>
      </w:tr>
      <w:tr w:rsidR="00E20778" w:rsidRPr="00A446C7" w14:paraId="6A0BDA8F" w14:textId="77777777" w:rsidTr="00146A59">
        <w:tc>
          <w:tcPr>
            <w:tcW w:w="15417" w:type="dxa"/>
            <w:gridSpan w:val="4"/>
            <w:shd w:val="clear" w:color="auto" w:fill="auto"/>
          </w:tcPr>
          <w:p w14:paraId="1D5B8859" w14:textId="77777777" w:rsidR="00E20778" w:rsidRPr="00DF3D7F" w:rsidRDefault="00E20778" w:rsidP="00A446C7">
            <w:pPr>
              <w:spacing w:before="60" w:after="0" w:line="240" w:lineRule="auto"/>
              <w:rPr>
                <w:rFonts w:ascii="Arial" w:eastAsia="Times New Roman" w:hAnsi="Arial" w:cs="Arial"/>
                <w:color w:val="000000"/>
                <w:sz w:val="20"/>
                <w:szCs w:val="20"/>
                <w:lang w:eastAsia="en-GB"/>
              </w:rPr>
            </w:pPr>
            <w:r w:rsidRPr="00DF3D7F">
              <w:rPr>
                <w:rFonts w:ascii="Arial" w:eastAsia="Times New Roman" w:hAnsi="Arial" w:cs="Arial"/>
                <w:color w:val="000000"/>
                <w:sz w:val="20"/>
                <w:szCs w:val="20"/>
                <w:lang w:eastAsia="en-GB"/>
              </w:rPr>
              <w:t>This form captures the destinations of young people</w:t>
            </w:r>
            <w:r w:rsidR="002232BA">
              <w:rPr>
                <w:rFonts w:ascii="Arial" w:eastAsia="Times New Roman" w:hAnsi="Arial" w:cs="Arial"/>
                <w:color w:val="000000"/>
                <w:sz w:val="20"/>
                <w:szCs w:val="20"/>
                <w:lang w:eastAsia="en-GB"/>
              </w:rPr>
              <w:t xml:space="preserve"> </w:t>
            </w:r>
            <w:r w:rsidR="002232BA" w:rsidRPr="00DF3D7F">
              <w:rPr>
                <w:rFonts w:ascii="Arial" w:eastAsia="Times New Roman" w:hAnsi="Arial" w:cs="Arial"/>
                <w:color w:val="000000"/>
                <w:sz w:val="20"/>
                <w:szCs w:val="20"/>
                <w:lang w:eastAsia="en-GB"/>
              </w:rPr>
              <w:t xml:space="preserve">aged 19-25 </w:t>
            </w:r>
            <w:r w:rsidR="002232BA">
              <w:rPr>
                <w:rFonts w:ascii="Arial" w:eastAsia="Times New Roman" w:hAnsi="Arial" w:cs="Arial"/>
                <w:color w:val="000000"/>
                <w:sz w:val="20"/>
                <w:szCs w:val="20"/>
                <w:lang w:eastAsia="en-GB"/>
              </w:rPr>
              <w:t>leaving provision</w:t>
            </w:r>
            <w:r w:rsidRPr="00DF3D7F">
              <w:rPr>
                <w:rFonts w:ascii="Arial" w:eastAsia="Times New Roman" w:hAnsi="Arial" w:cs="Arial"/>
                <w:color w:val="000000"/>
                <w:sz w:val="20"/>
                <w:szCs w:val="20"/>
                <w:lang w:eastAsia="en-GB"/>
              </w:rPr>
              <w:t xml:space="preserve"> with an active EHCP plan.</w:t>
            </w:r>
            <w:r w:rsidR="00F62830">
              <w:rPr>
                <w:rFonts w:ascii="Arial" w:eastAsia="Times New Roman" w:hAnsi="Arial" w:cs="Arial"/>
                <w:color w:val="000000"/>
                <w:sz w:val="20"/>
                <w:szCs w:val="20"/>
                <w:lang w:eastAsia="en-GB"/>
              </w:rPr>
              <w:t xml:space="preserve"> </w:t>
            </w:r>
            <w:r w:rsidR="002232BA">
              <w:rPr>
                <w:rFonts w:ascii="Arial" w:eastAsia="Times New Roman" w:hAnsi="Arial" w:cs="Arial"/>
                <w:color w:val="000000"/>
                <w:sz w:val="20"/>
                <w:szCs w:val="20"/>
                <w:lang w:eastAsia="en-GB"/>
              </w:rPr>
              <w:t>This is a new documentation request f</w:t>
            </w:r>
            <w:r w:rsidR="00F62830" w:rsidRPr="00F62830">
              <w:rPr>
                <w:rFonts w:ascii="Arial" w:hAnsi="Arial" w:cs="Arial"/>
                <w:sz w:val="20"/>
                <w:lang w:eastAsia="en-GB"/>
              </w:rPr>
              <w:t>ollowing the SEND local area Ofsted /CQC inspection as part of new arrangements to improve outcomes for young people</w:t>
            </w:r>
            <w:r w:rsidR="00F62830">
              <w:rPr>
                <w:rFonts w:ascii="Arial" w:hAnsi="Arial" w:cs="Arial"/>
                <w:sz w:val="20"/>
                <w:lang w:eastAsia="en-GB"/>
              </w:rPr>
              <w:t>.</w:t>
            </w:r>
          </w:p>
          <w:p w14:paraId="5B8A7734" w14:textId="77850BB0" w:rsidR="00E20778" w:rsidRPr="007A7122" w:rsidRDefault="00E20778" w:rsidP="007C00C9">
            <w:pPr>
              <w:spacing w:before="60" w:after="0" w:line="240" w:lineRule="auto"/>
              <w:rPr>
                <w:rFonts w:ascii="Arial" w:eastAsia="Times New Roman" w:hAnsi="Arial" w:cs="Arial"/>
                <w:b/>
                <w:color w:val="000000"/>
                <w:sz w:val="20"/>
                <w:szCs w:val="20"/>
                <w:u w:val="single"/>
                <w:lang w:eastAsia="en-GB"/>
              </w:rPr>
            </w:pPr>
            <w:r w:rsidRPr="00DF3D7F">
              <w:rPr>
                <w:rFonts w:ascii="Arial" w:eastAsia="Times New Roman" w:hAnsi="Arial" w:cs="Arial"/>
                <w:color w:val="000000"/>
                <w:sz w:val="20"/>
                <w:szCs w:val="20"/>
                <w:lang w:eastAsia="en-GB"/>
              </w:rPr>
              <w:t xml:space="preserve">This completed form must be password protected and emailed to </w:t>
            </w:r>
            <w:hyperlink r:id="rId9" w:history="1">
              <w:r w:rsidRPr="00DF3D7F">
                <w:rPr>
                  <w:rStyle w:val="Hyperlink"/>
                  <w:rFonts w:ascii="Arial" w:eastAsia="Times New Roman" w:hAnsi="Arial" w:cs="Arial"/>
                  <w:sz w:val="20"/>
                  <w:szCs w:val="20"/>
                  <w:lang w:eastAsia="en-GB"/>
                </w:rPr>
                <w:t>insight@birmingham.gov.uk</w:t>
              </w:r>
            </w:hyperlink>
            <w:r w:rsidRPr="00DF3D7F">
              <w:rPr>
                <w:rFonts w:ascii="Arial" w:eastAsia="Times New Roman" w:hAnsi="Arial" w:cs="Arial"/>
                <w:color w:val="000000"/>
                <w:sz w:val="20"/>
                <w:szCs w:val="20"/>
                <w:lang w:eastAsia="en-GB"/>
              </w:rPr>
              <w:t xml:space="preserve"> by </w:t>
            </w:r>
            <w:r w:rsidR="005B160A" w:rsidRPr="00DF3D7F">
              <w:rPr>
                <w:rFonts w:ascii="Arial" w:eastAsia="Times New Roman" w:hAnsi="Arial" w:cs="Arial"/>
                <w:b/>
                <w:bCs/>
                <w:sz w:val="20"/>
                <w:szCs w:val="20"/>
                <w:u w:val="single"/>
                <w:lang w:eastAsia="en-GB"/>
              </w:rPr>
              <w:t xml:space="preserve">Friday </w:t>
            </w:r>
            <w:r w:rsidR="005B160A">
              <w:rPr>
                <w:rFonts w:ascii="Arial" w:eastAsia="Times New Roman" w:hAnsi="Arial" w:cs="Arial"/>
                <w:b/>
                <w:bCs/>
                <w:sz w:val="20"/>
                <w:szCs w:val="20"/>
                <w:u w:val="single"/>
                <w:lang w:eastAsia="en-GB"/>
              </w:rPr>
              <w:t>30</w:t>
            </w:r>
            <w:r w:rsidR="005B160A" w:rsidRPr="005B160A">
              <w:rPr>
                <w:rFonts w:ascii="Arial" w:eastAsia="Times New Roman" w:hAnsi="Arial" w:cs="Arial"/>
                <w:b/>
                <w:bCs/>
                <w:sz w:val="20"/>
                <w:szCs w:val="20"/>
                <w:u w:val="single"/>
                <w:vertAlign w:val="superscript"/>
                <w:lang w:eastAsia="en-GB"/>
              </w:rPr>
              <w:t>th</w:t>
            </w:r>
            <w:r w:rsidR="005B160A">
              <w:rPr>
                <w:rFonts w:ascii="Arial" w:eastAsia="Times New Roman" w:hAnsi="Arial" w:cs="Arial"/>
                <w:b/>
                <w:bCs/>
                <w:sz w:val="20"/>
                <w:szCs w:val="20"/>
                <w:u w:val="single"/>
                <w:lang w:eastAsia="en-GB"/>
              </w:rPr>
              <w:t xml:space="preserve"> October 2020 </w:t>
            </w:r>
            <w:r w:rsidRPr="00DF3D7F">
              <w:rPr>
                <w:rFonts w:ascii="Arial" w:eastAsia="Times New Roman" w:hAnsi="Arial" w:cs="Arial"/>
                <w:b/>
                <w:color w:val="000000"/>
                <w:sz w:val="20"/>
                <w:szCs w:val="20"/>
                <w:lang w:eastAsia="en-GB"/>
              </w:rPr>
              <w:t>at the latest</w:t>
            </w:r>
            <w:r w:rsidR="002232BA">
              <w:rPr>
                <w:rFonts w:ascii="Arial" w:eastAsia="Times New Roman" w:hAnsi="Arial" w:cs="Arial"/>
                <w:b/>
                <w:color w:val="000000"/>
                <w:sz w:val="20"/>
                <w:szCs w:val="20"/>
                <w:lang w:eastAsia="en-GB"/>
              </w:rPr>
              <w:t>.</w:t>
            </w:r>
          </w:p>
        </w:tc>
      </w:tr>
    </w:tbl>
    <w:p w14:paraId="63CC8387" w14:textId="77777777" w:rsidR="00844944" w:rsidRPr="00E900FD" w:rsidRDefault="00844944" w:rsidP="00E900FD">
      <w:pPr>
        <w:spacing w:after="0"/>
        <w:rPr>
          <w:rFonts w:ascii="Arial" w:hAnsi="Arial" w:cs="Arial"/>
          <w:sz w:val="20"/>
          <w:szCs w:val="20"/>
        </w:rPr>
      </w:pPr>
    </w:p>
    <w:sectPr w:rsidR="00844944" w:rsidRPr="00E900FD" w:rsidSect="002232BA">
      <w:pgSz w:w="16838" w:h="11906" w:orient="landscape"/>
      <w:pgMar w:top="284" w:right="1440" w:bottom="142"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2E692B"/>
    <w:multiLevelType w:val="hybridMultilevel"/>
    <w:tmpl w:val="9140D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4731E6"/>
    <w:multiLevelType w:val="hybridMultilevel"/>
    <w:tmpl w:val="FF5AA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49401B"/>
    <w:multiLevelType w:val="hybridMultilevel"/>
    <w:tmpl w:val="36582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671E42E3-FAC5-4DFA-8E6F-E5A0D99A82B3}"/>
    <w:docVar w:name="dgnword-eventsink" w:val="547025104"/>
  </w:docVars>
  <w:rsids>
    <w:rsidRoot w:val="00E155E8"/>
    <w:rsid w:val="0001744D"/>
    <w:rsid w:val="000A62E0"/>
    <w:rsid w:val="000E0ABB"/>
    <w:rsid w:val="00116867"/>
    <w:rsid w:val="00146A59"/>
    <w:rsid w:val="00170239"/>
    <w:rsid w:val="00191949"/>
    <w:rsid w:val="001B7172"/>
    <w:rsid w:val="001E46C9"/>
    <w:rsid w:val="002232BA"/>
    <w:rsid w:val="002C3E34"/>
    <w:rsid w:val="0030350C"/>
    <w:rsid w:val="0037780B"/>
    <w:rsid w:val="003B4DBF"/>
    <w:rsid w:val="00414E4C"/>
    <w:rsid w:val="0047108C"/>
    <w:rsid w:val="004F1D98"/>
    <w:rsid w:val="005473ED"/>
    <w:rsid w:val="005B160A"/>
    <w:rsid w:val="005D7A64"/>
    <w:rsid w:val="00611D68"/>
    <w:rsid w:val="006F7B8C"/>
    <w:rsid w:val="007A64E4"/>
    <w:rsid w:val="007A67A9"/>
    <w:rsid w:val="007A7122"/>
    <w:rsid w:val="007C00C9"/>
    <w:rsid w:val="00834AE0"/>
    <w:rsid w:val="00844944"/>
    <w:rsid w:val="0087386C"/>
    <w:rsid w:val="00930811"/>
    <w:rsid w:val="00954CB9"/>
    <w:rsid w:val="00963402"/>
    <w:rsid w:val="009C0830"/>
    <w:rsid w:val="009E517F"/>
    <w:rsid w:val="00A446C7"/>
    <w:rsid w:val="00AF62AD"/>
    <w:rsid w:val="00BA2769"/>
    <w:rsid w:val="00C13A67"/>
    <w:rsid w:val="00C2434D"/>
    <w:rsid w:val="00C43393"/>
    <w:rsid w:val="00CC4954"/>
    <w:rsid w:val="00D33744"/>
    <w:rsid w:val="00DA711C"/>
    <w:rsid w:val="00DD6585"/>
    <w:rsid w:val="00DF3D7F"/>
    <w:rsid w:val="00E155E8"/>
    <w:rsid w:val="00E20778"/>
    <w:rsid w:val="00E900FD"/>
    <w:rsid w:val="00E97969"/>
    <w:rsid w:val="00EE4315"/>
    <w:rsid w:val="00F47A7C"/>
    <w:rsid w:val="00F50AF5"/>
    <w:rsid w:val="00F57529"/>
    <w:rsid w:val="00F628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21442"/>
  <w15:docId w15:val="{894EA9FE-F9B4-41C4-A168-B73C429C7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46A59"/>
    <w:rPr>
      <w:color w:val="0000FF"/>
      <w:u w:val="single"/>
    </w:rPr>
  </w:style>
  <w:style w:type="character" w:styleId="FollowedHyperlink">
    <w:name w:val="FollowedHyperlink"/>
    <w:basedOn w:val="DefaultParagraphFont"/>
    <w:uiPriority w:val="99"/>
    <w:semiHidden/>
    <w:unhideWhenUsed/>
    <w:rsid w:val="00116867"/>
    <w:rPr>
      <w:color w:val="800080" w:themeColor="followedHyperlink"/>
      <w:u w:val="single"/>
    </w:rPr>
  </w:style>
  <w:style w:type="paragraph" w:styleId="ListParagraph">
    <w:name w:val="List Paragraph"/>
    <w:basedOn w:val="Normal"/>
    <w:uiPriority w:val="34"/>
    <w:qFormat/>
    <w:rsid w:val="00E207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a@birmingham.gov.uk" TargetMode="External"/><Relationship Id="rId3" Type="http://schemas.openxmlformats.org/officeDocument/2006/relationships/settings" Target="settings.xml"/><Relationship Id="rId7" Type="http://schemas.openxmlformats.org/officeDocument/2006/relationships/hyperlink" Target="mailto:insight@birmingham.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sight@birmingham.gov.uk" TargetMode="External"/><Relationship Id="rId11" Type="http://schemas.openxmlformats.org/officeDocument/2006/relationships/theme" Target="theme/theme1.xml"/><Relationship Id="rId5" Type="http://schemas.openxmlformats.org/officeDocument/2006/relationships/hyperlink" Target="mailto:insight@birmingham.gov.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sight@birmingham.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Cartwright</dc:creator>
  <cp:lastModifiedBy>Ekta Uppal</cp:lastModifiedBy>
  <cp:revision>9</cp:revision>
  <cp:lastPrinted>2018-08-21T13:41:00Z</cp:lastPrinted>
  <dcterms:created xsi:type="dcterms:W3CDTF">2018-09-06T12:35:00Z</dcterms:created>
  <dcterms:modified xsi:type="dcterms:W3CDTF">2020-09-01T10:43:00Z</dcterms:modified>
</cp:coreProperties>
</file>