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4F08E" w14:textId="77777777" w:rsidR="006F3AAE" w:rsidRPr="00A978F6" w:rsidRDefault="006F3AAE" w:rsidP="00A978F6">
      <w:pPr>
        <w:pStyle w:val="Heading1"/>
        <w:jc w:val="center"/>
        <w:rPr>
          <w:rFonts w:eastAsia="Times New Roman"/>
          <w:color w:val="auto"/>
        </w:rPr>
      </w:pPr>
      <w:r w:rsidRPr="00A978F6">
        <w:rPr>
          <w:rFonts w:eastAsia="Times New Roman"/>
          <w:color w:val="auto"/>
        </w:rPr>
        <w:t>Route to Zero (R20) Taskforce</w:t>
      </w:r>
    </w:p>
    <w:p w14:paraId="4D3D48A8" w14:textId="77777777" w:rsidR="006F3AAE" w:rsidRPr="00A978F6" w:rsidRDefault="006F3AAE" w:rsidP="0002212C">
      <w:pPr>
        <w:spacing w:line="276" w:lineRule="auto"/>
        <w:rPr>
          <w:rFonts w:cs="Arial"/>
          <w:b/>
        </w:rPr>
      </w:pPr>
    </w:p>
    <w:p w14:paraId="43194367" w14:textId="1795C4B0" w:rsidR="006F3AAE" w:rsidRPr="00A978F6" w:rsidRDefault="00C57BBE" w:rsidP="0002212C">
      <w:pPr>
        <w:spacing w:line="276" w:lineRule="auto"/>
        <w:jc w:val="center"/>
        <w:rPr>
          <w:rFonts w:cs="Arial"/>
          <w:b/>
        </w:rPr>
      </w:pPr>
      <w:r w:rsidRPr="00A978F6">
        <w:rPr>
          <w:rFonts w:cs="Arial"/>
          <w:b/>
        </w:rPr>
        <w:t>26</w:t>
      </w:r>
      <w:r w:rsidR="00DB41B5" w:rsidRPr="00A978F6">
        <w:rPr>
          <w:rFonts w:cs="Arial"/>
          <w:b/>
        </w:rPr>
        <w:t>th</w:t>
      </w:r>
      <w:r w:rsidR="006F3AAE" w:rsidRPr="00A978F6">
        <w:rPr>
          <w:rFonts w:cs="Arial"/>
          <w:b/>
        </w:rPr>
        <w:t xml:space="preserve"> </w:t>
      </w:r>
      <w:r w:rsidRPr="00A978F6">
        <w:rPr>
          <w:rFonts w:cs="Arial"/>
          <w:b/>
        </w:rPr>
        <w:t>August</w:t>
      </w:r>
      <w:r w:rsidR="00DB41B5" w:rsidRPr="00A978F6">
        <w:rPr>
          <w:rFonts w:cs="Arial"/>
          <w:b/>
        </w:rPr>
        <w:t xml:space="preserve"> 2020, </w:t>
      </w:r>
      <w:r w:rsidR="00A978F6" w:rsidRPr="00A978F6">
        <w:rPr>
          <w:rFonts w:cs="Arial"/>
          <w:b/>
        </w:rPr>
        <w:t>4pm to 6pm</w:t>
      </w:r>
    </w:p>
    <w:p w14:paraId="3B3B8F40" w14:textId="77777777" w:rsidR="006F3AAE" w:rsidRPr="00A978F6" w:rsidRDefault="006F3AAE" w:rsidP="0002212C">
      <w:pPr>
        <w:spacing w:line="276" w:lineRule="auto"/>
        <w:jc w:val="center"/>
        <w:rPr>
          <w:rFonts w:cs="Arial"/>
          <w:b/>
        </w:rPr>
      </w:pPr>
      <w:r w:rsidRPr="00A978F6">
        <w:rPr>
          <w:rFonts w:cs="Arial"/>
          <w:b/>
        </w:rPr>
        <w:t>Virtual meeting</w:t>
      </w:r>
    </w:p>
    <w:p w14:paraId="1AC6F884" w14:textId="77777777" w:rsidR="00A978F6" w:rsidRPr="00A978F6" w:rsidRDefault="00A978F6" w:rsidP="0002212C">
      <w:pPr>
        <w:spacing w:line="276" w:lineRule="auto"/>
        <w:rPr>
          <w:rFonts w:cs="Arial"/>
          <w:b/>
          <w:bCs/>
        </w:rPr>
      </w:pPr>
    </w:p>
    <w:p w14:paraId="6847F9F1" w14:textId="67A75DD1" w:rsidR="00295472" w:rsidRPr="00A978F6" w:rsidRDefault="006F3AAE" w:rsidP="0002212C">
      <w:pPr>
        <w:spacing w:line="276" w:lineRule="auto"/>
        <w:rPr>
          <w:rFonts w:cs="Arial"/>
          <w:b/>
          <w:bCs/>
        </w:rPr>
      </w:pPr>
      <w:r w:rsidRPr="00A978F6">
        <w:rPr>
          <w:rFonts w:cs="Arial"/>
          <w:b/>
          <w:bCs/>
        </w:rPr>
        <w:t>Key discussion points and actions:</w:t>
      </w:r>
    </w:p>
    <w:p w14:paraId="0584A0E6" w14:textId="77777777" w:rsidR="00963E92" w:rsidRPr="00A978F6" w:rsidRDefault="00963E92" w:rsidP="0002212C">
      <w:pPr>
        <w:spacing w:line="276" w:lineRule="auto"/>
        <w:rPr>
          <w:rFonts w:cs="Arial"/>
          <w:b/>
          <w:bCs/>
        </w:rPr>
      </w:pPr>
    </w:p>
    <w:p w14:paraId="2F2A0446" w14:textId="79F2B371" w:rsidR="00343D0F" w:rsidRPr="00A978F6" w:rsidRDefault="00343D0F" w:rsidP="0002212C">
      <w:pPr>
        <w:spacing w:line="276" w:lineRule="auto"/>
        <w:rPr>
          <w:rFonts w:cs="Arial"/>
          <w:b/>
          <w:bCs/>
        </w:rPr>
      </w:pPr>
      <w:r w:rsidRPr="00A978F6">
        <w:rPr>
          <w:rFonts w:cs="Arial"/>
          <w:b/>
          <w:bCs/>
        </w:rPr>
        <w:t>Attendance:</w:t>
      </w:r>
    </w:p>
    <w:p w14:paraId="57FA5240" w14:textId="77777777" w:rsidR="00BE29A3" w:rsidRPr="00A978F6" w:rsidRDefault="00BE29A3" w:rsidP="0002212C">
      <w:pPr>
        <w:spacing w:line="276" w:lineRule="auto"/>
        <w:rPr>
          <w:rFonts w:cs="Arial"/>
          <w:bCs/>
        </w:rPr>
        <w:sectPr w:rsidR="00BE29A3" w:rsidRPr="00A978F6" w:rsidSect="00563112">
          <w:pgSz w:w="11906" w:h="16838"/>
          <w:pgMar w:top="1440" w:right="1440" w:bottom="709" w:left="1440" w:header="708" w:footer="708" w:gutter="0"/>
          <w:cols w:space="708"/>
          <w:docGrid w:linePitch="360"/>
        </w:sectPr>
      </w:pPr>
    </w:p>
    <w:p w14:paraId="4AD5006F" w14:textId="5ACBD013" w:rsidR="00BE29A3" w:rsidRPr="00A978F6" w:rsidRDefault="00BD39F7" w:rsidP="0002212C">
      <w:pPr>
        <w:spacing w:line="276" w:lineRule="auto"/>
        <w:rPr>
          <w:rFonts w:cs="Arial"/>
          <w:bCs/>
        </w:rPr>
      </w:pPr>
      <w:r w:rsidRPr="00A978F6">
        <w:rPr>
          <w:rFonts w:cs="Arial"/>
          <w:bCs/>
        </w:rPr>
        <w:t>Amit Bratch (BCC),</w:t>
      </w:r>
    </w:p>
    <w:p w14:paraId="488C683E" w14:textId="49764B5D" w:rsidR="00BE29A3" w:rsidRPr="00A978F6" w:rsidRDefault="00DB169A" w:rsidP="0002212C">
      <w:pPr>
        <w:spacing w:line="276" w:lineRule="auto"/>
        <w:rPr>
          <w:rFonts w:cs="Arial"/>
          <w:bCs/>
        </w:rPr>
      </w:pPr>
      <w:r w:rsidRPr="00A978F6">
        <w:rPr>
          <w:rFonts w:cs="Arial"/>
          <w:bCs/>
        </w:rPr>
        <w:t>Cllr Julie</w:t>
      </w:r>
      <w:r w:rsidR="00BD39F7" w:rsidRPr="00A978F6">
        <w:rPr>
          <w:rFonts w:cs="Arial"/>
          <w:bCs/>
        </w:rPr>
        <w:t xml:space="preserve">n Pritchard, </w:t>
      </w:r>
    </w:p>
    <w:p w14:paraId="75801B0E" w14:textId="77777777" w:rsidR="00BE29A3" w:rsidRPr="00A978F6" w:rsidRDefault="00BD39F7" w:rsidP="0002212C">
      <w:pPr>
        <w:spacing w:line="276" w:lineRule="auto"/>
        <w:rPr>
          <w:rFonts w:cs="Arial"/>
          <w:bCs/>
        </w:rPr>
      </w:pPr>
      <w:r w:rsidRPr="00A978F6">
        <w:rPr>
          <w:rFonts w:cs="Arial"/>
          <w:bCs/>
        </w:rPr>
        <w:t xml:space="preserve">Cllr Peter Fowler, </w:t>
      </w:r>
    </w:p>
    <w:p w14:paraId="21567CE8" w14:textId="77777777" w:rsidR="00BE29A3" w:rsidRPr="00A978F6" w:rsidRDefault="00BD39F7" w:rsidP="0002212C">
      <w:pPr>
        <w:spacing w:line="276" w:lineRule="auto"/>
        <w:rPr>
          <w:rFonts w:cs="Arial"/>
          <w:bCs/>
        </w:rPr>
      </w:pPr>
      <w:r w:rsidRPr="00A978F6">
        <w:rPr>
          <w:rFonts w:cs="Arial"/>
          <w:bCs/>
        </w:rPr>
        <w:t xml:space="preserve">Cllr Roger Harmer, </w:t>
      </w:r>
    </w:p>
    <w:p w14:paraId="118B3AE5" w14:textId="77777777" w:rsidR="00BE29A3" w:rsidRPr="00A978F6" w:rsidRDefault="00BD39F7" w:rsidP="0002212C">
      <w:pPr>
        <w:spacing w:line="276" w:lineRule="auto"/>
        <w:rPr>
          <w:rFonts w:cs="Arial"/>
          <w:bCs/>
        </w:rPr>
      </w:pPr>
      <w:r w:rsidRPr="00A978F6">
        <w:rPr>
          <w:rFonts w:cs="Arial"/>
          <w:bCs/>
        </w:rPr>
        <w:t xml:space="preserve">Cllr Sharon Thompson, </w:t>
      </w:r>
    </w:p>
    <w:p w14:paraId="4AA7FECB" w14:textId="77777777" w:rsidR="00BE29A3" w:rsidRPr="00A978F6" w:rsidRDefault="00BD39F7" w:rsidP="0002212C">
      <w:pPr>
        <w:spacing w:line="276" w:lineRule="auto"/>
        <w:rPr>
          <w:rFonts w:cs="Arial"/>
          <w:bCs/>
        </w:rPr>
      </w:pPr>
      <w:r w:rsidRPr="00A978F6">
        <w:rPr>
          <w:rFonts w:cs="Arial"/>
          <w:bCs/>
        </w:rPr>
        <w:t xml:space="preserve">Cllr Waseem Zaffar, </w:t>
      </w:r>
    </w:p>
    <w:p w14:paraId="6284021B" w14:textId="17130681" w:rsidR="00BE29A3" w:rsidRPr="00A978F6" w:rsidRDefault="00BD39F7" w:rsidP="0002212C">
      <w:pPr>
        <w:spacing w:line="276" w:lineRule="auto"/>
        <w:rPr>
          <w:rFonts w:cs="Arial"/>
          <w:bCs/>
        </w:rPr>
      </w:pPr>
      <w:r w:rsidRPr="00A978F6">
        <w:rPr>
          <w:rFonts w:cs="Arial"/>
          <w:bCs/>
        </w:rPr>
        <w:t>Dan Gamson (CWG),</w:t>
      </w:r>
    </w:p>
    <w:p w14:paraId="4074A8D2" w14:textId="19CF463A" w:rsidR="00BE29A3" w:rsidRPr="00A978F6" w:rsidRDefault="00BD39F7" w:rsidP="0002212C">
      <w:pPr>
        <w:spacing w:line="276" w:lineRule="auto"/>
        <w:rPr>
          <w:rFonts w:cs="Arial"/>
          <w:bCs/>
        </w:rPr>
      </w:pPr>
      <w:r w:rsidRPr="00A978F6">
        <w:rPr>
          <w:rFonts w:cs="Arial"/>
          <w:bCs/>
        </w:rPr>
        <w:t xml:space="preserve">Eleanor Crook (BCC), </w:t>
      </w:r>
    </w:p>
    <w:p w14:paraId="1D696775" w14:textId="77777777" w:rsidR="00BE29A3" w:rsidRPr="00A978F6" w:rsidRDefault="00BD39F7" w:rsidP="0002212C">
      <w:pPr>
        <w:spacing w:line="276" w:lineRule="auto"/>
        <w:rPr>
          <w:rFonts w:cs="Arial"/>
          <w:bCs/>
        </w:rPr>
      </w:pPr>
      <w:r w:rsidRPr="00A978F6">
        <w:rPr>
          <w:rFonts w:cs="Arial"/>
          <w:bCs/>
        </w:rPr>
        <w:t>Ian Macleod (BCC),</w:t>
      </w:r>
    </w:p>
    <w:p w14:paraId="6BC2BE7F" w14:textId="6A563242" w:rsidR="00BE29A3" w:rsidRPr="00A978F6" w:rsidRDefault="00BD39F7" w:rsidP="0002212C">
      <w:pPr>
        <w:spacing w:line="276" w:lineRule="auto"/>
        <w:rPr>
          <w:rFonts w:cs="Arial"/>
          <w:bCs/>
        </w:rPr>
      </w:pPr>
      <w:r w:rsidRPr="00A978F6">
        <w:rPr>
          <w:rFonts w:cs="Arial"/>
          <w:bCs/>
        </w:rPr>
        <w:t xml:space="preserve">Maria Dunn (BCC), </w:t>
      </w:r>
    </w:p>
    <w:p w14:paraId="5B96864B" w14:textId="2912FB02" w:rsidR="00BE29A3" w:rsidRPr="00A978F6" w:rsidRDefault="00BD39F7" w:rsidP="0002212C">
      <w:pPr>
        <w:spacing w:line="276" w:lineRule="auto"/>
        <w:rPr>
          <w:rFonts w:cs="Arial"/>
          <w:bCs/>
        </w:rPr>
      </w:pPr>
      <w:r w:rsidRPr="00A978F6">
        <w:rPr>
          <w:rFonts w:cs="Arial"/>
          <w:bCs/>
        </w:rPr>
        <w:t>Michael Addison (EcoBirmingham),</w:t>
      </w:r>
    </w:p>
    <w:p w14:paraId="2EA23929" w14:textId="77777777" w:rsidR="00BE29A3" w:rsidRPr="00A978F6" w:rsidRDefault="00BD39F7" w:rsidP="0002212C">
      <w:pPr>
        <w:spacing w:line="276" w:lineRule="auto"/>
        <w:rPr>
          <w:rFonts w:cs="Arial"/>
          <w:bCs/>
        </w:rPr>
      </w:pPr>
      <w:r w:rsidRPr="00A978F6">
        <w:rPr>
          <w:rFonts w:cs="Arial"/>
          <w:bCs/>
        </w:rPr>
        <w:t xml:space="preserve">Rose Horsfall (BCC), </w:t>
      </w:r>
    </w:p>
    <w:p w14:paraId="3A83129A" w14:textId="77777777" w:rsidR="00BE29A3" w:rsidRPr="00A978F6" w:rsidRDefault="00343D0F" w:rsidP="0002212C">
      <w:pPr>
        <w:spacing w:line="276" w:lineRule="auto"/>
        <w:rPr>
          <w:rFonts w:cs="Arial"/>
          <w:bCs/>
        </w:rPr>
      </w:pPr>
      <w:r w:rsidRPr="00A978F6">
        <w:rPr>
          <w:rFonts w:cs="Arial"/>
          <w:bCs/>
        </w:rPr>
        <w:t xml:space="preserve">Tim Miller (Aston Uni), </w:t>
      </w:r>
    </w:p>
    <w:p w14:paraId="7E0A3435" w14:textId="3BB29E47" w:rsidR="00BE29A3" w:rsidRPr="00A978F6" w:rsidRDefault="00343D0F" w:rsidP="0002212C">
      <w:pPr>
        <w:spacing w:line="276" w:lineRule="auto"/>
        <w:rPr>
          <w:rFonts w:cs="Arial"/>
          <w:bCs/>
        </w:rPr>
      </w:pPr>
      <w:r w:rsidRPr="00A978F6">
        <w:rPr>
          <w:rFonts w:cs="Arial"/>
          <w:bCs/>
        </w:rPr>
        <w:t xml:space="preserve">Martin Freer (UoB), </w:t>
      </w:r>
    </w:p>
    <w:p w14:paraId="4E6ED47F" w14:textId="77777777" w:rsidR="00BE29A3" w:rsidRPr="00A978F6" w:rsidRDefault="00343D0F" w:rsidP="0002212C">
      <w:pPr>
        <w:spacing w:line="276" w:lineRule="auto"/>
        <w:rPr>
          <w:rFonts w:cs="Arial"/>
          <w:bCs/>
        </w:rPr>
      </w:pPr>
      <w:r w:rsidRPr="00A978F6">
        <w:rPr>
          <w:rFonts w:cs="Arial"/>
          <w:bCs/>
        </w:rPr>
        <w:t xml:space="preserve">Chris Martin (Footsteps), </w:t>
      </w:r>
    </w:p>
    <w:p w14:paraId="45425328" w14:textId="229ADEE2" w:rsidR="00BE29A3" w:rsidRPr="00A978F6" w:rsidRDefault="00343D0F" w:rsidP="0002212C">
      <w:pPr>
        <w:spacing w:line="276" w:lineRule="auto"/>
        <w:rPr>
          <w:rFonts w:cs="Arial"/>
          <w:bCs/>
        </w:rPr>
      </w:pPr>
      <w:r w:rsidRPr="00A978F6">
        <w:rPr>
          <w:rFonts w:cs="Arial"/>
          <w:bCs/>
        </w:rPr>
        <w:t xml:space="preserve">David Horsfall (TEP), </w:t>
      </w:r>
    </w:p>
    <w:p w14:paraId="580659C1" w14:textId="1C7CF4CF" w:rsidR="00BE29A3" w:rsidRPr="00A978F6" w:rsidRDefault="00343D0F" w:rsidP="0002212C">
      <w:pPr>
        <w:spacing w:line="276" w:lineRule="auto"/>
        <w:rPr>
          <w:rFonts w:cs="Arial"/>
          <w:bCs/>
        </w:rPr>
      </w:pPr>
      <w:r w:rsidRPr="00A978F6">
        <w:rPr>
          <w:rFonts w:cs="Arial"/>
          <w:bCs/>
        </w:rPr>
        <w:t xml:space="preserve">David Bownass (WSP), </w:t>
      </w:r>
    </w:p>
    <w:p w14:paraId="08D5ECE2" w14:textId="6C741387" w:rsidR="00EF7D7F" w:rsidRPr="00A978F6" w:rsidRDefault="00EF7D7F" w:rsidP="0002212C">
      <w:pPr>
        <w:spacing w:line="276" w:lineRule="auto"/>
        <w:rPr>
          <w:rFonts w:cs="Arial"/>
          <w:bCs/>
        </w:rPr>
      </w:pPr>
      <w:r w:rsidRPr="00A978F6">
        <w:rPr>
          <w:rFonts w:cs="Arial"/>
          <w:bCs/>
        </w:rPr>
        <w:t>Jules Todd (CANWM)</w:t>
      </w:r>
    </w:p>
    <w:p w14:paraId="23750EB8" w14:textId="5CC26862" w:rsidR="00912988" w:rsidRPr="00A978F6" w:rsidRDefault="00912988" w:rsidP="0002212C">
      <w:pPr>
        <w:spacing w:line="276" w:lineRule="auto"/>
        <w:rPr>
          <w:rFonts w:cs="Arial"/>
          <w:bCs/>
        </w:rPr>
        <w:sectPr w:rsidR="00912988" w:rsidRPr="00A978F6" w:rsidSect="00D31F2A">
          <w:type w:val="continuous"/>
          <w:pgSz w:w="11906" w:h="16838"/>
          <w:pgMar w:top="1440" w:right="1440" w:bottom="709" w:left="1440" w:header="708" w:footer="708" w:gutter="0"/>
          <w:cols w:num="3" w:space="708"/>
          <w:docGrid w:linePitch="360"/>
        </w:sectPr>
      </w:pPr>
      <w:r w:rsidRPr="00A978F6">
        <w:rPr>
          <w:rFonts w:cs="Arial"/>
          <w:bCs/>
        </w:rPr>
        <w:t xml:space="preserve">Jamie </w:t>
      </w:r>
      <w:proofErr w:type="spellStart"/>
      <w:r w:rsidRPr="00A978F6">
        <w:rPr>
          <w:rFonts w:cs="Arial"/>
          <w:bCs/>
        </w:rPr>
        <w:t>Ounan</w:t>
      </w:r>
      <w:proofErr w:type="spellEnd"/>
    </w:p>
    <w:p w14:paraId="521B0F3A" w14:textId="77777777" w:rsidR="00D31F2A" w:rsidRPr="00A978F6" w:rsidRDefault="00D31F2A" w:rsidP="0002212C">
      <w:pPr>
        <w:spacing w:line="276" w:lineRule="auto"/>
        <w:rPr>
          <w:rFonts w:cs="Arial"/>
          <w:b/>
          <w:bCs/>
        </w:rPr>
        <w:sectPr w:rsidR="00D31F2A" w:rsidRPr="00A978F6" w:rsidSect="00BE29A3">
          <w:type w:val="continuous"/>
          <w:pgSz w:w="11906" w:h="16838"/>
          <w:pgMar w:top="1440" w:right="1440" w:bottom="709" w:left="1440" w:header="708" w:footer="708" w:gutter="0"/>
          <w:cols w:space="708"/>
          <w:docGrid w:linePitch="360"/>
        </w:sectPr>
      </w:pPr>
    </w:p>
    <w:p w14:paraId="531D9292" w14:textId="2D93C154" w:rsidR="006F3AAE" w:rsidRPr="00A978F6" w:rsidRDefault="006F3AAE" w:rsidP="0002212C">
      <w:pPr>
        <w:spacing w:line="276" w:lineRule="auto"/>
        <w:rPr>
          <w:rFonts w:cs="Arial"/>
          <w:b/>
          <w:bCs/>
        </w:rPr>
      </w:pPr>
      <w:r w:rsidRPr="00A978F6">
        <w:rPr>
          <w:rFonts w:cs="Arial"/>
          <w:b/>
          <w:bCs/>
        </w:rPr>
        <w:t>Apologies</w:t>
      </w:r>
    </w:p>
    <w:p w14:paraId="24F7FD0A" w14:textId="77777777" w:rsidR="00BE29A3" w:rsidRPr="00A978F6" w:rsidRDefault="00BE29A3" w:rsidP="0002212C">
      <w:pPr>
        <w:spacing w:line="276" w:lineRule="auto"/>
        <w:rPr>
          <w:rFonts w:cs="Arial"/>
        </w:rPr>
        <w:sectPr w:rsidR="00BE29A3" w:rsidRPr="00A978F6" w:rsidSect="00BE29A3">
          <w:type w:val="continuous"/>
          <w:pgSz w:w="11906" w:h="16838"/>
          <w:pgMar w:top="1440" w:right="1440" w:bottom="709" w:left="1440" w:header="708" w:footer="708" w:gutter="0"/>
          <w:cols w:space="708"/>
          <w:docGrid w:linePitch="360"/>
        </w:sectPr>
      </w:pPr>
    </w:p>
    <w:p w14:paraId="18FA78F9" w14:textId="5BFFA825" w:rsidR="00C57BBE" w:rsidRPr="00A978F6" w:rsidRDefault="00C57BBE" w:rsidP="0002212C">
      <w:pPr>
        <w:spacing w:line="276" w:lineRule="auto"/>
        <w:rPr>
          <w:rFonts w:cs="Arial"/>
        </w:rPr>
      </w:pPr>
      <w:r w:rsidRPr="00A978F6">
        <w:rPr>
          <w:rFonts w:cs="Arial"/>
        </w:rPr>
        <w:t xml:space="preserve">Phillipa </w:t>
      </w:r>
      <w:proofErr w:type="spellStart"/>
      <w:r w:rsidRPr="00A978F6">
        <w:rPr>
          <w:rFonts w:cs="Arial"/>
        </w:rPr>
        <w:t>Hentsch</w:t>
      </w:r>
      <w:proofErr w:type="spellEnd"/>
      <w:r w:rsidRPr="00A978F6">
        <w:rPr>
          <w:rFonts w:cs="Arial"/>
        </w:rPr>
        <w:t xml:space="preserve"> (NHS)</w:t>
      </w:r>
    </w:p>
    <w:p w14:paraId="2783D349" w14:textId="745611DB" w:rsidR="00BE29A3" w:rsidRPr="00A978F6" w:rsidRDefault="001125C9" w:rsidP="0002212C">
      <w:pPr>
        <w:spacing w:line="276" w:lineRule="auto"/>
        <w:rPr>
          <w:rFonts w:cs="Arial"/>
        </w:rPr>
      </w:pPr>
      <w:r w:rsidRPr="00A978F6">
        <w:rPr>
          <w:rFonts w:cs="Arial"/>
        </w:rPr>
        <w:t>Polly Billington</w:t>
      </w:r>
      <w:r w:rsidR="00E72A9A" w:rsidRPr="00A978F6">
        <w:rPr>
          <w:rFonts w:cs="Arial"/>
        </w:rPr>
        <w:t xml:space="preserve"> (UK100)</w:t>
      </w:r>
      <w:r w:rsidRPr="00A978F6">
        <w:rPr>
          <w:rFonts w:cs="Arial"/>
        </w:rPr>
        <w:t>,</w:t>
      </w:r>
      <w:r w:rsidR="00F74D52" w:rsidRPr="00A978F6">
        <w:rPr>
          <w:rFonts w:cs="Arial"/>
        </w:rPr>
        <w:t xml:space="preserve"> </w:t>
      </w:r>
    </w:p>
    <w:p w14:paraId="6DE7D520" w14:textId="030B3157" w:rsidR="000E5592" w:rsidRPr="00A978F6" w:rsidRDefault="001125C9" w:rsidP="0002212C">
      <w:pPr>
        <w:spacing w:line="276" w:lineRule="auto"/>
        <w:rPr>
          <w:rFonts w:cs="Arial"/>
        </w:rPr>
      </w:pPr>
      <w:r w:rsidRPr="00A978F6">
        <w:rPr>
          <w:rFonts w:cs="Arial"/>
        </w:rPr>
        <w:t>Tim Pile</w:t>
      </w:r>
      <w:r w:rsidR="00343D0F" w:rsidRPr="00A978F6">
        <w:rPr>
          <w:rFonts w:cs="Arial"/>
        </w:rPr>
        <w:t xml:space="preserve"> (GBSLEP)</w:t>
      </w:r>
      <w:r w:rsidR="000E5592" w:rsidRPr="00A978F6">
        <w:rPr>
          <w:rFonts w:cs="Arial"/>
        </w:rPr>
        <w:t>,</w:t>
      </w:r>
      <w:bookmarkStart w:id="0" w:name="_GoBack"/>
      <w:bookmarkEnd w:id="0"/>
    </w:p>
    <w:p w14:paraId="4ABD1C13" w14:textId="38509BC3" w:rsidR="00BE29A3" w:rsidRPr="00A978F6" w:rsidRDefault="00F74D52" w:rsidP="0002212C">
      <w:pPr>
        <w:spacing w:line="276" w:lineRule="auto"/>
        <w:rPr>
          <w:rFonts w:cs="Arial"/>
        </w:rPr>
      </w:pPr>
      <w:r w:rsidRPr="00A978F6">
        <w:rPr>
          <w:rFonts w:cs="Arial"/>
        </w:rPr>
        <w:t>Paul Fa</w:t>
      </w:r>
      <w:r w:rsidR="000E5592" w:rsidRPr="00A978F6">
        <w:rPr>
          <w:rFonts w:cs="Arial"/>
        </w:rPr>
        <w:t>ulkner (BCOC</w:t>
      </w:r>
      <w:r w:rsidRPr="00A978F6">
        <w:rPr>
          <w:rFonts w:cs="Arial"/>
        </w:rPr>
        <w:t xml:space="preserve">), </w:t>
      </w:r>
    </w:p>
    <w:p w14:paraId="6DCB077E" w14:textId="77777777" w:rsidR="00BE29A3" w:rsidRPr="00A978F6" w:rsidRDefault="00BE29A3" w:rsidP="0002212C">
      <w:pPr>
        <w:spacing w:line="276" w:lineRule="auto"/>
        <w:rPr>
          <w:rFonts w:cs="Arial"/>
          <w:bCs/>
        </w:rPr>
        <w:sectPr w:rsidR="00BE29A3" w:rsidRPr="00A978F6" w:rsidSect="00D31F2A">
          <w:type w:val="continuous"/>
          <w:pgSz w:w="11906" w:h="16838"/>
          <w:pgMar w:top="1440" w:right="1440" w:bottom="709" w:left="1440" w:header="708" w:footer="708" w:gutter="0"/>
          <w:cols w:num="3" w:space="708"/>
          <w:docGrid w:linePitch="360"/>
        </w:sectPr>
      </w:pPr>
    </w:p>
    <w:p w14:paraId="65DA7C5A" w14:textId="77777777" w:rsidR="00516A0D" w:rsidRPr="00A978F6" w:rsidRDefault="00516A0D" w:rsidP="0002212C">
      <w:pPr>
        <w:spacing w:line="276" w:lineRule="auto"/>
        <w:rPr>
          <w:rFonts w:cs="Arial"/>
          <w:bCs/>
        </w:rPr>
      </w:pPr>
      <w:r w:rsidRPr="00A978F6">
        <w:rPr>
          <w:rFonts w:cs="Arial"/>
          <w:bCs/>
        </w:rPr>
        <w:t>Varun Sitaram (BCC),</w:t>
      </w:r>
    </w:p>
    <w:p w14:paraId="7591BFF8" w14:textId="32C416F4" w:rsidR="00516A0D" w:rsidRPr="00A978F6" w:rsidRDefault="00516A0D" w:rsidP="0002212C">
      <w:pPr>
        <w:spacing w:line="276" w:lineRule="auto"/>
        <w:rPr>
          <w:rFonts w:cs="Arial"/>
          <w:bCs/>
        </w:rPr>
      </w:pPr>
      <w:r w:rsidRPr="00A978F6">
        <w:rPr>
          <w:rFonts w:cs="Arial"/>
          <w:bCs/>
        </w:rPr>
        <w:t xml:space="preserve">Rishi Shori (BCC), </w:t>
      </w:r>
    </w:p>
    <w:p w14:paraId="4CAE7EED" w14:textId="77777777" w:rsidR="00DB169A" w:rsidRPr="00A978F6" w:rsidRDefault="00DB169A" w:rsidP="0002212C">
      <w:pPr>
        <w:spacing w:line="276" w:lineRule="auto"/>
        <w:rPr>
          <w:rFonts w:cs="Arial"/>
          <w:bCs/>
        </w:rPr>
      </w:pPr>
      <w:r w:rsidRPr="00A978F6">
        <w:rPr>
          <w:rFonts w:cs="Arial"/>
          <w:bCs/>
        </w:rPr>
        <w:t xml:space="preserve">Eleri Roberts (BCC), Aaron Smith (YS4C), </w:t>
      </w:r>
    </w:p>
    <w:p w14:paraId="5D481699" w14:textId="77777777" w:rsidR="00DB169A" w:rsidRPr="00A978F6" w:rsidRDefault="00DB169A" w:rsidP="0002212C">
      <w:pPr>
        <w:spacing w:line="276" w:lineRule="auto"/>
        <w:rPr>
          <w:rFonts w:cs="Arial"/>
          <w:bCs/>
        </w:rPr>
      </w:pPr>
      <w:r w:rsidRPr="00A978F6">
        <w:rPr>
          <w:rFonts w:cs="Arial"/>
          <w:bCs/>
        </w:rPr>
        <w:t xml:space="preserve">Andrew Scattergood (TUC), </w:t>
      </w:r>
    </w:p>
    <w:p w14:paraId="3197D6E1" w14:textId="77777777" w:rsidR="00DB169A" w:rsidRPr="00A978F6" w:rsidRDefault="00DB169A" w:rsidP="0002212C">
      <w:pPr>
        <w:spacing w:line="276" w:lineRule="auto"/>
        <w:rPr>
          <w:rFonts w:cs="Arial"/>
          <w:bCs/>
        </w:rPr>
      </w:pPr>
      <w:r w:rsidRPr="00A978F6">
        <w:rPr>
          <w:rFonts w:cs="Arial"/>
          <w:bCs/>
        </w:rPr>
        <w:t xml:space="preserve">Andrew Page (TFWM), </w:t>
      </w:r>
    </w:p>
    <w:p w14:paraId="291B53C6" w14:textId="77777777" w:rsidR="00DB169A" w:rsidRPr="00A978F6" w:rsidRDefault="00DB169A" w:rsidP="0002212C">
      <w:pPr>
        <w:spacing w:line="276" w:lineRule="auto"/>
        <w:rPr>
          <w:rFonts w:cs="Arial"/>
          <w:bCs/>
        </w:rPr>
      </w:pPr>
      <w:r w:rsidRPr="00A978F6">
        <w:rPr>
          <w:rFonts w:cs="Arial"/>
          <w:bCs/>
        </w:rPr>
        <w:t>Deborah Phelpstead (BCU),</w:t>
      </w:r>
    </w:p>
    <w:p w14:paraId="1869AB33" w14:textId="77777777" w:rsidR="00DB169A" w:rsidRPr="00A978F6" w:rsidRDefault="00DB169A" w:rsidP="0002212C">
      <w:pPr>
        <w:spacing w:line="276" w:lineRule="auto"/>
        <w:rPr>
          <w:rFonts w:cs="Arial"/>
          <w:bCs/>
        </w:rPr>
      </w:pPr>
      <w:r w:rsidRPr="00A978F6">
        <w:rPr>
          <w:rFonts w:cs="Arial"/>
          <w:bCs/>
        </w:rPr>
        <w:t xml:space="preserve">Joanna Birch (BCU), </w:t>
      </w:r>
    </w:p>
    <w:p w14:paraId="58E73224" w14:textId="77777777" w:rsidR="00DB169A" w:rsidRPr="00A978F6" w:rsidRDefault="00DB169A" w:rsidP="0002212C">
      <w:pPr>
        <w:spacing w:line="276" w:lineRule="auto"/>
        <w:rPr>
          <w:rFonts w:cs="Arial"/>
          <w:bCs/>
        </w:rPr>
      </w:pPr>
      <w:r w:rsidRPr="00A978F6">
        <w:rPr>
          <w:rFonts w:cs="Arial"/>
          <w:bCs/>
        </w:rPr>
        <w:t xml:space="preserve">Jonathan Tew (BCC), </w:t>
      </w:r>
    </w:p>
    <w:p w14:paraId="1640277F" w14:textId="77777777" w:rsidR="00DB169A" w:rsidRPr="00A978F6" w:rsidRDefault="00DB169A" w:rsidP="0002212C">
      <w:pPr>
        <w:spacing w:line="276" w:lineRule="auto"/>
        <w:rPr>
          <w:rFonts w:cs="Arial"/>
          <w:bCs/>
        </w:rPr>
      </w:pPr>
      <w:r w:rsidRPr="00A978F6">
        <w:rPr>
          <w:rFonts w:cs="Arial"/>
          <w:bCs/>
        </w:rPr>
        <w:t xml:space="preserve">Carol Herity (NHS), </w:t>
      </w:r>
    </w:p>
    <w:p w14:paraId="770B863B" w14:textId="3637F932" w:rsidR="00DB169A" w:rsidRPr="00A978F6" w:rsidRDefault="00DB169A" w:rsidP="0002212C">
      <w:pPr>
        <w:spacing w:line="276" w:lineRule="auto"/>
        <w:rPr>
          <w:rFonts w:cs="Arial"/>
          <w:bCs/>
        </w:rPr>
      </w:pPr>
      <w:r w:rsidRPr="00A978F6">
        <w:rPr>
          <w:rFonts w:cs="Arial"/>
          <w:bCs/>
        </w:rPr>
        <w:t xml:space="preserve">Carol Herity (NHS), </w:t>
      </w:r>
    </w:p>
    <w:p w14:paraId="5EAAEEB5" w14:textId="71E8312C" w:rsidR="00DB169A" w:rsidRPr="00A978F6" w:rsidRDefault="00DB169A" w:rsidP="0002212C">
      <w:pPr>
        <w:spacing w:line="276" w:lineRule="auto"/>
        <w:rPr>
          <w:rFonts w:cs="Arial"/>
          <w:bCs/>
        </w:rPr>
      </w:pPr>
      <w:r w:rsidRPr="00A978F6">
        <w:rPr>
          <w:rFonts w:cs="Arial"/>
          <w:bCs/>
        </w:rPr>
        <w:t xml:space="preserve">Cllr John O’Shea, </w:t>
      </w:r>
    </w:p>
    <w:p w14:paraId="5E948984" w14:textId="77777777" w:rsidR="00DB169A" w:rsidRPr="00A978F6" w:rsidRDefault="00DB169A" w:rsidP="0002212C">
      <w:pPr>
        <w:spacing w:line="276" w:lineRule="auto"/>
        <w:rPr>
          <w:rFonts w:cs="Arial"/>
          <w:bCs/>
        </w:rPr>
      </w:pPr>
      <w:r w:rsidRPr="00A978F6">
        <w:rPr>
          <w:rFonts w:cs="Arial"/>
          <w:bCs/>
        </w:rPr>
        <w:t>Cheryl Hiles (Energy Capital)</w:t>
      </w:r>
    </w:p>
    <w:p w14:paraId="1949CA89" w14:textId="77777777" w:rsidR="00DB169A" w:rsidRPr="00A978F6" w:rsidRDefault="00DB169A" w:rsidP="0002212C">
      <w:pPr>
        <w:spacing w:line="276" w:lineRule="auto"/>
        <w:rPr>
          <w:rFonts w:cs="Arial"/>
          <w:bCs/>
        </w:rPr>
      </w:pPr>
      <w:r w:rsidRPr="00A978F6">
        <w:rPr>
          <w:rFonts w:cs="Arial"/>
          <w:bCs/>
        </w:rPr>
        <w:t xml:space="preserve">Emily Prestwood (BEI), </w:t>
      </w:r>
    </w:p>
    <w:p w14:paraId="5A8C32B0" w14:textId="77777777" w:rsidR="00DB169A" w:rsidRPr="00A978F6" w:rsidRDefault="00DB169A" w:rsidP="0002212C">
      <w:pPr>
        <w:spacing w:line="276" w:lineRule="auto"/>
        <w:rPr>
          <w:rFonts w:cs="Arial"/>
          <w:bCs/>
        </w:rPr>
      </w:pPr>
      <w:r w:rsidRPr="00A978F6">
        <w:rPr>
          <w:rFonts w:cs="Arial"/>
          <w:bCs/>
        </w:rPr>
        <w:t xml:space="preserve">Cllr Liz Clements, </w:t>
      </w:r>
    </w:p>
    <w:p w14:paraId="4F816AAB" w14:textId="77777777" w:rsidR="00DB169A" w:rsidRPr="00A978F6" w:rsidRDefault="00DB169A" w:rsidP="0002212C">
      <w:pPr>
        <w:spacing w:line="276" w:lineRule="auto"/>
        <w:rPr>
          <w:rFonts w:cs="Arial"/>
          <w:bCs/>
        </w:rPr>
      </w:pPr>
      <w:r w:rsidRPr="00A978F6">
        <w:rPr>
          <w:rFonts w:cs="Arial"/>
          <w:bCs/>
        </w:rPr>
        <w:t xml:space="preserve">Cllr Olly Armstrong, </w:t>
      </w:r>
    </w:p>
    <w:p w14:paraId="52747284" w14:textId="77777777" w:rsidR="00DB169A" w:rsidRPr="00A978F6" w:rsidRDefault="00DB169A" w:rsidP="0002212C">
      <w:pPr>
        <w:spacing w:line="276" w:lineRule="auto"/>
        <w:rPr>
          <w:rFonts w:cs="Arial"/>
          <w:bCs/>
        </w:rPr>
      </w:pPr>
      <w:r w:rsidRPr="00A978F6">
        <w:rPr>
          <w:rFonts w:cs="Arial"/>
          <w:bCs/>
        </w:rPr>
        <w:t xml:space="preserve">Jackie Homan (WMCA), </w:t>
      </w:r>
    </w:p>
    <w:p w14:paraId="6FBDF7DB" w14:textId="77777777" w:rsidR="00516A0D" w:rsidRPr="00A978F6" w:rsidRDefault="00516A0D" w:rsidP="0002212C">
      <w:pPr>
        <w:spacing w:line="276" w:lineRule="auto"/>
        <w:rPr>
          <w:rFonts w:cs="Arial"/>
          <w:bCs/>
        </w:rPr>
        <w:sectPr w:rsidR="00516A0D" w:rsidRPr="00A978F6" w:rsidSect="00D31F2A">
          <w:type w:val="continuous"/>
          <w:pgSz w:w="11906" w:h="16838"/>
          <w:pgMar w:top="1440" w:right="1440" w:bottom="709" w:left="1440" w:header="708" w:footer="708" w:gutter="0"/>
          <w:cols w:num="3" w:space="708"/>
          <w:docGrid w:linePitch="360"/>
        </w:sectPr>
      </w:pPr>
    </w:p>
    <w:p w14:paraId="03308592" w14:textId="77777777" w:rsidR="00DB169A" w:rsidRPr="00A978F6" w:rsidRDefault="00DB169A" w:rsidP="0002212C">
      <w:pPr>
        <w:spacing w:line="276" w:lineRule="auto"/>
        <w:rPr>
          <w:rFonts w:cs="Arial"/>
          <w:bCs/>
        </w:rPr>
      </w:pPr>
      <w:r w:rsidRPr="00A978F6">
        <w:rPr>
          <w:rFonts w:cs="Arial"/>
        </w:rPr>
        <w:t>Ioanna Moscholidou</w:t>
      </w:r>
      <w:r w:rsidRPr="00A978F6">
        <w:rPr>
          <w:rFonts w:cs="Arial"/>
          <w:bCs/>
        </w:rPr>
        <w:t xml:space="preserve"> (BCC), </w:t>
      </w:r>
    </w:p>
    <w:p w14:paraId="395633E7" w14:textId="37601037" w:rsidR="00DB169A" w:rsidRPr="00A978F6" w:rsidRDefault="00DB169A" w:rsidP="0002212C">
      <w:pPr>
        <w:spacing w:line="276" w:lineRule="auto"/>
        <w:rPr>
          <w:rFonts w:cs="Arial"/>
          <w:bCs/>
        </w:rPr>
      </w:pPr>
      <w:r w:rsidRPr="00A978F6">
        <w:rPr>
          <w:rFonts w:cs="Arial"/>
          <w:bCs/>
        </w:rPr>
        <w:t>Cllr Lisa Trickett</w:t>
      </w:r>
    </w:p>
    <w:p w14:paraId="7660297E" w14:textId="77777777" w:rsidR="000E5592" w:rsidRPr="00A978F6" w:rsidRDefault="000E5592" w:rsidP="0002212C">
      <w:pPr>
        <w:spacing w:line="276" w:lineRule="auto"/>
        <w:rPr>
          <w:rFonts w:cs="Arial"/>
          <w:bCs/>
        </w:rPr>
        <w:sectPr w:rsidR="000E5592" w:rsidRPr="00A978F6" w:rsidSect="00D31F2A">
          <w:type w:val="continuous"/>
          <w:pgSz w:w="11906" w:h="16838"/>
          <w:pgMar w:top="1440" w:right="1440" w:bottom="709" w:left="1440" w:header="708" w:footer="708" w:gutter="0"/>
          <w:cols w:num="3" w:space="708"/>
          <w:docGrid w:linePitch="360"/>
        </w:sectPr>
      </w:pPr>
    </w:p>
    <w:p w14:paraId="7DAFDF4E" w14:textId="77777777" w:rsidR="000E5592" w:rsidRPr="00A978F6" w:rsidRDefault="000E5592" w:rsidP="0064388B">
      <w:pPr>
        <w:spacing w:line="276" w:lineRule="auto"/>
        <w:ind w:left="709"/>
        <w:rPr>
          <w:rFonts w:cs="Arial"/>
          <w:bCs/>
        </w:rPr>
        <w:sectPr w:rsidR="000E5592" w:rsidRPr="00A978F6" w:rsidSect="00BE29A3">
          <w:type w:val="continuous"/>
          <w:pgSz w:w="11906" w:h="16838"/>
          <w:pgMar w:top="1440" w:right="1440" w:bottom="709" w:left="1440" w:header="708" w:footer="708" w:gutter="0"/>
          <w:cols w:space="708"/>
          <w:docGrid w:linePitch="360"/>
        </w:sectPr>
      </w:pPr>
    </w:p>
    <w:p w14:paraId="1AB5D388" w14:textId="77777777" w:rsidR="0064388B" w:rsidRPr="00A978F6" w:rsidRDefault="00123D8F" w:rsidP="0064388B">
      <w:pPr>
        <w:pStyle w:val="ListParagraph"/>
        <w:numPr>
          <w:ilvl w:val="0"/>
          <w:numId w:val="1"/>
        </w:numPr>
        <w:spacing w:line="276" w:lineRule="auto"/>
        <w:ind w:left="709"/>
        <w:rPr>
          <w:rFonts w:cs="Arial"/>
          <w:b/>
          <w:bCs/>
        </w:rPr>
      </w:pPr>
      <w:r w:rsidRPr="00A978F6">
        <w:rPr>
          <w:rFonts w:cs="Arial"/>
          <w:b/>
          <w:bCs/>
        </w:rPr>
        <w:t>Introduction</w:t>
      </w:r>
      <w:r w:rsidR="00516A0D" w:rsidRPr="00A978F6">
        <w:rPr>
          <w:rFonts w:cs="Arial"/>
          <w:b/>
          <w:bCs/>
        </w:rPr>
        <w:t xml:space="preserve"> (Cllr Zaffar)</w:t>
      </w:r>
    </w:p>
    <w:p w14:paraId="68E4AF52" w14:textId="4C80BE0E" w:rsidR="00912988" w:rsidRPr="00A978F6" w:rsidRDefault="00912988" w:rsidP="0064388B">
      <w:pPr>
        <w:pStyle w:val="ListParagraph"/>
        <w:numPr>
          <w:ilvl w:val="0"/>
          <w:numId w:val="17"/>
        </w:numPr>
        <w:spacing w:line="276" w:lineRule="auto"/>
        <w:ind w:left="709"/>
        <w:rPr>
          <w:rFonts w:cs="Arial"/>
          <w:b/>
          <w:bCs/>
        </w:rPr>
      </w:pPr>
      <w:r w:rsidRPr="00A978F6">
        <w:rPr>
          <w:rFonts w:cs="Arial"/>
          <w:bCs/>
        </w:rPr>
        <w:t>There are many apologie</w:t>
      </w:r>
      <w:r w:rsidR="0086251A" w:rsidRPr="00A978F6">
        <w:rPr>
          <w:rFonts w:cs="Arial"/>
          <w:bCs/>
        </w:rPr>
        <w:t>s</w:t>
      </w:r>
      <w:r w:rsidRPr="00A978F6">
        <w:rPr>
          <w:rFonts w:cs="Arial"/>
          <w:bCs/>
        </w:rPr>
        <w:t xml:space="preserve"> due to the time of the year.</w:t>
      </w:r>
    </w:p>
    <w:p w14:paraId="2AE3C30C" w14:textId="26835299" w:rsidR="00D77CA5" w:rsidRPr="00A978F6" w:rsidRDefault="0064388B" w:rsidP="0064388B">
      <w:pPr>
        <w:pStyle w:val="ListParagraph"/>
        <w:numPr>
          <w:ilvl w:val="0"/>
          <w:numId w:val="17"/>
        </w:numPr>
        <w:spacing w:line="276" w:lineRule="auto"/>
        <w:ind w:left="709"/>
        <w:rPr>
          <w:rFonts w:cs="Arial"/>
          <w:bCs/>
        </w:rPr>
      </w:pPr>
      <w:r w:rsidRPr="00A978F6">
        <w:rPr>
          <w:rFonts w:cs="Arial"/>
          <w:bCs/>
        </w:rPr>
        <w:t>T</w:t>
      </w:r>
      <w:r w:rsidR="00912988" w:rsidRPr="00A978F6">
        <w:rPr>
          <w:rFonts w:cs="Arial"/>
          <w:bCs/>
        </w:rPr>
        <w:t>his will be the last</w:t>
      </w:r>
      <w:r w:rsidR="00540C8D" w:rsidRPr="00A978F6">
        <w:rPr>
          <w:rFonts w:cs="Arial"/>
          <w:bCs/>
        </w:rPr>
        <w:t xml:space="preserve"> TF</w:t>
      </w:r>
      <w:r w:rsidR="00912988" w:rsidRPr="00A978F6">
        <w:rPr>
          <w:rFonts w:cs="Arial"/>
          <w:bCs/>
        </w:rPr>
        <w:t xml:space="preserve"> meeting before full council</w:t>
      </w:r>
      <w:r w:rsidR="0086251A" w:rsidRPr="00A978F6">
        <w:rPr>
          <w:rFonts w:cs="Arial"/>
          <w:bCs/>
        </w:rPr>
        <w:t xml:space="preserve"> on 15 September</w:t>
      </w:r>
      <w:r w:rsidR="00912988" w:rsidRPr="00A978F6">
        <w:rPr>
          <w:rFonts w:cs="Arial"/>
          <w:bCs/>
        </w:rPr>
        <w:t>.</w:t>
      </w:r>
    </w:p>
    <w:p w14:paraId="5984335E" w14:textId="77777777" w:rsidR="0002212C" w:rsidRPr="00A978F6" w:rsidRDefault="0002212C" w:rsidP="0064388B">
      <w:pPr>
        <w:pStyle w:val="ListParagraph"/>
        <w:spacing w:line="276" w:lineRule="auto"/>
        <w:ind w:left="709"/>
        <w:rPr>
          <w:rFonts w:cs="Arial"/>
          <w:bCs/>
        </w:rPr>
      </w:pPr>
    </w:p>
    <w:p w14:paraId="7F253E18" w14:textId="2C895863" w:rsidR="00123D8F" w:rsidRPr="00A978F6" w:rsidRDefault="00123D8F" w:rsidP="0064388B">
      <w:pPr>
        <w:pStyle w:val="ListParagraph"/>
        <w:numPr>
          <w:ilvl w:val="0"/>
          <w:numId w:val="1"/>
        </w:numPr>
        <w:spacing w:line="276" w:lineRule="auto"/>
        <w:ind w:left="709"/>
        <w:rPr>
          <w:rFonts w:cs="Arial"/>
          <w:b/>
          <w:bCs/>
        </w:rPr>
      </w:pPr>
      <w:r w:rsidRPr="00A978F6">
        <w:rPr>
          <w:rFonts w:cs="Arial"/>
          <w:b/>
          <w:bCs/>
        </w:rPr>
        <w:t xml:space="preserve">Progress Update </w:t>
      </w:r>
      <w:r w:rsidR="009E1815" w:rsidRPr="00A978F6">
        <w:rPr>
          <w:rFonts w:cs="Arial"/>
          <w:b/>
          <w:bCs/>
        </w:rPr>
        <w:t xml:space="preserve">(Ian Macleod and </w:t>
      </w:r>
      <w:r w:rsidR="00912988" w:rsidRPr="00A978F6">
        <w:rPr>
          <w:rFonts w:cs="Arial"/>
          <w:b/>
          <w:bCs/>
        </w:rPr>
        <w:t>Maria Dunn)</w:t>
      </w:r>
    </w:p>
    <w:p w14:paraId="747102E3" w14:textId="36C4C1F4" w:rsidR="00FD0D19" w:rsidRPr="00A978F6" w:rsidRDefault="00912988" w:rsidP="0064388B">
      <w:pPr>
        <w:pStyle w:val="ListParagraph"/>
        <w:numPr>
          <w:ilvl w:val="0"/>
          <w:numId w:val="2"/>
        </w:numPr>
        <w:spacing w:line="276" w:lineRule="auto"/>
        <w:ind w:left="709"/>
        <w:rPr>
          <w:rFonts w:cs="Arial"/>
        </w:rPr>
      </w:pPr>
      <w:r w:rsidRPr="00A978F6">
        <w:rPr>
          <w:rFonts w:cs="Arial"/>
        </w:rPr>
        <w:t xml:space="preserve">MD – since the last meeting the majority </w:t>
      </w:r>
      <w:r w:rsidR="0086251A" w:rsidRPr="00A978F6">
        <w:rPr>
          <w:rFonts w:cs="Arial"/>
        </w:rPr>
        <w:t xml:space="preserve">of </w:t>
      </w:r>
      <w:r w:rsidRPr="00A978F6">
        <w:rPr>
          <w:rFonts w:cs="Arial"/>
        </w:rPr>
        <w:t xml:space="preserve">work has been on the </w:t>
      </w:r>
      <w:r w:rsidR="0086251A" w:rsidRPr="00A978F6">
        <w:rPr>
          <w:rFonts w:cs="Arial"/>
        </w:rPr>
        <w:t>A</w:t>
      </w:r>
      <w:r w:rsidRPr="00A978F6">
        <w:rPr>
          <w:rFonts w:cs="Arial"/>
        </w:rPr>
        <w:t>nthesis recommendations and moving those into the full council report on the 15</w:t>
      </w:r>
      <w:r w:rsidRPr="00A978F6">
        <w:rPr>
          <w:rFonts w:cs="Arial"/>
          <w:vertAlign w:val="superscript"/>
        </w:rPr>
        <w:t>th</w:t>
      </w:r>
      <w:r w:rsidRPr="00A978F6">
        <w:rPr>
          <w:rFonts w:cs="Arial"/>
        </w:rPr>
        <w:t xml:space="preserve"> September. Also working on the covering council report. </w:t>
      </w:r>
    </w:p>
    <w:p w14:paraId="11F5915F" w14:textId="064E9497" w:rsidR="00912988" w:rsidRPr="00A978F6" w:rsidRDefault="00912988" w:rsidP="0064388B">
      <w:pPr>
        <w:pStyle w:val="ListParagraph"/>
        <w:numPr>
          <w:ilvl w:val="0"/>
          <w:numId w:val="2"/>
        </w:numPr>
        <w:spacing w:line="276" w:lineRule="auto"/>
        <w:ind w:left="709"/>
        <w:rPr>
          <w:rFonts w:cs="Arial"/>
        </w:rPr>
      </w:pPr>
      <w:r w:rsidRPr="00A978F6">
        <w:rPr>
          <w:rFonts w:cs="Arial"/>
        </w:rPr>
        <w:t xml:space="preserve">IM – we have a comprehensive set of recommendations from </w:t>
      </w:r>
      <w:r w:rsidR="0086251A" w:rsidRPr="00A978F6">
        <w:rPr>
          <w:rFonts w:cs="Arial"/>
        </w:rPr>
        <w:t>A</w:t>
      </w:r>
      <w:r w:rsidR="000E5592" w:rsidRPr="00A978F6">
        <w:rPr>
          <w:rFonts w:cs="Arial"/>
        </w:rPr>
        <w:t>nthesis, i</w:t>
      </w:r>
      <w:r w:rsidR="005906DE" w:rsidRPr="00A978F6">
        <w:rPr>
          <w:rFonts w:cs="Arial"/>
        </w:rPr>
        <w:t>t</w:t>
      </w:r>
      <w:r w:rsidRPr="00A978F6">
        <w:rPr>
          <w:rFonts w:cs="Arial"/>
        </w:rPr>
        <w:t xml:space="preserve"> is a significant programme of work, </w:t>
      </w:r>
      <w:r w:rsidR="000E5592" w:rsidRPr="00A978F6">
        <w:rPr>
          <w:rFonts w:cs="Arial"/>
        </w:rPr>
        <w:t>and we</w:t>
      </w:r>
      <w:r w:rsidRPr="00A978F6">
        <w:rPr>
          <w:rFonts w:cs="Arial"/>
        </w:rPr>
        <w:t xml:space="preserve"> need to work with partners to drive this forward.</w:t>
      </w:r>
    </w:p>
    <w:p w14:paraId="7B482EB2" w14:textId="1B3452C2" w:rsidR="00A87E53" w:rsidRPr="00A978F6" w:rsidRDefault="00A87E53" w:rsidP="0064388B">
      <w:pPr>
        <w:spacing w:line="276" w:lineRule="auto"/>
        <w:ind w:left="709"/>
        <w:rPr>
          <w:rFonts w:cs="Arial"/>
          <w:bCs/>
        </w:rPr>
      </w:pPr>
    </w:p>
    <w:p w14:paraId="6E6BE0E5" w14:textId="685B3ADF" w:rsidR="00301739" w:rsidRPr="00A978F6" w:rsidRDefault="00912988" w:rsidP="0064388B">
      <w:pPr>
        <w:pStyle w:val="ListParagraph"/>
        <w:numPr>
          <w:ilvl w:val="0"/>
          <w:numId w:val="1"/>
        </w:numPr>
        <w:spacing w:line="276" w:lineRule="auto"/>
        <w:ind w:left="709"/>
        <w:rPr>
          <w:rFonts w:cs="Arial"/>
          <w:b/>
        </w:rPr>
      </w:pPr>
      <w:r w:rsidRPr="00A978F6">
        <w:rPr>
          <w:rFonts w:cs="Arial"/>
          <w:b/>
        </w:rPr>
        <w:t>Discussion around recommendations</w:t>
      </w:r>
    </w:p>
    <w:p w14:paraId="1A4F36BF" w14:textId="4A52D962" w:rsidR="009364F9" w:rsidRPr="00A978F6" w:rsidRDefault="005E11C5" w:rsidP="0064388B">
      <w:pPr>
        <w:pStyle w:val="ListParagraph"/>
        <w:numPr>
          <w:ilvl w:val="0"/>
          <w:numId w:val="3"/>
        </w:numPr>
        <w:spacing w:line="276" w:lineRule="auto"/>
        <w:ind w:left="709"/>
        <w:rPr>
          <w:rFonts w:cs="Arial"/>
        </w:rPr>
      </w:pPr>
      <w:r w:rsidRPr="00A978F6">
        <w:rPr>
          <w:rFonts w:cs="Arial"/>
        </w:rPr>
        <w:t xml:space="preserve">Comments from TF that </w:t>
      </w:r>
      <w:r w:rsidR="00540C8D" w:rsidRPr="00A978F6">
        <w:rPr>
          <w:rFonts w:eastAsia="Times New Roman" w:cs="Arial"/>
          <w:lang w:eastAsia="en-GB"/>
        </w:rPr>
        <w:t xml:space="preserve">recommendations seem weak and some of them will require lot of finances to be delivered. There are lots of acronyms used. </w:t>
      </w:r>
      <w:r w:rsidR="009364F9" w:rsidRPr="00A978F6">
        <w:rPr>
          <w:rFonts w:cs="Arial"/>
        </w:rPr>
        <w:t xml:space="preserve">There is no impact or priority placed on the actions. </w:t>
      </w:r>
      <w:r w:rsidR="00CF0B2B" w:rsidRPr="00A978F6">
        <w:rPr>
          <w:rFonts w:cs="Arial"/>
        </w:rPr>
        <w:t>How is the Cabinet going to agree to the recommendations when the information is so limited in relation to carbon impact and costs?</w:t>
      </w:r>
    </w:p>
    <w:p w14:paraId="1F94F2EB" w14:textId="0024D255" w:rsidR="009364F9" w:rsidRPr="00A978F6" w:rsidRDefault="00540C8D" w:rsidP="0064388B">
      <w:pPr>
        <w:pStyle w:val="ListParagraph"/>
        <w:numPr>
          <w:ilvl w:val="0"/>
          <w:numId w:val="3"/>
        </w:numPr>
        <w:spacing w:line="276" w:lineRule="auto"/>
        <w:ind w:left="709"/>
        <w:rPr>
          <w:rFonts w:cs="Arial"/>
        </w:rPr>
      </w:pPr>
      <w:r w:rsidRPr="00A978F6">
        <w:rPr>
          <w:rFonts w:cs="Arial"/>
        </w:rPr>
        <w:t xml:space="preserve">Cllr Zaffar – </w:t>
      </w:r>
      <w:r w:rsidRPr="00A978F6">
        <w:rPr>
          <w:rFonts w:eastAsia="Times New Roman" w:cs="Arial"/>
          <w:lang w:eastAsia="en-GB"/>
        </w:rPr>
        <w:t xml:space="preserve">The document will be reviewed </w:t>
      </w:r>
      <w:r w:rsidR="005E11C5" w:rsidRPr="00A978F6">
        <w:rPr>
          <w:rFonts w:cs="Arial"/>
          <w:b/>
        </w:rPr>
        <w:t xml:space="preserve">ACTION: DOC TO BE REVIEWED TO SIMPLIFY LANGUAGE </w:t>
      </w:r>
      <w:r w:rsidRPr="00A978F6">
        <w:rPr>
          <w:rFonts w:eastAsia="Times New Roman" w:cs="Arial"/>
          <w:lang w:eastAsia="en-GB"/>
        </w:rPr>
        <w:t xml:space="preserve">Recommendations have come from the 2 workshops. There </w:t>
      </w:r>
      <w:r w:rsidRPr="00A978F6">
        <w:rPr>
          <w:rFonts w:eastAsia="Times New Roman" w:cs="Arial"/>
          <w:lang w:eastAsia="en-GB"/>
        </w:rPr>
        <w:lastRenderedPageBreak/>
        <w:t>will be a Council report accompanying the recommendations and after the September Council each recommendation will be costed and resources will be identified to deliver them.</w:t>
      </w:r>
    </w:p>
    <w:p w14:paraId="4D6D0AFA" w14:textId="65699728" w:rsidR="009364F9" w:rsidRPr="00A978F6" w:rsidRDefault="00540C8D" w:rsidP="0064388B">
      <w:pPr>
        <w:pStyle w:val="ListParagraph"/>
        <w:numPr>
          <w:ilvl w:val="0"/>
          <w:numId w:val="3"/>
        </w:numPr>
        <w:spacing w:line="276" w:lineRule="auto"/>
        <w:ind w:left="709"/>
        <w:rPr>
          <w:rFonts w:cs="Arial"/>
        </w:rPr>
      </w:pPr>
      <w:r w:rsidRPr="00A978F6">
        <w:rPr>
          <w:rFonts w:cs="Arial"/>
        </w:rPr>
        <w:t>Cllr</w:t>
      </w:r>
      <w:r w:rsidR="009364F9" w:rsidRPr="00A978F6">
        <w:rPr>
          <w:rFonts w:cs="Arial"/>
        </w:rPr>
        <w:t xml:space="preserve"> Pritchard </w:t>
      </w:r>
      <w:r w:rsidR="005E11C5" w:rsidRPr="00A978F6">
        <w:rPr>
          <w:rFonts w:cs="Arial"/>
        </w:rPr>
        <w:t>enquired when the action plan will be written (this will be after full council) and expressed disappointment</w:t>
      </w:r>
      <w:r w:rsidRPr="00A978F6">
        <w:rPr>
          <w:rFonts w:eastAsia="Times New Roman" w:cs="Arial"/>
          <w:lang w:eastAsia="en-GB"/>
        </w:rPr>
        <w:t xml:space="preserve"> with the timing and resource column as there is nothing to suggest how the resource will be allocated to deliver a particular recommendation.</w:t>
      </w:r>
    </w:p>
    <w:p w14:paraId="5681341F" w14:textId="6BBF35BA" w:rsidR="00CF0B2B" w:rsidRPr="00A978F6" w:rsidRDefault="005E11C5" w:rsidP="0064388B">
      <w:pPr>
        <w:pStyle w:val="ListParagraph"/>
        <w:numPr>
          <w:ilvl w:val="0"/>
          <w:numId w:val="3"/>
        </w:numPr>
        <w:spacing w:line="276" w:lineRule="auto"/>
        <w:ind w:left="709"/>
        <w:rPr>
          <w:rFonts w:cs="Arial"/>
        </w:rPr>
      </w:pPr>
      <w:r w:rsidRPr="00A978F6">
        <w:rPr>
          <w:rFonts w:cs="Arial"/>
        </w:rPr>
        <w:t>Cllr Zaffar agreed</w:t>
      </w:r>
      <w:r w:rsidR="00F72DE7" w:rsidRPr="00A978F6">
        <w:rPr>
          <w:rFonts w:cs="Arial"/>
        </w:rPr>
        <w:t xml:space="preserve"> we need to look at costs associated with delivering these </w:t>
      </w:r>
      <w:r w:rsidR="00CF0B2B" w:rsidRPr="00A978F6">
        <w:rPr>
          <w:rFonts w:cs="Arial"/>
        </w:rPr>
        <w:t xml:space="preserve">recommendations. </w:t>
      </w:r>
      <w:r w:rsidR="00540C8D" w:rsidRPr="00A978F6">
        <w:rPr>
          <w:rFonts w:cs="Arial"/>
        </w:rPr>
        <w:t xml:space="preserve">Cllr </w:t>
      </w:r>
      <w:r w:rsidR="00D31F2A" w:rsidRPr="00A978F6">
        <w:rPr>
          <w:rFonts w:cs="Arial"/>
        </w:rPr>
        <w:t>Thompson added that</w:t>
      </w:r>
      <w:r w:rsidR="00CF0B2B" w:rsidRPr="00A978F6">
        <w:rPr>
          <w:rFonts w:cs="Arial"/>
        </w:rPr>
        <w:t xml:space="preserve"> we need to be clear that these are recommendations and there is going to be times when we will be competing with other priorities, so it won’t be as straight forward as having a fixed action plan e.g. what has happened with covid.</w:t>
      </w:r>
    </w:p>
    <w:p w14:paraId="4E3F235E" w14:textId="4100421F" w:rsidR="00CF0B2B" w:rsidRPr="00A978F6" w:rsidRDefault="00CF0B2B" w:rsidP="0064388B">
      <w:pPr>
        <w:pStyle w:val="ListParagraph"/>
        <w:numPr>
          <w:ilvl w:val="0"/>
          <w:numId w:val="3"/>
        </w:numPr>
        <w:spacing w:line="276" w:lineRule="auto"/>
        <w:ind w:left="709"/>
        <w:rPr>
          <w:rFonts w:cs="Arial"/>
        </w:rPr>
      </w:pPr>
      <w:r w:rsidRPr="00A978F6">
        <w:rPr>
          <w:rFonts w:cs="Arial"/>
        </w:rPr>
        <w:t>Cllr Fowler –</w:t>
      </w:r>
      <w:r w:rsidR="00540C8D" w:rsidRPr="00A978F6">
        <w:rPr>
          <w:rFonts w:eastAsia="Times New Roman" w:cs="Arial"/>
          <w:lang w:eastAsia="en-GB"/>
        </w:rPr>
        <w:t>Where is the cross party working in t</w:t>
      </w:r>
      <w:r w:rsidR="005E11C5" w:rsidRPr="00A978F6">
        <w:rPr>
          <w:rFonts w:eastAsia="Times New Roman" w:cs="Arial"/>
          <w:lang w:eastAsia="en-GB"/>
        </w:rPr>
        <w:t>he agenda?</w:t>
      </w:r>
      <w:r w:rsidR="0064388B" w:rsidRPr="00A978F6">
        <w:rPr>
          <w:rFonts w:eastAsia="Times New Roman" w:cs="Arial"/>
          <w:lang w:eastAsia="en-GB"/>
        </w:rPr>
        <w:t xml:space="preserve"> </w:t>
      </w:r>
      <w:r w:rsidRPr="00A978F6">
        <w:rPr>
          <w:rFonts w:cs="Arial"/>
        </w:rPr>
        <w:t xml:space="preserve">Cllr </w:t>
      </w:r>
      <w:proofErr w:type="spellStart"/>
      <w:r w:rsidRPr="00A978F6">
        <w:rPr>
          <w:rFonts w:cs="Arial"/>
        </w:rPr>
        <w:t>Zaffar</w:t>
      </w:r>
      <w:proofErr w:type="spellEnd"/>
      <w:r w:rsidRPr="00A978F6">
        <w:rPr>
          <w:rFonts w:cs="Arial"/>
        </w:rPr>
        <w:t xml:space="preserve"> - lib </w:t>
      </w:r>
      <w:proofErr w:type="spellStart"/>
      <w:r w:rsidRPr="00A978F6">
        <w:rPr>
          <w:rFonts w:cs="Arial"/>
        </w:rPr>
        <w:t>dems</w:t>
      </w:r>
      <w:proofErr w:type="spellEnd"/>
      <w:r w:rsidRPr="00A978F6">
        <w:rPr>
          <w:rFonts w:cs="Arial"/>
        </w:rPr>
        <w:t xml:space="preserve"> h</w:t>
      </w:r>
      <w:r w:rsidR="005E11C5" w:rsidRPr="00A978F6">
        <w:rPr>
          <w:rFonts w:cs="Arial"/>
        </w:rPr>
        <w:t xml:space="preserve">ave no portfolio responsibility, </w:t>
      </w:r>
      <w:r w:rsidR="00540C8D" w:rsidRPr="00A978F6">
        <w:rPr>
          <w:rFonts w:cs="Arial"/>
        </w:rPr>
        <w:t>this will be addressed</w:t>
      </w:r>
      <w:r w:rsidRPr="00A978F6">
        <w:rPr>
          <w:rFonts w:cs="Arial"/>
        </w:rPr>
        <w:t xml:space="preserve"> in governance.</w:t>
      </w:r>
    </w:p>
    <w:p w14:paraId="30705B0C" w14:textId="560FFBC5" w:rsidR="00CF0B2B" w:rsidRPr="00A978F6" w:rsidRDefault="00CF0B2B" w:rsidP="0064388B">
      <w:pPr>
        <w:pStyle w:val="ListParagraph"/>
        <w:numPr>
          <w:ilvl w:val="0"/>
          <w:numId w:val="3"/>
        </w:numPr>
        <w:spacing w:line="276" w:lineRule="auto"/>
        <w:ind w:left="709"/>
        <w:rPr>
          <w:rFonts w:cs="Arial"/>
        </w:rPr>
      </w:pPr>
      <w:r w:rsidRPr="00A978F6">
        <w:rPr>
          <w:rFonts w:cs="Arial"/>
        </w:rPr>
        <w:t xml:space="preserve">David Bownass – </w:t>
      </w:r>
      <w:r w:rsidR="00540C8D" w:rsidRPr="00A978F6">
        <w:rPr>
          <w:rFonts w:eastAsia="Times New Roman" w:cs="Arial"/>
          <w:lang w:eastAsia="en-GB"/>
        </w:rPr>
        <w:t>Lots of the recommendations are dependent on funding to be delivered. Also even if we take forward all the recommendations put forward we still won’t be able to meet 2030 target and this has been made clear in the Anthesis report.</w:t>
      </w:r>
    </w:p>
    <w:p w14:paraId="55D4CE7A" w14:textId="3719CFC7" w:rsidR="00CF0B2B" w:rsidRPr="00A978F6" w:rsidRDefault="00CF0B2B" w:rsidP="0064388B">
      <w:pPr>
        <w:pStyle w:val="ListParagraph"/>
        <w:numPr>
          <w:ilvl w:val="0"/>
          <w:numId w:val="3"/>
        </w:numPr>
        <w:spacing w:line="276" w:lineRule="auto"/>
        <w:ind w:left="709"/>
        <w:rPr>
          <w:rFonts w:cs="Arial"/>
        </w:rPr>
      </w:pPr>
      <w:r w:rsidRPr="00A978F6">
        <w:rPr>
          <w:rFonts w:cs="Arial"/>
        </w:rPr>
        <w:t>MD – full council report does make this clear, that it won’t meet 2030.</w:t>
      </w:r>
    </w:p>
    <w:p w14:paraId="39231525" w14:textId="0F7F89ED" w:rsidR="00CF0B2B" w:rsidRPr="00A978F6" w:rsidRDefault="00CF0B2B" w:rsidP="0064388B">
      <w:pPr>
        <w:pStyle w:val="ListParagraph"/>
        <w:numPr>
          <w:ilvl w:val="0"/>
          <w:numId w:val="3"/>
        </w:numPr>
        <w:spacing w:line="276" w:lineRule="auto"/>
        <w:ind w:left="709"/>
        <w:rPr>
          <w:rFonts w:cs="Arial"/>
        </w:rPr>
      </w:pPr>
      <w:r w:rsidRPr="00A978F6">
        <w:rPr>
          <w:rFonts w:cs="Arial"/>
        </w:rPr>
        <w:t>Jules</w:t>
      </w:r>
      <w:r w:rsidR="00540C8D" w:rsidRPr="00A978F6">
        <w:rPr>
          <w:rFonts w:cs="Arial"/>
        </w:rPr>
        <w:t xml:space="preserve"> Todd –</w:t>
      </w:r>
      <w:r w:rsidR="00D31F2A" w:rsidRPr="00A978F6">
        <w:rPr>
          <w:rFonts w:cs="Arial"/>
        </w:rPr>
        <w:t>T</w:t>
      </w:r>
      <w:r w:rsidR="00540C8D" w:rsidRPr="00A978F6">
        <w:rPr>
          <w:rFonts w:eastAsia="Times New Roman" w:cs="Arial"/>
          <w:lang w:eastAsia="en-GB"/>
        </w:rPr>
        <w:t xml:space="preserve">here needs to be clear distinction between the council’s own resources and ones to be sourced from different partners. </w:t>
      </w:r>
      <w:r w:rsidR="004506F0" w:rsidRPr="00A978F6">
        <w:rPr>
          <w:rFonts w:cs="Arial"/>
        </w:rPr>
        <w:t xml:space="preserve">Cllr Zaffar – </w:t>
      </w:r>
      <w:r w:rsidR="00540C8D" w:rsidRPr="00A978F6">
        <w:rPr>
          <w:rFonts w:cs="Arial"/>
        </w:rPr>
        <w:t xml:space="preserve">we </w:t>
      </w:r>
      <w:r w:rsidR="004506F0" w:rsidRPr="00A978F6">
        <w:rPr>
          <w:rFonts w:cs="Arial"/>
        </w:rPr>
        <w:t xml:space="preserve">hope </w:t>
      </w:r>
      <w:r w:rsidR="005906DE" w:rsidRPr="00A978F6">
        <w:rPr>
          <w:rFonts w:cs="Arial"/>
        </w:rPr>
        <w:t xml:space="preserve">the </w:t>
      </w:r>
      <w:r w:rsidR="004506F0" w:rsidRPr="00A978F6">
        <w:rPr>
          <w:rFonts w:cs="Arial"/>
        </w:rPr>
        <w:t>action plan will be catalyst for funding.</w:t>
      </w:r>
    </w:p>
    <w:p w14:paraId="64CC38B2" w14:textId="401E1C5F" w:rsidR="004506F0" w:rsidRPr="00A978F6" w:rsidRDefault="004506F0" w:rsidP="0064388B">
      <w:pPr>
        <w:pStyle w:val="ListParagraph"/>
        <w:numPr>
          <w:ilvl w:val="0"/>
          <w:numId w:val="3"/>
        </w:numPr>
        <w:spacing w:line="276" w:lineRule="auto"/>
        <w:ind w:left="709"/>
        <w:rPr>
          <w:rFonts w:cs="Arial"/>
        </w:rPr>
      </w:pPr>
      <w:r w:rsidRPr="00A978F6">
        <w:rPr>
          <w:rFonts w:cs="Arial"/>
        </w:rPr>
        <w:t>Michael Addison - Was timing etc. not in the brief for Anthesis? I am concerned that we don't have a robust action plan to go to council given we are aiming for 2030</w:t>
      </w:r>
    </w:p>
    <w:p w14:paraId="5E334F89" w14:textId="0093573C" w:rsidR="004506F0" w:rsidRPr="00A978F6" w:rsidRDefault="004506F0" w:rsidP="0064388B">
      <w:pPr>
        <w:pStyle w:val="ListParagraph"/>
        <w:numPr>
          <w:ilvl w:val="0"/>
          <w:numId w:val="3"/>
        </w:numPr>
        <w:spacing w:line="276" w:lineRule="auto"/>
        <w:ind w:left="709"/>
        <w:rPr>
          <w:rFonts w:cs="Arial"/>
        </w:rPr>
      </w:pPr>
      <w:r w:rsidRPr="00A978F6">
        <w:rPr>
          <w:rFonts w:cs="Arial"/>
        </w:rPr>
        <w:t>Ian Macleod – the council needs to put more resource into this</w:t>
      </w:r>
      <w:r w:rsidR="00540C8D" w:rsidRPr="00A978F6">
        <w:rPr>
          <w:rFonts w:cs="Arial"/>
        </w:rPr>
        <w:t xml:space="preserve">. </w:t>
      </w:r>
      <w:r w:rsidRPr="00A978F6">
        <w:rPr>
          <w:rFonts w:cs="Arial"/>
        </w:rPr>
        <w:t xml:space="preserve">Cllr Thompson is right; it is about balancing competing priorities. </w:t>
      </w:r>
    </w:p>
    <w:p w14:paraId="2795E57A" w14:textId="2AD189AD" w:rsidR="00810302" w:rsidRPr="00A978F6" w:rsidRDefault="00D31F2A" w:rsidP="0064388B">
      <w:pPr>
        <w:pStyle w:val="ListParagraph"/>
        <w:numPr>
          <w:ilvl w:val="0"/>
          <w:numId w:val="3"/>
        </w:numPr>
        <w:spacing w:line="276" w:lineRule="auto"/>
        <w:ind w:left="709"/>
        <w:rPr>
          <w:rFonts w:cs="Arial"/>
        </w:rPr>
      </w:pPr>
      <w:r w:rsidRPr="00A978F6">
        <w:rPr>
          <w:rFonts w:cs="Arial"/>
        </w:rPr>
        <w:t xml:space="preserve">Anthesis report states that even with recommendations, the </w:t>
      </w:r>
      <w:r w:rsidR="004506F0" w:rsidRPr="00A978F6">
        <w:rPr>
          <w:rFonts w:cs="Arial"/>
        </w:rPr>
        <w:t>city as a whole would not meet 2030</w:t>
      </w:r>
      <w:r w:rsidRPr="00A978F6">
        <w:rPr>
          <w:rFonts w:cs="Arial"/>
        </w:rPr>
        <w:t xml:space="preserve"> without offsetting</w:t>
      </w:r>
      <w:r w:rsidR="004506F0" w:rsidRPr="00A978F6">
        <w:rPr>
          <w:rFonts w:cs="Arial"/>
        </w:rPr>
        <w:t>. Recommendation is to change to 2041 for city, 2030 for council excluding council stock and procurement – as these areas are the hardest and the time is longe</w:t>
      </w:r>
      <w:r w:rsidRPr="00A978F6">
        <w:rPr>
          <w:rFonts w:cs="Arial"/>
        </w:rPr>
        <w:t xml:space="preserve">r. </w:t>
      </w:r>
      <w:r w:rsidR="00810302" w:rsidRPr="00A978F6">
        <w:rPr>
          <w:rFonts w:cs="Arial"/>
          <w:b/>
        </w:rPr>
        <w:t>N.B.: the challenge of achieving the 2030 net zero carbon date for the City as a whole has been acknowledge but we are committed to the Council to working with partners and neighbouring local authorities to become the first City Region to become Carbon neutral. The Council’s ambition remains to achieve a net zero carbon outcome as soon as possible and a revised date will not be set until these discussions have taken place.</w:t>
      </w:r>
    </w:p>
    <w:p w14:paraId="125DB658" w14:textId="29BD100D" w:rsidR="004506F0" w:rsidRPr="00A978F6" w:rsidRDefault="004506F0" w:rsidP="00D31F2A">
      <w:pPr>
        <w:pStyle w:val="ListParagraph"/>
        <w:numPr>
          <w:ilvl w:val="0"/>
          <w:numId w:val="3"/>
        </w:numPr>
        <w:spacing w:line="276" w:lineRule="auto"/>
        <w:ind w:left="709"/>
        <w:rPr>
          <w:rFonts w:cs="Arial"/>
        </w:rPr>
      </w:pPr>
      <w:r w:rsidRPr="00A978F6">
        <w:rPr>
          <w:rFonts w:cs="Arial"/>
        </w:rPr>
        <w:t>Jules Todd – dates – believe setting arbitrary target dates is skewing the process; we need the fastest possible reduction in carbon reductions across the city. Emphasis should be on scale and pace of change rather than target dates. Cllr Zaffar – our pace does need to increase, the action plan and timescales set within this action plan will be crucial.</w:t>
      </w:r>
    </w:p>
    <w:p w14:paraId="74B44443" w14:textId="54232489" w:rsidR="004506F0" w:rsidRPr="00A978F6" w:rsidRDefault="0049522F" w:rsidP="0064388B">
      <w:pPr>
        <w:pStyle w:val="ListParagraph"/>
        <w:numPr>
          <w:ilvl w:val="0"/>
          <w:numId w:val="3"/>
        </w:numPr>
        <w:spacing w:line="276" w:lineRule="auto"/>
        <w:ind w:left="709"/>
        <w:rPr>
          <w:rFonts w:cs="Arial"/>
        </w:rPr>
      </w:pPr>
      <w:r w:rsidRPr="00A978F6">
        <w:rPr>
          <w:rFonts w:cs="Arial"/>
        </w:rPr>
        <w:t xml:space="preserve">Chris Martin - We need to have a serious review of finance in the widest sense - the global investment community understands risks </w:t>
      </w:r>
      <w:r w:rsidR="00D31F2A" w:rsidRPr="00A978F6">
        <w:rPr>
          <w:rFonts w:cs="Arial"/>
        </w:rPr>
        <w:t xml:space="preserve">associated with climate change </w:t>
      </w:r>
      <w:r w:rsidRPr="00A978F6">
        <w:rPr>
          <w:rFonts w:cs="Arial"/>
        </w:rPr>
        <w:t>and the impact and responsible investment communities - and pension funds are looking for ways to invest in</w:t>
      </w:r>
      <w:r w:rsidR="00D31F2A" w:rsidRPr="00A978F6">
        <w:rPr>
          <w:rFonts w:cs="Arial"/>
        </w:rPr>
        <w:t xml:space="preserve"> the new greener economy.</w:t>
      </w:r>
    </w:p>
    <w:p w14:paraId="647E9876" w14:textId="70FA0B03" w:rsidR="0049522F" w:rsidRPr="00A978F6" w:rsidRDefault="0049522F" w:rsidP="0064388B">
      <w:pPr>
        <w:pStyle w:val="ListParagraph"/>
        <w:numPr>
          <w:ilvl w:val="0"/>
          <w:numId w:val="3"/>
        </w:numPr>
        <w:spacing w:line="276" w:lineRule="auto"/>
        <w:ind w:left="709"/>
        <w:rPr>
          <w:rFonts w:cs="Arial"/>
        </w:rPr>
      </w:pPr>
      <w:r w:rsidRPr="00A978F6">
        <w:rPr>
          <w:rFonts w:cs="Arial"/>
        </w:rPr>
        <w:t>Cllr Julien Pritchard – agree with Jules</w:t>
      </w:r>
      <w:r w:rsidR="005906DE" w:rsidRPr="00A978F6">
        <w:rPr>
          <w:rFonts w:cs="Arial"/>
        </w:rPr>
        <w:t xml:space="preserve"> Todd</w:t>
      </w:r>
      <w:r w:rsidRPr="00A978F6">
        <w:rPr>
          <w:rFonts w:cs="Arial"/>
        </w:rPr>
        <w:t xml:space="preserve">, needs to be done as fast as possible. We need to bear in mind that the </w:t>
      </w:r>
      <w:r w:rsidR="005906DE" w:rsidRPr="00A978F6">
        <w:rPr>
          <w:rFonts w:cs="Arial"/>
        </w:rPr>
        <w:t>A</w:t>
      </w:r>
      <w:r w:rsidRPr="00A978F6">
        <w:rPr>
          <w:rFonts w:cs="Arial"/>
        </w:rPr>
        <w:t xml:space="preserve">nthesis method is not the only way to look at things. </w:t>
      </w:r>
      <w:r w:rsidR="005F1545" w:rsidRPr="00A978F6">
        <w:rPr>
          <w:rFonts w:cs="Arial"/>
        </w:rPr>
        <w:t>Anthesis never said 2030 wasn’t achievable</w:t>
      </w:r>
      <w:r w:rsidRPr="00A978F6">
        <w:rPr>
          <w:rFonts w:cs="Arial"/>
        </w:rPr>
        <w:t xml:space="preserve"> but </w:t>
      </w:r>
      <w:r w:rsidR="005F1545" w:rsidRPr="00A978F6">
        <w:rPr>
          <w:rFonts w:cs="Arial"/>
        </w:rPr>
        <w:t xml:space="preserve">we </w:t>
      </w:r>
      <w:r w:rsidRPr="00A978F6">
        <w:rPr>
          <w:rFonts w:cs="Arial"/>
        </w:rPr>
        <w:t>would need to go beyond the report or use carbon offsetting, so it is not totally impossible, just hard.</w:t>
      </w:r>
      <w:r w:rsidR="00D31F2A" w:rsidRPr="00A978F6">
        <w:rPr>
          <w:rFonts w:cs="Arial"/>
        </w:rPr>
        <w:t xml:space="preserve"> </w:t>
      </w:r>
      <w:r w:rsidRPr="00A978F6">
        <w:rPr>
          <w:rFonts w:cs="Arial"/>
        </w:rPr>
        <w:t xml:space="preserve">Ian Macleod – the reason for using </w:t>
      </w:r>
      <w:r w:rsidR="005906DE" w:rsidRPr="00A978F6">
        <w:rPr>
          <w:rFonts w:cs="Arial"/>
        </w:rPr>
        <w:t>A</w:t>
      </w:r>
      <w:r w:rsidRPr="00A978F6">
        <w:rPr>
          <w:rFonts w:cs="Arial"/>
        </w:rPr>
        <w:t>nthesis was that they had the SCATTER model that had been used by gov</w:t>
      </w:r>
      <w:r w:rsidR="005906DE" w:rsidRPr="00A978F6">
        <w:rPr>
          <w:rFonts w:cs="Arial"/>
        </w:rPr>
        <w:t>ernment</w:t>
      </w:r>
      <w:r w:rsidRPr="00A978F6">
        <w:rPr>
          <w:rFonts w:cs="Arial"/>
        </w:rPr>
        <w:t xml:space="preserve"> and other core cities. </w:t>
      </w:r>
      <w:r w:rsidR="00DB169A" w:rsidRPr="00A978F6">
        <w:rPr>
          <w:rFonts w:cs="Arial"/>
        </w:rPr>
        <w:t xml:space="preserve">Agree we don’t need to get </w:t>
      </w:r>
      <w:r w:rsidR="00DB169A" w:rsidRPr="00A978F6">
        <w:rPr>
          <w:rFonts w:cs="Arial"/>
        </w:rPr>
        <w:lastRenderedPageBreak/>
        <w:t>caught up on dates, we now have practical recommendations and the important thing is to drive these to delivery.</w:t>
      </w:r>
    </w:p>
    <w:p w14:paraId="1C7764A5" w14:textId="77777777" w:rsidR="0002212C" w:rsidRPr="00A978F6" w:rsidRDefault="0002212C" w:rsidP="0064388B">
      <w:pPr>
        <w:spacing w:line="276" w:lineRule="auto"/>
        <w:ind w:left="709"/>
        <w:rPr>
          <w:rFonts w:eastAsia="Times New Roman" w:cs="Arial"/>
          <w:b/>
          <w:lang w:eastAsia="en-GB"/>
        </w:rPr>
      </w:pPr>
    </w:p>
    <w:p w14:paraId="5F9775EF" w14:textId="77777777" w:rsidR="00540C8D" w:rsidRPr="00A978F6" w:rsidRDefault="00540C8D" w:rsidP="0064388B">
      <w:pPr>
        <w:spacing w:line="276" w:lineRule="auto"/>
        <w:ind w:left="709"/>
        <w:rPr>
          <w:rFonts w:eastAsia="Times New Roman" w:cs="Arial"/>
          <w:b/>
          <w:lang w:eastAsia="en-GB"/>
        </w:rPr>
      </w:pPr>
      <w:r w:rsidRPr="00A978F6">
        <w:rPr>
          <w:rFonts w:eastAsia="Times New Roman" w:cs="Arial"/>
          <w:b/>
          <w:lang w:eastAsia="en-GB"/>
        </w:rPr>
        <w:t>Domestic Properties</w:t>
      </w:r>
    </w:p>
    <w:p w14:paraId="509436D4" w14:textId="0C11A471" w:rsidR="00540C8D" w:rsidRPr="00A978F6" w:rsidRDefault="00540C8D" w:rsidP="0064388B">
      <w:pPr>
        <w:numPr>
          <w:ilvl w:val="0"/>
          <w:numId w:val="5"/>
        </w:numPr>
        <w:spacing w:line="276" w:lineRule="auto"/>
        <w:ind w:left="709"/>
        <w:rPr>
          <w:rFonts w:eastAsia="Times New Roman" w:cs="Arial"/>
          <w:lang w:eastAsia="en-GB"/>
        </w:rPr>
      </w:pPr>
      <w:r w:rsidRPr="00A978F6">
        <w:rPr>
          <w:rFonts w:eastAsia="Times New Roman" w:cs="Arial"/>
          <w:lang w:eastAsia="en-GB"/>
        </w:rPr>
        <w:t>MD</w:t>
      </w:r>
      <w:r w:rsidR="0002212C" w:rsidRPr="00A978F6">
        <w:rPr>
          <w:rFonts w:eastAsia="Times New Roman" w:cs="Arial"/>
          <w:lang w:eastAsia="en-GB"/>
        </w:rPr>
        <w:t xml:space="preserve"> </w:t>
      </w:r>
      <w:r w:rsidRPr="00A978F6">
        <w:rPr>
          <w:rFonts w:eastAsia="Times New Roman" w:cs="Arial"/>
          <w:lang w:eastAsia="en-GB"/>
        </w:rPr>
        <w:t>-</w:t>
      </w:r>
      <w:r w:rsidR="0002212C" w:rsidRPr="00A978F6">
        <w:rPr>
          <w:rFonts w:eastAsia="Times New Roman" w:cs="Arial"/>
          <w:lang w:eastAsia="en-GB"/>
        </w:rPr>
        <w:t xml:space="preserve"> </w:t>
      </w:r>
      <w:r w:rsidRPr="00A978F6">
        <w:rPr>
          <w:rFonts w:eastAsia="Times New Roman" w:cs="Arial"/>
          <w:lang w:eastAsia="en-GB"/>
        </w:rPr>
        <w:t xml:space="preserve">Domestic properties have number of actions. Council has got little control on retrofit </w:t>
      </w:r>
      <w:r w:rsidR="005906DE" w:rsidRPr="00A978F6">
        <w:rPr>
          <w:rFonts w:eastAsia="Times New Roman" w:cs="Arial"/>
          <w:lang w:eastAsia="en-GB"/>
        </w:rPr>
        <w:t>of</w:t>
      </w:r>
      <w:r w:rsidRPr="00A978F6">
        <w:rPr>
          <w:rFonts w:eastAsia="Times New Roman" w:cs="Arial"/>
          <w:lang w:eastAsia="en-GB"/>
        </w:rPr>
        <w:t xml:space="preserve"> private properties. Recommendations on planning need to be considered alongside planning legislation and policy. </w:t>
      </w:r>
    </w:p>
    <w:p w14:paraId="3D9617EA" w14:textId="77777777" w:rsidR="00540C8D" w:rsidRPr="00A978F6" w:rsidRDefault="00540C8D" w:rsidP="0064388B">
      <w:pPr>
        <w:spacing w:line="276" w:lineRule="auto"/>
        <w:ind w:left="709"/>
        <w:rPr>
          <w:rFonts w:eastAsia="Times New Roman" w:cs="Arial"/>
          <w:lang w:eastAsia="en-GB"/>
        </w:rPr>
      </w:pPr>
    </w:p>
    <w:p w14:paraId="382B42DD" w14:textId="77777777" w:rsidR="00540C8D" w:rsidRPr="00A978F6" w:rsidRDefault="00540C8D" w:rsidP="0064388B">
      <w:pPr>
        <w:spacing w:line="276" w:lineRule="auto"/>
        <w:ind w:left="709"/>
        <w:rPr>
          <w:rFonts w:eastAsia="Times New Roman" w:cs="Arial"/>
          <w:b/>
          <w:lang w:eastAsia="en-GB"/>
        </w:rPr>
      </w:pPr>
      <w:r w:rsidRPr="00A978F6">
        <w:rPr>
          <w:rFonts w:eastAsia="Times New Roman" w:cs="Arial"/>
          <w:b/>
          <w:lang w:eastAsia="en-GB"/>
        </w:rPr>
        <w:t>Transport</w:t>
      </w:r>
    </w:p>
    <w:p w14:paraId="3AFEC6F4" w14:textId="7D81A3CA" w:rsidR="00DB169A" w:rsidRPr="00A978F6" w:rsidRDefault="00DB169A" w:rsidP="0064388B">
      <w:pPr>
        <w:pStyle w:val="ListParagraph"/>
        <w:numPr>
          <w:ilvl w:val="0"/>
          <w:numId w:val="14"/>
        </w:numPr>
        <w:spacing w:line="276" w:lineRule="auto"/>
        <w:ind w:left="709" w:hanging="284"/>
        <w:rPr>
          <w:rFonts w:cs="Arial"/>
          <w:b/>
        </w:rPr>
      </w:pPr>
      <w:r w:rsidRPr="00A978F6">
        <w:rPr>
          <w:rFonts w:cs="Arial"/>
        </w:rPr>
        <w:t>Cllr Roger Harmer – can’t see car clubs on this section? It was there before</w:t>
      </w:r>
      <w:r w:rsidR="0064388B" w:rsidRPr="00A978F6">
        <w:rPr>
          <w:rFonts w:cs="Arial"/>
        </w:rPr>
        <w:t xml:space="preserve">. </w:t>
      </w:r>
      <w:r w:rsidRPr="00A978F6">
        <w:rPr>
          <w:rFonts w:cs="Arial"/>
          <w:b/>
        </w:rPr>
        <w:t xml:space="preserve">ACTION – </w:t>
      </w:r>
      <w:r w:rsidR="00976C75" w:rsidRPr="00A978F6">
        <w:rPr>
          <w:rFonts w:cs="Arial"/>
          <w:b/>
        </w:rPr>
        <w:t xml:space="preserve">MD TO </w:t>
      </w:r>
      <w:r w:rsidRPr="00A978F6">
        <w:rPr>
          <w:rFonts w:cs="Arial"/>
          <w:b/>
        </w:rPr>
        <w:t>READ</w:t>
      </w:r>
      <w:r w:rsidR="00810302" w:rsidRPr="00A978F6">
        <w:rPr>
          <w:rFonts w:cs="Arial"/>
          <w:b/>
        </w:rPr>
        <w:t>D</w:t>
      </w:r>
      <w:r w:rsidRPr="00A978F6">
        <w:rPr>
          <w:rFonts w:cs="Arial"/>
          <w:b/>
        </w:rPr>
        <w:t xml:space="preserve"> </w:t>
      </w:r>
      <w:r w:rsidR="00296F91" w:rsidRPr="00A978F6">
        <w:rPr>
          <w:rFonts w:cs="Arial"/>
          <w:b/>
        </w:rPr>
        <w:t>CAR CLUBS BACK IN</w:t>
      </w:r>
      <w:r w:rsidR="00810302" w:rsidRPr="00A978F6">
        <w:rPr>
          <w:rFonts w:cs="Arial"/>
          <w:b/>
        </w:rPr>
        <w:t xml:space="preserve"> TO REPORT</w:t>
      </w:r>
    </w:p>
    <w:p w14:paraId="491DEAD1" w14:textId="77777777" w:rsidR="00296F91" w:rsidRPr="00A978F6" w:rsidRDefault="00296F91" w:rsidP="0064388B">
      <w:pPr>
        <w:pStyle w:val="ListParagraph"/>
        <w:spacing w:line="276" w:lineRule="auto"/>
        <w:ind w:left="709"/>
        <w:rPr>
          <w:rFonts w:cs="Arial"/>
          <w:b/>
        </w:rPr>
      </w:pPr>
    </w:p>
    <w:p w14:paraId="0FF7386B" w14:textId="77777777" w:rsidR="00540C8D" w:rsidRPr="00A978F6" w:rsidRDefault="00540C8D" w:rsidP="0064388B">
      <w:pPr>
        <w:spacing w:line="276" w:lineRule="auto"/>
        <w:ind w:left="709"/>
        <w:rPr>
          <w:rFonts w:eastAsia="Times New Roman" w:cs="Arial"/>
          <w:b/>
          <w:lang w:eastAsia="en-GB"/>
        </w:rPr>
      </w:pPr>
      <w:r w:rsidRPr="00A978F6">
        <w:rPr>
          <w:rFonts w:eastAsia="Times New Roman" w:cs="Arial"/>
          <w:b/>
          <w:lang w:eastAsia="en-GB"/>
        </w:rPr>
        <w:t>Waste</w:t>
      </w:r>
    </w:p>
    <w:p w14:paraId="6094C862" w14:textId="4A72F1A1" w:rsidR="006A02EE" w:rsidRPr="00A978F6" w:rsidRDefault="00DB169A" w:rsidP="0064388B">
      <w:pPr>
        <w:pStyle w:val="ListParagraph"/>
        <w:numPr>
          <w:ilvl w:val="0"/>
          <w:numId w:val="3"/>
        </w:numPr>
        <w:spacing w:line="276" w:lineRule="auto"/>
        <w:ind w:left="709"/>
        <w:rPr>
          <w:rFonts w:cs="Arial"/>
        </w:rPr>
      </w:pPr>
      <w:r w:rsidRPr="00A978F6">
        <w:rPr>
          <w:rFonts w:cs="Arial"/>
        </w:rPr>
        <w:t xml:space="preserve">Chris Martin </w:t>
      </w:r>
      <w:r w:rsidR="006A02EE" w:rsidRPr="00A978F6">
        <w:rPr>
          <w:rFonts w:cs="Arial"/>
        </w:rPr>
        <w:t>–</w:t>
      </w:r>
      <w:r w:rsidRPr="00A978F6">
        <w:rPr>
          <w:rFonts w:cs="Arial"/>
        </w:rPr>
        <w:t xml:space="preserve"> </w:t>
      </w:r>
      <w:r w:rsidR="006A02EE" w:rsidRPr="00A978F6">
        <w:rPr>
          <w:rFonts w:cs="Arial"/>
        </w:rPr>
        <w:t>there needs to be indication that the incineration is one of the largest carbon emitters in Birmingham.</w:t>
      </w:r>
      <w:r w:rsidR="00D31F2A" w:rsidRPr="00A978F6">
        <w:rPr>
          <w:rFonts w:cs="Arial"/>
        </w:rPr>
        <w:t xml:space="preserve"> </w:t>
      </w:r>
      <w:r w:rsidR="006A02EE" w:rsidRPr="00A978F6">
        <w:rPr>
          <w:rFonts w:cs="Arial"/>
        </w:rPr>
        <w:t>Ian Macleod – it does flag the opportunity that the incinerator provides.</w:t>
      </w:r>
    </w:p>
    <w:p w14:paraId="3E36DEC8" w14:textId="52C6E09B" w:rsidR="006A02EE" w:rsidRPr="00A978F6" w:rsidRDefault="00D31F2A" w:rsidP="0064388B">
      <w:pPr>
        <w:pStyle w:val="ListParagraph"/>
        <w:numPr>
          <w:ilvl w:val="0"/>
          <w:numId w:val="3"/>
        </w:numPr>
        <w:spacing w:line="276" w:lineRule="auto"/>
        <w:ind w:left="709"/>
        <w:rPr>
          <w:rFonts w:cs="Arial"/>
        </w:rPr>
      </w:pPr>
      <w:r w:rsidRPr="00A978F6">
        <w:rPr>
          <w:rFonts w:cs="Arial"/>
        </w:rPr>
        <w:t>Tim Miller - T</w:t>
      </w:r>
      <w:r w:rsidR="006A02EE" w:rsidRPr="00A978F6">
        <w:rPr>
          <w:rFonts w:cs="Arial"/>
        </w:rPr>
        <w:t>here is a lot of activity from EBRI on low carbon growth innovation with around 50 regional businesses</w:t>
      </w:r>
    </w:p>
    <w:p w14:paraId="46DCE862" w14:textId="77777777" w:rsidR="0002212C" w:rsidRPr="00A978F6" w:rsidRDefault="0002212C" w:rsidP="0064388B">
      <w:pPr>
        <w:pStyle w:val="ListParagraph"/>
        <w:spacing w:line="276" w:lineRule="auto"/>
        <w:ind w:left="709"/>
        <w:rPr>
          <w:rFonts w:cs="Arial"/>
        </w:rPr>
      </w:pPr>
    </w:p>
    <w:p w14:paraId="404D4B44" w14:textId="77777777" w:rsidR="0002212C" w:rsidRPr="00A978F6" w:rsidRDefault="0002212C" w:rsidP="0064388B">
      <w:pPr>
        <w:tabs>
          <w:tab w:val="left" w:pos="709"/>
        </w:tabs>
        <w:spacing w:line="276" w:lineRule="auto"/>
        <w:ind w:left="709"/>
        <w:rPr>
          <w:rFonts w:eastAsia="Times New Roman" w:cs="Arial"/>
          <w:b/>
          <w:lang w:eastAsia="en-GB"/>
        </w:rPr>
      </w:pPr>
      <w:r w:rsidRPr="00A978F6">
        <w:rPr>
          <w:rFonts w:eastAsia="Times New Roman" w:cs="Arial"/>
          <w:b/>
          <w:lang w:eastAsia="en-GB"/>
        </w:rPr>
        <w:t>Industry</w:t>
      </w:r>
    </w:p>
    <w:p w14:paraId="6BC8E18B" w14:textId="5BA8DA90" w:rsidR="0002212C" w:rsidRPr="00A978F6" w:rsidRDefault="0002212C" w:rsidP="00D31F2A">
      <w:pPr>
        <w:numPr>
          <w:ilvl w:val="0"/>
          <w:numId w:val="6"/>
        </w:numPr>
        <w:spacing w:line="276" w:lineRule="auto"/>
        <w:ind w:left="709"/>
        <w:rPr>
          <w:rFonts w:eastAsia="Times New Roman" w:cs="Arial"/>
          <w:lang w:eastAsia="en-GB"/>
        </w:rPr>
      </w:pPr>
      <w:r w:rsidRPr="00A978F6">
        <w:rPr>
          <w:rFonts w:eastAsia="Times New Roman" w:cs="Arial"/>
          <w:lang w:eastAsia="en-GB"/>
        </w:rPr>
        <w:t>Jules</w:t>
      </w:r>
      <w:r w:rsidR="006F16F2" w:rsidRPr="00A978F6">
        <w:rPr>
          <w:rFonts w:eastAsia="Times New Roman" w:cs="Arial"/>
          <w:lang w:eastAsia="en-GB"/>
        </w:rPr>
        <w:t xml:space="preserve"> Todd </w:t>
      </w:r>
      <w:r w:rsidRPr="00A978F6">
        <w:rPr>
          <w:rFonts w:eastAsia="Times New Roman" w:cs="Arial"/>
          <w:lang w:eastAsia="en-GB"/>
        </w:rPr>
        <w:t>- Steamhouse green recovery produced positive ideas to engage businesses, city council, LEP, WMCA who are supportive of green recovery.</w:t>
      </w:r>
      <w:r w:rsidR="00D31F2A" w:rsidRPr="00A978F6">
        <w:rPr>
          <w:rFonts w:eastAsia="Times New Roman" w:cs="Arial"/>
          <w:lang w:eastAsia="en-GB"/>
        </w:rPr>
        <w:t xml:space="preserve"> </w:t>
      </w:r>
      <w:r w:rsidRPr="00A978F6">
        <w:rPr>
          <w:rFonts w:eastAsia="Times New Roman" w:cs="Arial"/>
          <w:lang w:eastAsia="en-GB"/>
        </w:rPr>
        <w:t>MD-Comments have picked up wider table of recommendations presented to the Council in February</w:t>
      </w:r>
      <w:r w:rsidR="00D31F2A" w:rsidRPr="00A978F6">
        <w:rPr>
          <w:rFonts w:eastAsia="Times New Roman" w:cs="Arial"/>
          <w:lang w:eastAsia="en-GB"/>
        </w:rPr>
        <w:t xml:space="preserve"> </w:t>
      </w:r>
      <w:r w:rsidRPr="00A978F6">
        <w:rPr>
          <w:rFonts w:eastAsia="Times New Roman" w:cs="Arial"/>
          <w:lang w:eastAsia="en-GB"/>
        </w:rPr>
        <w:t>IM</w:t>
      </w:r>
      <w:r w:rsidR="00D31F2A" w:rsidRPr="00A978F6">
        <w:rPr>
          <w:rFonts w:eastAsia="Times New Roman" w:cs="Arial"/>
          <w:lang w:eastAsia="en-GB"/>
        </w:rPr>
        <w:t xml:space="preserve"> </w:t>
      </w:r>
      <w:r w:rsidRPr="00A978F6">
        <w:rPr>
          <w:rFonts w:eastAsia="Times New Roman" w:cs="Arial"/>
          <w:lang w:eastAsia="en-GB"/>
        </w:rPr>
        <w:t>-</w:t>
      </w:r>
      <w:r w:rsidR="00D31F2A" w:rsidRPr="00A978F6">
        <w:rPr>
          <w:rFonts w:eastAsia="Times New Roman" w:cs="Arial"/>
          <w:lang w:eastAsia="en-GB"/>
        </w:rPr>
        <w:t xml:space="preserve"> </w:t>
      </w:r>
      <w:r w:rsidRPr="00A978F6">
        <w:rPr>
          <w:rFonts w:eastAsia="Times New Roman" w:cs="Arial"/>
          <w:lang w:eastAsia="en-GB"/>
        </w:rPr>
        <w:t>Sandpits came b</w:t>
      </w:r>
      <w:r w:rsidR="00D31F2A" w:rsidRPr="00A978F6">
        <w:rPr>
          <w:rFonts w:eastAsia="Times New Roman" w:cs="Arial"/>
          <w:lang w:eastAsia="en-GB"/>
        </w:rPr>
        <w:t>ack with good recommendations.</w:t>
      </w:r>
    </w:p>
    <w:p w14:paraId="6C01BEB2" w14:textId="1846E49E" w:rsidR="006A02EE" w:rsidRPr="00A978F6" w:rsidRDefault="006A02EE" w:rsidP="0064388B">
      <w:pPr>
        <w:pStyle w:val="ListParagraph"/>
        <w:numPr>
          <w:ilvl w:val="0"/>
          <w:numId w:val="6"/>
        </w:numPr>
        <w:spacing w:line="276" w:lineRule="auto"/>
        <w:ind w:left="709"/>
        <w:rPr>
          <w:rFonts w:cs="Arial"/>
        </w:rPr>
      </w:pPr>
      <w:r w:rsidRPr="00A978F6">
        <w:rPr>
          <w:rFonts w:cs="Arial"/>
        </w:rPr>
        <w:t xml:space="preserve">Chris </w:t>
      </w:r>
      <w:r w:rsidR="006F16F2" w:rsidRPr="00A978F6">
        <w:rPr>
          <w:rFonts w:cs="Arial"/>
        </w:rPr>
        <w:t>M</w:t>
      </w:r>
      <w:r w:rsidRPr="00A978F6">
        <w:rPr>
          <w:rFonts w:cs="Arial"/>
        </w:rPr>
        <w:t>artin - Bristol has done some good work on communicating the need for more re-cycling to 'difficult to reach' communities</w:t>
      </w:r>
    </w:p>
    <w:p w14:paraId="46B33F07" w14:textId="77777777" w:rsidR="0002212C" w:rsidRPr="00A978F6" w:rsidRDefault="0002212C" w:rsidP="0064388B">
      <w:pPr>
        <w:spacing w:line="276" w:lineRule="auto"/>
        <w:ind w:left="709"/>
        <w:rPr>
          <w:rFonts w:eastAsia="Times New Roman" w:cs="Arial"/>
          <w:b/>
          <w:lang w:eastAsia="en-GB"/>
        </w:rPr>
      </w:pPr>
    </w:p>
    <w:p w14:paraId="53B6E7F1" w14:textId="77777777" w:rsidR="0002212C" w:rsidRPr="00A978F6" w:rsidRDefault="0002212C" w:rsidP="0064388B">
      <w:pPr>
        <w:spacing w:line="276" w:lineRule="auto"/>
        <w:ind w:left="709"/>
        <w:rPr>
          <w:rFonts w:eastAsia="Times New Roman" w:cs="Arial"/>
          <w:b/>
          <w:lang w:eastAsia="en-GB"/>
        </w:rPr>
      </w:pPr>
      <w:r w:rsidRPr="00A978F6">
        <w:rPr>
          <w:rFonts w:eastAsia="Times New Roman" w:cs="Arial"/>
          <w:b/>
          <w:lang w:eastAsia="en-GB"/>
        </w:rPr>
        <w:t>Natural Environment</w:t>
      </w:r>
    </w:p>
    <w:p w14:paraId="53E28C5D" w14:textId="20166487" w:rsidR="00296F91" w:rsidRPr="00A978F6" w:rsidRDefault="006A02EE" w:rsidP="0064388B">
      <w:pPr>
        <w:pStyle w:val="ListParagraph"/>
        <w:numPr>
          <w:ilvl w:val="0"/>
          <w:numId w:val="11"/>
        </w:numPr>
        <w:spacing w:line="276" w:lineRule="auto"/>
        <w:ind w:left="709"/>
        <w:rPr>
          <w:rFonts w:cs="Arial"/>
        </w:rPr>
      </w:pPr>
      <w:r w:rsidRPr="00A978F6">
        <w:rPr>
          <w:rFonts w:cs="Arial"/>
        </w:rPr>
        <w:t xml:space="preserve">Jules Todd – food and farming is a major emission. There should be a stream of work on food security. Could also look at the link to food waste management – this should be included post </w:t>
      </w:r>
      <w:r w:rsidR="00296F91" w:rsidRPr="00A978F6">
        <w:rPr>
          <w:rFonts w:cs="Arial"/>
        </w:rPr>
        <w:t>September</w:t>
      </w:r>
      <w:r w:rsidR="005E11C5" w:rsidRPr="00A978F6">
        <w:rPr>
          <w:rFonts w:cs="Arial"/>
        </w:rPr>
        <w:t xml:space="preserve"> </w:t>
      </w:r>
      <w:r w:rsidR="00296F91" w:rsidRPr="00A978F6">
        <w:rPr>
          <w:rFonts w:cs="Arial"/>
          <w:b/>
        </w:rPr>
        <w:t>ACTION: MD TO LIASE WITH JT TO INCLUDE FOOD</w:t>
      </w:r>
    </w:p>
    <w:p w14:paraId="3025FCE0" w14:textId="4406BA8F" w:rsidR="006A02EE" w:rsidRPr="00A978F6" w:rsidRDefault="006A02EE" w:rsidP="0064388B">
      <w:pPr>
        <w:pStyle w:val="ListParagraph"/>
        <w:numPr>
          <w:ilvl w:val="0"/>
          <w:numId w:val="11"/>
        </w:numPr>
        <w:spacing w:line="276" w:lineRule="auto"/>
        <w:ind w:left="709"/>
        <w:rPr>
          <w:rFonts w:cs="Arial"/>
          <w:b/>
        </w:rPr>
      </w:pPr>
      <w:r w:rsidRPr="00A978F6">
        <w:rPr>
          <w:rFonts w:cs="Arial"/>
        </w:rPr>
        <w:t>Cllr Zaffar – public health</w:t>
      </w:r>
      <w:r w:rsidR="0002212C" w:rsidRPr="00A978F6">
        <w:rPr>
          <w:rFonts w:cs="Arial"/>
        </w:rPr>
        <w:t xml:space="preserve"> are</w:t>
      </w:r>
      <w:r w:rsidRPr="00A978F6">
        <w:rPr>
          <w:rFonts w:cs="Arial"/>
        </w:rPr>
        <w:t xml:space="preserve"> doing work on food security.</w:t>
      </w:r>
      <w:r w:rsidR="00D31F2A" w:rsidRPr="00A978F6">
        <w:rPr>
          <w:rFonts w:cs="Arial"/>
        </w:rPr>
        <w:t xml:space="preserve"> </w:t>
      </w:r>
      <w:r w:rsidRPr="00A978F6">
        <w:rPr>
          <w:rFonts w:cs="Arial"/>
          <w:b/>
        </w:rPr>
        <w:t xml:space="preserve">ACTION: </w:t>
      </w:r>
      <w:r w:rsidR="00976C75" w:rsidRPr="00A978F6">
        <w:rPr>
          <w:rFonts w:cs="Arial"/>
          <w:b/>
        </w:rPr>
        <w:t xml:space="preserve">MD </w:t>
      </w:r>
      <w:r w:rsidRPr="00A978F6">
        <w:rPr>
          <w:rFonts w:cs="Arial"/>
          <w:b/>
        </w:rPr>
        <w:t>NEED TO INCLUDE THIS PUBLIC HEALTH RECOM</w:t>
      </w:r>
      <w:r w:rsidR="00671892" w:rsidRPr="00A978F6">
        <w:rPr>
          <w:rFonts w:cs="Arial"/>
          <w:b/>
        </w:rPr>
        <w:t>M</w:t>
      </w:r>
      <w:r w:rsidRPr="00A978F6">
        <w:rPr>
          <w:rFonts w:cs="Arial"/>
          <w:b/>
        </w:rPr>
        <w:t>ENDATION</w:t>
      </w:r>
      <w:r w:rsidR="005E11C5" w:rsidRPr="00A978F6">
        <w:rPr>
          <w:rFonts w:cs="Arial"/>
          <w:b/>
        </w:rPr>
        <w:t xml:space="preserve"> IN REPORT</w:t>
      </w:r>
    </w:p>
    <w:p w14:paraId="73B71E62" w14:textId="77777777" w:rsidR="006A02EE" w:rsidRPr="00A978F6" w:rsidRDefault="006A02EE" w:rsidP="0064388B">
      <w:pPr>
        <w:pStyle w:val="ListParagraph"/>
        <w:spacing w:line="276" w:lineRule="auto"/>
        <w:ind w:left="709"/>
        <w:rPr>
          <w:rFonts w:cs="Arial"/>
          <w:b/>
        </w:rPr>
      </w:pPr>
    </w:p>
    <w:p w14:paraId="3441951D" w14:textId="77777777" w:rsidR="0002212C" w:rsidRPr="00A978F6" w:rsidRDefault="0002212C" w:rsidP="0064388B">
      <w:pPr>
        <w:spacing w:line="276" w:lineRule="auto"/>
        <w:ind w:left="709"/>
        <w:rPr>
          <w:rFonts w:eastAsia="Times New Roman" w:cs="Arial"/>
          <w:b/>
          <w:lang w:eastAsia="en-GB"/>
        </w:rPr>
      </w:pPr>
      <w:r w:rsidRPr="00A978F6">
        <w:rPr>
          <w:rFonts w:eastAsia="Times New Roman" w:cs="Arial"/>
          <w:b/>
          <w:lang w:eastAsia="en-GB"/>
        </w:rPr>
        <w:t>Energy supply</w:t>
      </w:r>
    </w:p>
    <w:p w14:paraId="3ACDD1A1" w14:textId="7E8B609F" w:rsidR="0002212C" w:rsidRPr="00A978F6" w:rsidRDefault="0002212C" w:rsidP="00D31F2A">
      <w:pPr>
        <w:pStyle w:val="ListParagraph"/>
        <w:numPr>
          <w:ilvl w:val="0"/>
          <w:numId w:val="3"/>
        </w:numPr>
        <w:spacing w:line="276" w:lineRule="auto"/>
        <w:ind w:left="709"/>
        <w:rPr>
          <w:rFonts w:cs="Arial"/>
          <w:b/>
        </w:rPr>
      </w:pPr>
      <w:r w:rsidRPr="00A978F6">
        <w:rPr>
          <w:rFonts w:cs="Arial"/>
        </w:rPr>
        <w:t>Michael Addison – centre of sustainable energy Bristol, European funding to work with google data to encou</w:t>
      </w:r>
      <w:r w:rsidR="00D31F2A" w:rsidRPr="00A978F6">
        <w:rPr>
          <w:rFonts w:cs="Arial"/>
        </w:rPr>
        <w:t>rage more PV panels - Project 3D. ACTION: EC</w:t>
      </w:r>
      <w:r w:rsidRPr="00A978F6">
        <w:rPr>
          <w:rFonts w:cs="Arial"/>
        </w:rPr>
        <w:t xml:space="preserve"> TO REACH OUT TO BRISTOL</w:t>
      </w:r>
      <w:r w:rsidR="00D31F2A" w:rsidRPr="00A978F6">
        <w:rPr>
          <w:rFonts w:cs="Arial"/>
        </w:rPr>
        <w:t>. N.B Bham already submitted expression of interest</w:t>
      </w:r>
    </w:p>
    <w:p w14:paraId="77D9B04D" w14:textId="5A8AD90E" w:rsidR="00614645" w:rsidRPr="00A978F6" w:rsidRDefault="0002212C" w:rsidP="0064388B">
      <w:pPr>
        <w:pStyle w:val="ListParagraph"/>
        <w:numPr>
          <w:ilvl w:val="0"/>
          <w:numId w:val="3"/>
        </w:numPr>
        <w:spacing w:line="276" w:lineRule="auto"/>
        <w:ind w:left="709"/>
        <w:rPr>
          <w:rFonts w:cs="Arial"/>
          <w:bCs/>
        </w:rPr>
      </w:pPr>
      <w:r w:rsidRPr="00A978F6">
        <w:rPr>
          <w:rFonts w:eastAsia="Times New Roman" w:cs="Arial"/>
          <w:lang w:eastAsia="en-GB"/>
        </w:rPr>
        <w:t>Jules- Had previous conversations acknowledging the role of education and training and needs to be addressed. If this is not addressed it could be a huge show stopper. Can we include education/training and need to do detail</w:t>
      </w:r>
      <w:r w:rsidR="00671892" w:rsidRPr="00A978F6">
        <w:rPr>
          <w:rFonts w:eastAsia="Times New Roman" w:cs="Arial"/>
          <w:lang w:eastAsia="en-GB"/>
        </w:rPr>
        <w:t>ed</w:t>
      </w:r>
      <w:r w:rsidRPr="00A978F6">
        <w:rPr>
          <w:rFonts w:eastAsia="Times New Roman" w:cs="Arial"/>
          <w:lang w:eastAsia="en-GB"/>
        </w:rPr>
        <w:t xml:space="preserve"> planning with local </w:t>
      </w:r>
      <w:proofErr w:type="gramStart"/>
      <w:r w:rsidRPr="00A978F6">
        <w:rPr>
          <w:rFonts w:eastAsia="Times New Roman" w:cs="Arial"/>
          <w:lang w:eastAsia="en-GB"/>
        </w:rPr>
        <w:t>colleges.</w:t>
      </w:r>
      <w:proofErr w:type="gramEnd"/>
      <w:r w:rsidR="00614645" w:rsidRPr="00A978F6">
        <w:rPr>
          <w:rFonts w:eastAsia="Times New Roman" w:cs="Arial"/>
          <w:lang w:eastAsia="en-GB"/>
        </w:rPr>
        <w:t xml:space="preserve"> Made more detail</w:t>
      </w:r>
      <w:r w:rsidR="00671892" w:rsidRPr="00A978F6">
        <w:rPr>
          <w:rFonts w:eastAsia="Times New Roman" w:cs="Arial"/>
          <w:lang w:eastAsia="en-GB"/>
        </w:rPr>
        <w:t>ed</w:t>
      </w:r>
      <w:r w:rsidR="00614645" w:rsidRPr="00A978F6">
        <w:rPr>
          <w:rFonts w:eastAsia="Times New Roman" w:cs="Arial"/>
          <w:lang w:eastAsia="en-GB"/>
        </w:rPr>
        <w:t xml:space="preserve"> comments via chat (appendix 1).</w:t>
      </w:r>
      <w:r w:rsidR="00614645" w:rsidRPr="00A978F6">
        <w:rPr>
          <w:rFonts w:cs="Arial"/>
          <w:bCs/>
        </w:rPr>
        <w:t xml:space="preserve"> </w:t>
      </w:r>
    </w:p>
    <w:p w14:paraId="61C3B3E2" w14:textId="04375CF1" w:rsidR="0002212C" w:rsidRPr="00A978F6" w:rsidRDefault="00614645" w:rsidP="0064388B">
      <w:pPr>
        <w:pStyle w:val="ListParagraph"/>
        <w:numPr>
          <w:ilvl w:val="0"/>
          <w:numId w:val="3"/>
        </w:numPr>
        <w:spacing w:line="276" w:lineRule="auto"/>
        <w:ind w:left="709"/>
        <w:rPr>
          <w:rFonts w:cs="Arial"/>
          <w:bCs/>
        </w:rPr>
      </w:pPr>
      <w:r w:rsidRPr="00A978F6">
        <w:rPr>
          <w:rFonts w:cs="Arial"/>
          <w:bCs/>
        </w:rPr>
        <w:t>Chris Martin – made overall position statement for Footsteps in chat (appendix 2).</w:t>
      </w:r>
    </w:p>
    <w:p w14:paraId="5F3D4454" w14:textId="7EE3DA91" w:rsidR="006A02EE" w:rsidRPr="00A978F6" w:rsidRDefault="0002212C" w:rsidP="0064388B">
      <w:pPr>
        <w:pStyle w:val="ListParagraph"/>
        <w:numPr>
          <w:ilvl w:val="0"/>
          <w:numId w:val="13"/>
        </w:numPr>
        <w:spacing w:line="276" w:lineRule="auto"/>
        <w:ind w:left="709" w:hanging="284"/>
        <w:rPr>
          <w:rFonts w:cs="Arial"/>
          <w:b/>
        </w:rPr>
      </w:pPr>
      <w:r w:rsidRPr="00A978F6">
        <w:rPr>
          <w:rFonts w:eastAsia="Times New Roman" w:cs="Arial"/>
          <w:lang w:eastAsia="en-GB"/>
        </w:rPr>
        <w:t xml:space="preserve">Cllr Zaffar- Is that something which falls in the Community Engagement Group’s </w:t>
      </w:r>
      <w:r w:rsidR="00D31F2A" w:rsidRPr="00A978F6">
        <w:rPr>
          <w:rFonts w:eastAsia="Times New Roman" w:cs="Arial"/>
          <w:lang w:eastAsia="en-GB"/>
        </w:rPr>
        <w:t xml:space="preserve">remit </w:t>
      </w:r>
      <w:r w:rsidRPr="00A978F6">
        <w:rPr>
          <w:rFonts w:eastAsia="Times New Roman" w:cs="Arial"/>
          <w:lang w:eastAsia="en-GB"/>
        </w:rPr>
        <w:t>MD-This is dependent on certain shifts. Education or training is not directly mentioned but reference is made to ensure that we have right skills t</w:t>
      </w:r>
      <w:r w:rsidR="008A3128" w:rsidRPr="00A978F6">
        <w:rPr>
          <w:rFonts w:eastAsia="Times New Roman" w:cs="Arial"/>
          <w:lang w:eastAsia="en-GB"/>
        </w:rPr>
        <w:t>o</w:t>
      </w:r>
      <w:r w:rsidRPr="00A978F6">
        <w:rPr>
          <w:rFonts w:eastAsia="Times New Roman" w:cs="Arial"/>
          <w:lang w:eastAsia="en-GB"/>
        </w:rPr>
        <w:t xml:space="preserve"> deliver R20</w:t>
      </w:r>
      <w:r w:rsidR="008A3128" w:rsidRPr="00A978F6">
        <w:rPr>
          <w:rFonts w:eastAsia="Times New Roman" w:cs="Arial"/>
          <w:lang w:eastAsia="en-GB"/>
        </w:rPr>
        <w:t xml:space="preserve"> </w:t>
      </w:r>
      <w:r w:rsidRPr="00A978F6">
        <w:rPr>
          <w:rFonts w:eastAsia="Times New Roman" w:cs="Arial"/>
          <w:lang w:eastAsia="en-GB"/>
        </w:rPr>
        <w:t>agenda and there is role for educational institutions. Cross reference with economy work post Covid.</w:t>
      </w:r>
      <w:r w:rsidR="00D31F2A" w:rsidRPr="00A978F6">
        <w:rPr>
          <w:rFonts w:eastAsia="Times New Roman" w:cs="Arial"/>
          <w:lang w:eastAsia="en-GB"/>
        </w:rPr>
        <w:t xml:space="preserve"> </w:t>
      </w:r>
      <w:r w:rsidR="00296F91" w:rsidRPr="00A978F6">
        <w:rPr>
          <w:rFonts w:cs="Arial"/>
        </w:rPr>
        <w:t xml:space="preserve">Jules Todd – missing section on energy and training. </w:t>
      </w:r>
      <w:r w:rsidR="00296F91" w:rsidRPr="00A978F6">
        <w:rPr>
          <w:rFonts w:cs="Arial"/>
          <w:b/>
        </w:rPr>
        <w:t>ACTION: MD TO ADD IN ABOUT EDUCATION AND TRAINING</w:t>
      </w:r>
    </w:p>
    <w:p w14:paraId="30909318" w14:textId="3B2223AD" w:rsidR="00614645" w:rsidRPr="00A978F6" w:rsidRDefault="00445720" w:rsidP="0064388B">
      <w:pPr>
        <w:pStyle w:val="ListParagraph"/>
        <w:numPr>
          <w:ilvl w:val="0"/>
          <w:numId w:val="3"/>
        </w:numPr>
        <w:spacing w:line="276" w:lineRule="auto"/>
        <w:ind w:left="709"/>
        <w:rPr>
          <w:rFonts w:cs="Arial"/>
        </w:rPr>
      </w:pPr>
      <w:r w:rsidRPr="00A978F6">
        <w:rPr>
          <w:rFonts w:cs="Arial"/>
        </w:rPr>
        <w:lastRenderedPageBreak/>
        <w:t xml:space="preserve">David Bownass – report mentions green homes grants, there is a </w:t>
      </w:r>
      <w:r w:rsidR="0064388B" w:rsidRPr="00A978F6">
        <w:rPr>
          <w:rFonts w:cs="Arial"/>
        </w:rPr>
        <w:t>register for this n</w:t>
      </w:r>
      <w:r w:rsidRPr="00A978F6">
        <w:rPr>
          <w:rFonts w:cs="Arial"/>
        </w:rPr>
        <w:t xml:space="preserve">eeds to be discussed. </w:t>
      </w:r>
      <w:r w:rsidR="0064388B" w:rsidRPr="00A978F6">
        <w:rPr>
          <w:rFonts w:cs="Arial"/>
        </w:rPr>
        <w:t xml:space="preserve"> </w:t>
      </w:r>
      <w:r w:rsidRPr="00A978F6">
        <w:rPr>
          <w:rFonts w:cs="Arial"/>
          <w:b/>
        </w:rPr>
        <w:t xml:space="preserve">ACTION MD – PICK UP WITH DB OFFLINE ON </w:t>
      </w:r>
    </w:p>
    <w:p w14:paraId="1DA65C60" w14:textId="3567C866" w:rsidR="00445720" w:rsidRPr="00A978F6" w:rsidRDefault="00445720" w:rsidP="00D31F2A">
      <w:pPr>
        <w:spacing w:line="276" w:lineRule="auto"/>
        <w:ind w:firstLine="709"/>
        <w:jc w:val="both"/>
        <w:rPr>
          <w:rFonts w:cs="Arial"/>
          <w:b/>
        </w:rPr>
      </w:pPr>
      <w:r w:rsidRPr="00A978F6">
        <w:rPr>
          <w:rFonts w:cs="Arial"/>
          <w:b/>
        </w:rPr>
        <w:t>GREEN HOMES GRANTS</w:t>
      </w:r>
    </w:p>
    <w:p w14:paraId="73ED4E04" w14:textId="77777777" w:rsidR="00810302" w:rsidRPr="00A978F6" w:rsidRDefault="00810302" w:rsidP="0064388B">
      <w:pPr>
        <w:spacing w:line="276" w:lineRule="auto"/>
        <w:ind w:left="709"/>
        <w:jc w:val="center"/>
        <w:rPr>
          <w:rFonts w:cs="Arial"/>
          <w:b/>
        </w:rPr>
      </w:pPr>
    </w:p>
    <w:p w14:paraId="1371F03E" w14:textId="150F3901" w:rsidR="00912988" w:rsidRPr="00A978F6" w:rsidRDefault="00445720" w:rsidP="0064388B">
      <w:pPr>
        <w:pStyle w:val="ListParagraph"/>
        <w:numPr>
          <w:ilvl w:val="0"/>
          <w:numId w:val="1"/>
        </w:numPr>
        <w:spacing w:line="276" w:lineRule="auto"/>
        <w:ind w:left="709"/>
        <w:rPr>
          <w:rFonts w:cs="Arial"/>
          <w:b/>
        </w:rPr>
      </w:pPr>
      <w:r w:rsidRPr="00A978F6">
        <w:rPr>
          <w:rFonts w:cs="Arial"/>
          <w:b/>
        </w:rPr>
        <w:t xml:space="preserve">Governance </w:t>
      </w:r>
    </w:p>
    <w:p w14:paraId="37E77681" w14:textId="39904EDA" w:rsidR="00DB05FF" w:rsidRPr="00A978F6" w:rsidRDefault="00445720" w:rsidP="0064388B">
      <w:pPr>
        <w:pStyle w:val="ListParagraph"/>
        <w:numPr>
          <w:ilvl w:val="0"/>
          <w:numId w:val="3"/>
        </w:numPr>
        <w:spacing w:line="276" w:lineRule="auto"/>
        <w:ind w:left="709"/>
        <w:rPr>
          <w:rFonts w:cs="Arial"/>
          <w:bCs/>
        </w:rPr>
      </w:pPr>
      <w:r w:rsidRPr="00A978F6">
        <w:rPr>
          <w:rFonts w:cs="Arial"/>
          <w:bCs/>
        </w:rPr>
        <w:t xml:space="preserve">MD – recommendation is that TF is a thematic </w:t>
      </w:r>
      <w:r w:rsidR="0027063B" w:rsidRPr="00A978F6">
        <w:rPr>
          <w:rFonts w:cs="Arial"/>
          <w:bCs/>
        </w:rPr>
        <w:t>partnership</w:t>
      </w:r>
      <w:r w:rsidRPr="00A978F6">
        <w:rPr>
          <w:rFonts w:cs="Arial"/>
          <w:bCs/>
        </w:rPr>
        <w:t xml:space="preserve"> that sits under </w:t>
      </w:r>
      <w:r w:rsidR="003C6449" w:rsidRPr="00A978F6">
        <w:rPr>
          <w:rFonts w:cs="Arial"/>
          <w:bCs/>
        </w:rPr>
        <w:t>C</w:t>
      </w:r>
      <w:r w:rsidRPr="00A978F6">
        <w:rPr>
          <w:rFonts w:cs="Arial"/>
          <w:bCs/>
        </w:rPr>
        <w:t xml:space="preserve">ity </w:t>
      </w:r>
      <w:r w:rsidR="003C6449" w:rsidRPr="00A978F6">
        <w:rPr>
          <w:rFonts w:cs="Arial"/>
          <w:bCs/>
        </w:rPr>
        <w:t>B</w:t>
      </w:r>
      <w:r w:rsidRPr="00A978F6">
        <w:rPr>
          <w:rFonts w:cs="Arial"/>
          <w:bCs/>
        </w:rPr>
        <w:t>oard. There will be a transition period that will likely continue until Jan</w:t>
      </w:r>
      <w:r w:rsidR="0027063B" w:rsidRPr="00A978F6">
        <w:rPr>
          <w:rFonts w:cs="Arial"/>
          <w:bCs/>
        </w:rPr>
        <w:t xml:space="preserve">uary. Setting up advisory board (cross party) to ensure there is an internal governance process. </w:t>
      </w:r>
    </w:p>
    <w:p w14:paraId="10872614" w14:textId="2837AA52" w:rsidR="0027063B" w:rsidRPr="00A978F6" w:rsidRDefault="0064388B" w:rsidP="0064388B">
      <w:pPr>
        <w:pStyle w:val="ListParagraph"/>
        <w:numPr>
          <w:ilvl w:val="0"/>
          <w:numId w:val="3"/>
        </w:numPr>
        <w:spacing w:line="276" w:lineRule="auto"/>
        <w:ind w:left="709"/>
        <w:rPr>
          <w:rFonts w:cs="Arial"/>
          <w:bCs/>
        </w:rPr>
      </w:pPr>
      <w:r w:rsidRPr="00A978F6">
        <w:rPr>
          <w:rFonts w:cs="Arial"/>
          <w:bCs/>
        </w:rPr>
        <w:t xml:space="preserve">There were questions around the nature of </w:t>
      </w:r>
      <w:r w:rsidR="0027063B" w:rsidRPr="00A978F6">
        <w:rPr>
          <w:rFonts w:cs="Arial"/>
          <w:bCs/>
        </w:rPr>
        <w:t xml:space="preserve"> the </w:t>
      </w:r>
      <w:r w:rsidR="003C6449" w:rsidRPr="00A978F6">
        <w:rPr>
          <w:rFonts w:cs="Arial"/>
          <w:bCs/>
        </w:rPr>
        <w:t>C</w:t>
      </w:r>
      <w:r w:rsidR="0027063B" w:rsidRPr="00A978F6">
        <w:rPr>
          <w:rFonts w:cs="Arial"/>
          <w:bCs/>
        </w:rPr>
        <w:t xml:space="preserve">ity </w:t>
      </w:r>
      <w:r w:rsidR="003C6449" w:rsidRPr="00A978F6">
        <w:rPr>
          <w:rFonts w:cs="Arial"/>
          <w:bCs/>
        </w:rPr>
        <w:t>B</w:t>
      </w:r>
      <w:r w:rsidRPr="00A978F6">
        <w:rPr>
          <w:rFonts w:cs="Arial"/>
          <w:bCs/>
        </w:rPr>
        <w:t>oard</w:t>
      </w:r>
    </w:p>
    <w:p w14:paraId="28D7380F" w14:textId="41E06194" w:rsidR="0027063B" w:rsidRPr="00A978F6" w:rsidRDefault="0027063B" w:rsidP="0064388B">
      <w:pPr>
        <w:pStyle w:val="ListParagraph"/>
        <w:numPr>
          <w:ilvl w:val="0"/>
          <w:numId w:val="3"/>
        </w:numPr>
        <w:spacing w:line="276" w:lineRule="auto"/>
        <w:ind w:left="709"/>
        <w:rPr>
          <w:rFonts w:cs="Arial"/>
          <w:bCs/>
        </w:rPr>
      </w:pPr>
      <w:r w:rsidRPr="00A978F6">
        <w:rPr>
          <w:rFonts w:cs="Arial"/>
          <w:bCs/>
        </w:rPr>
        <w:t>MD - The City Board is a leaders’ group launched in September 2018. It is chaired by the former Home Secretary, Jacqui Smith.  The City Board provides a forum for representatives to discuss the strategic opportunities and challenges in the city and how partners can work together more effectively. The City Board does not hold any statutory powers, its focus is to build relationships, foster a shared level of understanding and identify opportunities and shared objectives. As TF is a partnership group in can sit within the partnership architecture.</w:t>
      </w:r>
    </w:p>
    <w:p w14:paraId="580C3CF6" w14:textId="676F5852" w:rsidR="0027063B" w:rsidRPr="00A978F6" w:rsidRDefault="0027063B" w:rsidP="0064388B">
      <w:pPr>
        <w:pStyle w:val="ListParagraph"/>
        <w:numPr>
          <w:ilvl w:val="0"/>
          <w:numId w:val="3"/>
        </w:numPr>
        <w:spacing w:line="276" w:lineRule="auto"/>
        <w:ind w:left="709"/>
        <w:rPr>
          <w:rFonts w:cs="Arial"/>
          <w:bCs/>
        </w:rPr>
      </w:pPr>
      <w:r w:rsidRPr="00A978F6">
        <w:rPr>
          <w:rFonts w:cs="Arial"/>
          <w:bCs/>
        </w:rPr>
        <w:t xml:space="preserve">Cllr Zaffar – </w:t>
      </w:r>
      <w:r w:rsidR="003C6449" w:rsidRPr="00A978F6">
        <w:rPr>
          <w:rFonts w:cs="Arial"/>
          <w:bCs/>
        </w:rPr>
        <w:t>C</w:t>
      </w:r>
      <w:r w:rsidRPr="00A978F6">
        <w:rPr>
          <w:rFonts w:cs="Arial"/>
          <w:bCs/>
        </w:rPr>
        <w:t xml:space="preserve">ity </w:t>
      </w:r>
      <w:r w:rsidR="003C6449" w:rsidRPr="00A978F6">
        <w:rPr>
          <w:rFonts w:cs="Arial"/>
          <w:bCs/>
        </w:rPr>
        <w:t>B</w:t>
      </w:r>
      <w:r w:rsidRPr="00A978F6">
        <w:rPr>
          <w:rFonts w:cs="Arial"/>
          <w:bCs/>
        </w:rPr>
        <w:t>oard has evolved into a good platform</w:t>
      </w:r>
      <w:r w:rsidR="00614645" w:rsidRPr="00A978F6">
        <w:rPr>
          <w:rFonts w:cs="Arial"/>
          <w:bCs/>
        </w:rPr>
        <w:t xml:space="preserve">, particularly since covid. </w:t>
      </w:r>
      <w:r w:rsidR="00614645" w:rsidRPr="00A978F6">
        <w:rPr>
          <w:rFonts w:cs="Arial"/>
        </w:rPr>
        <w:t xml:space="preserve">During the COVID-19 pandemic, the Deputy Leader held regular teleconferences with partners with attendance from the City Board Chair to share information and updates across the city, recognising the benefits of increased partnership working at this challenging time. </w:t>
      </w:r>
      <w:r w:rsidR="00614645" w:rsidRPr="00A978F6">
        <w:rPr>
          <w:rFonts w:cs="Arial"/>
          <w:bCs/>
        </w:rPr>
        <w:t>Having the TF as subcommittee helps to improve</w:t>
      </w:r>
      <w:r w:rsidRPr="00A978F6">
        <w:rPr>
          <w:rFonts w:cs="Arial"/>
          <w:bCs/>
        </w:rPr>
        <w:t xml:space="preserve"> the recognition of the TF within the cities</w:t>
      </w:r>
      <w:r w:rsidR="003C6449" w:rsidRPr="00A978F6">
        <w:rPr>
          <w:rFonts w:cs="Arial"/>
          <w:bCs/>
        </w:rPr>
        <w:t>’</w:t>
      </w:r>
      <w:r w:rsidRPr="00A978F6">
        <w:rPr>
          <w:rFonts w:cs="Arial"/>
          <w:bCs/>
        </w:rPr>
        <w:t xml:space="preserve"> structures.</w:t>
      </w:r>
    </w:p>
    <w:p w14:paraId="0C6302B1" w14:textId="566AC6BB" w:rsidR="00B139B6" w:rsidRPr="00A978F6" w:rsidRDefault="0027063B" w:rsidP="0064388B">
      <w:pPr>
        <w:pStyle w:val="ListParagraph"/>
        <w:numPr>
          <w:ilvl w:val="0"/>
          <w:numId w:val="3"/>
        </w:numPr>
        <w:spacing w:line="276" w:lineRule="auto"/>
        <w:ind w:left="709"/>
        <w:rPr>
          <w:rFonts w:cs="Arial"/>
          <w:b/>
          <w:bCs/>
        </w:rPr>
      </w:pPr>
      <w:r w:rsidRPr="00A978F6">
        <w:rPr>
          <w:rFonts w:cs="Arial"/>
          <w:bCs/>
        </w:rPr>
        <w:t xml:space="preserve">Jules Todd – </w:t>
      </w:r>
      <w:r w:rsidR="00614645" w:rsidRPr="00A978F6">
        <w:rPr>
          <w:rFonts w:eastAsia="Times New Roman" w:cs="Arial"/>
          <w:lang w:eastAsia="en-GB"/>
        </w:rPr>
        <w:t xml:space="preserve">City </w:t>
      </w:r>
      <w:r w:rsidR="003C6449" w:rsidRPr="00A978F6">
        <w:rPr>
          <w:rFonts w:eastAsia="Times New Roman" w:cs="Arial"/>
          <w:lang w:eastAsia="en-GB"/>
        </w:rPr>
        <w:t>B</w:t>
      </w:r>
      <w:r w:rsidR="00614645" w:rsidRPr="00A978F6">
        <w:rPr>
          <w:rFonts w:eastAsia="Times New Roman" w:cs="Arial"/>
          <w:lang w:eastAsia="en-GB"/>
        </w:rPr>
        <w:t>oard is non-transparent and contradicts with the idea of bringing communities together to deliver Just Transition. The meetings are not public and there is no public participation. It’s not an appropriate place for TF as it massively contradicts with the i</w:t>
      </w:r>
      <w:r w:rsidR="0064388B" w:rsidRPr="00A978F6">
        <w:rPr>
          <w:rFonts w:eastAsia="Times New Roman" w:cs="Arial"/>
          <w:lang w:eastAsia="en-GB"/>
        </w:rPr>
        <w:t>dea of a</w:t>
      </w:r>
      <w:r w:rsidR="00614645" w:rsidRPr="00A978F6">
        <w:rPr>
          <w:rFonts w:eastAsia="Times New Roman" w:cs="Arial"/>
          <w:lang w:eastAsia="en-GB"/>
        </w:rPr>
        <w:t xml:space="preserve"> just transition. </w:t>
      </w:r>
      <w:r w:rsidR="00B139B6" w:rsidRPr="00A978F6">
        <w:rPr>
          <w:rFonts w:cs="Arial"/>
          <w:b/>
          <w:bCs/>
        </w:rPr>
        <w:t>ACTION</w:t>
      </w:r>
      <w:r w:rsidR="00976C75" w:rsidRPr="00A978F6">
        <w:rPr>
          <w:rFonts w:cs="Arial"/>
          <w:b/>
          <w:bCs/>
        </w:rPr>
        <w:t>: CLLR ZAFFA</w:t>
      </w:r>
      <w:r w:rsidR="000D1649" w:rsidRPr="00A978F6">
        <w:rPr>
          <w:rFonts w:cs="Arial"/>
          <w:b/>
          <w:bCs/>
        </w:rPr>
        <w:t>R FIND OUT WHO IS ON CITY BOARD, EC TO CIRCULATE</w:t>
      </w:r>
    </w:p>
    <w:p w14:paraId="19CE1689" w14:textId="523636F6" w:rsidR="00B139B6" w:rsidRPr="00A978F6" w:rsidRDefault="00B139B6" w:rsidP="00D31F2A">
      <w:pPr>
        <w:pStyle w:val="ListParagraph"/>
        <w:numPr>
          <w:ilvl w:val="0"/>
          <w:numId w:val="3"/>
        </w:numPr>
        <w:spacing w:line="276" w:lineRule="auto"/>
        <w:ind w:left="709"/>
        <w:rPr>
          <w:rFonts w:cs="Arial"/>
          <w:bCs/>
        </w:rPr>
      </w:pPr>
      <w:r w:rsidRPr="00A978F6">
        <w:rPr>
          <w:rFonts w:cs="Arial"/>
          <w:bCs/>
        </w:rPr>
        <w:t xml:space="preserve">Cllr Peter Fowler – not sure about the suggestion. Need a </w:t>
      </w:r>
      <w:r w:rsidR="000D1649" w:rsidRPr="00A978F6">
        <w:rPr>
          <w:rFonts w:cs="Arial"/>
          <w:bCs/>
        </w:rPr>
        <w:t>rundown</w:t>
      </w:r>
      <w:r w:rsidRPr="00A978F6">
        <w:rPr>
          <w:rFonts w:cs="Arial"/>
          <w:bCs/>
        </w:rPr>
        <w:t xml:space="preserve"> of where we would sit.</w:t>
      </w:r>
    </w:p>
    <w:p w14:paraId="4F4CC4C9" w14:textId="2F830A1E" w:rsidR="00B139B6" w:rsidRPr="00A978F6" w:rsidRDefault="00B139B6" w:rsidP="0064388B">
      <w:pPr>
        <w:pStyle w:val="ListParagraph"/>
        <w:numPr>
          <w:ilvl w:val="0"/>
          <w:numId w:val="3"/>
        </w:numPr>
        <w:spacing w:line="276" w:lineRule="auto"/>
        <w:ind w:left="709"/>
        <w:rPr>
          <w:rFonts w:cs="Arial"/>
          <w:b/>
          <w:bCs/>
        </w:rPr>
      </w:pPr>
      <w:r w:rsidRPr="00A978F6">
        <w:rPr>
          <w:rFonts w:cs="Arial"/>
          <w:bCs/>
        </w:rPr>
        <w:t xml:space="preserve">Michael Addison – understand the benefits of being linked to the </w:t>
      </w:r>
      <w:r w:rsidR="003C6449" w:rsidRPr="00A978F6">
        <w:rPr>
          <w:rFonts w:cs="Arial"/>
          <w:bCs/>
        </w:rPr>
        <w:t>C</w:t>
      </w:r>
      <w:r w:rsidRPr="00A978F6">
        <w:rPr>
          <w:rFonts w:cs="Arial"/>
          <w:bCs/>
        </w:rPr>
        <w:t xml:space="preserve">ity </w:t>
      </w:r>
      <w:r w:rsidR="003C6449" w:rsidRPr="00A978F6">
        <w:rPr>
          <w:rFonts w:cs="Arial"/>
          <w:bCs/>
        </w:rPr>
        <w:t>B</w:t>
      </w:r>
      <w:r w:rsidRPr="00A978F6">
        <w:rPr>
          <w:rFonts w:cs="Arial"/>
          <w:bCs/>
        </w:rPr>
        <w:t xml:space="preserve">oard. TF is lacking in representation that will help in this way. Need to know who is on the board. </w:t>
      </w:r>
      <w:r w:rsidRPr="00A978F6">
        <w:rPr>
          <w:rFonts w:cs="Arial"/>
          <w:b/>
          <w:bCs/>
        </w:rPr>
        <w:t xml:space="preserve">ACTION: CLLR THOMPSON/ZAFFAR TO ASK DEPUTY LEADER ABOUT </w:t>
      </w:r>
      <w:r w:rsidR="000D1649" w:rsidRPr="00A978F6">
        <w:rPr>
          <w:rFonts w:cs="Arial"/>
          <w:b/>
          <w:bCs/>
        </w:rPr>
        <w:t xml:space="preserve">MAKING CHANGES OT THE </w:t>
      </w:r>
      <w:r w:rsidRPr="00A978F6">
        <w:rPr>
          <w:rFonts w:cs="Arial"/>
          <w:b/>
          <w:bCs/>
        </w:rPr>
        <w:t>TRANSPARENCY</w:t>
      </w:r>
      <w:r w:rsidR="000D1649" w:rsidRPr="00A978F6">
        <w:rPr>
          <w:rFonts w:cs="Arial"/>
          <w:b/>
          <w:bCs/>
        </w:rPr>
        <w:t xml:space="preserve"> OF C</w:t>
      </w:r>
      <w:r w:rsidR="0064388B" w:rsidRPr="00A978F6">
        <w:rPr>
          <w:rFonts w:cs="Arial"/>
          <w:b/>
          <w:bCs/>
        </w:rPr>
        <w:t>B</w:t>
      </w:r>
    </w:p>
    <w:p w14:paraId="6A04A577" w14:textId="5127E9A7" w:rsidR="00B139B6" w:rsidRPr="00A978F6" w:rsidRDefault="00B139B6" w:rsidP="0064388B">
      <w:pPr>
        <w:pStyle w:val="ListParagraph"/>
        <w:numPr>
          <w:ilvl w:val="0"/>
          <w:numId w:val="3"/>
        </w:numPr>
        <w:spacing w:line="276" w:lineRule="auto"/>
        <w:ind w:left="709"/>
        <w:rPr>
          <w:rFonts w:cs="Arial"/>
          <w:bCs/>
        </w:rPr>
      </w:pPr>
      <w:r w:rsidRPr="00A978F6">
        <w:rPr>
          <w:rFonts w:cs="Arial"/>
          <w:bCs/>
        </w:rPr>
        <w:t>MD –</w:t>
      </w:r>
      <w:r w:rsidR="00614645" w:rsidRPr="00A978F6">
        <w:rPr>
          <w:rFonts w:cs="Arial"/>
          <w:bCs/>
        </w:rPr>
        <w:t xml:space="preserve"> mentioned about the questionnaire that formed a part of 23rd July Governance workshop. 67% participants agreed that TF and R20 work should remain in the Council’s remit. 33% agreed with the statement. </w:t>
      </w:r>
    </w:p>
    <w:p w14:paraId="4F2624D7" w14:textId="033B93D3" w:rsidR="00B139B6" w:rsidRPr="00A978F6" w:rsidRDefault="00B139B6" w:rsidP="0064388B">
      <w:pPr>
        <w:pStyle w:val="ListParagraph"/>
        <w:numPr>
          <w:ilvl w:val="0"/>
          <w:numId w:val="3"/>
        </w:numPr>
        <w:spacing w:line="276" w:lineRule="auto"/>
        <w:ind w:left="709"/>
        <w:rPr>
          <w:rFonts w:cs="Arial"/>
          <w:bCs/>
        </w:rPr>
      </w:pPr>
      <w:r w:rsidRPr="00A978F6">
        <w:rPr>
          <w:rFonts w:cs="Arial"/>
          <w:bCs/>
        </w:rPr>
        <w:t xml:space="preserve">Cllr Zaffar – once report goes to full council a meeting will be held to decide </w:t>
      </w:r>
      <w:r w:rsidR="0064388B" w:rsidRPr="00A978F6">
        <w:rPr>
          <w:rFonts w:cs="Arial"/>
          <w:bCs/>
        </w:rPr>
        <w:t xml:space="preserve">on a </w:t>
      </w:r>
      <w:r w:rsidRPr="00A978F6">
        <w:rPr>
          <w:rFonts w:cs="Arial"/>
          <w:bCs/>
        </w:rPr>
        <w:t>member led group.</w:t>
      </w:r>
    </w:p>
    <w:p w14:paraId="14396FC3" w14:textId="77777777" w:rsidR="0027063B" w:rsidRPr="00A978F6" w:rsidRDefault="0027063B" w:rsidP="0064388B">
      <w:pPr>
        <w:pStyle w:val="ListParagraph"/>
        <w:spacing w:line="276" w:lineRule="auto"/>
        <w:ind w:left="709"/>
        <w:rPr>
          <w:rFonts w:cs="Arial"/>
          <w:bCs/>
        </w:rPr>
      </w:pPr>
    </w:p>
    <w:p w14:paraId="6822EBE7" w14:textId="0E3D82F5" w:rsidR="00301739" w:rsidRPr="00A978F6" w:rsidRDefault="00D00852" w:rsidP="0064388B">
      <w:pPr>
        <w:pStyle w:val="ListParagraph"/>
        <w:numPr>
          <w:ilvl w:val="0"/>
          <w:numId w:val="1"/>
        </w:numPr>
        <w:spacing w:line="276" w:lineRule="auto"/>
        <w:ind w:left="709"/>
        <w:rPr>
          <w:rFonts w:cs="Arial"/>
          <w:b/>
        </w:rPr>
      </w:pPr>
      <w:r w:rsidRPr="00A978F6">
        <w:rPr>
          <w:rFonts w:cs="Arial"/>
          <w:b/>
        </w:rPr>
        <w:t>Agreeing next steps</w:t>
      </w:r>
    </w:p>
    <w:p w14:paraId="6971F959" w14:textId="3DF1855B" w:rsidR="0042669E" w:rsidRPr="00A978F6" w:rsidRDefault="00D00852" w:rsidP="0064388B">
      <w:pPr>
        <w:pStyle w:val="ListParagraph"/>
        <w:numPr>
          <w:ilvl w:val="0"/>
          <w:numId w:val="10"/>
        </w:numPr>
        <w:spacing w:line="276" w:lineRule="auto"/>
        <w:ind w:left="709" w:hanging="284"/>
        <w:rPr>
          <w:rFonts w:cs="Arial"/>
        </w:rPr>
      </w:pPr>
      <w:r w:rsidRPr="00A978F6">
        <w:rPr>
          <w:rFonts w:cs="Arial"/>
        </w:rPr>
        <w:t>Cllr Zaffar – full council 15</w:t>
      </w:r>
      <w:r w:rsidRPr="00A978F6">
        <w:rPr>
          <w:rFonts w:cs="Arial"/>
          <w:vertAlign w:val="superscript"/>
        </w:rPr>
        <w:t>th</w:t>
      </w:r>
      <w:r w:rsidRPr="00A978F6">
        <w:rPr>
          <w:rFonts w:cs="Arial"/>
        </w:rPr>
        <w:t xml:space="preserve"> September. Also to include governance. After this </w:t>
      </w:r>
      <w:r w:rsidR="00B179BB" w:rsidRPr="00A978F6">
        <w:rPr>
          <w:rFonts w:cs="Arial"/>
        </w:rPr>
        <w:t xml:space="preserve">we will </w:t>
      </w:r>
      <w:r w:rsidRPr="00A978F6">
        <w:rPr>
          <w:rFonts w:cs="Arial"/>
        </w:rPr>
        <w:t>reconvene TF meeting to develop action plan.</w:t>
      </w:r>
    </w:p>
    <w:p w14:paraId="6A3C05A6" w14:textId="1ED574B1" w:rsidR="00D00852" w:rsidRPr="00A978F6" w:rsidRDefault="0064388B" w:rsidP="0064388B">
      <w:pPr>
        <w:pStyle w:val="ListParagraph"/>
        <w:numPr>
          <w:ilvl w:val="0"/>
          <w:numId w:val="10"/>
        </w:numPr>
        <w:spacing w:line="276" w:lineRule="auto"/>
        <w:ind w:left="709" w:hanging="284"/>
        <w:rPr>
          <w:rFonts w:cs="Arial"/>
          <w:b/>
          <w:iCs/>
        </w:rPr>
      </w:pPr>
      <w:r w:rsidRPr="00A978F6">
        <w:rPr>
          <w:rFonts w:cs="Arial"/>
        </w:rPr>
        <w:t xml:space="preserve">Cllr Zaffar agreed to circulate </w:t>
      </w:r>
      <w:r w:rsidR="003C6449" w:rsidRPr="00A978F6">
        <w:rPr>
          <w:rFonts w:cs="Arial"/>
        </w:rPr>
        <w:t>A</w:t>
      </w:r>
      <w:r w:rsidRPr="00A978F6">
        <w:rPr>
          <w:rFonts w:cs="Arial"/>
        </w:rPr>
        <w:t xml:space="preserve">nthesis brief please. </w:t>
      </w:r>
      <w:r w:rsidR="00D00852" w:rsidRPr="00A978F6">
        <w:rPr>
          <w:rFonts w:cs="Arial"/>
          <w:b/>
          <w:iCs/>
        </w:rPr>
        <w:t>ACTION: CIRCULATE ANTHESIS TENDER</w:t>
      </w:r>
    </w:p>
    <w:p w14:paraId="5305C608" w14:textId="64F997E3" w:rsidR="00D00852" w:rsidRPr="00A978F6" w:rsidRDefault="0064388B" w:rsidP="0064388B">
      <w:pPr>
        <w:pStyle w:val="ListParagraph"/>
        <w:numPr>
          <w:ilvl w:val="0"/>
          <w:numId w:val="4"/>
        </w:numPr>
        <w:spacing w:line="276" w:lineRule="auto"/>
        <w:ind w:left="709" w:hanging="284"/>
        <w:rPr>
          <w:rFonts w:cs="Arial"/>
        </w:rPr>
      </w:pPr>
      <w:r w:rsidRPr="00A978F6">
        <w:rPr>
          <w:rFonts w:cs="Arial"/>
        </w:rPr>
        <w:t xml:space="preserve">Cllr </w:t>
      </w:r>
      <w:r w:rsidR="00D00852" w:rsidRPr="00A978F6">
        <w:rPr>
          <w:rFonts w:cs="Arial"/>
        </w:rPr>
        <w:t>Fowler –</w:t>
      </w:r>
      <w:r w:rsidRPr="00A978F6">
        <w:rPr>
          <w:rFonts w:cs="Arial"/>
        </w:rPr>
        <w:t xml:space="preserve"> need more businesses on TF, </w:t>
      </w:r>
      <w:r w:rsidR="00D00852" w:rsidRPr="00A978F6">
        <w:rPr>
          <w:rFonts w:cs="Arial"/>
        </w:rPr>
        <w:t xml:space="preserve">Cllr Zaffar </w:t>
      </w:r>
      <w:r w:rsidRPr="00A978F6">
        <w:rPr>
          <w:rFonts w:cs="Arial"/>
        </w:rPr>
        <w:t xml:space="preserve"> welcomes nominations</w:t>
      </w:r>
    </w:p>
    <w:p w14:paraId="5AD32FA7" w14:textId="7C944EEC" w:rsidR="00D00852" w:rsidRPr="00A978F6" w:rsidRDefault="0064388B" w:rsidP="0064388B">
      <w:pPr>
        <w:pStyle w:val="ListParagraph"/>
        <w:numPr>
          <w:ilvl w:val="0"/>
          <w:numId w:val="4"/>
        </w:numPr>
        <w:spacing w:line="276" w:lineRule="auto"/>
        <w:ind w:left="709" w:hanging="284"/>
        <w:rPr>
          <w:rFonts w:cs="Arial"/>
        </w:rPr>
      </w:pPr>
      <w:r w:rsidRPr="00A978F6">
        <w:rPr>
          <w:rFonts w:cs="Arial"/>
        </w:rPr>
        <w:t xml:space="preserve">Agree to circulate members list. </w:t>
      </w:r>
      <w:r w:rsidR="00D00852" w:rsidRPr="00A978F6">
        <w:rPr>
          <w:rFonts w:cs="Arial"/>
          <w:b/>
          <w:iCs/>
        </w:rPr>
        <w:t>ACTION: EC CIRCULATE MEMBERS LIST</w:t>
      </w:r>
    </w:p>
    <w:p w14:paraId="7D07123F" w14:textId="77777777" w:rsidR="00D00852" w:rsidRPr="00A978F6" w:rsidRDefault="00D00852" w:rsidP="0064388B">
      <w:pPr>
        <w:spacing w:line="276" w:lineRule="auto"/>
        <w:ind w:left="709"/>
        <w:jc w:val="center"/>
        <w:rPr>
          <w:b/>
          <w:iCs/>
        </w:rPr>
      </w:pPr>
    </w:p>
    <w:p w14:paraId="67B13830" w14:textId="77777777" w:rsidR="00614645" w:rsidRPr="00A978F6" w:rsidRDefault="00614645" w:rsidP="0064388B">
      <w:pPr>
        <w:spacing w:line="276" w:lineRule="auto"/>
        <w:ind w:left="709"/>
        <w:jc w:val="center"/>
        <w:rPr>
          <w:b/>
          <w:iCs/>
        </w:rPr>
      </w:pPr>
    </w:p>
    <w:p w14:paraId="04E74A32" w14:textId="77777777" w:rsidR="00D31F2A" w:rsidRPr="00A978F6" w:rsidRDefault="00D31F2A" w:rsidP="0064388B">
      <w:pPr>
        <w:spacing w:line="276" w:lineRule="auto"/>
        <w:ind w:left="709"/>
        <w:jc w:val="center"/>
        <w:rPr>
          <w:b/>
          <w:iCs/>
        </w:rPr>
      </w:pPr>
    </w:p>
    <w:p w14:paraId="14C574F6" w14:textId="5AF53A41" w:rsidR="00614645" w:rsidRPr="00A978F6" w:rsidRDefault="00614645" w:rsidP="00614645">
      <w:pPr>
        <w:spacing w:line="276" w:lineRule="auto"/>
        <w:rPr>
          <w:b/>
          <w:iCs/>
        </w:rPr>
      </w:pPr>
      <w:r w:rsidRPr="00A978F6">
        <w:rPr>
          <w:b/>
          <w:iCs/>
        </w:rPr>
        <w:lastRenderedPageBreak/>
        <w:t>Appendix 1 - CANWM</w:t>
      </w:r>
    </w:p>
    <w:p w14:paraId="257693EB" w14:textId="77777777" w:rsidR="00614645" w:rsidRPr="00A978F6" w:rsidRDefault="00614645" w:rsidP="00B179BB">
      <w:pPr>
        <w:pStyle w:val="ListParagraph"/>
        <w:numPr>
          <w:ilvl w:val="0"/>
          <w:numId w:val="3"/>
        </w:numPr>
        <w:spacing w:line="276" w:lineRule="auto"/>
        <w:rPr>
          <w:rFonts w:eastAsia="Times New Roman" w:cs="Arial"/>
          <w:lang w:eastAsia="en-GB"/>
        </w:rPr>
      </w:pPr>
      <w:r w:rsidRPr="00A978F6">
        <w:rPr>
          <w:rFonts w:eastAsia="Times New Roman" w:cs="Arial"/>
          <w:lang w:eastAsia="en-GB"/>
        </w:rPr>
        <w:t>We welcome:</w:t>
      </w:r>
      <w:r w:rsidRPr="00A978F6">
        <w:rPr>
          <w:rFonts w:eastAsia="Times New Roman" w:cs="Arial"/>
          <w:lang w:eastAsia="en-GB"/>
        </w:rPr>
        <w:br/>
        <w:t>1.    The creation of a multi-stakeholder Task Force as a response to the declaration of climate emergency in June 2019. </w:t>
      </w:r>
      <w:r w:rsidRPr="00A978F6">
        <w:rPr>
          <w:rFonts w:eastAsia="Times New Roman" w:cs="Arial"/>
          <w:lang w:eastAsia="en-GB"/>
        </w:rPr>
        <w:br/>
        <w:t>2.    The emphasis on a *Just Transition* to net zero carbon.</w:t>
      </w:r>
      <w:r w:rsidRPr="00A978F6">
        <w:rPr>
          <w:rFonts w:eastAsia="Times New Roman" w:cs="Arial"/>
          <w:lang w:eastAsia="en-GB"/>
        </w:rPr>
        <w:br/>
        <w:t>3.    Support by BCC and others for workshops and working groups to discuss detailed aspects of the climate action plan.</w:t>
      </w:r>
      <w:r w:rsidRPr="00A978F6">
        <w:rPr>
          <w:rFonts w:eastAsia="Times New Roman" w:cs="Arial"/>
          <w:lang w:eastAsia="en-GB"/>
        </w:rPr>
        <w:br/>
        <w:t>4.    Commissioning of a detailed analysis of current carbon emissions and carbon reduction “trajectories”.</w:t>
      </w:r>
      <w:r w:rsidRPr="00A978F6">
        <w:rPr>
          <w:rFonts w:eastAsia="Times New Roman" w:cs="Arial"/>
          <w:lang w:eastAsia="en-GB"/>
        </w:rPr>
        <w:br/>
        <w:t>5.    BCC and partner response to the Covid-19 pandemic, especially the emergency transport plan, which reflects a desire to “build back better” while protecting the health and wellbeing of our citizens.</w:t>
      </w:r>
      <w:r w:rsidRPr="00A978F6">
        <w:rPr>
          <w:rFonts w:eastAsia="Times New Roman" w:cs="Arial"/>
          <w:lang w:eastAsia="en-GB"/>
        </w:rPr>
        <w:br/>
        <w:t>6.    The emerging consensus that the Council, as the elected civic authority, should lead the implementation of the Just Transition action plan via various partnerships and including ongoing, large-scale citizen participation.</w:t>
      </w:r>
    </w:p>
    <w:p w14:paraId="511557B1" w14:textId="77777777" w:rsidR="00614645" w:rsidRPr="00A978F6" w:rsidRDefault="00614645" w:rsidP="00614645">
      <w:pPr>
        <w:pStyle w:val="ListParagraph"/>
        <w:spacing w:line="276" w:lineRule="auto"/>
        <w:ind w:left="1440"/>
        <w:rPr>
          <w:rFonts w:eastAsia="Times New Roman" w:cs="Arial"/>
          <w:lang w:eastAsia="en-GB"/>
        </w:rPr>
      </w:pPr>
    </w:p>
    <w:p w14:paraId="3AD1F96B" w14:textId="77777777" w:rsidR="00614645" w:rsidRPr="00A978F6" w:rsidRDefault="00614645" w:rsidP="00614645">
      <w:pPr>
        <w:pStyle w:val="ListParagraph"/>
        <w:spacing w:line="276" w:lineRule="auto"/>
        <w:ind w:left="1440"/>
        <w:rPr>
          <w:rFonts w:eastAsia="Times New Roman" w:cs="Arial"/>
          <w:lang w:eastAsia="en-GB"/>
        </w:rPr>
      </w:pPr>
      <w:r w:rsidRPr="00A978F6">
        <w:rPr>
          <w:rFonts w:eastAsia="Times New Roman" w:cs="Arial"/>
          <w:lang w:eastAsia="en-GB"/>
        </w:rPr>
        <w:t>We regret:</w:t>
      </w:r>
      <w:r w:rsidRPr="00A978F6">
        <w:rPr>
          <w:rFonts w:eastAsia="Times New Roman" w:cs="Arial"/>
          <w:lang w:eastAsia="en-GB"/>
        </w:rPr>
        <w:br/>
        <w:t>1.    The lack of a detailed, robust climate action plan, or a compelling vision of why we must act on climate, despite all the time and money expended to date.</w:t>
      </w:r>
      <w:r w:rsidRPr="00A978F6">
        <w:rPr>
          <w:rFonts w:eastAsia="Times New Roman" w:cs="Arial"/>
          <w:lang w:eastAsia="en-GB"/>
        </w:rPr>
        <w:br/>
        <w:t>2.    The lack of ambition in the report by Anthesis, which forecasts a “best-case” reduction in GHGs of only 72% against 2017 levels by 2030. Even this figure is only achieved at the cost of excluding large sources of carbon emissions, including food and farming, aviation and many aspects of consumption-based emissions.</w:t>
      </w:r>
      <w:r w:rsidRPr="00A978F6">
        <w:rPr>
          <w:rFonts w:eastAsia="Times New Roman" w:cs="Arial"/>
          <w:lang w:eastAsia="en-GB"/>
        </w:rPr>
        <w:br/>
        <w:t>3.    The extremely limited participation of many stakeholders due to the way the Task Force was set up.</w:t>
      </w:r>
      <w:r w:rsidRPr="00A978F6">
        <w:rPr>
          <w:rFonts w:eastAsia="Times New Roman" w:cs="Arial"/>
          <w:lang w:eastAsia="en-GB"/>
        </w:rPr>
        <w:br/>
        <w:t>4.    Heavy reliance on external consultants (Anthesis) and exclusion of valid proposals for climate action by members of the Task Force and others.</w:t>
      </w:r>
      <w:r w:rsidRPr="00A978F6">
        <w:rPr>
          <w:rFonts w:eastAsia="Times New Roman" w:cs="Arial"/>
          <w:lang w:eastAsia="en-GB"/>
        </w:rPr>
        <w:br/>
        <w:t>5.    Limited consideration of the wide range of potential co-benefits of climate action, especially in health and well-being, “green jobs”, etc..</w:t>
      </w:r>
      <w:r w:rsidRPr="00A978F6">
        <w:rPr>
          <w:rFonts w:eastAsia="Times New Roman" w:cs="Arial"/>
          <w:lang w:eastAsia="en-GB"/>
        </w:rPr>
        <w:br/>
        <w:t>6.    Limited engagement so far of most councillors and local communities.</w:t>
      </w:r>
      <w:r w:rsidRPr="00A978F6">
        <w:rPr>
          <w:rFonts w:eastAsia="Times New Roman" w:cs="Arial"/>
          <w:lang w:eastAsia="en-GB"/>
        </w:rPr>
        <w:br/>
        <w:t>7.    Limited engagement of Scrutiny committees so far in ensuring that all Council departments review policies, contracts, operating models and plans in the light of the climate emergency.</w:t>
      </w:r>
      <w:r w:rsidRPr="00A978F6">
        <w:rPr>
          <w:rFonts w:eastAsia="Times New Roman" w:cs="Arial"/>
          <w:lang w:eastAsia="en-GB"/>
        </w:rPr>
        <w:br/>
        <w:t>8.    Apparent lack of support for action on the climate emergency among some Council officers and departments, for example the decision to re-tender the Tyseley incinerator contract without due regard to reductions in GHG emissions, other pollutants and waste.</w:t>
      </w:r>
      <w:r w:rsidRPr="00A978F6">
        <w:rPr>
          <w:rFonts w:eastAsia="Times New Roman" w:cs="Arial"/>
          <w:lang w:eastAsia="en-GB"/>
        </w:rPr>
        <w:br/>
        <w:t>9.    The absence of any significant plans for increasing community resilience in the face of increased climate risks from e.g. extreme weather, flooding, food supply disruption, job losses in declining economic sectors (e.g. automotive).</w:t>
      </w:r>
      <w:r w:rsidRPr="00A978F6">
        <w:rPr>
          <w:rFonts w:eastAsia="Times New Roman" w:cs="Arial"/>
          <w:lang w:eastAsia="en-GB"/>
        </w:rPr>
        <w:br/>
        <w:t>10.    The exclusion so far of any detailed consideration of education and training – for action in schools, FE/HE organisations and the large re-training programme required to support a low-carbon, “circular” economy.</w:t>
      </w:r>
      <w:r w:rsidRPr="00A978F6">
        <w:rPr>
          <w:rFonts w:eastAsia="Times New Roman" w:cs="Arial"/>
          <w:lang w:eastAsia="en-GB"/>
        </w:rPr>
        <w:br/>
        <w:t xml:space="preserve">11.    The silence regarding, and implicit acceptance of, the HS2 project, despite its devastation of ancient woodlands, huge escalating cost and opposition of every local authority along the route, apart from the cities at each end. This money could instead be invested in setting up Fare-Free </w:t>
      </w:r>
      <w:r w:rsidRPr="00A978F6">
        <w:rPr>
          <w:rFonts w:eastAsia="Times New Roman" w:cs="Arial"/>
          <w:lang w:eastAsia="en-GB"/>
        </w:rPr>
        <w:lastRenderedPageBreak/>
        <w:t>Public Transport systems for congested and polluted cities such as Birmingham, as a major lever in getting most vehicles off the road.  </w:t>
      </w:r>
    </w:p>
    <w:p w14:paraId="245A48BA" w14:textId="77777777" w:rsidR="00614645" w:rsidRPr="00A978F6" w:rsidRDefault="00614645" w:rsidP="00614645">
      <w:pPr>
        <w:pStyle w:val="ListParagraph"/>
        <w:spacing w:line="276" w:lineRule="auto"/>
        <w:ind w:left="1440"/>
        <w:rPr>
          <w:rFonts w:eastAsia="Times New Roman" w:cs="Arial"/>
          <w:lang w:eastAsia="en-GB"/>
        </w:rPr>
      </w:pPr>
      <w:r w:rsidRPr="00A978F6">
        <w:rPr>
          <w:rFonts w:eastAsia="Times New Roman" w:cs="Arial"/>
          <w:lang w:eastAsia="en-GB"/>
        </w:rPr>
        <w:t> </w:t>
      </w:r>
    </w:p>
    <w:p w14:paraId="36A4CCA8" w14:textId="77777777" w:rsidR="00614645" w:rsidRPr="00A978F6" w:rsidRDefault="00614645" w:rsidP="00B179BB">
      <w:pPr>
        <w:pStyle w:val="ListParagraph"/>
        <w:numPr>
          <w:ilvl w:val="0"/>
          <w:numId w:val="3"/>
        </w:numPr>
        <w:spacing w:line="276" w:lineRule="auto"/>
        <w:rPr>
          <w:rFonts w:eastAsia="Times New Roman" w:cs="Arial"/>
          <w:lang w:eastAsia="en-GB"/>
        </w:rPr>
      </w:pPr>
      <w:r w:rsidRPr="00A978F6">
        <w:rPr>
          <w:rFonts w:eastAsia="Times New Roman" w:cs="Arial"/>
          <w:lang w:eastAsia="en-GB"/>
        </w:rPr>
        <w:t>CANWM and other climate and environmental campaigners remain fully committed to promoting and supporting urgent action on the climate and ecological emergency and we will support the work of the Council and partners in the Just Transition. We urge Full Council in September to endorse and actively support urgent, practical action in the spirit of "further, faster, together".</w:t>
      </w:r>
    </w:p>
    <w:p w14:paraId="128CF9E8" w14:textId="77777777" w:rsidR="00614645" w:rsidRPr="00A978F6" w:rsidRDefault="00614645">
      <w:pPr>
        <w:spacing w:line="276" w:lineRule="auto"/>
        <w:jc w:val="center"/>
        <w:rPr>
          <w:b/>
          <w:iCs/>
        </w:rPr>
      </w:pPr>
    </w:p>
    <w:p w14:paraId="742ECDC8" w14:textId="77777777" w:rsidR="00614645" w:rsidRPr="00A978F6" w:rsidRDefault="00614645">
      <w:pPr>
        <w:spacing w:line="276" w:lineRule="auto"/>
        <w:jc w:val="center"/>
        <w:rPr>
          <w:b/>
          <w:iCs/>
        </w:rPr>
      </w:pPr>
    </w:p>
    <w:p w14:paraId="7624CDF1" w14:textId="6539D1C2" w:rsidR="00614645" w:rsidRPr="00A978F6" w:rsidRDefault="00614645" w:rsidP="00614645">
      <w:pPr>
        <w:spacing w:line="276" w:lineRule="auto"/>
        <w:rPr>
          <w:b/>
          <w:iCs/>
        </w:rPr>
      </w:pPr>
      <w:r w:rsidRPr="00A978F6">
        <w:rPr>
          <w:b/>
          <w:iCs/>
        </w:rPr>
        <w:t>Appendix 2 – Footsteps</w:t>
      </w:r>
    </w:p>
    <w:p w14:paraId="7630ECF2" w14:textId="77777777" w:rsidR="00614645" w:rsidRPr="00A978F6" w:rsidRDefault="00614645" w:rsidP="00614645">
      <w:pPr>
        <w:pStyle w:val="ListParagraph"/>
        <w:spacing w:line="276" w:lineRule="auto"/>
        <w:ind w:left="1440"/>
        <w:rPr>
          <w:rFonts w:cs="Arial"/>
          <w:bCs/>
        </w:rPr>
      </w:pPr>
      <w:r w:rsidRPr="00A978F6">
        <w:rPr>
          <w:rFonts w:cs="Arial"/>
          <w:bCs/>
        </w:rPr>
        <w:t xml:space="preserve">Birmingham’s climate emergency declaration in June 2019 to achieve a net zero city by 2030 or as soon afterward as a just transition permitted was ambitious, visionary and appropriate to the climate and environmental challenges Birmingham and the world faces.  Footsteps, the Birmingham faith leaders and over 40 local community faith leaders supported the original motion, especially its ambition and emphasis on a just transition.  In April 2020 Birmingham faith leaders wrote to Cllr Zaffar reiterating their support for declaration’s ambition and inclusive approach.    </w:t>
      </w:r>
    </w:p>
    <w:p w14:paraId="4DFEE837" w14:textId="77777777" w:rsidR="00614645" w:rsidRPr="00A978F6" w:rsidRDefault="00614645" w:rsidP="00614645">
      <w:pPr>
        <w:pStyle w:val="ListParagraph"/>
        <w:spacing w:line="276" w:lineRule="auto"/>
        <w:ind w:left="1440"/>
        <w:rPr>
          <w:rFonts w:cs="Arial"/>
          <w:bCs/>
        </w:rPr>
      </w:pPr>
    </w:p>
    <w:p w14:paraId="471F59D3" w14:textId="77777777" w:rsidR="00614645" w:rsidRPr="00A978F6" w:rsidRDefault="00614645" w:rsidP="00614645">
      <w:pPr>
        <w:pStyle w:val="ListParagraph"/>
        <w:spacing w:line="276" w:lineRule="auto"/>
        <w:ind w:left="1440"/>
        <w:rPr>
          <w:rFonts w:cs="Arial"/>
          <w:bCs/>
        </w:rPr>
      </w:pPr>
      <w:r w:rsidRPr="00A978F6">
        <w:rPr>
          <w:rFonts w:cs="Arial"/>
          <w:bCs/>
        </w:rPr>
        <w:t xml:space="preserve">Footsteps welcomed being invited to represent Birmingham faith communities on the R20 Taskforce and has learned much about working in partnership with the City and other stakeholders. </w:t>
      </w:r>
    </w:p>
    <w:p w14:paraId="18C5D74F" w14:textId="77777777" w:rsidR="00614645" w:rsidRPr="00A978F6" w:rsidRDefault="00614645" w:rsidP="00614645">
      <w:pPr>
        <w:pStyle w:val="ListParagraph"/>
        <w:spacing w:line="276" w:lineRule="auto"/>
        <w:ind w:left="1440"/>
        <w:rPr>
          <w:rFonts w:cs="Arial"/>
          <w:bCs/>
        </w:rPr>
      </w:pPr>
    </w:p>
    <w:p w14:paraId="78E1BB80" w14:textId="77777777" w:rsidR="00614645" w:rsidRPr="00A978F6" w:rsidRDefault="00614645" w:rsidP="00614645">
      <w:pPr>
        <w:pStyle w:val="ListParagraph"/>
        <w:spacing w:line="276" w:lineRule="auto"/>
        <w:ind w:left="1440"/>
        <w:rPr>
          <w:rFonts w:cs="Arial"/>
          <w:bCs/>
        </w:rPr>
      </w:pPr>
      <w:r w:rsidRPr="00A978F6">
        <w:rPr>
          <w:rFonts w:cs="Arial"/>
          <w:bCs/>
        </w:rPr>
        <w:t xml:space="preserve">In Footsteps’ view, the final draft Interventions and Recommendations action plan demonstrates how much remains to be done to achieve the ambition of the original climate emergency declaration.  The Covid-19 pandemic has impacted on all aspects of the Taskforce’s work, but also provides opportunities to ‘build back better and greener’.   </w:t>
      </w:r>
    </w:p>
    <w:p w14:paraId="06E31A7C" w14:textId="77777777" w:rsidR="00614645" w:rsidRPr="00A978F6" w:rsidRDefault="00614645" w:rsidP="00614645">
      <w:pPr>
        <w:pStyle w:val="ListParagraph"/>
        <w:spacing w:line="276" w:lineRule="auto"/>
        <w:ind w:left="1440"/>
        <w:rPr>
          <w:rFonts w:cs="Arial"/>
          <w:bCs/>
        </w:rPr>
      </w:pPr>
    </w:p>
    <w:p w14:paraId="517BB99F" w14:textId="77777777" w:rsidR="00614645" w:rsidRPr="00A978F6" w:rsidRDefault="00614645" w:rsidP="00614645">
      <w:pPr>
        <w:pStyle w:val="ListParagraph"/>
        <w:spacing w:line="276" w:lineRule="auto"/>
        <w:ind w:left="1440"/>
        <w:rPr>
          <w:rFonts w:cs="Arial"/>
          <w:bCs/>
        </w:rPr>
      </w:pPr>
      <w:r w:rsidRPr="00A978F6">
        <w:rPr>
          <w:rFonts w:cs="Arial"/>
          <w:bCs/>
        </w:rPr>
        <w:t>Key areas such as articulating the vision, funding the just transition, communicating and engaging with communities and releasing the energy that can come from partnership working are all also   important aspects of a climate emergency action plan that reflect the hopes and aspiration of the June 2019 declaration.   These issues need to be discussed urgently by councillors and officers before and during the Council meeting in September and included in the covering report to the action plan the Council.</w:t>
      </w:r>
    </w:p>
    <w:p w14:paraId="0CC8AC01" w14:textId="77777777" w:rsidR="00614645" w:rsidRPr="00A978F6" w:rsidRDefault="00614645">
      <w:pPr>
        <w:spacing w:line="276" w:lineRule="auto"/>
        <w:jc w:val="center"/>
        <w:rPr>
          <w:b/>
          <w:iCs/>
        </w:rPr>
      </w:pPr>
    </w:p>
    <w:sectPr w:rsidR="00614645" w:rsidRPr="00A978F6" w:rsidSect="00BE29A3">
      <w:type w:val="continuous"/>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9024D" w14:textId="77777777" w:rsidR="004327CB" w:rsidRDefault="004327CB" w:rsidP="004327CB">
      <w:r>
        <w:separator/>
      </w:r>
    </w:p>
  </w:endnote>
  <w:endnote w:type="continuationSeparator" w:id="0">
    <w:p w14:paraId="0E6DEEF9" w14:textId="77777777" w:rsidR="004327CB" w:rsidRDefault="004327CB" w:rsidP="0043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D7E52" w14:textId="77777777" w:rsidR="004327CB" w:rsidRDefault="004327CB" w:rsidP="004327CB">
      <w:r>
        <w:separator/>
      </w:r>
    </w:p>
  </w:footnote>
  <w:footnote w:type="continuationSeparator" w:id="0">
    <w:p w14:paraId="3E89BD04" w14:textId="77777777" w:rsidR="004327CB" w:rsidRDefault="004327CB" w:rsidP="00432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527"/>
    <w:multiLevelType w:val="hybridMultilevel"/>
    <w:tmpl w:val="FB48C42E"/>
    <w:lvl w:ilvl="0" w:tplc="02887346">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45084"/>
    <w:multiLevelType w:val="hybridMultilevel"/>
    <w:tmpl w:val="6D98F6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1B30A2"/>
    <w:multiLevelType w:val="hybridMultilevel"/>
    <w:tmpl w:val="F6B079C4"/>
    <w:lvl w:ilvl="0" w:tplc="F290047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41FDF"/>
    <w:multiLevelType w:val="hybridMultilevel"/>
    <w:tmpl w:val="A9021BD2"/>
    <w:lvl w:ilvl="0" w:tplc="02887346">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4596B"/>
    <w:multiLevelType w:val="hybridMultilevel"/>
    <w:tmpl w:val="B9FC914A"/>
    <w:lvl w:ilvl="0" w:tplc="F290047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8E4121"/>
    <w:multiLevelType w:val="hybridMultilevel"/>
    <w:tmpl w:val="65CCDF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1012BF"/>
    <w:multiLevelType w:val="hybridMultilevel"/>
    <w:tmpl w:val="D84ED5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C351A28"/>
    <w:multiLevelType w:val="hybridMultilevel"/>
    <w:tmpl w:val="34726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7E1F3F"/>
    <w:multiLevelType w:val="hybridMultilevel"/>
    <w:tmpl w:val="EB325E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280131A"/>
    <w:multiLevelType w:val="hybridMultilevel"/>
    <w:tmpl w:val="1FD44B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0B6A56"/>
    <w:multiLevelType w:val="hybridMultilevel"/>
    <w:tmpl w:val="833025E4"/>
    <w:lvl w:ilvl="0" w:tplc="02887346">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FA305E"/>
    <w:multiLevelType w:val="hybridMultilevel"/>
    <w:tmpl w:val="E98886C6"/>
    <w:lvl w:ilvl="0" w:tplc="02887346">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23E621B"/>
    <w:multiLevelType w:val="hybridMultilevel"/>
    <w:tmpl w:val="FBD81B0A"/>
    <w:lvl w:ilvl="0" w:tplc="02887346">
      <w:start w:val="1"/>
      <w:numFmt w:val="bullet"/>
      <w:lvlText w:val=""/>
      <w:lvlJc w:val="left"/>
      <w:pPr>
        <w:ind w:left="252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68877FB"/>
    <w:multiLevelType w:val="hybridMultilevel"/>
    <w:tmpl w:val="3A925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FC0773"/>
    <w:multiLevelType w:val="hybridMultilevel"/>
    <w:tmpl w:val="D0FE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55C98"/>
    <w:multiLevelType w:val="hybridMultilevel"/>
    <w:tmpl w:val="1C4AA26E"/>
    <w:lvl w:ilvl="0" w:tplc="02887346">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7D24A2"/>
    <w:multiLevelType w:val="hybridMultilevel"/>
    <w:tmpl w:val="216EC560"/>
    <w:lvl w:ilvl="0" w:tplc="02887346">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5"/>
  </w:num>
  <w:num w:numId="6">
    <w:abstractNumId w:val="1"/>
  </w:num>
  <w:num w:numId="7">
    <w:abstractNumId w:val="13"/>
  </w:num>
  <w:num w:numId="8">
    <w:abstractNumId w:val="9"/>
  </w:num>
  <w:num w:numId="9">
    <w:abstractNumId w:val="14"/>
  </w:num>
  <w:num w:numId="10">
    <w:abstractNumId w:val="11"/>
  </w:num>
  <w:num w:numId="11">
    <w:abstractNumId w:val="2"/>
  </w:num>
  <w:num w:numId="12">
    <w:abstractNumId w:val="12"/>
  </w:num>
  <w:num w:numId="13">
    <w:abstractNumId w:val="15"/>
  </w:num>
  <w:num w:numId="14">
    <w:abstractNumId w:val="0"/>
  </w:num>
  <w:num w:numId="15">
    <w:abstractNumId w:val="3"/>
  </w:num>
  <w:num w:numId="16">
    <w:abstractNumId w:val="16"/>
  </w:num>
  <w:num w:numId="1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AAE"/>
    <w:rsid w:val="0002212C"/>
    <w:rsid w:val="000B59F2"/>
    <w:rsid w:val="000D1649"/>
    <w:rsid w:val="000D264C"/>
    <w:rsid w:val="000D292B"/>
    <w:rsid w:val="000E5592"/>
    <w:rsid w:val="000F4244"/>
    <w:rsid w:val="001125C9"/>
    <w:rsid w:val="00123D8F"/>
    <w:rsid w:val="00124324"/>
    <w:rsid w:val="001A0421"/>
    <w:rsid w:val="002510A1"/>
    <w:rsid w:val="00264C31"/>
    <w:rsid w:val="0027063B"/>
    <w:rsid w:val="002762F0"/>
    <w:rsid w:val="00295472"/>
    <w:rsid w:val="00296F91"/>
    <w:rsid w:val="002A53BB"/>
    <w:rsid w:val="002E74EE"/>
    <w:rsid w:val="00301739"/>
    <w:rsid w:val="003308CE"/>
    <w:rsid w:val="00343D0F"/>
    <w:rsid w:val="00344479"/>
    <w:rsid w:val="003612AA"/>
    <w:rsid w:val="0036379A"/>
    <w:rsid w:val="00364081"/>
    <w:rsid w:val="003B7366"/>
    <w:rsid w:val="003C6449"/>
    <w:rsid w:val="0042669E"/>
    <w:rsid w:val="004327CB"/>
    <w:rsid w:val="00433347"/>
    <w:rsid w:val="00445720"/>
    <w:rsid w:val="004506F0"/>
    <w:rsid w:val="004561A3"/>
    <w:rsid w:val="004648F6"/>
    <w:rsid w:val="0049522F"/>
    <w:rsid w:val="004A5F96"/>
    <w:rsid w:val="005013EE"/>
    <w:rsid w:val="00516A0D"/>
    <w:rsid w:val="00540C8D"/>
    <w:rsid w:val="00552540"/>
    <w:rsid w:val="005570F3"/>
    <w:rsid w:val="00563112"/>
    <w:rsid w:val="00570290"/>
    <w:rsid w:val="005754C8"/>
    <w:rsid w:val="005906DE"/>
    <w:rsid w:val="00592C98"/>
    <w:rsid w:val="00597DED"/>
    <w:rsid w:val="005E11C5"/>
    <w:rsid w:val="005F1545"/>
    <w:rsid w:val="00601AD7"/>
    <w:rsid w:val="00613242"/>
    <w:rsid w:val="00614645"/>
    <w:rsid w:val="0064388B"/>
    <w:rsid w:val="00647D91"/>
    <w:rsid w:val="00671892"/>
    <w:rsid w:val="006A02EE"/>
    <w:rsid w:val="006B5A88"/>
    <w:rsid w:val="006D24B0"/>
    <w:rsid w:val="006F16F2"/>
    <w:rsid w:val="006F3AAE"/>
    <w:rsid w:val="007442F2"/>
    <w:rsid w:val="00751D13"/>
    <w:rsid w:val="00766292"/>
    <w:rsid w:val="00777D28"/>
    <w:rsid w:val="00793163"/>
    <w:rsid w:val="007A23A7"/>
    <w:rsid w:val="007A650F"/>
    <w:rsid w:val="007B0920"/>
    <w:rsid w:val="0081012D"/>
    <w:rsid w:val="00810302"/>
    <w:rsid w:val="00827838"/>
    <w:rsid w:val="00836434"/>
    <w:rsid w:val="0084411C"/>
    <w:rsid w:val="0086251A"/>
    <w:rsid w:val="00880ED9"/>
    <w:rsid w:val="008A10BB"/>
    <w:rsid w:val="008A3128"/>
    <w:rsid w:val="008B18C7"/>
    <w:rsid w:val="008B60B8"/>
    <w:rsid w:val="008F5B02"/>
    <w:rsid w:val="00901E05"/>
    <w:rsid w:val="00912988"/>
    <w:rsid w:val="009364F9"/>
    <w:rsid w:val="00953ED3"/>
    <w:rsid w:val="00954F1B"/>
    <w:rsid w:val="00963E92"/>
    <w:rsid w:val="00970844"/>
    <w:rsid w:val="00976C75"/>
    <w:rsid w:val="009D351D"/>
    <w:rsid w:val="009E1815"/>
    <w:rsid w:val="00A24A1E"/>
    <w:rsid w:val="00A329C6"/>
    <w:rsid w:val="00A625A3"/>
    <w:rsid w:val="00A87E53"/>
    <w:rsid w:val="00A978F6"/>
    <w:rsid w:val="00AA72DB"/>
    <w:rsid w:val="00AB0E51"/>
    <w:rsid w:val="00B139B6"/>
    <w:rsid w:val="00B179BB"/>
    <w:rsid w:val="00B363C6"/>
    <w:rsid w:val="00B72027"/>
    <w:rsid w:val="00B82947"/>
    <w:rsid w:val="00BA2C66"/>
    <w:rsid w:val="00BA2E79"/>
    <w:rsid w:val="00BD39F7"/>
    <w:rsid w:val="00BE29A3"/>
    <w:rsid w:val="00BE438E"/>
    <w:rsid w:val="00BE4A07"/>
    <w:rsid w:val="00BE5D94"/>
    <w:rsid w:val="00BF1317"/>
    <w:rsid w:val="00BF5654"/>
    <w:rsid w:val="00C37EF5"/>
    <w:rsid w:val="00C57BBE"/>
    <w:rsid w:val="00C6238E"/>
    <w:rsid w:val="00CF0B2B"/>
    <w:rsid w:val="00CF5C5C"/>
    <w:rsid w:val="00D00852"/>
    <w:rsid w:val="00D05211"/>
    <w:rsid w:val="00D31F2A"/>
    <w:rsid w:val="00D40B86"/>
    <w:rsid w:val="00D46FFE"/>
    <w:rsid w:val="00D55018"/>
    <w:rsid w:val="00D77CA5"/>
    <w:rsid w:val="00D91247"/>
    <w:rsid w:val="00DB05FF"/>
    <w:rsid w:val="00DB169A"/>
    <w:rsid w:val="00DB41B5"/>
    <w:rsid w:val="00E24DDA"/>
    <w:rsid w:val="00E72A9A"/>
    <w:rsid w:val="00EA0955"/>
    <w:rsid w:val="00ED74DA"/>
    <w:rsid w:val="00EF7D7F"/>
    <w:rsid w:val="00F61ADA"/>
    <w:rsid w:val="00F72DE7"/>
    <w:rsid w:val="00F74D52"/>
    <w:rsid w:val="00FD0D19"/>
    <w:rsid w:val="00FD7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BB43"/>
  <w15:docId w15:val="{88057C10-2548-4462-B3A0-7119D7D4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3AAE"/>
    <w:pPr>
      <w:spacing w:after="0" w:line="240" w:lineRule="auto"/>
    </w:pPr>
    <w:rPr>
      <w:rFonts w:ascii="Arial" w:eastAsia="Calibri" w:hAnsi="Arial" w:cs="Times New Roman"/>
    </w:rPr>
  </w:style>
  <w:style w:type="paragraph" w:styleId="Heading1">
    <w:name w:val="heading 1"/>
    <w:basedOn w:val="Normal"/>
    <w:next w:val="Normal"/>
    <w:link w:val="Heading1Char"/>
    <w:uiPriority w:val="9"/>
    <w:qFormat/>
    <w:rsid w:val="00A978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978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978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978F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978F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978F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978F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978F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978F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AAE"/>
    <w:pPr>
      <w:ind w:left="720"/>
      <w:contextualSpacing/>
    </w:pPr>
  </w:style>
  <w:style w:type="character" w:styleId="CommentReference">
    <w:name w:val="annotation reference"/>
    <w:basedOn w:val="DefaultParagraphFont"/>
    <w:uiPriority w:val="99"/>
    <w:semiHidden/>
    <w:unhideWhenUsed/>
    <w:rsid w:val="00B82947"/>
    <w:rPr>
      <w:sz w:val="16"/>
      <w:szCs w:val="16"/>
    </w:rPr>
  </w:style>
  <w:style w:type="paragraph" w:styleId="CommentText">
    <w:name w:val="annotation text"/>
    <w:basedOn w:val="Normal"/>
    <w:link w:val="CommentTextChar"/>
    <w:uiPriority w:val="99"/>
    <w:semiHidden/>
    <w:unhideWhenUsed/>
    <w:rsid w:val="00B82947"/>
    <w:rPr>
      <w:sz w:val="20"/>
      <w:szCs w:val="20"/>
    </w:rPr>
  </w:style>
  <w:style w:type="character" w:customStyle="1" w:styleId="CommentTextChar">
    <w:name w:val="Comment Text Char"/>
    <w:basedOn w:val="DefaultParagraphFont"/>
    <w:link w:val="CommentText"/>
    <w:uiPriority w:val="99"/>
    <w:semiHidden/>
    <w:rsid w:val="00B82947"/>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82947"/>
    <w:rPr>
      <w:b/>
      <w:bCs/>
    </w:rPr>
  </w:style>
  <w:style w:type="character" w:customStyle="1" w:styleId="CommentSubjectChar">
    <w:name w:val="Comment Subject Char"/>
    <w:basedOn w:val="CommentTextChar"/>
    <w:link w:val="CommentSubject"/>
    <w:uiPriority w:val="99"/>
    <w:semiHidden/>
    <w:rsid w:val="00B82947"/>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B829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47"/>
    <w:rPr>
      <w:rFonts w:ascii="Segoe UI" w:eastAsia="Calibri" w:hAnsi="Segoe UI" w:cs="Segoe UI"/>
      <w:sz w:val="18"/>
      <w:szCs w:val="18"/>
    </w:rPr>
  </w:style>
  <w:style w:type="character" w:styleId="Hyperlink">
    <w:name w:val="Hyperlink"/>
    <w:basedOn w:val="DefaultParagraphFont"/>
    <w:uiPriority w:val="99"/>
    <w:unhideWhenUsed/>
    <w:rsid w:val="00BD39F7"/>
    <w:rPr>
      <w:color w:val="0000FF" w:themeColor="hyperlink"/>
      <w:u w:val="single"/>
    </w:rPr>
  </w:style>
  <w:style w:type="character" w:customStyle="1" w:styleId="eop">
    <w:name w:val="eop"/>
    <w:rsid w:val="00516A0D"/>
  </w:style>
  <w:style w:type="paragraph" w:customStyle="1" w:styleId="paragraph">
    <w:name w:val="paragraph"/>
    <w:basedOn w:val="Normal"/>
    <w:rsid w:val="00516A0D"/>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4327CB"/>
    <w:pPr>
      <w:tabs>
        <w:tab w:val="center" w:pos="4513"/>
        <w:tab w:val="right" w:pos="9026"/>
      </w:tabs>
    </w:pPr>
  </w:style>
  <w:style w:type="character" w:customStyle="1" w:styleId="HeaderChar">
    <w:name w:val="Header Char"/>
    <w:basedOn w:val="DefaultParagraphFont"/>
    <w:link w:val="Header"/>
    <w:uiPriority w:val="99"/>
    <w:rsid w:val="004327CB"/>
    <w:rPr>
      <w:rFonts w:ascii="Arial" w:eastAsia="Calibri" w:hAnsi="Arial" w:cs="Times New Roman"/>
    </w:rPr>
  </w:style>
  <w:style w:type="paragraph" w:styleId="Footer">
    <w:name w:val="footer"/>
    <w:basedOn w:val="Normal"/>
    <w:link w:val="FooterChar"/>
    <w:uiPriority w:val="99"/>
    <w:unhideWhenUsed/>
    <w:rsid w:val="004327CB"/>
    <w:pPr>
      <w:tabs>
        <w:tab w:val="center" w:pos="4513"/>
        <w:tab w:val="right" w:pos="9026"/>
      </w:tabs>
    </w:pPr>
  </w:style>
  <w:style w:type="character" w:customStyle="1" w:styleId="FooterChar">
    <w:name w:val="Footer Char"/>
    <w:basedOn w:val="DefaultParagraphFont"/>
    <w:link w:val="Footer"/>
    <w:uiPriority w:val="99"/>
    <w:rsid w:val="004327CB"/>
    <w:rPr>
      <w:rFonts w:ascii="Arial" w:eastAsia="Calibri" w:hAnsi="Arial" w:cs="Times New Roman"/>
    </w:rPr>
  </w:style>
  <w:style w:type="character" w:customStyle="1" w:styleId="Heading1Char">
    <w:name w:val="Heading 1 Char"/>
    <w:basedOn w:val="DefaultParagraphFont"/>
    <w:link w:val="Heading1"/>
    <w:uiPriority w:val="9"/>
    <w:rsid w:val="00A978F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978F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978F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978F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978F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978F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978F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978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978F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5785">
      <w:bodyDiv w:val="1"/>
      <w:marLeft w:val="0"/>
      <w:marRight w:val="0"/>
      <w:marTop w:val="0"/>
      <w:marBottom w:val="0"/>
      <w:divBdr>
        <w:top w:val="none" w:sz="0" w:space="0" w:color="auto"/>
        <w:left w:val="none" w:sz="0" w:space="0" w:color="auto"/>
        <w:bottom w:val="none" w:sz="0" w:space="0" w:color="auto"/>
        <w:right w:val="none" w:sz="0" w:space="0" w:color="auto"/>
      </w:divBdr>
    </w:div>
    <w:div w:id="200365386">
      <w:bodyDiv w:val="1"/>
      <w:marLeft w:val="0"/>
      <w:marRight w:val="0"/>
      <w:marTop w:val="0"/>
      <w:marBottom w:val="0"/>
      <w:divBdr>
        <w:top w:val="none" w:sz="0" w:space="0" w:color="auto"/>
        <w:left w:val="none" w:sz="0" w:space="0" w:color="auto"/>
        <w:bottom w:val="none" w:sz="0" w:space="0" w:color="auto"/>
        <w:right w:val="none" w:sz="0" w:space="0" w:color="auto"/>
      </w:divBdr>
      <w:divsChild>
        <w:div w:id="666326723">
          <w:marLeft w:val="0"/>
          <w:marRight w:val="0"/>
          <w:marTop w:val="0"/>
          <w:marBottom w:val="0"/>
          <w:divBdr>
            <w:top w:val="none" w:sz="0" w:space="0" w:color="auto"/>
            <w:left w:val="none" w:sz="0" w:space="0" w:color="auto"/>
            <w:bottom w:val="none" w:sz="0" w:space="0" w:color="auto"/>
            <w:right w:val="none" w:sz="0" w:space="0" w:color="auto"/>
          </w:divBdr>
        </w:div>
      </w:divsChild>
    </w:div>
    <w:div w:id="220143279">
      <w:bodyDiv w:val="1"/>
      <w:marLeft w:val="0"/>
      <w:marRight w:val="0"/>
      <w:marTop w:val="0"/>
      <w:marBottom w:val="0"/>
      <w:divBdr>
        <w:top w:val="none" w:sz="0" w:space="0" w:color="auto"/>
        <w:left w:val="none" w:sz="0" w:space="0" w:color="auto"/>
        <w:bottom w:val="none" w:sz="0" w:space="0" w:color="auto"/>
        <w:right w:val="none" w:sz="0" w:space="0" w:color="auto"/>
      </w:divBdr>
      <w:divsChild>
        <w:div w:id="676926469">
          <w:marLeft w:val="0"/>
          <w:marRight w:val="0"/>
          <w:marTop w:val="0"/>
          <w:marBottom w:val="0"/>
          <w:divBdr>
            <w:top w:val="none" w:sz="0" w:space="0" w:color="auto"/>
            <w:left w:val="none" w:sz="0" w:space="0" w:color="auto"/>
            <w:bottom w:val="none" w:sz="0" w:space="0" w:color="auto"/>
            <w:right w:val="none" w:sz="0" w:space="0" w:color="auto"/>
          </w:divBdr>
        </w:div>
      </w:divsChild>
    </w:div>
    <w:div w:id="313485512">
      <w:bodyDiv w:val="1"/>
      <w:marLeft w:val="0"/>
      <w:marRight w:val="0"/>
      <w:marTop w:val="0"/>
      <w:marBottom w:val="0"/>
      <w:divBdr>
        <w:top w:val="none" w:sz="0" w:space="0" w:color="auto"/>
        <w:left w:val="none" w:sz="0" w:space="0" w:color="auto"/>
        <w:bottom w:val="none" w:sz="0" w:space="0" w:color="auto"/>
        <w:right w:val="none" w:sz="0" w:space="0" w:color="auto"/>
      </w:divBdr>
      <w:divsChild>
        <w:div w:id="324941578">
          <w:marLeft w:val="0"/>
          <w:marRight w:val="0"/>
          <w:marTop w:val="0"/>
          <w:marBottom w:val="0"/>
          <w:divBdr>
            <w:top w:val="none" w:sz="0" w:space="0" w:color="auto"/>
            <w:left w:val="none" w:sz="0" w:space="0" w:color="auto"/>
            <w:bottom w:val="none" w:sz="0" w:space="0" w:color="auto"/>
            <w:right w:val="none" w:sz="0" w:space="0" w:color="auto"/>
          </w:divBdr>
        </w:div>
      </w:divsChild>
    </w:div>
    <w:div w:id="334889639">
      <w:bodyDiv w:val="1"/>
      <w:marLeft w:val="0"/>
      <w:marRight w:val="0"/>
      <w:marTop w:val="0"/>
      <w:marBottom w:val="0"/>
      <w:divBdr>
        <w:top w:val="none" w:sz="0" w:space="0" w:color="auto"/>
        <w:left w:val="none" w:sz="0" w:space="0" w:color="auto"/>
        <w:bottom w:val="none" w:sz="0" w:space="0" w:color="auto"/>
        <w:right w:val="none" w:sz="0" w:space="0" w:color="auto"/>
      </w:divBdr>
      <w:divsChild>
        <w:div w:id="1225292145">
          <w:marLeft w:val="0"/>
          <w:marRight w:val="0"/>
          <w:marTop w:val="0"/>
          <w:marBottom w:val="0"/>
          <w:divBdr>
            <w:top w:val="none" w:sz="0" w:space="0" w:color="auto"/>
            <w:left w:val="none" w:sz="0" w:space="0" w:color="auto"/>
            <w:bottom w:val="none" w:sz="0" w:space="0" w:color="auto"/>
            <w:right w:val="none" w:sz="0" w:space="0" w:color="auto"/>
          </w:divBdr>
        </w:div>
      </w:divsChild>
    </w:div>
    <w:div w:id="576743229">
      <w:bodyDiv w:val="1"/>
      <w:marLeft w:val="0"/>
      <w:marRight w:val="0"/>
      <w:marTop w:val="0"/>
      <w:marBottom w:val="0"/>
      <w:divBdr>
        <w:top w:val="none" w:sz="0" w:space="0" w:color="auto"/>
        <w:left w:val="none" w:sz="0" w:space="0" w:color="auto"/>
        <w:bottom w:val="none" w:sz="0" w:space="0" w:color="auto"/>
        <w:right w:val="none" w:sz="0" w:space="0" w:color="auto"/>
      </w:divBdr>
      <w:divsChild>
        <w:div w:id="1215195845">
          <w:marLeft w:val="0"/>
          <w:marRight w:val="0"/>
          <w:marTop w:val="0"/>
          <w:marBottom w:val="0"/>
          <w:divBdr>
            <w:top w:val="none" w:sz="0" w:space="0" w:color="auto"/>
            <w:left w:val="none" w:sz="0" w:space="0" w:color="auto"/>
            <w:bottom w:val="none" w:sz="0" w:space="0" w:color="auto"/>
            <w:right w:val="none" w:sz="0" w:space="0" w:color="auto"/>
          </w:divBdr>
        </w:div>
      </w:divsChild>
    </w:div>
    <w:div w:id="605891357">
      <w:bodyDiv w:val="1"/>
      <w:marLeft w:val="0"/>
      <w:marRight w:val="0"/>
      <w:marTop w:val="0"/>
      <w:marBottom w:val="0"/>
      <w:divBdr>
        <w:top w:val="none" w:sz="0" w:space="0" w:color="auto"/>
        <w:left w:val="none" w:sz="0" w:space="0" w:color="auto"/>
        <w:bottom w:val="none" w:sz="0" w:space="0" w:color="auto"/>
        <w:right w:val="none" w:sz="0" w:space="0" w:color="auto"/>
      </w:divBdr>
      <w:divsChild>
        <w:div w:id="2058816911">
          <w:marLeft w:val="0"/>
          <w:marRight w:val="0"/>
          <w:marTop w:val="0"/>
          <w:marBottom w:val="0"/>
          <w:divBdr>
            <w:top w:val="none" w:sz="0" w:space="0" w:color="auto"/>
            <w:left w:val="none" w:sz="0" w:space="0" w:color="auto"/>
            <w:bottom w:val="none" w:sz="0" w:space="0" w:color="auto"/>
            <w:right w:val="none" w:sz="0" w:space="0" w:color="auto"/>
          </w:divBdr>
          <w:divsChild>
            <w:div w:id="341903105">
              <w:marLeft w:val="0"/>
              <w:marRight w:val="0"/>
              <w:marTop w:val="0"/>
              <w:marBottom w:val="0"/>
              <w:divBdr>
                <w:top w:val="none" w:sz="0" w:space="0" w:color="auto"/>
                <w:left w:val="none" w:sz="0" w:space="0" w:color="auto"/>
                <w:bottom w:val="none" w:sz="0" w:space="0" w:color="auto"/>
                <w:right w:val="none" w:sz="0" w:space="0" w:color="auto"/>
              </w:divBdr>
            </w:div>
            <w:div w:id="1727489898">
              <w:marLeft w:val="0"/>
              <w:marRight w:val="0"/>
              <w:marTop w:val="0"/>
              <w:marBottom w:val="0"/>
              <w:divBdr>
                <w:top w:val="none" w:sz="0" w:space="0" w:color="auto"/>
                <w:left w:val="none" w:sz="0" w:space="0" w:color="auto"/>
                <w:bottom w:val="none" w:sz="0" w:space="0" w:color="auto"/>
                <w:right w:val="none" w:sz="0" w:space="0" w:color="auto"/>
              </w:divBdr>
              <w:divsChild>
                <w:div w:id="786579467">
                  <w:marLeft w:val="0"/>
                  <w:marRight w:val="0"/>
                  <w:marTop w:val="0"/>
                  <w:marBottom w:val="0"/>
                  <w:divBdr>
                    <w:top w:val="none" w:sz="0" w:space="0" w:color="auto"/>
                    <w:left w:val="none" w:sz="0" w:space="0" w:color="auto"/>
                    <w:bottom w:val="none" w:sz="0" w:space="0" w:color="auto"/>
                    <w:right w:val="none" w:sz="0" w:space="0" w:color="auto"/>
                  </w:divBdr>
                </w:div>
                <w:div w:id="1752697299">
                  <w:marLeft w:val="0"/>
                  <w:marRight w:val="0"/>
                  <w:marTop w:val="0"/>
                  <w:marBottom w:val="0"/>
                  <w:divBdr>
                    <w:top w:val="none" w:sz="0" w:space="0" w:color="auto"/>
                    <w:left w:val="none" w:sz="0" w:space="0" w:color="auto"/>
                    <w:bottom w:val="none" w:sz="0" w:space="0" w:color="auto"/>
                    <w:right w:val="none" w:sz="0" w:space="0" w:color="auto"/>
                  </w:divBdr>
                  <w:divsChild>
                    <w:div w:id="19204462">
                      <w:marLeft w:val="0"/>
                      <w:marRight w:val="0"/>
                      <w:marTop w:val="0"/>
                      <w:marBottom w:val="0"/>
                      <w:divBdr>
                        <w:top w:val="none" w:sz="0" w:space="0" w:color="auto"/>
                        <w:left w:val="none" w:sz="0" w:space="0" w:color="auto"/>
                        <w:bottom w:val="none" w:sz="0" w:space="0" w:color="auto"/>
                        <w:right w:val="none" w:sz="0" w:space="0" w:color="auto"/>
                      </w:divBdr>
                    </w:div>
                    <w:div w:id="975404480">
                      <w:marLeft w:val="0"/>
                      <w:marRight w:val="0"/>
                      <w:marTop w:val="0"/>
                      <w:marBottom w:val="0"/>
                      <w:divBdr>
                        <w:top w:val="none" w:sz="0" w:space="0" w:color="auto"/>
                        <w:left w:val="none" w:sz="0" w:space="0" w:color="auto"/>
                        <w:bottom w:val="none" w:sz="0" w:space="0" w:color="auto"/>
                        <w:right w:val="none" w:sz="0" w:space="0" w:color="auto"/>
                      </w:divBdr>
                      <w:divsChild>
                        <w:div w:id="1267468375">
                          <w:marLeft w:val="0"/>
                          <w:marRight w:val="0"/>
                          <w:marTop w:val="0"/>
                          <w:marBottom w:val="0"/>
                          <w:divBdr>
                            <w:top w:val="none" w:sz="0" w:space="0" w:color="auto"/>
                            <w:left w:val="none" w:sz="0" w:space="0" w:color="auto"/>
                            <w:bottom w:val="none" w:sz="0" w:space="0" w:color="auto"/>
                            <w:right w:val="none" w:sz="0" w:space="0" w:color="auto"/>
                          </w:divBdr>
                        </w:div>
                        <w:div w:id="800154229">
                          <w:marLeft w:val="0"/>
                          <w:marRight w:val="0"/>
                          <w:marTop w:val="0"/>
                          <w:marBottom w:val="0"/>
                          <w:divBdr>
                            <w:top w:val="none" w:sz="0" w:space="0" w:color="auto"/>
                            <w:left w:val="none" w:sz="0" w:space="0" w:color="auto"/>
                            <w:bottom w:val="none" w:sz="0" w:space="0" w:color="auto"/>
                            <w:right w:val="none" w:sz="0" w:space="0" w:color="auto"/>
                          </w:divBdr>
                          <w:divsChild>
                            <w:div w:id="206321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594027">
      <w:bodyDiv w:val="1"/>
      <w:marLeft w:val="0"/>
      <w:marRight w:val="0"/>
      <w:marTop w:val="0"/>
      <w:marBottom w:val="0"/>
      <w:divBdr>
        <w:top w:val="none" w:sz="0" w:space="0" w:color="auto"/>
        <w:left w:val="none" w:sz="0" w:space="0" w:color="auto"/>
        <w:bottom w:val="none" w:sz="0" w:space="0" w:color="auto"/>
        <w:right w:val="none" w:sz="0" w:space="0" w:color="auto"/>
      </w:divBdr>
      <w:divsChild>
        <w:div w:id="2031027295">
          <w:marLeft w:val="0"/>
          <w:marRight w:val="0"/>
          <w:marTop w:val="0"/>
          <w:marBottom w:val="0"/>
          <w:divBdr>
            <w:top w:val="none" w:sz="0" w:space="0" w:color="auto"/>
            <w:left w:val="none" w:sz="0" w:space="0" w:color="auto"/>
            <w:bottom w:val="none" w:sz="0" w:space="0" w:color="auto"/>
            <w:right w:val="none" w:sz="0" w:space="0" w:color="auto"/>
          </w:divBdr>
        </w:div>
      </w:divsChild>
    </w:div>
    <w:div w:id="708603040">
      <w:bodyDiv w:val="1"/>
      <w:marLeft w:val="0"/>
      <w:marRight w:val="0"/>
      <w:marTop w:val="0"/>
      <w:marBottom w:val="0"/>
      <w:divBdr>
        <w:top w:val="none" w:sz="0" w:space="0" w:color="auto"/>
        <w:left w:val="none" w:sz="0" w:space="0" w:color="auto"/>
        <w:bottom w:val="none" w:sz="0" w:space="0" w:color="auto"/>
        <w:right w:val="none" w:sz="0" w:space="0" w:color="auto"/>
      </w:divBdr>
      <w:divsChild>
        <w:div w:id="982851604">
          <w:marLeft w:val="0"/>
          <w:marRight w:val="0"/>
          <w:marTop w:val="0"/>
          <w:marBottom w:val="0"/>
          <w:divBdr>
            <w:top w:val="none" w:sz="0" w:space="0" w:color="auto"/>
            <w:left w:val="none" w:sz="0" w:space="0" w:color="auto"/>
            <w:bottom w:val="none" w:sz="0" w:space="0" w:color="auto"/>
            <w:right w:val="none" w:sz="0" w:space="0" w:color="auto"/>
          </w:divBdr>
        </w:div>
      </w:divsChild>
    </w:div>
    <w:div w:id="912084366">
      <w:bodyDiv w:val="1"/>
      <w:marLeft w:val="0"/>
      <w:marRight w:val="0"/>
      <w:marTop w:val="0"/>
      <w:marBottom w:val="0"/>
      <w:divBdr>
        <w:top w:val="none" w:sz="0" w:space="0" w:color="auto"/>
        <w:left w:val="none" w:sz="0" w:space="0" w:color="auto"/>
        <w:bottom w:val="none" w:sz="0" w:space="0" w:color="auto"/>
        <w:right w:val="none" w:sz="0" w:space="0" w:color="auto"/>
      </w:divBdr>
      <w:divsChild>
        <w:div w:id="623125151">
          <w:marLeft w:val="0"/>
          <w:marRight w:val="0"/>
          <w:marTop w:val="0"/>
          <w:marBottom w:val="0"/>
          <w:divBdr>
            <w:top w:val="none" w:sz="0" w:space="0" w:color="auto"/>
            <w:left w:val="none" w:sz="0" w:space="0" w:color="auto"/>
            <w:bottom w:val="none" w:sz="0" w:space="0" w:color="auto"/>
            <w:right w:val="none" w:sz="0" w:space="0" w:color="auto"/>
          </w:divBdr>
        </w:div>
      </w:divsChild>
    </w:div>
    <w:div w:id="935677867">
      <w:bodyDiv w:val="1"/>
      <w:marLeft w:val="0"/>
      <w:marRight w:val="0"/>
      <w:marTop w:val="0"/>
      <w:marBottom w:val="0"/>
      <w:divBdr>
        <w:top w:val="none" w:sz="0" w:space="0" w:color="auto"/>
        <w:left w:val="none" w:sz="0" w:space="0" w:color="auto"/>
        <w:bottom w:val="none" w:sz="0" w:space="0" w:color="auto"/>
        <w:right w:val="none" w:sz="0" w:space="0" w:color="auto"/>
      </w:divBdr>
      <w:divsChild>
        <w:div w:id="357707901">
          <w:marLeft w:val="0"/>
          <w:marRight w:val="0"/>
          <w:marTop w:val="0"/>
          <w:marBottom w:val="0"/>
          <w:divBdr>
            <w:top w:val="none" w:sz="0" w:space="0" w:color="auto"/>
            <w:left w:val="none" w:sz="0" w:space="0" w:color="auto"/>
            <w:bottom w:val="none" w:sz="0" w:space="0" w:color="auto"/>
            <w:right w:val="none" w:sz="0" w:space="0" w:color="auto"/>
          </w:divBdr>
        </w:div>
      </w:divsChild>
    </w:div>
    <w:div w:id="955405006">
      <w:bodyDiv w:val="1"/>
      <w:marLeft w:val="0"/>
      <w:marRight w:val="0"/>
      <w:marTop w:val="0"/>
      <w:marBottom w:val="0"/>
      <w:divBdr>
        <w:top w:val="none" w:sz="0" w:space="0" w:color="auto"/>
        <w:left w:val="none" w:sz="0" w:space="0" w:color="auto"/>
        <w:bottom w:val="none" w:sz="0" w:space="0" w:color="auto"/>
        <w:right w:val="none" w:sz="0" w:space="0" w:color="auto"/>
      </w:divBdr>
      <w:divsChild>
        <w:div w:id="741684953">
          <w:marLeft w:val="0"/>
          <w:marRight w:val="0"/>
          <w:marTop w:val="0"/>
          <w:marBottom w:val="0"/>
          <w:divBdr>
            <w:top w:val="none" w:sz="0" w:space="0" w:color="auto"/>
            <w:left w:val="none" w:sz="0" w:space="0" w:color="auto"/>
            <w:bottom w:val="none" w:sz="0" w:space="0" w:color="auto"/>
            <w:right w:val="none" w:sz="0" w:space="0" w:color="auto"/>
          </w:divBdr>
        </w:div>
      </w:divsChild>
    </w:div>
    <w:div w:id="1028794400">
      <w:bodyDiv w:val="1"/>
      <w:marLeft w:val="0"/>
      <w:marRight w:val="0"/>
      <w:marTop w:val="0"/>
      <w:marBottom w:val="0"/>
      <w:divBdr>
        <w:top w:val="none" w:sz="0" w:space="0" w:color="auto"/>
        <w:left w:val="none" w:sz="0" w:space="0" w:color="auto"/>
        <w:bottom w:val="none" w:sz="0" w:space="0" w:color="auto"/>
        <w:right w:val="none" w:sz="0" w:space="0" w:color="auto"/>
      </w:divBdr>
      <w:divsChild>
        <w:div w:id="165675840">
          <w:marLeft w:val="0"/>
          <w:marRight w:val="0"/>
          <w:marTop w:val="0"/>
          <w:marBottom w:val="0"/>
          <w:divBdr>
            <w:top w:val="none" w:sz="0" w:space="0" w:color="auto"/>
            <w:left w:val="none" w:sz="0" w:space="0" w:color="auto"/>
            <w:bottom w:val="none" w:sz="0" w:space="0" w:color="auto"/>
            <w:right w:val="none" w:sz="0" w:space="0" w:color="auto"/>
          </w:divBdr>
        </w:div>
      </w:divsChild>
    </w:div>
    <w:div w:id="1039361356">
      <w:bodyDiv w:val="1"/>
      <w:marLeft w:val="0"/>
      <w:marRight w:val="0"/>
      <w:marTop w:val="0"/>
      <w:marBottom w:val="0"/>
      <w:divBdr>
        <w:top w:val="none" w:sz="0" w:space="0" w:color="auto"/>
        <w:left w:val="none" w:sz="0" w:space="0" w:color="auto"/>
        <w:bottom w:val="none" w:sz="0" w:space="0" w:color="auto"/>
        <w:right w:val="none" w:sz="0" w:space="0" w:color="auto"/>
      </w:divBdr>
      <w:divsChild>
        <w:div w:id="773595443">
          <w:marLeft w:val="0"/>
          <w:marRight w:val="0"/>
          <w:marTop w:val="0"/>
          <w:marBottom w:val="0"/>
          <w:divBdr>
            <w:top w:val="none" w:sz="0" w:space="0" w:color="auto"/>
            <w:left w:val="none" w:sz="0" w:space="0" w:color="auto"/>
            <w:bottom w:val="none" w:sz="0" w:space="0" w:color="auto"/>
            <w:right w:val="none" w:sz="0" w:space="0" w:color="auto"/>
          </w:divBdr>
        </w:div>
      </w:divsChild>
    </w:div>
    <w:div w:id="1051726951">
      <w:bodyDiv w:val="1"/>
      <w:marLeft w:val="0"/>
      <w:marRight w:val="0"/>
      <w:marTop w:val="0"/>
      <w:marBottom w:val="0"/>
      <w:divBdr>
        <w:top w:val="none" w:sz="0" w:space="0" w:color="auto"/>
        <w:left w:val="none" w:sz="0" w:space="0" w:color="auto"/>
        <w:bottom w:val="none" w:sz="0" w:space="0" w:color="auto"/>
        <w:right w:val="none" w:sz="0" w:space="0" w:color="auto"/>
      </w:divBdr>
      <w:divsChild>
        <w:div w:id="1439645599">
          <w:marLeft w:val="0"/>
          <w:marRight w:val="0"/>
          <w:marTop w:val="0"/>
          <w:marBottom w:val="0"/>
          <w:divBdr>
            <w:top w:val="none" w:sz="0" w:space="0" w:color="auto"/>
            <w:left w:val="none" w:sz="0" w:space="0" w:color="auto"/>
            <w:bottom w:val="none" w:sz="0" w:space="0" w:color="auto"/>
            <w:right w:val="none" w:sz="0" w:space="0" w:color="auto"/>
          </w:divBdr>
        </w:div>
      </w:divsChild>
    </w:div>
    <w:div w:id="1131434349">
      <w:bodyDiv w:val="1"/>
      <w:marLeft w:val="0"/>
      <w:marRight w:val="0"/>
      <w:marTop w:val="0"/>
      <w:marBottom w:val="0"/>
      <w:divBdr>
        <w:top w:val="none" w:sz="0" w:space="0" w:color="auto"/>
        <w:left w:val="none" w:sz="0" w:space="0" w:color="auto"/>
        <w:bottom w:val="none" w:sz="0" w:space="0" w:color="auto"/>
        <w:right w:val="none" w:sz="0" w:space="0" w:color="auto"/>
      </w:divBdr>
      <w:divsChild>
        <w:div w:id="1030690506">
          <w:marLeft w:val="0"/>
          <w:marRight w:val="0"/>
          <w:marTop w:val="0"/>
          <w:marBottom w:val="0"/>
          <w:divBdr>
            <w:top w:val="none" w:sz="0" w:space="0" w:color="auto"/>
            <w:left w:val="none" w:sz="0" w:space="0" w:color="auto"/>
            <w:bottom w:val="none" w:sz="0" w:space="0" w:color="auto"/>
            <w:right w:val="none" w:sz="0" w:space="0" w:color="auto"/>
          </w:divBdr>
        </w:div>
      </w:divsChild>
    </w:div>
    <w:div w:id="1214274902">
      <w:bodyDiv w:val="1"/>
      <w:marLeft w:val="0"/>
      <w:marRight w:val="0"/>
      <w:marTop w:val="0"/>
      <w:marBottom w:val="0"/>
      <w:divBdr>
        <w:top w:val="none" w:sz="0" w:space="0" w:color="auto"/>
        <w:left w:val="none" w:sz="0" w:space="0" w:color="auto"/>
        <w:bottom w:val="none" w:sz="0" w:space="0" w:color="auto"/>
        <w:right w:val="none" w:sz="0" w:space="0" w:color="auto"/>
      </w:divBdr>
      <w:divsChild>
        <w:div w:id="1018192494">
          <w:marLeft w:val="0"/>
          <w:marRight w:val="0"/>
          <w:marTop w:val="0"/>
          <w:marBottom w:val="0"/>
          <w:divBdr>
            <w:top w:val="none" w:sz="0" w:space="0" w:color="auto"/>
            <w:left w:val="none" w:sz="0" w:space="0" w:color="auto"/>
            <w:bottom w:val="none" w:sz="0" w:space="0" w:color="auto"/>
            <w:right w:val="none" w:sz="0" w:space="0" w:color="auto"/>
          </w:divBdr>
        </w:div>
      </w:divsChild>
    </w:div>
    <w:div w:id="1500778345">
      <w:bodyDiv w:val="1"/>
      <w:marLeft w:val="0"/>
      <w:marRight w:val="0"/>
      <w:marTop w:val="0"/>
      <w:marBottom w:val="0"/>
      <w:divBdr>
        <w:top w:val="none" w:sz="0" w:space="0" w:color="auto"/>
        <w:left w:val="none" w:sz="0" w:space="0" w:color="auto"/>
        <w:bottom w:val="none" w:sz="0" w:space="0" w:color="auto"/>
        <w:right w:val="none" w:sz="0" w:space="0" w:color="auto"/>
      </w:divBdr>
      <w:divsChild>
        <w:div w:id="1653871526">
          <w:marLeft w:val="0"/>
          <w:marRight w:val="0"/>
          <w:marTop w:val="0"/>
          <w:marBottom w:val="0"/>
          <w:divBdr>
            <w:top w:val="none" w:sz="0" w:space="0" w:color="auto"/>
            <w:left w:val="none" w:sz="0" w:space="0" w:color="auto"/>
            <w:bottom w:val="none" w:sz="0" w:space="0" w:color="auto"/>
            <w:right w:val="none" w:sz="0" w:space="0" w:color="auto"/>
          </w:divBdr>
        </w:div>
      </w:divsChild>
    </w:div>
    <w:div w:id="17297617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37">
          <w:marLeft w:val="0"/>
          <w:marRight w:val="0"/>
          <w:marTop w:val="0"/>
          <w:marBottom w:val="0"/>
          <w:divBdr>
            <w:top w:val="none" w:sz="0" w:space="0" w:color="auto"/>
            <w:left w:val="none" w:sz="0" w:space="0" w:color="auto"/>
            <w:bottom w:val="none" w:sz="0" w:space="0" w:color="auto"/>
            <w:right w:val="none" w:sz="0" w:space="0" w:color="auto"/>
          </w:divBdr>
        </w:div>
      </w:divsChild>
    </w:div>
    <w:div w:id="1771315664">
      <w:bodyDiv w:val="1"/>
      <w:marLeft w:val="0"/>
      <w:marRight w:val="0"/>
      <w:marTop w:val="0"/>
      <w:marBottom w:val="0"/>
      <w:divBdr>
        <w:top w:val="none" w:sz="0" w:space="0" w:color="auto"/>
        <w:left w:val="none" w:sz="0" w:space="0" w:color="auto"/>
        <w:bottom w:val="none" w:sz="0" w:space="0" w:color="auto"/>
        <w:right w:val="none" w:sz="0" w:space="0" w:color="auto"/>
      </w:divBdr>
      <w:divsChild>
        <w:div w:id="2133133605">
          <w:marLeft w:val="0"/>
          <w:marRight w:val="0"/>
          <w:marTop w:val="0"/>
          <w:marBottom w:val="0"/>
          <w:divBdr>
            <w:top w:val="none" w:sz="0" w:space="0" w:color="auto"/>
            <w:left w:val="none" w:sz="0" w:space="0" w:color="auto"/>
            <w:bottom w:val="none" w:sz="0" w:space="0" w:color="auto"/>
            <w:right w:val="none" w:sz="0" w:space="0" w:color="auto"/>
          </w:divBdr>
        </w:div>
      </w:divsChild>
    </w:div>
    <w:div w:id="1783383133">
      <w:bodyDiv w:val="1"/>
      <w:marLeft w:val="0"/>
      <w:marRight w:val="0"/>
      <w:marTop w:val="0"/>
      <w:marBottom w:val="0"/>
      <w:divBdr>
        <w:top w:val="none" w:sz="0" w:space="0" w:color="auto"/>
        <w:left w:val="none" w:sz="0" w:space="0" w:color="auto"/>
        <w:bottom w:val="none" w:sz="0" w:space="0" w:color="auto"/>
        <w:right w:val="none" w:sz="0" w:space="0" w:color="auto"/>
      </w:divBdr>
    </w:div>
    <w:div w:id="2021197900">
      <w:bodyDiv w:val="1"/>
      <w:marLeft w:val="0"/>
      <w:marRight w:val="0"/>
      <w:marTop w:val="0"/>
      <w:marBottom w:val="0"/>
      <w:divBdr>
        <w:top w:val="none" w:sz="0" w:space="0" w:color="auto"/>
        <w:left w:val="none" w:sz="0" w:space="0" w:color="auto"/>
        <w:bottom w:val="none" w:sz="0" w:space="0" w:color="auto"/>
        <w:right w:val="none" w:sz="0" w:space="0" w:color="auto"/>
      </w:divBdr>
      <w:divsChild>
        <w:div w:id="1747452284">
          <w:marLeft w:val="0"/>
          <w:marRight w:val="0"/>
          <w:marTop w:val="0"/>
          <w:marBottom w:val="0"/>
          <w:divBdr>
            <w:top w:val="none" w:sz="0" w:space="0" w:color="auto"/>
            <w:left w:val="none" w:sz="0" w:space="0" w:color="auto"/>
            <w:bottom w:val="none" w:sz="0" w:space="0" w:color="auto"/>
            <w:right w:val="none" w:sz="0" w:space="0" w:color="auto"/>
          </w:divBdr>
        </w:div>
      </w:divsChild>
    </w:div>
    <w:div w:id="2070379793">
      <w:bodyDiv w:val="1"/>
      <w:marLeft w:val="0"/>
      <w:marRight w:val="0"/>
      <w:marTop w:val="0"/>
      <w:marBottom w:val="0"/>
      <w:divBdr>
        <w:top w:val="none" w:sz="0" w:space="0" w:color="auto"/>
        <w:left w:val="none" w:sz="0" w:space="0" w:color="auto"/>
        <w:bottom w:val="none" w:sz="0" w:space="0" w:color="auto"/>
        <w:right w:val="none" w:sz="0" w:space="0" w:color="auto"/>
      </w:divBdr>
      <w:divsChild>
        <w:div w:id="1541626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7BC41-3787-453B-B929-3139A9E1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2657</Words>
  <Characters>13928</Characters>
  <Application>Microsoft Office Word</Application>
  <DocSecurity>4</DocSecurity>
  <Lines>323</Lines>
  <Paragraphs>133</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 to Zero (R20) Taskforce minutes</dc:title>
  <dc:creator>Rose Horsfall</dc:creator>
  <cp:lastModifiedBy>Vikki Rainbow</cp:lastModifiedBy>
  <cp:revision>2</cp:revision>
  <dcterms:created xsi:type="dcterms:W3CDTF">2020-09-04T10:32:00Z</dcterms:created>
  <dcterms:modified xsi:type="dcterms:W3CDTF">2020-09-04T10:32:00Z</dcterms:modified>
</cp:coreProperties>
</file>