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BEC4" w14:textId="47BB63C6" w:rsidR="00D50748" w:rsidRPr="00924DAB" w:rsidRDefault="00DA43D0" w:rsidP="00B3521C">
      <w:pPr>
        <w:jc w:val="center"/>
        <w:rPr>
          <w:rFonts w:ascii="Tahoma" w:hAnsi="Tahoma" w:cs="Tahoma"/>
          <w:b/>
          <w:color w:val="0070C0"/>
          <w:sz w:val="24"/>
          <w:u w:val="single"/>
        </w:rPr>
      </w:pPr>
      <w:bookmarkStart w:id="0" w:name="_Hlk45023881"/>
      <w:r>
        <w:rPr>
          <w:rFonts w:ascii="Tahoma" w:hAnsi="Tahoma" w:cs="Tahoma"/>
          <w:b/>
          <w:color w:val="0070C0"/>
          <w:sz w:val="24"/>
          <w:u w:val="single"/>
        </w:rPr>
        <w:t>Principles and good practice for e</w:t>
      </w:r>
      <w:r w:rsidR="00457B8B" w:rsidRPr="00924DAB">
        <w:rPr>
          <w:rFonts w:ascii="Tahoma" w:hAnsi="Tahoma" w:cs="Tahoma"/>
          <w:b/>
          <w:color w:val="0070C0"/>
          <w:sz w:val="24"/>
          <w:u w:val="single"/>
        </w:rPr>
        <w:t>ffective distance learning</w:t>
      </w:r>
    </w:p>
    <w:bookmarkEnd w:id="0"/>
    <w:p w14:paraId="63DFEC0B" w14:textId="23E02EAD" w:rsidR="005D014E" w:rsidRDefault="005D014E" w:rsidP="005D014E">
      <w:pPr>
        <w:rPr>
          <w:rFonts w:ascii="Tahoma" w:hAnsi="Tahoma" w:cs="Tahoma"/>
          <w:color w:val="0070C0"/>
        </w:rPr>
      </w:pPr>
    </w:p>
    <w:p w14:paraId="6A6B66CE" w14:textId="25660AD4" w:rsidR="004D7A51" w:rsidRPr="00026879" w:rsidRDefault="00F0434E" w:rsidP="00026879">
      <w:pPr>
        <w:jc w:val="center"/>
        <w:rPr>
          <w:rFonts w:ascii="Tahoma" w:hAnsi="Tahoma" w:cs="Tahoma"/>
        </w:rPr>
      </w:pPr>
      <w:r w:rsidRPr="00026879">
        <w:rPr>
          <w:rFonts w:ascii="Tahoma" w:hAnsi="Tahoma" w:cs="Tahoma"/>
        </w:rPr>
        <w:t>Th</w:t>
      </w:r>
      <w:r w:rsidR="00907363" w:rsidRPr="00026879">
        <w:rPr>
          <w:rFonts w:ascii="Tahoma" w:hAnsi="Tahoma" w:cs="Tahoma"/>
        </w:rPr>
        <w:t xml:space="preserve">is document attempts to </w:t>
      </w:r>
      <w:r w:rsidR="001B276E" w:rsidRPr="00026879">
        <w:rPr>
          <w:rFonts w:ascii="Tahoma" w:hAnsi="Tahoma" w:cs="Tahoma"/>
        </w:rPr>
        <w:t>bring</w:t>
      </w:r>
      <w:r w:rsidR="00222F06" w:rsidRPr="00026879">
        <w:rPr>
          <w:rFonts w:ascii="Tahoma" w:hAnsi="Tahoma" w:cs="Tahoma"/>
        </w:rPr>
        <w:t xml:space="preserve"> together some </w:t>
      </w:r>
      <w:r w:rsidR="00E71863" w:rsidRPr="00026879">
        <w:rPr>
          <w:rFonts w:ascii="Tahoma" w:hAnsi="Tahoma" w:cs="Tahoma"/>
        </w:rPr>
        <w:t>principles</w:t>
      </w:r>
      <w:r w:rsidR="00222F06" w:rsidRPr="00026879">
        <w:rPr>
          <w:rFonts w:ascii="Tahoma" w:hAnsi="Tahoma" w:cs="Tahoma"/>
        </w:rPr>
        <w:t xml:space="preserve"> </w:t>
      </w:r>
      <w:r w:rsidR="00E71863" w:rsidRPr="00026879">
        <w:rPr>
          <w:rFonts w:ascii="Tahoma" w:hAnsi="Tahoma" w:cs="Tahoma"/>
        </w:rPr>
        <w:t xml:space="preserve">that define effective remote </w:t>
      </w:r>
      <w:r w:rsidR="00DA43D0">
        <w:rPr>
          <w:rFonts w:ascii="Tahoma" w:hAnsi="Tahoma" w:cs="Tahoma"/>
        </w:rPr>
        <w:t>distance learning</w:t>
      </w:r>
      <w:r w:rsidR="00E71863" w:rsidRPr="00026879">
        <w:rPr>
          <w:rFonts w:ascii="Tahoma" w:hAnsi="Tahoma" w:cs="Tahoma"/>
        </w:rPr>
        <w:t xml:space="preserve">. </w:t>
      </w:r>
      <w:r w:rsidR="001B276E" w:rsidRPr="00026879">
        <w:rPr>
          <w:rFonts w:ascii="Tahoma" w:hAnsi="Tahoma" w:cs="Tahoma"/>
        </w:rPr>
        <w:t xml:space="preserve">It draws on a mixture of formal academic research and </w:t>
      </w:r>
      <w:r w:rsidR="00315C70" w:rsidRPr="00026879">
        <w:rPr>
          <w:rFonts w:ascii="Tahoma" w:hAnsi="Tahoma" w:cs="Tahoma"/>
        </w:rPr>
        <w:t xml:space="preserve">anecdotal evidence about </w:t>
      </w:r>
      <w:r w:rsidR="00DA43D0">
        <w:rPr>
          <w:rFonts w:ascii="Tahoma" w:hAnsi="Tahoma" w:cs="Tahoma"/>
        </w:rPr>
        <w:t>good practice in schools – what’s working well.</w:t>
      </w:r>
    </w:p>
    <w:p w14:paraId="1FCA42A4" w14:textId="77777777" w:rsidR="004D7A51" w:rsidRPr="00924DAB" w:rsidRDefault="004D7A51" w:rsidP="005D014E">
      <w:pPr>
        <w:rPr>
          <w:rFonts w:ascii="Tahoma" w:hAnsi="Tahoma" w:cs="Tahoma"/>
          <w:color w:val="0070C0"/>
        </w:rPr>
      </w:pPr>
    </w:p>
    <w:p w14:paraId="266D8F87" w14:textId="6D8FA17E" w:rsidR="00E02C70" w:rsidRPr="00924DAB" w:rsidRDefault="00E02C70" w:rsidP="005D014E">
      <w:pPr>
        <w:rPr>
          <w:rFonts w:ascii="Tahoma" w:hAnsi="Tahoma" w:cs="Tahoma"/>
          <w:b/>
          <w:color w:val="0070C0"/>
          <w:sz w:val="24"/>
        </w:rPr>
      </w:pPr>
      <w:r w:rsidRPr="00924DAB">
        <w:rPr>
          <w:rFonts w:ascii="Tahoma" w:hAnsi="Tahoma" w:cs="Tahoma"/>
          <w:b/>
          <w:color w:val="0070C0"/>
          <w:sz w:val="24"/>
        </w:rPr>
        <w:t>General points</w:t>
      </w:r>
    </w:p>
    <w:p w14:paraId="3A335443" w14:textId="77777777" w:rsidR="00DB5DCE" w:rsidRPr="00881B08" w:rsidRDefault="00DB5DCE" w:rsidP="005D014E">
      <w:pPr>
        <w:rPr>
          <w:rFonts w:ascii="Tahoma" w:hAnsi="Tahoma" w:cs="Tahoma"/>
          <w:b/>
        </w:rPr>
      </w:pPr>
    </w:p>
    <w:p w14:paraId="3E3B64E2" w14:textId="77777777" w:rsidR="003E6ED8" w:rsidRPr="00881B08" w:rsidRDefault="00DD112C" w:rsidP="00DD112C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81B08">
        <w:rPr>
          <w:rFonts w:ascii="Tahoma" w:hAnsi="Tahoma" w:cs="Tahoma"/>
          <w:b/>
        </w:rPr>
        <w:t xml:space="preserve">Prioritise engagement with vulnerable and disadvantaged pupils. </w:t>
      </w:r>
    </w:p>
    <w:p w14:paraId="3477DC21" w14:textId="1DAF4D95" w:rsidR="00DD112C" w:rsidRDefault="00DD112C" w:rsidP="003E6ED8">
      <w:pPr>
        <w:ind w:left="360"/>
        <w:rPr>
          <w:rFonts w:ascii="Tahoma" w:hAnsi="Tahoma" w:cs="Tahoma"/>
        </w:rPr>
      </w:pPr>
      <w:r w:rsidRPr="00881B08">
        <w:rPr>
          <w:rFonts w:ascii="Tahoma" w:hAnsi="Tahoma" w:cs="Tahoma"/>
        </w:rPr>
        <w:t>The biggest challenges facing a distance learner are motivation, engagement and self-regulation. These challenges are all exacerbated by disadvantage.</w:t>
      </w:r>
    </w:p>
    <w:p w14:paraId="75449C40" w14:textId="77777777" w:rsidR="00DD112C" w:rsidRPr="00881B08" w:rsidRDefault="00DD112C" w:rsidP="00DD112C">
      <w:pPr>
        <w:rPr>
          <w:rFonts w:ascii="Tahoma" w:hAnsi="Tahoma" w:cs="Tahoma"/>
        </w:rPr>
      </w:pPr>
    </w:p>
    <w:p w14:paraId="44D1B9BB" w14:textId="77777777" w:rsidR="00634A41" w:rsidRPr="00881B08" w:rsidRDefault="00DD112C" w:rsidP="00DD112C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81B08">
        <w:rPr>
          <w:rFonts w:ascii="Tahoma" w:hAnsi="Tahoma" w:cs="Tahoma"/>
          <w:b/>
        </w:rPr>
        <w:t>Ensure that all pupils have equal access to the learning offered by</w:t>
      </w:r>
      <w:r w:rsidR="003E6ED8" w:rsidRPr="00881B08">
        <w:rPr>
          <w:rFonts w:ascii="Tahoma" w:hAnsi="Tahoma" w:cs="Tahoma"/>
          <w:b/>
        </w:rPr>
        <w:t xml:space="preserve"> the</w:t>
      </w:r>
      <w:r w:rsidRPr="00881B08">
        <w:rPr>
          <w:rFonts w:ascii="Tahoma" w:hAnsi="Tahoma" w:cs="Tahoma"/>
          <w:b/>
        </w:rPr>
        <w:t xml:space="preserve"> school. </w:t>
      </w:r>
    </w:p>
    <w:p w14:paraId="68AA9BBC" w14:textId="5C5F25FB" w:rsidR="006C65A7" w:rsidRDefault="00DD112C" w:rsidP="00634A41">
      <w:pPr>
        <w:ind w:left="360"/>
        <w:rPr>
          <w:rFonts w:ascii="Tahoma" w:hAnsi="Tahoma" w:cs="Tahoma"/>
        </w:rPr>
      </w:pPr>
      <w:r w:rsidRPr="00881B08">
        <w:rPr>
          <w:rFonts w:ascii="Tahoma" w:hAnsi="Tahoma" w:cs="Tahoma"/>
        </w:rPr>
        <w:t>This may well include providing devices and internet access</w:t>
      </w:r>
      <w:r w:rsidR="00F506F8">
        <w:rPr>
          <w:rFonts w:ascii="Tahoma" w:hAnsi="Tahoma" w:cs="Tahoma"/>
        </w:rPr>
        <w:t>,</w:t>
      </w:r>
      <w:r w:rsidRPr="00881B08">
        <w:rPr>
          <w:rFonts w:ascii="Tahoma" w:hAnsi="Tahoma" w:cs="Tahoma"/>
        </w:rPr>
        <w:t xml:space="preserve"> but in itself this is not sufficient. Provision of equipment needs to be accompanied by direct and ongoing support.</w:t>
      </w:r>
      <w:r w:rsidR="00924DAB">
        <w:rPr>
          <w:rFonts w:ascii="Tahoma" w:hAnsi="Tahoma" w:cs="Tahoma"/>
        </w:rPr>
        <w:t xml:space="preserve"> </w:t>
      </w:r>
    </w:p>
    <w:p w14:paraId="59122AF1" w14:textId="77777777" w:rsidR="00DA43D0" w:rsidRPr="0005073C" w:rsidRDefault="00DA43D0" w:rsidP="005210DF">
      <w:pPr>
        <w:rPr>
          <w:rFonts w:ascii="Tahoma" w:hAnsi="Tahoma" w:cs="Tahoma"/>
          <w:i/>
          <w:color w:val="00B050"/>
        </w:rPr>
      </w:pPr>
    </w:p>
    <w:p w14:paraId="5B2284A3" w14:textId="4B498BEF" w:rsidR="006C65A7" w:rsidRPr="00881B08" w:rsidRDefault="00AB3F76" w:rsidP="006C65A7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81B08">
        <w:rPr>
          <w:rFonts w:ascii="Tahoma" w:hAnsi="Tahoma" w:cs="Tahoma"/>
          <w:b/>
        </w:rPr>
        <w:t>Track levels of engagement.</w:t>
      </w:r>
    </w:p>
    <w:p w14:paraId="5F8A2FF5" w14:textId="64484AE9" w:rsidR="00AB3F76" w:rsidRDefault="00AB053E" w:rsidP="00AB3F76">
      <w:pPr>
        <w:ind w:left="360"/>
        <w:rPr>
          <w:rFonts w:ascii="Tahoma" w:hAnsi="Tahoma" w:cs="Tahoma"/>
        </w:rPr>
      </w:pPr>
      <w:r w:rsidRPr="00881B08">
        <w:rPr>
          <w:rFonts w:ascii="Tahoma" w:hAnsi="Tahoma" w:cs="Tahoma"/>
        </w:rPr>
        <w:t xml:space="preserve">So that support can be provided for </w:t>
      </w:r>
      <w:r w:rsidR="004E36C6" w:rsidRPr="00881B08">
        <w:rPr>
          <w:rFonts w:ascii="Tahoma" w:hAnsi="Tahoma" w:cs="Tahoma"/>
        </w:rPr>
        <w:t>pupils and families that do not engage.</w:t>
      </w:r>
    </w:p>
    <w:p w14:paraId="4056C56A" w14:textId="5BE04FBE" w:rsidR="004E36C6" w:rsidRPr="00881B08" w:rsidRDefault="004E36C6" w:rsidP="005210DF">
      <w:pPr>
        <w:rPr>
          <w:rFonts w:ascii="Tahoma" w:hAnsi="Tahoma" w:cs="Tahoma"/>
        </w:rPr>
      </w:pPr>
    </w:p>
    <w:p w14:paraId="47601CDE" w14:textId="04DBEEBE" w:rsidR="004E36C6" w:rsidRPr="00881B08" w:rsidRDefault="006864A2" w:rsidP="004E36C6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81B08">
        <w:rPr>
          <w:rFonts w:ascii="Tahoma" w:hAnsi="Tahoma" w:cs="Tahoma"/>
          <w:b/>
        </w:rPr>
        <w:t>Ensure there is a consistent approach across years</w:t>
      </w:r>
      <w:r w:rsidR="00CB1E26" w:rsidRPr="00881B08">
        <w:rPr>
          <w:rFonts w:ascii="Tahoma" w:hAnsi="Tahoma" w:cs="Tahoma"/>
          <w:b/>
        </w:rPr>
        <w:t xml:space="preserve"> and curriculum departments.</w:t>
      </w:r>
    </w:p>
    <w:p w14:paraId="3C52CC71" w14:textId="57BBA269" w:rsidR="00E02C70" w:rsidRDefault="002A0F85" w:rsidP="003B35AE">
      <w:pPr>
        <w:ind w:left="360"/>
        <w:rPr>
          <w:rFonts w:ascii="Tahoma" w:hAnsi="Tahoma" w:cs="Tahoma"/>
        </w:rPr>
      </w:pPr>
      <w:r w:rsidRPr="00881B08">
        <w:rPr>
          <w:rFonts w:ascii="Tahoma" w:hAnsi="Tahoma" w:cs="Tahoma"/>
        </w:rPr>
        <w:t xml:space="preserve">And </w:t>
      </w:r>
      <w:r w:rsidR="00990B3B" w:rsidRPr="00881B08">
        <w:rPr>
          <w:rFonts w:ascii="Tahoma" w:hAnsi="Tahoma" w:cs="Tahoma"/>
        </w:rPr>
        <w:t xml:space="preserve">try to </w:t>
      </w:r>
      <w:r w:rsidR="0001348D" w:rsidRPr="00881B08">
        <w:rPr>
          <w:rFonts w:ascii="Tahoma" w:hAnsi="Tahoma" w:cs="Tahoma"/>
        </w:rPr>
        <w:t>‘</w:t>
      </w:r>
      <w:r w:rsidR="00990B3B" w:rsidRPr="00881B08">
        <w:rPr>
          <w:rFonts w:ascii="Tahoma" w:hAnsi="Tahoma" w:cs="Tahoma"/>
        </w:rPr>
        <w:t xml:space="preserve">keep </w:t>
      </w:r>
      <w:r w:rsidR="0001348D" w:rsidRPr="00881B08">
        <w:rPr>
          <w:rFonts w:ascii="Tahoma" w:hAnsi="Tahoma" w:cs="Tahoma"/>
        </w:rPr>
        <w:t>it simple’. Don’t over-complicate.</w:t>
      </w:r>
      <w:r w:rsidR="00924DAB">
        <w:rPr>
          <w:rFonts w:ascii="Tahoma" w:hAnsi="Tahoma" w:cs="Tahoma"/>
        </w:rPr>
        <w:t xml:space="preserve"> </w:t>
      </w:r>
      <w:r w:rsidR="00924DAB" w:rsidRPr="000A2FA8">
        <w:rPr>
          <w:rFonts w:ascii="Tahoma" w:hAnsi="Tahoma" w:cs="Tahoma"/>
        </w:rPr>
        <w:t>Select a learning platform that best meets the needs of pupils and staff.</w:t>
      </w:r>
    </w:p>
    <w:p w14:paraId="452D01E1" w14:textId="77777777" w:rsidR="00637845" w:rsidRPr="003B35AE" w:rsidRDefault="00637845" w:rsidP="00DA43D0">
      <w:pPr>
        <w:ind w:left="360"/>
        <w:rPr>
          <w:rFonts w:ascii="Tahoma" w:hAnsi="Tahoma" w:cs="Tahoma"/>
          <w:i/>
          <w:color w:val="00B050"/>
        </w:rPr>
      </w:pPr>
    </w:p>
    <w:p w14:paraId="0F4DE30F" w14:textId="0A32FD1D" w:rsidR="00E02C70" w:rsidRPr="00924DAB" w:rsidRDefault="00E02C70" w:rsidP="005D014E">
      <w:pPr>
        <w:rPr>
          <w:rFonts w:ascii="Tahoma" w:hAnsi="Tahoma" w:cs="Tahoma"/>
          <w:b/>
          <w:color w:val="0070C0"/>
          <w:sz w:val="24"/>
        </w:rPr>
      </w:pPr>
      <w:r w:rsidRPr="00924DAB">
        <w:rPr>
          <w:rFonts w:ascii="Tahoma" w:hAnsi="Tahoma" w:cs="Tahoma"/>
          <w:b/>
          <w:color w:val="0070C0"/>
          <w:sz w:val="24"/>
        </w:rPr>
        <w:t>Teaching &amp; learning</w:t>
      </w:r>
    </w:p>
    <w:p w14:paraId="612507AB" w14:textId="64A4058F" w:rsidR="004C573D" w:rsidRPr="00881B08" w:rsidRDefault="004C573D" w:rsidP="005D014E">
      <w:pPr>
        <w:rPr>
          <w:rFonts w:ascii="Tahoma" w:hAnsi="Tahoma" w:cs="Tahoma"/>
          <w:b/>
        </w:rPr>
      </w:pPr>
    </w:p>
    <w:p w14:paraId="03762202" w14:textId="7CF221CE" w:rsidR="004C573D" w:rsidRPr="00881B08" w:rsidRDefault="004C573D" w:rsidP="004C573D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81B08">
        <w:rPr>
          <w:rFonts w:ascii="Tahoma" w:hAnsi="Tahoma" w:cs="Tahoma"/>
          <w:b/>
        </w:rPr>
        <w:t xml:space="preserve">The </w:t>
      </w:r>
      <w:r w:rsidR="00DA435F" w:rsidRPr="00881B08">
        <w:rPr>
          <w:rFonts w:ascii="Tahoma" w:hAnsi="Tahoma" w:cs="Tahoma"/>
          <w:b/>
        </w:rPr>
        <w:t xml:space="preserve">characteristics of effective distance teaching are no different </w:t>
      </w:r>
      <w:r w:rsidR="0004605C" w:rsidRPr="00881B08">
        <w:rPr>
          <w:rFonts w:ascii="Tahoma" w:hAnsi="Tahoma" w:cs="Tahoma"/>
          <w:b/>
        </w:rPr>
        <w:t xml:space="preserve">to those of regular teaching. However, the distance provides additional challenges that </w:t>
      </w:r>
      <w:r w:rsidR="00332EF0" w:rsidRPr="00881B08">
        <w:rPr>
          <w:rFonts w:ascii="Tahoma" w:hAnsi="Tahoma" w:cs="Tahoma"/>
          <w:b/>
        </w:rPr>
        <w:t xml:space="preserve">planning </w:t>
      </w:r>
      <w:r w:rsidR="0004605C" w:rsidRPr="00881B08">
        <w:rPr>
          <w:rFonts w:ascii="Tahoma" w:hAnsi="Tahoma" w:cs="Tahoma"/>
          <w:b/>
        </w:rPr>
        <w:t>need</w:t>
      </w:r>
      <w:r w:rsidR="00332EF0" w:rsidRPr="00881B08">
        <w:rPr>
          <w:rFonts w:ascii="Tahoma" w:hAnsi="Tahoma" w:cs="Tahoma"/>
          <w:b/>
        </w:rPr>
        <w:t>s</w:t>
      </w:r>
      <w:r w:rsidR="0004605C" w:rsidRPr="00881B08">
        <w:rPr>
          <w:rFonts w:ascii="Tahoma" w:hAnsi="Tahoma" w:cs="Tahoma"/>
          <w:b/>
        </w:rPr>
        <w:t xml:space="preserve"> to </w:t>
      </w:r>
      <w:r w:rsidR="00332EF0" w:rsidRPr="00881B08">
        <w:rPr>
          <w:rFonts w:ascii="Tahoma" w:hAnsi="Tahoma" w:cs="Tahoma"/>
          <w:b/>
        </w:rPr>
        <w:t>consider.</w:t>
      </w:r>
    </w:p>
    <w:p w14:paraId="2A660607" w14:textId="77777777" w:rsidR="004C573D" w:rsidRPr="00881B08" w:rsidRDefault="004C573D" w:rsidP="005D014E">
      <w:pPr>
        <w:rPr>
          <w:rFonts w:ascii="Tahoma" w:hAnsi="Tahoma" w:cs="Tahoma"/>
          <w:b/>
        </w:rPr>
      </w:pPr>
    </w:p>
    <w:p w14:paraId="51626DCE" w14:textId="77777777" w:rsidR="00DD112C" w:rsidRPr="00881B08" w:rsidRDefault="00DD112C" w:rsidP="00DD112C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81B08">
        <w:rPr>
          <w:rFonts w:ascii="Tahoma" w:hAnsi="Tahoma" w:cs="Tahoma"/>
          <w:b/>
        </w:rPr>
        <w:t>Look for all available opportunities to promote ‘teaching presence’.</w:t>
      </w:r>
    </w:p>
    <w:p w14:paraId="5CBCD8A3" w14:textId="27BCD521" w:rsidR="00DD112C" w:rsidRDefault="00DD112C" w:rsidP="00391457">
      <w:pPr>
        <w:ind w:left="360"/>
        <w:rPr>
          <w:rFonts w:ascii="Tahoma" w:hAnsi="Tahoma" w:cs="Tahoma"/>
        </w:rPr>
      </w:pPr>
      <w:r w:rsidRPr="00881B08">
        <w:rPr>
          <w:rFonts w:ascii="Tahoma" w:hAnsi="Tahoma" w:cs="Tahoma"/>
        </w:rPr>
        <w:t>Pupils benefit from the highest possible level of interaction with teachers – they need a strong sense of the teacher’s ‘virtual presence’. The teacher should communicate warmth and an interest in pupils’ well-being and academic progress. For example</w:t>
      </w:r>
      <w:r w:rsidR="00391457" w:rsidRPr="00881B08">
        <w:rPr>
          <w:rFonts w:ascii="Tahoma" w:hAnsi="Tahoma" w:cs="Tahoma"/>
        </w:rPr>
        <w:t xml:space="preserve">, </w:t>
      </w:r>
      <w:r w:rsidRPr="00881B08">
        <w:rPr>
          <w:rFonts w:ascii="Tahoma" w:hAnsi="Tahoma" w:cs="Tahoma"/>
        </w:rPr>
        <w:t>using Google classrooms, Microsoft Teams</w:t>
      </w:r>
      <w:r w:rsidR="00391457" w:rsidRPr="00881B08">
        <w:rPr>
          <w:rFonts w:ascii="Tahoma" w:hAnsi="Tahoma" w:cs="Tahoma"/>
        </w:rPr>
        <w:t xml:space="preserve">, </w:t>
      </w:r>
      <w:r w:rsidRPr="00881B08">
        <w:rPr>
          <w:rFonts w:ascii="Tahoma" w:hAnsi="Tahoma" w:cs="Tahoma"/>
        </w:rPr>
        <w:t>Zoom</w:t>
      </w:r>
      <w:r w:rsidR="00391457" w:rsidRPr="00881B08">
        <w:rPr>
          <w:rFonts w:ascii="Tahoma" w:hAnsi="Tahoma" w:cs="Tahoma"/>
        </w:rPr>
        <w:t>, podcasts</w:t>
      </w:r>
      <w:r w:rsidR="009C1ED8" w:rsidRPr="00881B08">
        <w:rPr>
          <w:rFonts w:ascii="Tahoma" w:hAnsi="Tahoma" w:cs="Tahoma"/>
        </w:rPr>
        <w:t>, videos etc.</w:t>
      </w:r>
    </w:p>
    <w:p w14:paraId="53CFCABE" w14:textId="77777777" w:rsidR="00DD112C" w:rsidRPr="00881B08" w:rsidRDefault="00DD112C" w:rsidP="00DD112C">
      <w:pPr>
        <w:rPr>
          <w:rFonts w:ascii="Tahoma" w:hAnsi="Tahoma" w:cs="Tahoma"/>
        </w:rPr>
      </w:pPr>
    </w:p>
    <w:p w14:paraId="63DE9C5C" w14:textId="77777777" w:rsidR="00E86A80" w:rsidRPr="00881B08" w:rsidRDefault="00DD112C" w:rsidP="00DD112C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81B08">
        <w:rPr>
          <w:rFonts w:ascii="Tahoma" w:hAnsi="Tahoma" w:cs="Tahoma"/>
          <w:b/>
        </w:rPr>
        <w:t xml:space="preserve">Try to give pupils opportunities to interact with their peers. </w:t>
      </w:r>
    </w:p>
    <w:p w14:paraId="65A1B995" w14:textId="6C03FEA6" w:rsidR="00DD112C" w:rsidRDefault="00DD112C" w:rsidP="00E86A80">
      <w:pPr>
        <w:ind w:left="360"/>
        <w:rPr>
          <w:rFonts w:ascii="Tahoma" w:hAnsi="Tahoma" w:cs="Tahoma"/>
        </w:rPr>
      </w:pPr>
      <w:r w:rsidRPr="00881B08">
        <w:rPr>
          <w:rFonts w:ascii="Tahoma" w:hAnsi="Tahoma" w:cs="Tahoma"/>
        </w:rPr>
        <w:t xml:space="preserve">These help to motivate </w:t>
      </w:r>
      <w:r w:rsidR="00E86A80" w:rsidRPr="00881B08">
        <w:rPr>
          <w:rFonts w:ascii="Tahoma" w:hAnsi="Tahoma" w:cs="Tahoma"/>
        </w:rPr>
        <w:t xml:space="preserve">pupils </w:t>
      </w:r>
      <w:r w:rsidRPr="00881B08">
        <w:rPr>
          <w:rFonts w:ascii="Tahoma" w:hAnsi="Tahoma" w:cs="Tahoma"/>
        </w:rPr>
        <w:t>and improve learning.</w:t>
      </w:r>
    </w:p>
    <w:p w14:paraId="08596BD0" w14:textId="77777777" w:rsidR="00DD112C" w:rsidRPr="00881B08" w:rsidRDefault="00DD112C" w:rsidP="00DD112C">
      <w:pPr>
        <w:rPr>
          <w:rFonts w:ascii="Tahoma" w:hAnsi="Tahoma" w:cs="Tahoma"/>
        </w:rPr>
      </w:pPr>
    </w:p>
    <w:p w14:paraId="2973CEE7" w14:textId="77777777" w:rsidR="00864485" w:rsidRPr="00881B08" w:rsidRDefault="00DD112C" w:rsidP="00DD112C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81B08">
        <w:rPr>
          <w:rFonts w:ascii="Tahoma" w:hAnsi="Tahoma" w:cs="Tahoma"/>
          <w:b/>
        </w:rPr>
        <w:t xml:space="preserve">Ensure that activities maximise pupils’ cognitive engagement, promote active learning and minimise the risk of passivity. </w:t>
      </w:r>
    </w:p>
    <w:p w14:paraId="6989C681" w14:textId="5F24FFBD" w:rsidR="00DD112C" w:rsidRPr="00881B08" w:rsidRDefault="00DD112C" w:rsidP="00864485">
      <w:pPr>
        <w:ind w:left="360"/>
        <w:rPr>
          <w:rFonts w:ascii="Tahoma" w:hAnsi="Tahoma" w:cs="Tahoma"/>
        </w:rPr>
      </w:pPr>
      <w:r w:rsidRPr="00881B08">
        <w:rPr>
          <w:rFonts w:ascii="Tahoma" w:hAnsi="Tahoma" w:cs="Tahoma"/>
        </w:rPr>
        <w:t>For example:</w:t>
      </w:r>
    </w:p>
    <w:p w14:paraId="2B3A4EB0" w14:textId="72DC1D04" w:rsidR="00D11043" w:rsidRPr="000A2FA8" w:rsidRDefault="00D11043" w:rsidP="00DD112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A2FA8">
        <w:rPr>
          <w:rFonts w:ascii="Tahoma" w:hAnsi="Tahoma" w:cs="Tahoma"/>
        </w:rPr>
        <w:t xml:space="preserve">activate </w:t>
      </w:r>
      <w:r w:rsidR="000A2FA8" w:rsidRPr="000A2FA8">
        <w:rPr>
          <w:rFonts w:ascii="Tahoma" w:hAnsi="Tahoma" w:cs="Tahoma"/>
        </w:rPr>
        <w:t xml:space="preserve">pupils’ </w:t>
      </w:r>
      <w:r w:rsidRPr="000A2FA8">
        <w:rPr>
          <w:rFonts w:ascii="Tahoma" w:hAnsi="Tahoma" w:cs="Tahoma"/>
        </w:rPr>
        <w:t>prior learning</w:t>
      </w:r>
    </w:p>
    <w:p w14:paraId="10C1CB83" w14:textId="10B63231" w:rsidR="00D11043" w:rsidRPr="000A2FA8" w:rsidRDefault="00D11043" w:rsidP="00DD112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0A2FA8">
        <w:rPr>
          <w:rFonts w:ascii="Tahoma" w:hAnsi="Tahoma" w:cs="Tahoma"/>
        </w:rPr>
        <w:t>frame learning within a context</w:t>
      </w:r>
      <w:r w:rsidR="00924DAB" w:rsidRPr="000A2FA8">
        <w:rPr>
          <w:rFonts w:ascii="Tahoma" w:hAnsi="Tahoma" w:cs="Tahoma"/>
        </w:rPr>
        <w:t xml:space="preserve"> and make links to prior learning</w:t>
      </w:r>
    </w:p>
    <w:p w14:paraId="659128B0" w14:textId="447A8482" w:rsidR="00DD112C" w:rsidRDefault="00DD112C" w:rsidP="00DD112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81B08">
        <w:rPr>
          <w:rFonts w:ascii="Tahoma" w:hAnsi="Tahoma" w:cs="Tahoma"/>
        </w:rPr>
        <w:t>teachers should model work to pupils</w:t>
      </w:r>
    </w:p>
    <w:p w14:paraId="32010794" w14:textId="69FD4542" w:rsidR="00182201" w:rsidRPr="00881B08" w:rsidRDefault="00FA22BC" w:rsidP="00DD112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don’t underestimate the value of feedback to pup</w:t>
      </w:r>
      <w:r w:rsidR="003E687A">
        <w:rPr>
          <w:rFonts w:ascii="Tahoma" w:hAnsi="Tahoma" w:cs="Tahoma"/>
        </w:rPr>
        <w:t>i</w:t>
      </w:r>
      <w:r>
        <w:rPr>
          <w:rFonts w:ascii="Tahoma" w:hAnsi="Tahoma" w:cs="Tahoma"/>
        </w:rPr>
        <w:t>ls</w:t>
      </w:r>
      <w:r w:rsidR="0051305B">
        <w:rPr>
          <w:rFonts w:ascii="Tahoma" w:hAnsi="Tahoma" w:cs="Tahoma"/>
        </w:rPr>
        <w:t xml:space="preserve"> to encourage and guide learning </w:t>
      </w:r>
    </w:p>
    <w:p w14:paraId="0CD2E260" w14:textId="77777777" w:rsidR="00DD112C" w:rsidRPr="00881B08" w:rsidRDefault="00DD112C" w:rsidP="00DD112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81B08">
        <w:rPr>
          <w:rFonts w:ascii="Tahoma" w:hAnsi="Tahoma" w:cs="Tahoma"/>
        </w:rPr>
        <w:t>there should be frequent, low-stakes assessment that encourages pupils to recall and apply their knowledge</w:t>
      </w:r>
    </w:p>
    <w:p w14:paraId="114328B6" w14:textId="4E5D5EBE" w:rsidR="00DD112C" w:rsidRDefault="00DD112C" w:rsidP="00DD112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81B08">
        <w:rPr>
          <w:rFonts w:ascii="Tahoma" w:hAnsi="Tahoma" w:cs="Tahoma"/>
        </w:rPr>
        <w:t>pupils should frequently evaluate their own work.</w:t>
      </w:r>
    </w:p>
    <w:p w14:paraId="587D8B8F" w14:textId="77777777" w:rsidR="00DD112C" w:rsidRPr="00881B08" w:rsidRDefault="00DD112C" w:rsidP="00DD112C">
      <w:pPr>
        <w:rPr>
          <w:rFonts w:ascii="Tahoma" w:hAnsi="Tahoma" w:cs="Tahoma"/>
        </w:rPr>
      </w:pPr>
    </w:p>
    <w:p w14:paraId="38B9C650" w14:textId="77777777" w:rsidR="008C1A80" w:rsidRPr="00881B08" w:rsidRDefault="00DD112C" w:rsidP="000B4555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81B08">
        <w:rPr>
          <w:rFonts w:ascii="Tahoma" w:hAnsi="Tahoma" w:cs="Tahoma"/>
          <w:b/>
        </w:rPr>
        <w:t xml:space="preserve">Don’t put too much emphasis on self-paced or pupil-directed learning. </w:t>
      </w:r>
    </w:p>
    <w:p w14:paraId="5FB55554" w14:textId="2E58BF99" w:rsidR="00881B08" w:rsidRDefault="00DD112C" w:rsidP="008C1A80">
      <w:pPr>
        <w:ind w:left="360"/>
        <w:rPr>
          <w:rFonts w:ascii="Tahoma" w:hAnsi="Tahoma" w:cs="Tahoma"/>
        </w:rPr>
      </w:pPr>
      <w:r w:rsidRPr="00881B08">
        <w:rPr>
          <w:rFonts w:ascii="Tahoma" w:hAnsi="Tahoma" w:cs="Tahoma"/>
        </w:rPr>
        <w:t xml:space="preserve">These can lead to disengagement. </w:t>
      </w:r>
      <w:r w:rsidR="000A2FA8" w:rsidRPr="000A2FA8">
        <w:rPr>
          <w:rFonts w:ascii="Tahoma" w:hAnsi="Tahoma" w:cs="Tahoma"/>
        </w:rPr>
        <w:t>Use a b</w:t>
      </w:r>
      <w:r w:rsidR="00924DAB" w:rsidRPr="000A2FA8">
        <w:rPr>
          <w:rFonts w:ascii="Tahoma" w:hAnsi="Tahoma" w:cs="Tahoma"/>
        </w:rPr>
        <w:t xml:space="preserve">alance of </w:t>
      </w:r>
      <w:r w:rsidR="000A2FA8" w:rsidRPr="000A2FA8">
        <w:rPr>
          <w:rFonts w:ascii="Tahoma" w:hAnsi="Tahoma" w:cs="Tahoma"/>
        </w:rPr>
        <w:t>closed</w:t>
      </w:r>
      <w:r w:rsidR="00924DAB" w:rsidRPr="000A2FA8">
        <w:rPr>
          <w:rFonts w:ascii="Tahoma" w:hAnsi="Tahoma" w:cs="Tahoma"/>
        </w:rPr>
        <w:t xml:space="preserve"> tasks and open-ended projects.</w:t>
      </w:r>
    </w:p>
    <w:p w14:paraId="61F6DE66" w14:textId="77777777" w:rsidR="0062768C" w:rsidRDefault="0062768C" w:rsidP="008C1A80">
      <w:pPr>
        <w:ind w:left="360"/>
        <w:rPr>
          <w:rFonts w:ascii="Tahoma" w:hAnsi="Tahoma" w:cs="Tahoma"/>
          <w:i/>
          <w:color w:val="00B050"/>
        </w:rPr>
      </w:pPr>
    </w:p>
    <w:p w14:paraId="2ECD4B8B" w14:textId="03C274EE" w:rsidR="00881B08" w:rsidRDefault="00881B08" w:rsidP="00881B08">
      <w:pPr>
        <w:rPr>
          <w:rFonts w:ascii="Tahoma" w:hAnsi="Tahoma" w:cs="Tahoma"/>
        </w:rPr>
      </w:pPr>
    </w:p>
    <w:p w14:paraId="560C9052" w14:textId="3B098D08" w:rsidR="00A04555" w:rsidRDefault="00A04555" w:rsidP="00881B08">
      <w:pPr>
        <w:rPr>
          <w:rFonts w:ascii="Tahoma" w:hAnsi="Tahoma" w:cs="Tahoma"/>
        </w:rPr>
      </w:pPr>
    </w:p>
    <w:p w14:paraId="78742D51" w14:textId="77777777" w:rsidR="00A04555" w:rsidRPr="00881B08" w:rsidRDefault="00A04555" w:rsidP="00881B08">
      <w:pPr>
        <w:rPr>
          <w:rFonts w:ascii="Tahoma" w:hAnsi="Tahoma" w:cs="Tahoma"/>
        </w:rPr>
      </w:pPr>
    </w:p>
    <w:p w14:paraId="1AFFB7BD" w14:textId="65CB0E5E" w:rsidR="00881B08" w:rsidRPr="00881B08" w:rsidRDefault="00DD112C" w:rsidP="00881B08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81B08">
        <w:rPr>
          <w:rFonts w:ascii="Tahoma" w:hAnsi="Tahoma" w:cs="Tahoma"/>
          <w:b/>
        </w:rPr>
        <w:t xml:space="preserve">Provide pupils with strategies that help </w:t>
      </w:r>
      <w:r w:rsidR="009E5687">
        <w:rPr>
          <w:rFonts w:ascii="Tahoma" w:hAnsi="Tahoma" w:cs="Tahoma"/>
          <w:b/>
        </w:rPr>
        <w:t>them</w:t>
      </w:r>
      <w:r w:rsidRPr="00881B08">
        <w:rPr>
          <w:rFonts w:ascii="Tahoma" w:hAnsi="Tahoma" w:cs="Tahoma"/>
          <w:b/>
        </w:rPr>
        <w:t xml:space="preserve"> to be able to work</w:t>
      </w:r>
      <w:r w:rsidR="00881B08" w:rsidRPr="00881B08">
        <w:rPr>
          <w:rFonts w:ascii="Tahoma" w:hAnsi="Tahoma" w:cs="Tahoma"/>
          <w:b/>
        </w:rPr>
        <w:t xml:space="preserve"> </w:t>
      </w:r>
      <w:r w:rsidRPr="00881B08">
        <w:rPr>
          <w:rFonts w:ascii="Tahoma" w:hAnsi="Tahoma" w:cs="Tahoma"/>
          <w:b/>
        </w:rPr>
        <w:t xml:space="preserve">independently. </w:t>
      </w:r>
    </w:p>
    <w:p w14:paraId="2DEA8BA9" w14:textId="3F4FEA83" w:rsidR="00881B08" w:rsidRDefault="00DD112C" w:rsidP="00553104">
      <w:pPr>
        <w:ind w:left="360"/>
        <w:rPr>
          <w:rFonts w:ascii="Tahoma" w:hAnsi="Tahoma" w:cs="Tahoma"/>
        </w:rPr>
      </w:pPr>
      <w:r w:rsidRPr="00881B08">
        <w:rPr>
          <w:rFonts w:ascii="Tahoma" w:hAnsi="Tahoma" w:cs="Tahoma"/>
        </w:rPr>
        <w:t xml:space="preserve">For example, prompt pupils to reflect on their work or consider the strategies they will use if they get stuck. </w:t>
      </w:r>
      <w:r w:rsidR="006B7E44">
        <w:rPr>
          <w:rFonts w:ascii="Tahoma" w:hAnsi="Tahoma" w:cs="Tahoma"/>
        </w:rPr>
        <w:t xml:space="preserve">Continue to develop pupils’ thinking and reasoning skills. </w:t>
      </w:r>
      <w:r w:rsidRPr="00881B08">
        <w:rPr>
          <w:rFonts w:ascii="Tahoma" w:hAnsi="Tahoma" w:cs="Tahoma"/>
        </w:rPr>
        <w:t>Disadvantaged pupils are likely to particularly benefit from explicit support such as checklists or daily plans.</w:t>
      </w:r>
    </w:p>
    <w:p w14:paraId="423BD90E" w14:textId="3BAE06EF" w:rsidR="00DE0AC9" w:rsidRPr="00DE0AC9" w:rsidRDefault="00DE0AC9" w:rsidP="005210DF">
      <w:pPr>
        <w:rPr>
          <w:rFonts w:ascii="Tahoma" w:hAnsi="Tahoma" w:cs="Tahoma"/>
          <w:i/>
          <w:color w:val="00B050"/>
        </w:rPr>
      </w:pPr>
    </w:p>
    <w:p w14:paraId="282BDFB2" w14:textId="77777777" w:rsidR="001E3F00" w:rsidRPr="00881B08" w:rsidRDefault="001E3F00" w:rsidP="00881B08">
      <w:pPr>
        <w:ind w:left="360"/>
        <w:rPr>
          <w:rFonts w:ascii="Tahoma" w:hAnsi="Tahoma" w:cs="Tahoma"/>
        </w:rPr>
      </w:pPr>
    </w:p>
    <w:p w14:paraId="04D97CE8" w14:textId="62F02367" w:rsidR="002176D1" w:rsidRPr="00881B08" w:rsidRDefault="00A17AF7" w:rsidP="000B4555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81B08">
        <w:rPr>
          <w:rFonts w:ascii="Tahoma" w:hAnsi="Tahoma" w:cs="Tahoma"/>
          <w:b/>
        </w:rPr>
        <w:t>Consider which aspects of the curriculum you will teach.</w:t>
      </w:r>
    </w:p>
    <w:p w14:paraId="318B0700" w14:textId="45697CAF" w:rsidR="00CA3030" w:rsidRDefault="00C76C35" w:rsidP="00C348A7">
      <w:pPr>
        <w:ind w:left="360"/>
        <w:rPr>
          <w:rFonts w:ascii="Tahoma" w:hAnsi="Tahoma" w:cs="Tahoma"/>
        </w:rPr>
      </w:pPr>
      <w:r w:rsidRPr="00881B08">
        <w:rPr>
          <w:rFonts w:ascii="Tahoma" w:hAnsi="Tahoma" w:cs="Tahoma"/>
        </w:rPr>
        <w:t xml:space="preserve">Some aspects are more difficult to teach </w:t>
      </w:r>
      <w:r w:rsidR="000B4555" w:rsidRPr="00881B08">
        <w:rPr>
          <w:rFonts w:ascii="Tahoma" w:hAnsi="Tahoma" w:cs="Tahoma"/>
        </w:rPr>
        <w:t>remotely</w:t>
      </w:r>
      <w:r w:rsidRPr="00881B08">
        <w:rPr>
          <w:rFonts w:ascii="Tahoma" w:hAnsi="Tahoma" w:cs="Tahoma"/>
        </w:rPr>
        <w:t xml:space="preserve">, </w:t>
      </w:r>
      <w:r w:rsidR="000B4555" w:rsidRPr="00881B08">
        <w:rPr>
          <w:rFonts w:ascii="Tahoma" w:hAnsi="Tahoma" w:cs="Tahoma"/>
        </w:rPr>
        <w:t>consider</w:t>
      </w:r>
      <w:r w:rsidRPr="00881B08">
        <w:rPr>
          <w:rFonts w:ascii="Tahoma" w:hAnsi="Tahoma" w:cs="Tahoma"/>
        </w:rPr>
        <w:t xml:space="preserve"> retain</w:t>
      </w:r>
      <w:r w:rsidR="000B4555" w:rsidRPr="00881B08">
        <w:rPr>
          <w:rFonts w:ascii="Tahoma" w:hAnsi="Tahoma" w:cs="Tahoma"/>
        </w:rPr>
        <w:t>ing</w:t>
      </w:r>
      <w:r w:rsidRPr="00881B08">
        <w:rPr>
          <w:rFonts w:ascii="Tahoma" w:hAnsi="Tahoma" w:cs="Tahoma"/>
        </w:rPr>
        <w:t xml:space="preserve"> these until face-to-face </w:t>
      </w:r>
      <w:r w:rsidR="000B4555" w:rsidRPr="00881B08">
        <w:rPr>
          <w:rFonts w:ascii="Tahoma" w:hAnsi="Tahoma" w:cs="Tahoma"/>
        </w:rPr>
        <w:t xml:space="preserve">teaching </w:t>
      </w:r>
      <w:r w:rsidRPr="00881B08">
        <w:rPr>
          <w:rFonts w:ascii="Tahoma" w:hAnsi="Tahoma" w:cs="Tahoma"/>
        </w:rPr>
        <w:t xml:space="preserve">is </w:t>
      </w:r>
      <w:r w:rsidR="000B4555" w:rsidRPr="00881B08">
        <w:rPr>
          <w:rFonts w:ascii="Tahoma" w:hAnsi="Tahoma" w:cs="Tahoma"/>
        </w:rPr>
        <w:t xml:space="preserve">possible. </w:t>
      </w:r>
      <w:r w:rsidR="00924DAB" w:rsidRPr="000A2FA8">
        <w:rPr>
          <w:rFonts w:ascii="Tahoma" w:hAnsi="Tahoma" w:cs="Tahoma"/>
        </w:rPr>
        <w:t xml:space="preserve">Adjust the curriculum, rather than changing it - decide what to keep and what to cut. </w:t>
      </w:r>
      <w:r w:rsidR="00B90E36" w:rsidRPr="000A2FA8">
        <w:rPr>
          <w:rFonts w:ascii="Tahoma" w:hAnsi="Tahoma" w:cs="Tahoma"/>
        </w:rPr>
        <w:t>F</w:t>
      </w:r>
      <w:r w:rsidR="00B90E36" w:rsidRPr="00881B08">
        <w:rPr>
          <w:rFonts w:ascii="Tahoma" w:hAnsi="Tahoma" w:cs="Tahoma"/>
        </w:rPr>
        <w:t>ocus more on consolidating and revisiting work where possible.</w:t>
      </w:r>
    </w:p>
    <w:p w14:paraId="3E33B18C" w14:textId="602F0B25" w:rsidR="00CF0F78" w:rsidRDefault="00CF0F78" w:rsidP="000B4555">
      <w:pPr>
        <w:ind w:left="720"/>
        <w:rPr>
          <w:rFonts w:ascii="Tahoma" w:hAnsi="Tahoma" w:cs="Tahoma"/>
        </w:rPr>
      </w:pPr>
    </w:p>
    <w:p w14:paraId="7E679F2E" w14:textId="3F2C2803" w:rsidR="004335D9" w:rsidRPr="004335D9" w:rsidRDefault="004335D9" w:rsidP="004335D9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4335D9">
        <w:rPr>
          <w:rFonts w:ascii="Tahoma" w:hAnsi="Tahoma" w:cs="Tahoma"/>
          <w:b/>
        </w:rPr>
        <w:t>For Early Years and K</w:t>
      </w:r>
      <w:r w:rsidR="00924DAB">
        <w:rPr>
          <w:rFonts w:ascii="Tahoma" w:hAnsi="Tahoma" w:cs="Tahoma"/>
          <w:b/>
        </w:rPr>
        <w:t>S</w:t>
      </w:r>
      <w:r w:rsidRPr="004335D9">
        <w:rPr>
          <w:rFonts w:ascii="Tahoma" w:hAnsi="Tahoma" w:cs="Tahoma"/>
          <w:b/>
        </w:rPr>
        <w:t>1, retain a focus on early reading.</w:t>
      </w:r>
    </w:p>
    <w:p w14:paraId="062889F4" w14:textId="7550AAEE" w:rsidR="00A474C0" w:rsidRPr="004335D9" w:rsidRDefault="004335D9" w:rsidP="005210DF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This will </w:t>
      </w:r>
      <w:r w:rsidRPr="004335D9">
        <w:rPr>
          <w:rFonts w:ascii="Tahoma" w:hAnsi="Tahoma" w:cs="Tahoma"/>
        </w:rPr>
        <w:t>support access to the rest of the curriculum</w:t>
      </w:r>
      <w:r>
        <w:rPr>
          <w:rFonts w:ascii="Tahoma" w:hAnsi="Tahoma" w:cs="Tahoma"/>
        </w:rPr>
        <w:t>. E</w:t>
      </w:r>
      <w:r w:rsidRPr="004335D9">
        <w:rPr>
          <w:rFonts w:ascii="Tahoma" w:hAnsi="Tahoma" w:cs="Tahoma"/>
        </w:rPr>
        <w:t>ncourage pupils to read aloud in a range of situations</w:t>
      </w:r>
      <w:r>
        <w:rPr>
          <w:rFonts w:ascii="Tahoma" w:hAnsi="Tahoma" w:cs="Tahoma"/>
        </w:rPr>
        <w:t>. For example,</w:t>
      </w:r>
      <w:r w:rsidRPr="004335D9">
        <w:rPr>
          <w:rFonts w:ascii="Tahoma" w:hAnsi="Tahoma" w:cs="Tahoma"/>
        </w:rPr>
        <w:t xml:space="preserve"> share videos of teachers/other adults/celebrities reading stories, nursery rhymes and poetry to expose pupils to standardised English and to support language development</w:t>
      </w:r>
      <w:r w:rsidR="005210DF">
        <w:rPr>
          <w:rFonts w:ascii="Tahoma" w:hAnsi="Tahoma" w:cs="Tahoma"/>
        </w:rPr>
        <w:t>.</w:t>
      </w:r>
    </w:p>
    <w:p w14:paraId="690A8C17" w14:textId="50DA4082" w:rsidR="00DD112C" w:rsidRDefault="00DD112C" w:rsidP="005D014E">
      <w:pPr>
        <w:rPr>
          <w:rFonts w:ascii="Tahoma" w:hAnsi="Tahoma" w:cs="Tahoma"/>
        </w:rPr>
      </w:pPr>
    </w:p>
    <w:p w14:paraId="3E177FBC" w14:textId="78B73C02" w:rsidR="00F1254B" w:rsidRPr="00F1254B" w:rsidRDefault="00F1254B" w:rsidP="00F1254B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F1254B">
        <w:rPr>
          <w:rFonts w:ascii="Tahoma" w:hAnsi="Tahoma" w:cs="Tahoma"/>
          <w:b/>
        </w:rPr>
        <w:t>Be aware that pupils with SEND may need greater</w:t>
      </w:r>
      <w:r>
        <w:rPr>
          <w:rFonts w:ascii="Tahoma" w:hAnsi="Tahoma" w:cs="Tahoma"/>
          <w:b/>
        </w:rPr>
        <w:t xml:space="preserve"> or </w:t>
      </w:r>
      <w:r w:rsidRPr="00F1254B">
        <w:rPr>
          <w:rFonts w:ascii="Tahoma" w:hAnsi="Tahoma" w:cs="Tahoma"/>
          <w:b/>
        </w:rPr>
        <w:t>different support.</w:t>
      </w:r>
    </w:p>
    <w:p w14:paraId="5FE98D92" w14:textId="55D6061F" w:rsidR="00912E17" w:rsidRDefault="00F1254B" w:rsidP="00F1254B">
      <w:pPr>
        <w:ind w:left="360"/>
        <w:rPr>
          <w:rFonts w:ascii="Tahoma" w:hAnsi="Tahoma" w:cs="Tahoma"/>
        </w:rPr>
      </w:pPr>
      <w:r w:rsidRPr="00F1254B">
        <w:rPr>
          <w:rFonts w:ascii="Tahoma" w:hAnsi="Tahoma" w:cs="Tahoma"/>
        </w:rPr>
        <w:t>Ensure that EHCP plans still relevant and adapt if necessary</w:t>
      </w:r>
      <w:r>
        <w:rPr>
          <w:rFonts w:ascii="Tahoma" w:hAnsi="Tahoma" w:cs="Tahoma"/>
        </w:rPr>
        <w:t>.</w:t>
      </w:r>
    </w:p>
    <w:p w14:paraId="5F95AD0A" w14:textId="77777777" w:rsidR="00557B23" w:rsidRDefault="00557B23" w:rsidP="005D014E">
      <w:pPr>
        <w:rPr>
          <w:rFonts w:ascii="Tahoma" w:hAnsi="Tahoma" w:cs="Tahoma"/>
          <w:b/>
        </w:rPr>
      </w:pPr>
    </w:p>
    <w:p w14:paraId="3EA03ED3" w14:textId="4A349DC7" w:rsidR="00E02C70" w:rsidRPr="00924DAB" w:rsidRDefault="00DD112C" w:rsidP="005D014E">
      <w:pPr>
        <w:rPr>
          <w:rFonts w:ascii="Tahoma" w:hAnsi="Tahoma" w:cs="Tahoma"/>
          <w:b/>
          <w:color w:val="0070C0"/>
          <w:sz w:val="24"/>
        </w:rPr>
      </w:pPr>
      <w:r w:rsidRPr="00924DAB">
        <w:rPr>
          <w:rFonts w:ascii="Tahoma" w:hAnsi="Tahoma" w:cs="Tahoma"/>
          <w:b/>
          <w:color w:val="0070C0"/>
          <w:sz w:val="24"/>
        </w:rPr>
        <w:t>Emotional &amp; mental health</w:t>
      </w:r>
    </w:p>
    <w:p w14:paraId="556B9531" w14:textId="0C1C38FE" w:rsidR="00DD112C" w:rsidRDefault="00DD112C" w:rsidP="005D014E">
      <w:pPr>
        <w:rPr>
          <w:rFonts w:ascii="Tahoma" w:hAnsi="Tahoma" w:cs="Tahoma"/>
        </w:rPr>
      </w:pPr>
    </w:p>
    <w:p w14:paraId="2183A9ED" w14:textId="77777777" w:rsidR="00E16AC2" w:rsidRPr="00E16AC2" w:rsidRDefault="00C760E3" w:rsidP="00BB1DF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E16AC2">
        <w:rPr>
          <w:rFonts w:ascii="Tahoma" w:hAnsi="Tahoma" w:cs="Tahoma"/>
          <w:b/>
        </w:rPr>
        <w:t>C</w:t>
      </w:r>
      <w:r w:rsidR="005A05A1" w:rsidRPr="00E16AC2">
        <w:rPr>
          <w:rFonts w:ascii="Tahoma" w:hAnsi="Tahoma" w:cs="Tahoma"/>
          <w:b/>
        </w:rPr>
        <w:t>ontinue to support pupils’ emotional and mental health</w:t>
      </w:r>
      <w:r w:rsidR="00BB1DF3" w:rsidRPr="00E16AC2">
        <w:rPr>
          <w:rFonts w:ascii="Tahoma" w:hAnsi="Tahoma" w:cs="Tahoma"/>
          <w:b/>
        </w:rPr>
        <w:t>.</w:t>
      </w:r>
      <w:r w:rsidR="00F72D30" w:rsidRPr="00E16AC2">
        <w:rPr>
          <w:rFonts w:ascii="Tahoma" w:hAnsi="Tahoma" w:cs="Tahoma"/>
          <w:b/>
        </w:rPr>
        <w:t xml:space="preserve"> </w:t>
      </w:r>
    </w:p>
    <w:p w14:paraId="263BE2D0" w14:textId="61CD7162" w:rsidR="005A05A1" w:rsidRPr="00E16AC2" w:rsidRDefault="00F72D30" w:rsidP="00E16AC2">
      <w:pPr>
        <w:ind w:left="360"/>
        <w:rPr>
          <w:rFonts w:ascii="Tahoma" w:hAnsi="Tahoma" w:cs="Tahoma"/>
        </w:rPr>
      </w:pPr>
      <w:r w:rsidRPr="00E16AC2">
        <w:rPr>
          <w:rFonts w:ascii="Tahoma" w:hAnsi="Tahoma" w:cs="Tahoma"/>
        </w:rPr>
        <w:t>For example:</w:t>
      </w:r>
    </w:p>
    <w:p w14:paraId="294B2074" w14:textId="4CDF0281" w:rsidR="00F72D30" w:rsidRPr="00F72D30" w:rsidRDefault="00F72D30" w:rsidP="00F72D30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F72D30">
        <w:rPr>
          <w:rFonts w:ascii="Tahoma" w:hAnsi="Tahoma" w:cs="Tahoma"/>
        </w:rPr>
        <w:t>hare videos of leaders and staff leading assemblies/giving talks to foster a sense of being part of the school community</w:t>
      </w:r>
    </w:p>
    <w:p w14:paraId="181CC50D" w14:textId="46305210" w:rsidR="00F72D30" w:rsidRDefault="00F72D30" w:rsidP="00F72D30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F72D30">
        <w:rPr>
          <w:rFonts w:ascii="Tahoma" w:hAnsi="Tahoma" w:cs="Tahoma"/>
        </w:rPr>
        <w:t>lan lessons to explore feelings, self-esteem and developing levels of motivation</w:t>
      </w:r>
    </w:p>
    <w:p w14:paraId="5B43A4EC" w14:textId="38BEE84D" w:rsidR="00F14FB0" w:rsidRPr="00F14FB0" w:rsidRDefault="00F14FB0" w:rsidP="00F14FB0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F14FB0">
        <w:rPr>
          <w:rFonts w:ascii="Tahoma" w:hAnsi="Tahoma" w:cs="Tahoma"/>
        </w:rPr>
        <w:t>et non-academic challenges for pupils (</w:t>
      </w:r>
      <w:r>
        <w:rPr>
          <w:rFonts w:ascii="Tahoma" w:hAnsi="Tahoma" w:cs="Tahoma"/>
        </w:rPr>
        <w:t>e.g.</w:t>
      </w:r>
      <w:r w:rsidRPr="00F14FB0">
        <w:rPr>
          <w:rFonts w:ascii="Tahoma" w:hAnsi="Tahoma" w:cs="Tahoma"/>
        </w:rPr>
        <w:t xml:space="preserve"> treasure hunts, maths walks, building dens</w:t>
      </w:r>
      <w:r w:rsidR="00D11043">
        <w:rPr>
          <w:rFonts w:ascii="Tahoma" w:hAnsi="Tahoma" w:cs="Tahoma"/>
        </w:rPr>
        <w:t>, etc</w:t>
      </w:r>
      <w:r w:rsidRPr="00F14FB0">
        <w:rPr>
          <w:rFonts w:ascii="Tahoma" w:hAnsi="Tahoma" w:cs="Tahoma"/>
        </w:rPr>
        <w:t>)</w:t>
      </w:r>
    </w:p>
    <w:p w14:paraId="4D1AE5F3" w14:textId="381FA9FD" w:rsidR="00F14FB0" w:rsidRPr="00F14FB0" w:rsidRDefault="00F14FB0" w:rsidP="00F14FB0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F14FB0">
        <w:rPr>
          <w:rFonts w:ascii="Tahoma" w:hAnsi="Tahoma" w:cs="Tahoma"/>
        </w:rPr>
        <w:t>romote physical activity and regular sleep patterns</w:t>
      </w:r>
    </w:p>
    <w:p w14:paraId="4C1EEB57" w14:textId="39C313C6" w:rsidR="00637845" w:rsidRPr="005210DF" w:rsidRDefault="00F14FB0" w:rsidP="00637845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F14FB0">
        <w:rPr>
          <w:rFonts w:ascii="Tahoma" w:hAnsi="Tahoma" w:cs="Tahoma"/>
        </w:rPr>
        <w:t>encourage pupils to engage in a daily act of kindness</w:t>
      </w:r>
      <w:r w:rsidR="008417CE">
        <w:rPr>
          <w:rFonts w:ascii="Tahoma" w:hAnsi="Tahoma" w:cs="Tahoma"/>
        </w:rPr>
        <w:t>.</w:t>
      </w:r>
    </w:p>
    <w:p w14:paraId="132D2BF9" w14:textId="77777777" w:rsidR="00BB1DF3" w:rsidRDefault="00BB1DF3" w:rsidP="005A05A1">
      <w:pPr>
        <w:rPr>
          <w:rFonts w:ascii="Tahoma" w:hAnsi="Tahoma" w:cs="Tahoma"/>
        </w:rPr>
      </w:pPr>
    </w:p>
    <w:p w14:paraId="4E471659" w14:textId="77777777" w:rsidR="00C760E3" w:rsidRPr="00C760E3" w:rsidRDefault="005A05A1" w:rsidP="00BB1DF3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C760E3">
        <w:rPr>
          <w:rFonts w:ascii="Tahoma" w:hAnsi="Tahoma" w:cs="Tahoma"/>
          <w:b/>
        </w:rPr>
        <w:t>Set up lines of communication that enable staff and pupils to stay in touch</w:t>
      </w:r>
      <w:r w:rsidR="00BB1DF3" w:rsidRPr="00C760E3">
        <w:rPr>
          <w:rFonts w:ascii="Tahoma" w:hAnsi="Tahoma" w:cs="Tahoma"/>
          <w:b/>
        </w:rPr>
        <w:t xml:space="preserve">. </w:t>
      </w:r>
    </w:p>
    <w:p w14:paraId="19E9616E" w14:textId="2517066D" w:rsidR="00F72D30" w:rsidRDefault="00BB1DF3" w:rsidP="00C760E3">
      <w:pPr>
        <w:ind w:left="360"/>
        <w:rPr>
          <w:rFonts w:ascii="Tahoma" w:hAnsi="Tahoma" w:cs="Tahoma"/>
        </w:rPr>
      </w:pPr>
      <w:r w:rsidRPr="00C760E3">
        <w:rPr>
          <w:rFonts w:ascii="Tahoma" w:hAnsi="Tahoma" w:cs="Tahoma"/>
        </w:rPr>
        <w:t>This</w:t>
      </w:r>
      <w:r w:rsidR="005A05A1" w:rsidRPr="00C760E3">
        <w:rPr>
          <w:rFonts w:ascii="Tahoma" w:hAnsi="Tahoma" w:cs="Tahoma"/>
        </w:rPr>
        <w:t xml:space="preserve"> may be more regular for disadvantaged and vulnerable pupils</w:t>
      </w:r>
      <w:r w:rsidRPr="00C760E3">
        <w:rPr>
          <w:rFonts w:ascii="Tahoma" w:hAnsi="Tahoma" w:cs="Tahoma"/>
        </w:rPr>
        <w:t xml:space="preserve">. This </w:t>
      </w:r>
      <w:r w:rsidR="005A05A1" w:rsidRPr="00C760E3">
        <w:rPr>
          <w:rFonts w:ascii="Tahoma" w:hAnsi="Tahoma" w:cs="Tahoma"/>
        </w:rPr>
        <w:t>will also support safeguarding</w:t>
      </w:r>
      <w:r w:rsidRPr="00C760E3">
        <w:rPr>
          <w:rFonts w:ascii="Tahoma" w:hAnsi="Tahoma" w:cs="Tahoma"/>
        </w:rPr>
        <w:t>.</w:t>
      </w:r>
      <w:r w:rsidR="00F72D30" w:rsidRPr="00C760E3">
        <w:rPr>
          <w:rFonts w:ascii="Tahoma" w:hAnsi="Tahoma" w:cs="Tahoma"/>
        </w:rPr>
        <w:t xml:space="preserve"> </w:t>
      </w:r>
    </w:p>
    <w:p w14:paraId="1A5EDED8" w14:textId="77777777" w:rsidR="000F7DBF" w:rsidRPr="00881B08" w:rsidRDefault="000F7DBF" w:rsidP="005D014E">
      <w:pPr>
        <w:rPr>
          <w:rFonts w:ascii="Tahoma" w:hAnsi="Tahoma" w:cs="Tahoma"/>
        </w:rPr>
      </w:pPr>
    </w:p>
    <w:p w14:paraId="4F661CAE" w14:textId="4A217B82" w:rsidR="00E02C70" w:rsidRPr="00924DAB" w:rsidRDefault="00E02C70" w:rsidP="005D014E">
      <w:pPr>
        <w:rPr>
          <w:rFonts w:ascii="Tahoma" w:hAnsi="Tahoma" w:cs="Tahoma"/>
          <w:b/>
          <w:color w:val="0070C0"/>
          <w:sz w:val="24"/>
        </w:rPr>
      </w:pPr>
      <w:r w:rsidRPr="00924DAB">
        <w:rPr>
          <w:rFonts w:ascii="Tahoma" w:hAnsi="Tahoma" w:cs="Tahoma"/>
          <w:b/>
          <w:color w:val="0070C0"/>
          <w:sz w:val="24"/>
        </w:rPr>
        <w:t>Supporti</w:t>
      </w:r>
      <w:r w:rsidR="00DD112C" w:rsidRPr="00924DAB">
        <w:rPr>
          <w:rFonts w:ascii="Tahoma" w:hAnsi="Tahoma" w:cs="Tahoma"/>
          <w:b/>
          <w:color w:val="0070C0"/>
          <w:sz w:val="24"/>
        </w:rPr>
        <w:t>ng staff</w:t>
      </w:r>
    </w:p>
    <w:p w14:paraId="018BFEC0" w14:textId="77777777" w:rsidR="004D1ED3" w:rsidRPr="00924DAB" w:rsidRDefault="004D1ED3" w:rsidP="005D014E">
      <w:pPr>
        <w:rPr>
          <w:rFonts w:ascii="Tahoma" w:hAnsi="Tahoma" w:cs="Tahoma"/>
          <w:b/>
          <w:color w:val="0070C0"/>
          <w:sz w:val="24"/>
        </w:rPr>
      </w:pPr>
    </w:p>
    <w:p w14:paraId="6F59C69B" w14:textId="669A11CD" w:rsidR="00355E0D" w:rsidRPr="008417CE" w:rsidRDefault="00355E0D" w:rsidP="00355E0D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417CE">
        <w:rPr>
          <w:rFonts w:ascii="Tahoma" w:hAnsi="Tahoma" w:cs="Tahoma"/>
          <w:b/>
        </w:rPr>
        <w:t xml:space="preserve">Support </w:t>
      </w:r>
      <w:r w:rsidR="008F7D8D">
        <w:rPr>
          <w:rFonts w:ascii="Tahoma" w:hAnsi="Tahoma" w:cs="Tahoma"/>
          <w:b/>
        </w:rPr>
        <w:t>staff</w:t>
      </w:r>
      <w:r w:rsidRPr="008417CE">
        <w:rPr>
          <w:rFonts w:ascii="Tahoma" w:hAnsi="Tahoma" w:cs="Tahoma"/>
          <w:b/>
        </w:rPr>
        <w:t xml:space="preserve"> by providing:</w:t>
      </w:r>
    </w:p>
    <w:p w14:paraId="3673DF79" w14:textId="59A746FB" w:rsidR="005425A8" w:rsidRPr="005425A8" w:rsidRDefault="00E27A43" w:rsidP="005425A8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A576F2">
        <w:rPr>
          <w:rFonts w:ascii="Tahoma" w:hAnsi="Tahoma" w:cs="Tahoma"/>
        </w:rPr>
        <w:t xml:space="preserve">lear guidance </w:t>
      </w:r>
      <w:r>
        <w:rPr>
          <w:rFonts w:ascii="Tahoma" w:hAnsi="Tahoma" w:cs="Tahoma"/>
        </w:rPr>
        <w:t>about safeguarding protocols when engaging in distance teaching</w:t>
      </w:r>
    </w:p>
    <w:p w14:paraId="62251B2C" w14:textId="66D4230C" w:rsidR="00355E0D" w:rsidRPr="00881B08" w:rsidRDefault="00355E0D" w:rsidP="00355E0D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881B08">
        <w:rPr>
          <w:rFonts w:ascii="Tahoma" w:hAnsi="Tahoma" w:cs="Tahoma"/>
        </w:rPr>
        <w:t>access to quality-assured curriculum resources</w:t>
      </w:r>
    </w:p>
    <w:p w14:paraId="4490525B" w14:textId="77777777" w:rsidR="00355E0D" w:rsidRPr="00881B08" w:rsidRDefault="00355E0D" w:rsidP="00355E0D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881B08">
        <w:rPr>
          <w:rFonts w:ascii="Tahoma" w:hAnsi="Tahoma" w:cs="Tahoma"/>
        </w:rPr>
        <w:t>training in how to use different virtual platforms to support learning</w:t>
      </w:r>
    </w:p>
    <w:p w14:paraId="70B1C830" w14:textId="2DBD3C14" w:rsidR="00355E0D" w:rsidRDefault="00355E0D" w:rsidP="00355E0D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881B08">
        <w:rPr>
          <w:rFonts w:ascii="Tahoma" w:hAnsi="Tahoma" w:cs="Tahoma"/>
        </w:rPr>
        <w:t>access to virtual communities of teachers for support and sharing effective practice</w:t>
      </w:r>
      <w:r w:rsidR="00D11043">
        <w:rPr>
          <w:rFonts w:ascii="Tahoma" w:hAnsi="Tahoma" w:cs="Tahoma"/>
        </w:rPr>
        <w:t>.</w:t>
      </w:r>
    </w:p>
    <w:p w14:paraId="0CA8E29E" w14:textId="6F7EB8B4" w:rsidR="00DD112C" w:rsidRDefault="00DD112C" w:rsidP="005D014E">
      <w:pPr>
        <w:rPr>
          <w:rFonts w:ascii="Tahoma" w:hAnsi="Tahoma" w:cs="Tahoma"/>
        </w:rPr>
      </w:pPr>
    </w:p>
    <w:p w14:paraId="6B80D4E3" w14:textId="68585869" w:rsidR="008F7D8D" w:rsidRPr="00822BE5" w:rsidRDefault="008F7D8D" w:rsidP="008F7D8D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822BE5">
        <w:rPr>
          <w:rFonts w:ascii="Tahoma" w:hAnsi="Tahoma" w:cs="Tahoma"/>
          <w:b/>
        </w:rPr>
        <w:t xml:space="preserve">Support </w:t>
      </w:r>
      <w:r w:rsidR="005425A8" w:rsidRPr="00822BE5">
        <w:rPr>
          <w:rFonts w:ascii="Tahoma" w:hAnsi="Tahoma" w:cs="Tahoma"/>
          <w:b/>
        </w:rPr>
        <w:t>staff</w:t>
      </w:r>
      <w:r w:rsidRPr="00822BE5">
        <w:rPr>
          <w:rFonts w:ascii="Tahoma" w:hAnsi="Tahoma" w:cs="Tahoma"/>
          <w:b/>
        </w:rPr>
        <w:t xml:space="preserve"> by </w:t>
      </w:r>
      <w:r w:rsidR="005425A8" w:rsidRPr="00822BE5">
        <w:rPr>
          <w:rFonts w:ascii="Tahoma" w:hAnsi="Tahoma" w:cs="Tahoma"/>
          <w:b/>
        </w:rPr>
        <w:t>ensuring they</w:t>
      </w:r>
      <w:r w:rsidR="00DD42C7" w:rsidRPr="00822BE5">
        <w:rPr>
          <w:rFonts w:ascii="Tahoma" w:hAnsi="Tahoma" w:cs="Tahoma"/>
          <w:b/>
        </w:rPr>
        <w:t>:</w:t>
      </w:r>
    </w:p>
    <w:p w14:paraId="29827AEC" w14:textId="103B98CB" w:rsidR="004021F0" w:rsidRPr="004021F0" w:rsidRDefault="004021F0" w:rsidP="004021F0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4021F0">
        <w:rPr>
          <w:rFonts w:ascii="Tahoma" w:hAnsi="Tahoma" w:cs="Tahoma"/>
        </w:rPr>
        <w:t>limit the amount of time that they will be ‘virtually available’ to pupils and parents</w:t>
      </w:r>
    </w:p>
    <w:p w14:paraId="0DB2678F" w14:textId="1B2BB88F" w:rsidR="004021F0" w:rsidRPr="004021F0" w:rsidRDefault="004021F0" w:rsidP="004021F0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4021F0">
        <w:rPr>
          <w:rFonts w:ascii="Tahoma" w:hAnsi="Tahoma" w:cs="Tahoma"/>
        </w:rPr>
        <w:t>set routines for themselves, allocate regular breaktimes</w:t>
      </w:r>
      <w:r>
        <w:rPr>
          <w:rFonts w:ascii="Tahoma" w:hAnsi="Tahoma" w:cs="Tahoma"/>
        </w:rPr>
        <w:t xml:space="preserve"> and</w:t>
      </w:r>
      <w:r w:rsidRPr="004021F0">
        <w:rPr>
          <w:rFonts w:ascii="Tahoma" w:hAnsi="Tahoma" w:cs="Tahoma"/>
        </w:rPr>
        <w:t xml:space="preserve"> keep home and school</w:t>
      </w:r>
      <w:r>
        <w:rPr>
          <w:rFonts w:ascii="Tahoma" w:hAnsi="Tahoma" w:cs="Tahoma"/>
        </w:rPr>
        <w:t xml:space="preserve"> </w:t>
      </w:r>
      <w:r w:rsidRPr="004021F0">
        <w:rPr>
          <w:rFonts w:ascii="Tahoma" w:hAnsi="Tahoma" w:cs="Tahoma"/>
        </w:rPr>
        <w:t>separate</w:t>
      </w:r>
    </w:p>
    <w:p w14:paraId="1BA7558C" w14:textId="2938B05A" w:rsidR="00A04555" w:rsidRDefault="00841F49" w:rsidP="005D014E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822BE5">
        <w:rPr>
          <w:rFonts w:ascii="Tahoma" w:hAnsi="Tahoma" w:cs="Tahoma"/>
        </w:rPr>
        <w:t>are organised in such a way that workload can be shared whenever possible</w:t>
      </w:r>
      <w:r w:rsidR="00822BE5">
        <w:rPr>
          <w:rFonts w:ascii="Tahoma" w:hAnsi="Tahoma" w:cs="Tahoma"/>
        </w:rPr>
        <w:t>.</w:t>
      </w:r>
    </w:p>
    <w:p w14:paraId="24210753" w14:textId="77777777" w:rsidR="00A04555" w:rsidRDefault="00A04555" w:rsidP="005D014E">
      <w:pPr>
        <w:rPr>
          <w:rFonts w:ascii="Tahoma" w:hAnsi="Tahoma" w:cs="Tahoma"/>
          <w:b/>
          <w:color w:val="0070C0"/>
          <w:sz w:val="24"/>
        </w:rPr>
      </w:pPr>
    </w:p>
    <w:p w14:paraId="1DFB73D0" w14:textId="7D89A237" w:rsidR="00DD112C" w:rsidRPr="00924DAB" w:rsidRDefault="00DD112C" w:rsidP="005D014E">
      <w:pPr>
        <w:rPr>
          <w:rFonts w:ascii="Tahoma" w:hAnsi="Tahoma" w:cs="Tahoma"/>
          <w:b/>
          <w:color w:val="0070C0"/>
          <w:sz w:val="24"/>
        </w:rPr>
      </w:pPr>
      <w:r w:rsidRPr="00924DAB">
        <w:rPr>
          <w:rFonts w:ascii="Tahoma" w:hAnsi="Tahoma" w:cs="Tahoma"/>
          <w:b/>
          <w:color w:val="0070C0"/>
          <w:sz w:val="24"/>
        </w:rPr>
        <w:t>Supporting parents</w:t>
      </w:r>
      <w:r w:rsidR="000F7DBF" w:rsidRPr="00924DAB">
        <w:rPr>
          <w:rFonts w:ascii="Tahoma" w:hAnsi="Tahoma" w:cs="Tahoma"/>
          <w:b/>
          <w:color w:val="0070C0"/>
          <w:sz w:val="24"/>
        </w:rPr>
        <w:t xml:space="preserve"> &amp; carers</w:t>
      </w:r>
    </w:p>
    <w:p w14:paraId="4C21CBB6" w14:textId="77777777" w:rsidR="000F7DBF" w:rsidRPr="00924DAB" w:rsidRDefault="000F7DBF" w:rsidP="005D014E">
      <w:pPr>
        <w:rPr>
          <w:rFonts w:ascii="Tahoma" w:hAnsi="Tahoma" w:cs="Tahoma"/>
          <w:b/>
          <w:color w:val="0070C0"/>
          <w:sz w:val="24"/>
        </w:rPr>
      </w:pPr>
    </w:p>
    <w:p w14:paraId="21BA8DCD" w14:textId="77777777" w:rsidR="00CC5646" w:rsidRPr="00CC5646" w:rsidRDefault="006C7435" w:rsidP="001C4127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CC5646">
        <w:rPr>
          <w:rFonts w:ascii="Tahoma" w:hAnsi="Tahoma" w:cs="Tahoma"/>
          <w:b/>
        </w:rPr>
        <w:t>Endeavour to e</w:t>
      </w:r>
      <w:r w:rsidR="001C4127" w:rsidRPr="00CC5646">
        <w:rPr>
          <w:rFonts w:ascii="Tahoma" w:hAnsi="Tahoma" w:cs="Tahoma"/>
          <w:b/>
        </w:rPr>
        <w:t xml:space="preserve">ngage </w:t>
      </w:r>
      <w:r w:rsidRPr="00CC5646">
        <w:rPr>
          <w:rFonts w:ascii="Tahoma" w:hAnsi="Tahoma" w:cs="Tahoma"/>
          <w:b/>
        </w:rPr>
        <w:t xml:space="preserve">parents and carers in </w:t>
      </w:r>
      <w:r w:rsidR="00B265E0" w:rsidRPr="00CC5646">
        <w:rPr>
          <w:rFonts w:ascii="Tahoma" w:hAnsi="Tahoma" w:cs="Tahoma"/>
          <w:b/>
        </w:rPr>
        <w:t>home-based learning</w:t>
      </w:r>
      <w:r w:rsidR="00CC5646" w:rsidRPr="00CC5646">
        <w:rPr>
          <w:rFonts w:ascii="Tahoma" w:hAnsi="Tahoma" w:cs="Tahoma"/>
          <w:b/>
        </w:rPr>
        <w:t>.</w:t>
      </w:r>
      <w:r w:rsidR="00B265E0" w:rsidRPr="00CC5646">
        <w:rPr>
          <w:rFonts w:ascii="Tahoma" w:hAnsi="Tahoma" w:cs="Tahoma"/>
          <w:b/>
        </w:rPr>
        <w:t xml:space="preserve"> </w:t>
      </w:r>
    </w:p>
    <w:p w14:paraId="6FC2EEB9" w14:textId="20525B51" w:rsidR="001C4127" w:rsidRDefault="00CC5646" w:rsidP="00CC5646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But</w:t>
      </w:r>
      <w:r w:rsidR="00B265E0" w:rsidRPr="00CC5646">
        <w:rPr>
          <w:rFonts w:ascii="Tahoma" w:hAnsi="Tahoma" w:cs="Tahoma"/>
        </w:rPr>
        <w:t xml:space="preserve"> recognis</w:t>
      </w:r>
      <w:r>
        <w:rPr>
          <w:rFonts w:ascii="Tahoma" w:hAnsi="Tahoma" w:cs="Tahoma"/>
        </w:rPr>
        <w:t>e</w:t>
      </w:r>
      <w:r w:rsidR="00B265E0" w:rsidRPr="00CC5646">
        <w:rPr>
          <w:rFonts w:ascii="Tahoma" w:hAnsi="Tahoma" w:cs="Tahoma"/>
        </w:rPr>
        <w:t xml:space="preserve"> that some </w:t>
      </w:r>
      <w:r w:rsidR="006C51D2" w:rsidRPr="00CC5646">
        <w:rPr>
          <w:rFonts w:ascii="Tahoma" w:hAnsi="Tahoma" w:cs="Tahoma"/>
        </w:rPr>
        <w:t>(disadvantaged and/or vulnerable) pupils lack effective family support.</w:t>
      </w:r>
      <w:r w:rsidR="000F66FF">
        <w:rPr>
          <w:rFonts w:ascii="Tahoma" w:hAnsi="Tahoma" w:cs="Tahoma"/>
        </w:rPr>
        <w:t xml:space="preserve"> For example:</w:t>
      </w:r>
    </w:p>
    <w:p w14:paraId="230C08FC" w14:textId="16ED0F89" w:rsidR="00AF467A" w:rsidRPr="00AF467A" w:rsidRDefault="004621B5" w:rsidP="00AF467A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for younger pupils, </w:t>
      </w:r>
      <w:r w:rsidR="002505E3">
        <w:rPr>
          <w:rFonts w:ascii="Tahoma" w:hAnsi="Tahoma" w:cs="Tahoma"/>
        </w:rPr>
        <w:t>provide</w:t>
      </w:r>
      <w:r w:rsidR="00AF467A" w:rsidRPr="00AF467A">
        <w:rPr>
          <w:rFonts w:ascii="Tahoma" w:hAnsi="Tahoma" w:cs="Tahoma"/>
        </w:rPr>
        <w:t xml:space="preserve"> activities to promote positive relationships within families</w:t>
      </w:r>
    </w:p>
    <w:p w14:paraId="1FC173A1" w14:textId="7629F09A" w:rsidR="00AF467A" w:rsidRPr="00AF467A" w:rsidRDefault="002505E3" w:rsidP="00AF467A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AF467A" w:rsidRPr="00AF467A">
        <w:rPr>
          <w:rFonts w:ascii="Tahoma" w:hAnsi="Tahoma" w:cs="Tahoma"/>
        </w:rPr>
        <w:t>rovide parents with possible timetables to support structure, but with elements of flexibility</w:t>
      </w:r>
    </w:p>
    <w:p w14:paraId="4EEF9B93" w14:textId="453E05D3" w:rsidR="00A04555" w:rsidRPr="005210DF" w:rsidRDefault="00CB20E4" w:rsidP="007716C6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5210DF">
        <w:rPr>
          <w:rFonts w:ascii="Tahoma" w:hAnsi="Tahoma" w:cs="Tahoma"/>
        </w:rPr>
        <w:t>s</w:t>
      </w:r>
      <w:r w:rsidR="00AF467A" w:rsidRPr="005210DF">
        <w:rPr>
          <w:rFonts w:ascii="Tahoma" w:hAnsi="Tahoma" w:cs="Tahoma"/>
        </w:rPr>
        <w:t>urvey parents/ask for feedback to evaluate what is working and what needs to be amended</w:t>
      </w:r>
      <w:r w:rsidR="00FC3BDA" w:rsidRPr="005210DF">
        <w:rPr>
          <w:rFonts w:ascii="Tahoma" w:hAnsi="Tahoma" w:cs="Tahoma"/>
        </w:rPr>
        <w:t>.</w:t>
      </w:r>
    </w:p>
    <w:p w14:paraId="52A90B2F" w14:textId="3A1EE437" w:rsidR="00DA43D0" w:rsidRDefault="00DA43D0" w:rsidP="00315C70">
      <w:pPr>
        <w:rPr>
          <w:rFonts w:ascii="Tahoma" w:hAnsi="Tahoma" w:cs="Tahoma"/>
        </w:rPr>
      </w:pPr>
    </w:p>
    <w:p w14:paraId="4E25D929" w14:textId="77777777" w:rsidR="00DA43D0" w:rsidRDefault="00DA43D0" w:rsidP="00315C70">
      <w:pPr>
        <w:rPr>
          <w:rFonts w:ascii="Tahoma" w:hAnsi="Tahoma" w:cs="Tahoma"/>
        </w:rPr>
      </w:pPr>
    </w:p>
    <w:p w14:paraId="1E71E5BE" w14:textId="65B472D1" w:rsidR="00315C70" w:rsidRPr="003C2572" w:rsidRDefault="003C2572" w:rsidP="00315C70">
      <w:pPr>
        <w:rPr>
          <w:rFonts w:ascii="Tahoma" w:hAnsi="Tahoma" w:cs="Tahoma"/>
          <w:b/>
          <w:color w:val="0070C0"/>
          <w:sz w:val="24"/>
        </w:rPr>
      </w:pPr>
      <w:r>
        <w:rPr>
          <w:rFonts w:ascii="Tahoma" w:hAnsi="Tahoma" w:cs="Tahoma"/>
          <w:b/>
          <w:color w:val="0070C0"/>
          <w:sz w:val="24"/>
        </w:rPr>
        <w:t>S</w:t>
      </w:r>
      <w:r w:rsidR="00315C70" w:rsidRPr="003C2572">
        <w:rPr>
          <w:rFonts w:ascii="Tahoma" w:hAnsi="Tahoma" w:cs="Tahoma"/>
          <w:b/>
          <w:color w:val="0070C0"/>
          <w:sz w:val="24"/>
        </w:rPr>
        <w:t>ources</w:t>
      </w:r>
      <w:r>
        <w:rPr>
          <w:rFonts w:ascii="Tahoma" w:hAnsi="Tahoma" w:cs="Tahoma"/>
          <w:b/>
          <w:color w:val="0070C0"/>
          <w:sz w:val="24"/>
        </w:rPr>
        <w:t xml:space="preserve"> of evidence</w:t>
      </w:r>
    </w:p>
    <w:p w14:paraId="50F1951B" w14:textId="5EF21302" w:rsidR="00315C70" w:rsidRDefault="00315C70" w:rsidP="00315C70">
      <w:pPr>
        <w:rPr>
          <w:rFonts w:ascii="Tahoma" w:hAnsi="Tahoma" w:cs="Tahoma"/>
        </w:rPr>
      </w:pPr>
    </w:p>
    <w:p w14:paraId="6AEAA957" w14:textId="77777777" w:rsidR="00686345" w:rsidRDefault="000C05CF" w:rsidP="000C05CF">
      <w:pPr>
        <w:rPr>
          <w:rFonts w:ascii="Tahoma" w:hAnsi="Tahoma" w:cs="Tahoma"/>
          <w:szCs w:val="20"/>
        </w:rPr>
      </w:pPr>
      <w:r w:rsidRPr="00351BB3">
        <w:rPr>
          <w:rFonts w:ascii="Tahoma" w:hAnsi="Tahoma" w:cs="Tahoma"/>
          <w:szCs w:val="20"/>
        </w:rPr>
        <w:t>This summary draws from</w:t>
      </w:r>
      <w:r w:rsidR="00686345">
        <w:rPr>
          <w:rFonts w:ascii="Tahoma" w:hAnsi="Tahoma" w:cs="Tahoma"/>
          <w:szCs w:val="20"/>
        </w:rPr>
        <w:t>:</w:t>
      </w:r>
    </w:p>
    <w:p w14:paraId="15ECF020" w14:textId="77777777" w:rsidR="00686345" w:rsidRDefault="00686345" w:rsidP="000C05CF">
      <w:pPr>
        <w:rPr>
          <w:rFonts w:ascii="Tahoma" w:hAnsi="Tahoma" w:cs="Tahoma"/>
          <w:szCs w:val="20"/>
        </w:rPr>
      </w:pPr>
    </w:p>
    <w:p w14:paraId="05220091" w14:textId="69AA8A87" w:rsidR="000C05CF" w:rsidRPr="00686345" w:rsidRDefault="00686345" w:rsidP="00686345">
      <w:pPr>
        <w:pStyle w:val="ListParagraph"/>
        <w:numPr>
          <w:ilvl w:val="0"/>
          <w:numId w:val="15"/>
        </w:numPr>
        <w:rPr>
          <w:rFonts w:ascii="Tahoma" w:hAnsi="Tahoma" w:cs="Tahoma"/>
          <w:szCs w:val="20"/>
        </w:rPr>
      </w:pPr>
      <w:r w:rsidRPr="00686345">
        <w:rPr>
          <w:rFonts w:ascii="Tahoma" w:hAnsi="Tahoma" w:cs="Tahoma"/>
          <w:szCs w:val="20"/>
        </w:rPr>
        <w:t>t</w:t>
      </w:r>
      <w:r w:rsidR="000C05CF" w:rsidRPr="00686345">
        <w:rPr>
          <w:rFonts w:ascii="Tahoma" w:hAnsi="Tahoma" w:cs="Tahoma"/>
          <w:szCs w:val="20"/>
        </w:rPr>
        <w:t>he following three reports published by the Education Development Trust</w:t>
      </w:r>
      <w:r w:rsidR="005704A0" w:rsidRPr="00686345">
        <w:rPr>
          <w:rFonts w:ascii="Tahoma" w:hAnsi="Tahoma" w:cs="Tahoma"/>
          <w:szCs w:val="20"/>
        </w:rPr>
        <w:t xml:space="preserve"> (</w:t>
      </w:r>
      <w:hyperlink r:id="rId10" w:history="1">
        <w:r w:rsidR="00351BB3" w:rsidRPr="00686345">
          <w:rPr>
            <w:rStyle w:val="Hyperlink"/>
            <w:rFonts w:ascii="Tahoma" w:hAnsi="Tahoma" w:cs="Tahoma"/>
            <w:szCs w:val="20"/>
          </w:rPr>
          <w:t>www.educationdevelopmenttrust.com</w:t>
        </w:r>
      </w:hyperlink>
      <w:r w:rsidR="00351BB3" w:rsidRPr="00686345">
        <w:rPr>
          <w:rFonts w:ascii="Tahoma" w:hAnsi="Tahoma" w:cs="Tahoma"/>
          <w:szCs w:val="20"/>
        </w:rPr>
        <w:t>)</w:t>
      </w:r>
    </w:p>
    <w:p w14:paraId="047C6804" w14:textId="50663DE9" w:rsidR="000C05CF" w:rsidRPr="00351BB3" w:rsidRDefault="000C05CF" w:rsidP="000C05CF">
      <w:pPr>
        <w:pStyle w:val="ListParagraph"/>
        <w:numPr>
          <w:ilvl w:val="0"/>
          <w:numId w:val="6"/>
        </w:numPr>
        <w:rPr>
          <w:rFonts w:ascii="Tahoma" w:hAnsi="Tahoma" w:cs="Tahoma"/>
          <w:szCs w:val="20"/>
        </w:rPr>
      </w:pPr>
      <w:r w:rsidRPr="00351BB3">
        <w:rPr>
          <w:rFonts w:ascii="Tahoma" w:hAnsi="Tahoma" w:cs="Tahoma"/>
          <w:szCs w:val="20"/>
        </w:rPr>
        <w:t xml:space="preserve">What are countries doing that already use remote learning extensively? What can we learn from them? </w:t>
      </w:r>
    </w:p>
    <w:p w14:paraId="33AF0170" w14:textId="5C6A55FF" w:rsidR="000C05CF" w:rsidRPr="00351BB3" w:rsidRDefault="000C05CF" w:rsidP="000C05CF">
      <w:pPr>
        <w:pStyle w:val="ListParagraph"/>
        <w:numPr>
          <w:ilvl w:val="0"/>
          <w:numId w:val="6"/>
        </w:numPr>
        <w:rPr>
          <w:rFonts w:ascii="Tahoma" w:hAnsi="Tahoma" w:cs="Tahoma"/>
          <w:szCs w:val="20"/>
        </w:rPr>
      </w:pPr>
      <w:r w:rsidRPr="00351BB3">
        <w:rPr>
          <w:rFonts w:ascii="Tahoma" w:hAnsi="Tahoma" w:cs="Tahoma"/>
          <w:szCs w:val="20"/>
        </w:rPr>
        <w:t xml:space="preserve">What does the research suggest is best practice in pedagogy for remote teaching? </w:t>
      </w:r>
    </w:p>
    <w:p w14:paraId="5BD705C6" w14:textId="0BF5A41A" w:rsidR="000C05CF" w:rsidRPr="00351BB3" w:rsidRDefault="000C05CF" w:rsidP="000C05CF">
      <w:pPr>
        <w:pStyle w:val="ListParagraph"/>
        <w:numPr>
          <w:ilvl w:val="0"/>
          <w:numId w:val="6"/>
        </w:numPr>
        <w:rPr>
          <w:rFonts w:ascii="Tahoma" w:hAnsi="Tahoma" w:cs="Tahoma"/>
          <w:szCs w:val="20"/>
        </w:rPr>
      </w:pPr>
      <w:r w:rsidRPr="00351BB3">
        <w:rPr>
          <w:rFonts w:ascii="Tahoma" w:hAnsi="Tahoma" w:cs="Tahoma"/>
          <w:szCs w:val="20"/>
        </w:rPr>
        <w:t>An overview of emerging country-level responses to providing educational continuity under COVID-19: What’s working? What isn’t?</w:t>
      </w:r>
    </w:p>
    <w:p w14:paraId="630558F1" w14:textId="77777777" w:rsidR="000C05CF" w:rsidRPr="00351BB3" w:rsidRDefault="000C05CF" w:rsidP="000C05CF">
      <w:pPr>
        <w:ind w:left="360"/>
        <w:rPr>
          <w:rFonts w:ascii="Tahoma" w:hAnsi="Tahoma" w:cs="Tahoma"/>
          <w:szCs w:val="20"/>
        </w:rPr>
      </w:pPr>
    </w:p>
    <w:p w14:paraId="5F31F17C" w14:textId="66EA60DF" w:rsidR="000C05CF" w:rsidRPr="004611AD" w:rsidRDefault="000C05CF" w:rsidP="000C05CF">
      <w:pPr>
        <w:pStyle w:val="ListParagraph"/>
        <w:numPr>
          <w:ilvl w:val="0"/>
          <w:numId w:val="15"/>
        </w:numPr>
        <w:rPr>
          <w:rFonts w:ascii="Tahoma" w:hAnsi="Tahoma" w:cs="Tahoma"/>
          <w:szCs w:val="20"/>
        </w:rPr>
      </w:pPr>
      <w:r w:rsidRPr="00686345">
        <w:rPr>
          <w:rFonts w:ascii="Tahoma" w:hAnsi="Tahoma" w:cs="Tahoma"/>
          <w:szCs w:val="20"/>
        </w:rPr>
        <w:t>the Educational Endowment Foundation</w:t>
      </w:r>
      <w:r w:rsidR="004611AD">
        <w:rPr>
          <w:rFonts w:ascii="Tahoma" w:hAnsi="Tahoma" w:cs="Tahoma"/>
          <w:szCs w:val="20"/>
        </w:rPr>
        <w:t xml:space="preserve"> </w:t>
      </w:r>
      <w:r w:rsidR="00EA45DC" w:rsidRPr="00686345">
        <w:rPr>
          <w:rFonts w:ascii="Tahoma" w:hAnsi="Tahoma" w:cs="Tahoma"/>
          <w:szCs w:val="20"/>
        </w:rPr>
        <w:t>(</w:t>
      </w:r>
      <w:hyperlink r:id="rId11" w:history="1">
        <w:r w:rsidR="00686345" w:rsidRPr="00686345">
          <w:rPr>
            <w:rStyle w:val="Hyperlink"/>
            <w:rFonts w:ascii="Tahoma" w:hAnsi="Tahoma" w:cs="Tahoma"/>
            <w:szCs w:val="20"/>
          </w:rPr>
          <w:t>www.educationendowmentfoundation.org.uk</w:t>
        </w:r>
      </w:hyperlink>
      <w:r w:rsidR="00686345" w:rsidRPr="00686345">
        <w:rPr>
          <w:rFonts w:ascii="Tahoma" w:hAnsi="Tahoma" w:cs="Tahoma"/>
          <w:szCs w:val="20"/>
        </w:rPr>
        <w:t>)</w:t>
      </w:r>
      <w:r w:rsidR="004611AD">
        <w:rPr>
          <w:rFonts w:ascii="Tahoma" w:hAnsi="Tahoma" w:cs="Tahoma"/>
          <w:szCs w:val="20"/>
        </w:rPr>
        <w:t xml:space="preserve"> </w:t>
      </w:r>
      <w:r w:rsidR="00EA45DC" w:rsidRPr="004611AD">
        <w:rPr>
          <w:rFonts w:ascii="Tahoma" w:hAnsi="Tahoma" w:cs="Tahoma"/>
          <w:szCs w:val="20"/>
        </w:rPr>
        <w:t>report</w:t>
      </w:r>
    </w:p>
    <w:p w14:paraId="1A0A1D62" w14:textId="3988A5BC" w:rsidR="000C05CF" w:rsidRDefault="000C05CF" w:rsidP="000C05CF">
      <w:pPr>
        <w:pStyle w:val="ListParagraph"/>
        <w:numPr>
          <w:ilvl w:val="0"/>
          <w:numId w:val="8"/>
        </w:numPr>
        <w:rPr>
          <w:rFonts w:ascii="Tahoma" w:hAnsi="Tahoma" w:cs="Tahoma"/>
          <w:szCs w:val="20"/>
        </w:rPr>
      </w:pPr>
      <w:r w:rsidRPr="00351BB3">
        <w:rPr>
          <w:rFonts w:ascii="Tahoma" w:hAnsi="Tahoma" w:cs="Tahoma"/>
          <w:szCs w:val="20"/>
        </w:rPr>
        <w:t>Remote Learning: Rapid Evidence Assessment</w:t>
      </w:r>
    </w:p>
    <w:p w14:paraId="5EC08C53" w14:textId="433DB765" w:rsidR="009656B6" w:rsidRPr="00351BB3" w:rsidRDefault="009656B6" w:rsidP="009656B6">
      <w:pPr>
        <w:rPr>
          <w:rFonts w:ascii="Tahoma" w:hAnsi="Tahoma" w:cs="Tahoma"/>
          <w:szCs w:val="20"/>
        </w:rPr>
      </w:pPr>
    </w:p>
    <w:p w14:paraId="31B16FD0" w14:textId="56BA237B" w:rsidR="009656B6" w:rsidRDefault="00AD529D" w:rsidP="002F6577">
      <w:pPr>
        <w:pStyle w:val="ListParagraph"/>
        <w:numPr>
          <w:ilvl w:val="0"/>
          <w:numId w:val="15"/>
        </w:numPr>
        <w:rPr>
          <w:rFonts w:ascii="Tahoma" w:hAnsi="Tahoma" w:cs="Tahoma"/>
          <w:szCs w:val="20"/>
        </w:rPr>
      </w:pPr>
      <w:r w:rsidRPr="002F6577">
        <w:rPr>
          <w:rFonts w:ascii="Tahoma" w:hAnsi="Tahoma" w:cs="Tahoma"/>
          <w:szCs w:val="20"/>
        </w:rPr>
        <w:t xml:space="preserve">articles and resources from Cat Scutt’s work in March 2020 at the Chartered College </w:t>
      </w:r>
      <w:r w:rsidR="00AA6000">
        <w:rPr>
          <w:rFonts w:ascii="Tahoma" w:hAnsi="Tahoma" w:cs="Tahoma"/>
          <w:szCs w:val="20"/>
        </w:rPr>
        <w:t>of Teaching</w:t>
      </w:r>
      <w:r w:rsidR="001776ED" w:rsidRPr="002F6577">
        <w:rPr>
          <w:rFonts w:ascii="Tahoma" w:hAnsi="Tahoma" w:cs="Tahoma"/>
          <w:szCs w:val="20"/>
        </w:rPr>
        <w:t>.</w:t>
      </w:r>
    </w:p>
    <w:p w14:paraId="3DF015ED" w14:textId="01BA4A85" w:rsidR="0036729C" w:rsidRDefault="0036729C" w:rsidP="0036729C">
      <w:pPr>
        <w:rPr>
          <w:rFonts w:ascii="Tahoma" w:hAnsi="Tahoma" w:cs="Tahoma"/>
          <w:szCs w:val="20"/>
        </w:rPr>
      </w:pPr>
    </w:p>
    <w:p w14:paraId="62C97567" w14:textId="77777777" w:rsidR="0036729C" w:rsidRPr="0036729C" w:rsidRDefault="0036729C" w:rsidP="0036729C">
      <w:pPr>
        <w:rPr>
          <w:rFonts w:ascii="Tahoma" w:hAnsi="Tahoma" w:cs="Tahoma"/>
          <w:szCs w:val="20"/>
        </w:rPr>
      </w:pPr>
      <w:bookmarkStart w:id="1" w:name="_GoBack"/>
      <w:bookmarkEnd w:id="1"/>
    </w:p>
    <w:p w14:paraId="518E4E4D" w14:textId="17043CBF" w:rsidR="00072CC4" w:rsidRPr="00315C70" w:rsidRDefault="00072CC4" w:rsidP="00315C70">
      <w:pPr>
        <w:rPr>
          <w:rFonts w:ascii="Tahoma" w:hAnsi="Tahoma" w:cs="Tahoma"/>
        </w:rPr>
      </w:pPr>
    </w:p>
    <w:sectPr w:rsidR="00072CC4" w:rsidRPr="00315C70" w:rsidSect="00C36E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2E18E" w14:textId="77777777" w:rsidR="00712EBA" w:rsidRDefault="00712EBA" w:rsidP="00B41006">
      <w:r>
        <w:separator/>
      </w:r>
    </w:p>
  </w:endnote>
  <w:endnote w:type="continuationSeparator" w:id="0">
    <w:p w14:paraId="2C6566EB" w14:textId="77777777" w:rsidR="00712EBA" w:rsidRDefault="00712EBA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A02A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37E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7141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1240" w14:textId="77777777" w:rsidR="00712EBA" w:rsidRDefault="00712EBA" w:rsidP="00B41006">
      <w:r>
        <w:separator/>
      </w:r>
    </w:p>
  </w:footnote>
  <w:footnote w:type="continuationSeparator" w:id="0">
    <w:p w14:paraId="4A3F84AC" w14:textId="77777777" w:rsidR="00712EBA" w:rsidRDefault="00712EBA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75B8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4AA4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6C89" w14:textId="77777777" w:rsidR="00B41006" w:rsidRDefault="00B41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A8E"/>
    <w:multiLevelType w:val="hybridMultilevel"/>
    <w:tmpl w:val="C3B81818"/>
    <w:lvl w:ilvl="0" w:tplc="B07ABC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F3F2B"/>
    <w:multiLevelType w:val="hybridMultilevel"/>
    <w:tmpl w:val="3ACCF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539D"/>
    <w:multiLevelType w:val="hybridMultilevel"/>
    <w:tmpl w:val="F9ACD3FC"/>
    <w:lvl w:ilvl="0" w:tplc="B07ABC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C3F7F"/>
    <w:multiLevelType w:val="hybridMultilevel"/>
    <w:tmpl w:val="3EC21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E24E9"/>
    <w:multiLevelType w:val="hybridMultilevel"/>
    <w:tmpl w:val="4AF28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76590"/>
    <w:multiLevelType w:val="hybridMultilevel"/>
    <w:tmpl w:val="043A77B8"/>
    <w:lvl w:ilvl="0" w:tplc="B07ABC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72D68"/>
    <w:multiLevelType w:val="hybridMultilevel"/>
    <w:tmpl w:val="60FAAB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037A1"/>
    <w:multiLevelType w:val="hybridMultilevel"/>
    <w:tmpl w:val="C464B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D13B1"/>
    <w:multiLevelType w:val="hybridMultilevel"/>
    <w:tmpl w:val="5144F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B07ABC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4494E"/>
    <w:multiLevelType w:val="hybridMultilevel"/>
    <w:tmpl w:val="BA061D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464C22"/>
    <w:multiLevelType w:val="hybridMultilevel"/>
    <w:tmpl w:val="0B865D10"/>
    <w:lvl w:ilvl="0" w:tplc="B07ABC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505378"/>
    <w:multiLevelType w:val="hybridMultilevel"/>
    <w:tmpl w:val="C3287DC0"/>
    <w:lvl w:ilvl="0" w:tplc="B07ABC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50972"/>
    <w:multiLevelType w:val="hybridMultilevel"/>
    <w:tmpl w:val="0A86F37C"/>
    <w:lvl w:ilvl="0" w:tplc="B07ABC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47D2C"/>
    <w:multiLevelType w:val="hybridMultilevel"/>
    <w:tmpl w:val="EB1E7DC0"/>
    <w:lvl w:ilvl="0" w:tplc="B07ABC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920CBA"/>
    <w:multiLevelType w:val="hybridMultilevel"/>
    <w:tmpl w:val="0B7261DC"/>
    <w:lvl w:ilvl="0" w:tplc="B07ABCC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8B"/>
    <w:rsid w:val="0001348D"/>
    <w:rsid w:val="000201D6"/>
    <w:rsid w:val="00026879"/>
    <w:rsid w:val="0004128B"/>
    <w:rsid w:val="0004605C"/>
    <w:rsid w:val="0005073C"/>
    <w:rsid w:val="00072CC4"/>
    <w:rsid w:val="0008477F"/>
    <w:rsid w:val="00091E98"/>
    <w:rsid w:val="000A2FA8"/>
    <w:rsid w:val="000B4555"/>
    <w:rsid w:val="000C05CF"/>
    <w:rsid w:val="000E0093"/>
    <w:rsid w:val="000F18D0"/>
    <w:rsid w:val="000F66FF"/>
    <w:rsid w:val="000F7DBF"/>
    <w:rsid w:val="001524A0"/>
    <w:rsid w:val="001776ED"/>
    <w:rsid w:val="00182201"/>
    <w:rsid w:val="00195419"/>
    <w:rsid w:val="001B276E"/>
    <w:rsid w:val="001B5249"/>
    <w:rsid w:val="001C4127"/>
    <w:rsid w:val="001C50B2"/>
    <w:rsid w:val="001E3F00"/>
    <w:rsid w:val="002176D1"/>
    <w:rsid w:val="00222F06"/>
    <w:rsid w:val="002505E3"/>
    <w:rsid w:val="00254C82"/>
    <w:rsid w:val="00265318"/>
    <w:rsid w:val="00265D88"/>
    <w:rsid w:val="002A0F85"/>
    <w:rsid w:val="002C37F8"/>
    <w:rsid w:val="002E03F0"/>
    <w:rsid w:val="002F2D8C"/>
    <w:rsid w:val="002F6577"/>
    <w:rsid w:val="00315C70"/>
    <w:rsid w:val="00320609"/>
    <w:rsid w:val="0032322B"/>
    <w:rsid w:val="00330CEA"/>
    <w:rsid w:val="00332EF0"/>
    <w:rsid w:val="00342868"/>
    <w:rsid w:val="00351BB3"/>
    <w:rsid w:val="00355E0D"/>
    <w:rsid w:val="00357BFE"/>
    <w:rsid w:val="00365F71"/>
    <w:rsid w:val="0036729C"/>
    <w:rsid w:val="00391457"/>
    <w:rsid w:val="003A086D"/>
    <w:rsid w:val="003B35AE"/>
    <w:rsid w:val="003C2572"/>
    <w:rsid w:val="003C278D"/>
    <w:rsid w:val="003D2F8A"/>
    <w:rsid w:val="003D3E20"/>
    <w:rsid w:val="003E687A"/>
    <w:rsid w:val="003E6ED8"/>
    <w:rsid w:val="003F062F"/>
    <w:rsid w:val="004021F0"/>
    <w:rsid w:val="004335D9"/>
    <w:rsid w:val="00457B8B"/>
    <w:rsid w:val="004611AD"/>
    <w:rsid w:val="004621B5"/>
    <w:rsid w:val="004760AD"/>
    <w:rsid w:val="00484D16"/>
    <w:rsid w:val="00493911"/>
    <w:rsid w:val="004C22A5"/>
    <w:rsid w:val="004C573D"/>
    <w:rsid w:val="004C7FB2"/>
    <w:rsid w:val="004D1ED3"/>
    <w:rsid w:val="004D7A51"/>
    <w:rsid w:val="004E36C6"/>
    <w:rsid w:val="004E7031"/>
    <w:rsid w:val="00507CF9"/>
    <w:rsid w:val="005117F6"/>
    <w:rsid w:val="0051305B"/>
    <w:rsid w:val="0051313D"/>
    <w:rsid w:val="005203A0"/>
    <w:rsid w:val="005210DF"/>
    <w:rsid w:val="005425A8"/>
    <w:rsid w:val="0054649E"/>
    <w:rsid w:val="00553104"/>
    <w:rsid w:val="00557B23"/>
    <w:rsid w:val="005704A0"/>
    <w:rsid w:val="005A05A1"/>
    <w:rsid w:val="005D014E"/>
    <w:rsid w:val="005E5A24"/>
    <w:rsid w:val="005F5F69"/>
    <w:rsid w:val="005F69D8"/>
    <w:rsid w:val="00614BC9"/>
    <w:rsid w:val="0062768C"/>
    <w:rsid w:val="00634A41"/>
    <w:rsid w:val="00637845"/>
    <w:rsid w:val="0065486B"/>
    <w:rsid w:val="0068576B"/>
    <w:rsid w:val="00686345"/>
    <w:rsid w:val="006864A2"/>
    <w:rsid w:val="006B7E44"/>
    <w:rsid w:val="006C51D2"/>
    <w:rsid w:val="006C5C41"/>
    <w:rsid w:val="006C65A7"/>
    <w:rsid w:val="006C7435"/>
    <w:rsid w:val="00700143"/>
    <w:rsid w:val="00712EBA"/>
    <w:rsid w:val="0073637D"/>
    <w:rsid w:val="007A5A37"/>
    <w:rsid w:val="007A6C9D"/>
    <w:rsid w:val="00822BE5"/>
    <w:rsid w:val="00823BBB"/>
    <w:rsid w:val="0083508C"/>
    <w:rsid w:val="008417CE"/>
    <w:rsid w:val="00841F49"/>
    <w:rsid w:val="00864485"/>
    <w:rsid w:val="00881951"/>
    <w:rsid w:val="00881B08"/>
    <w:rsid w:val="008934B1"/>
    <w:rsid w:val="008C1A80"/>
    <w:rsid w:val="008D2E58"/>
    <w:rsid w:val="008F7D8D"/>
    <w:rsid w:val="00907363"/>
    <w:rsid w:val="00912E17"/>
    <w:rsid w:val="00920B54"/>
    <w:rsid w:val="00924DAB"/>
    <w:rsid w:val="0093024D"/>
    <w:rsid w:val="00936722"/>
    <w:rsid w:val="009656B6"/>
    <w:rsid w:val="00990B3B"/>
    <w:rsid w:val="009C1ED8"/>
    <w:rsid w:val="009E5687"/>
    <w:rsid w:val="009F652C"/>
    <w:rsid w:val="00A04555"/>
    <w:rsid w:val="00A07927"/>
    <w:rsid w:val="00A1630A"/>
    <w:rsid w:val="00A17AF7"/>
    <w:rsid w:val="00A463D9"/>
    <w:rsid w:val="00A474C0"/>
    <w:rsid w:val="00A5481D"/>
    <w:rsid w:val="00A576F2"/>
    <w:rsid w:val="00A60AD8"/>
    <w:rsid w:val="00AA6000"/>
    <w:rsid w:val="00AB053E"/>
    <w:rsid w:val="00AB3F76"/>
    <w:rsid w:val="00AC0234"/>
    <w:rsid w:val="00AD529D"/>
    <w:rsid w:val="00AF467A"/>
    <w:rsid w:val="00B265E0"/>
    <w:rsid w:val="00B3521C"/>
    <w:rsid w:val="00B41006"/>
    <w:rsid w:val="00B4103C"/>
    <w:rsid w:val="00B456C6"/>
    <w:rsid w:val="00B66104"/>
    <w:rsid w:val="00B70575"/>
    <w:rsid w:val="00B90E36"/>
    <w:rsid w:val="00BA54B6"/>
    <w:rsid w:val="00BB0C86"/>
    <w:rsid w:val="00BB1DF3"/>
    <w:rsid w:val="00BC46C1"/>
    <w:rsid w:val="00BE226F"/>
    <w:rsid w:val="00BF2CA4"/>
    <w:rsid w:val="00C14F04"/>
    <w:rsid w:val="00C348A7"/>
    <w:rsid w:val="00C36E2C"/>
    <w:rsid w:val="00C56ED0"/>
    <w:rsid w:val="00C642FA"/>
    <w:rsid w:val="00C760E3"/>
    <w:rsid w:val="00C76C35"/>
    <w:rsid w:val="00C81EC9"/>
    <w:rsid w:val="00C875F1"/>
    <w:rsid w:val="00CA3030"/>
    <w:rsid w:val="00CB1E26"/>
    <w:rsid w:val="00CB20E4"/>
    <w:rsid w:val="00CB60A1"/>
    <w:rsid w:val="00CB75A7"/>
    <w:rsid w:val="00CC5646"/>
    <w:rsid w:val="00CD0D74"/>
    <w:rsid w:val="00CD1F4C"/>
    <w:rsid w:val="00CE4E92"/>
    <w:rsid w:val="00CF0F78"/>
    <w:rsid w:val="00D11043"/>
    <w:rsid w:val="00D3710E"/>
    <w:rsid w:val="00D62CF1"/>
    <w:rsid w:val="00D82292"/>
    <w:rsid w:val="00DA435F"/>
    <w:rsid w:val="00DA43D0"/>
    <w:rsid w:val="00DB5DCE"/>
    <w:rsid w:val="00DB63CD"/>
    <w:rsid w:val="00DD112C"/>
    <w:rsid w:val="00DD42C7"/>
    <w:rsid w:val="00DD769C"/>
    <w:rsid w:val="00DE0AC9"/>
    <w:rsid w:val="00DF75F8"/>
    <w:rsid w:val="00E02C70"/>
    <w:rsid w:val="00E16AC2"/>
    <w:rsid w:val="00E27A43"/>
    <w:rsid w:val="00E46C51"/>
    <w:rsid w:val="00E71863"/>
    <w:rsid w:val="00E86A80"/>
    <w:rsid w:val="00E92B8A"/>
    <w:rsid w:val="00E967D1"/>
    <w:rsid w:val="00EA45DC"/>
    <w:rsid w:val="00EB4ED5"/>
    <w:rsid w:val="00EE0705"/>
    <w:rsid w:val="00F0434E"/>
    <w:rsid w:val="00F1254B"/>
    <w:rsid w:val="00F14FB0"/>
    <w:rsid w:val="00F34C62"/>
    <w:rsid w:val="00F506F8"/>
    <w:rsid w:val="00F56D9F"/>
    <w:rsid w:val="00F72D30"/>
    <w:rsid w:val="00FA22BC"/>
    <w:rsid w:val="00FC3BDA"/>
    <w:rsid w:val="00FC5405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D122"/>
  <w15:chartTrackingRefBased/>
  <w15:docId w15:val="{11B5B53D-1E7E-4880-9D35-A1A0A93C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paragraph" w:styleId="ListParagraph">
    <w:name w:val="List Paragraph"/>
    <w:basedOn w:val="Normal"/>
    <w:uiPriority w:val="34"/>
    <w:qFormat/>
    <w:rsid w:val="00457B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B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endowmentfoundation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educationdevelopmenttrust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631D10485E54EA988A2C0E108E3D4" ma:contentTypeVersion="11" ma:contentTypeDescription="Create a new document." ma:contentTypeScope="" ma:versionID="3383300a97c00607011b4caf62b4bb7d">
  <xsd:schema xmlns:xsd="http://www.w3.org/2001/XMLSchema" xmlns:xs="http://www.w3.org/2001/XMLSchema" xmlns:p="http://schemas.microsoft.com/office/2006/metadata/properties" xmlns:ns3="b52eb79c-f726-4c75-ab23-951a030f7f39" xmlns:ns4="4ee80e36-eb86-4a4a-a819-31f92a0a6189" targetNamespace="http://schemas.microsoft.com/office/2006/metadata/properties" ma:root="true" ma:fieldsID="2ed494579c1ef4633de5e563032706d6" ns3:_="" ns4:_="">
    <xsd:import namespace="b52eb79c-f726-4c75-ab23-951a030f7f39"/>
    <xsd:import namespace="4ee80e36-eb86-4a4a-a819-31f92a0a6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b79c-f726-4c75-ab23-951a030f7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0e36-eb86-4a4a-a819-31f92a0a6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D27D2-A156-4628-881C-0C31E65E928B}">
  <ds:schemaRefs>
    <ds:schemaRef ds:uri="http://schemas.microsoft.com/office/2006/metadata/properties"/>
    <ds:schemaRef ds:uri="4ee80e36-eb86-4a4a-a819-31f92a0a6189"/>
    <ds:schemaRef ds:uri="http://purl.org/dc/terms/"/>
    <ds:schemaRef ds:uri="b52eb79c-f726-4c75-ab23-951a030f7f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B14610-3739-4FCF-A703-B6E0099D5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4B685B-26E8-4B43-8532-43F4C74B5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eb79c-f726-4c75-ab23-951a030f7f39"/>
    <ds:schemaRef ds:uri="4ee80e36-eb86-4a4a-a819-31f92a0a6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Williams</dc:creator>
  <cp:keywords/>
  <dc:description/>
  <cp:lastModifiedBy>Deborah Jenkins</cp:lastModifiedBy>
  <cp:revision>2</cp:revision>
  <dcterms:created xsi:type="dcterms:W3CDTF">2020-07-13T10:41:00Z</dcterms:created>
  <dcterms:modified xsi:type="dcterms:W3CDTF">2020-07-13T10:41:00Z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0x010100324631D10485E54EA988A2C0E108E3D4</vt:lpwstr>
  </property>
</Properties>
</file>