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4F08E" w14:textId="77777777" w:rsidR="006F3AAE" w:rsidRPr="00D1146C" w:rsidRDefault="006F3AAE" w:rsidP="006F3AAE">
      <w:pPr>
        <w:keepNext/>
        <w:keepLines/>
        <w:spacing w:line="276" w:lineRule="auto"/>
        <w:jc w:val="center"/>
        <w:outlineLvl w:val="1"/>
        <w:rPr>
          <w:rFonts w:eastAsia="Times New Roman" w:cs="Arial"/>
          <w:b/>
          <w:bCs/>
          <w:color w:val="BB151C"/>
          <w:sz w:val="26"/>
          <w:szCs w:val="26"/>
        </w:rPr>
      </w:pPr>
      <w:r w:rsidRPr="00D1146C">
        <w:rPr>
          <w:rFonts w:eastAsia="Times New Roman" w:cs="Arial"/>
          <w:b/>
          <w:bCs/>
          <w:color w:val="BB151C"/>
          <w:sz w:val="26"/>
          <w:szCs w:val="26"/>
        </w:rPr>
        <w:t>Route to Zero (R20) Taskforce</w:t>
      </w:r>
    </w:p>
    <w:p w14:paraId="4D3D48A8" w14:textId="77777777" w:rsidR="006F3AAE" w:rsidRPr="00D1146C" w:rsidRDefault="006F3AAE" w:rsidP="006F3AAE">
      <w:pPr>
        <w:spacing w:line="276" w:lineRule="auto"/>
        <w:rPr>
          <w:rFonts w:cs="Arial"/>
          <w:b/>
          <w:color w:val="C00000"/>
          <w:sz w:val="24"/>
          <w:szCs w:val="24"/>
        </w:rPr>
      </w:pPr>
    </w:p>
    <w:p w14:paraId="43194367" w14:textId="77777777" w:rsidR="006F3AAE" w:rsidRPr="00D1146C" w:rsidRDefault="006F3AAE" w:rsidP="006F3AAE">
      <w:pPr>
        <w:spacing w:line="276" w:lineRule="auto"/>
        <w:jc w:val="center"/>
        <w:rPr>
          <w:rFonts w:cs="Arial"/>
          <w:b/>
          <w:color w:val="C00000"/>
          <w:sz w:val="24"/>
          <w:szCs w:val="24"/>
        </w:rPr>
      </w:pPr>
      <w:r w:rsidRPr="00D1146C">
        <w:rPr>
          <w:rFonts w:cs="Arial"/>
          <w:b/>
          <w:color w:val="C00000"/>
          <w:sz w:val="24"/>
          <w:szCs w:val="24"/>
        </w:rPr>
        <w:t>29 April 2020, 10:00-12:00</w:t>
      </w:r>
    </w:p>
    <w:p w14:paraId="3B3B8F40" w14:textId="77777777" w:rsidR="006F3AAE" w:rsidRPr="00D1146C" w:rsidRDefault="006F3AAE" w:rsidP="006F3AAE">
      <w:pPr>
        <w:spacing w:line="276" w:lineRule="auto"/>
        <w:jc w:val="center"/>
        <w:rPr>
          <w:rFonts w:cs="Arial"/>
          <w:b/>
          <w:color w:val="C00000"/>
          <w:sz w:val="24"/>
          <w:szCs w:val="24"/>
        </w:rPr>
      </w:pPr>
      <w:r w:rsidRPr="00D1146C">
        <w:rPr>
          <w:rFonts w:cs="Arial"/>
          <w:b/>
          <w:color w:val="C00000"/>
          <w:sz w:val="24"/>
          <w:szCs w:val="24"/>
        </w:rPr>
        <w:t>Virtual meeting</w:t>
      </w:r>
    </w:p>
    <w:p w14:paraId="76F35301" w14:textId="77777777" w:rsidR="006F3AAE" w:rsidRPr="00D1146C" w:rsidRDefault="006F3AAE" w:rsidP="006F3AAE">
      <w:pPr>
        <w:keepNext/>
        <w:keepLines/>
        <w:spacing w:line="276" w:lineRule="auto"/>
        <w:outlineLvl w:val="1"/>
        <w:rPr>
          <w:rFonts w:eastAsia="Times New Roman" w:cs="Arial"/>
          <w:b/>
          <w:bCs/>
          <w:color w:val="BB151C"/>
          <w:sz w:val="24"/>
          <w:szCs w:val="24"/>
        </w:rPr>
      </w:pPr>
    </w:p>
    <w:p w14:paraId="6847F9F1" w14:textId="6D05277E" w:rsidR="00295472" w:rsidRPr="006F3AAE" w:rsidRDefault="006F3AAE">
      <w:pPr>
        <w:rPr>
          <w:b/>
          <w:bCs/>
          <w:color w:val="CC0000"/>
          <w:sz w:val="24"/>
          <w:szCs w:val="24"/>
        </w:rPr>
      </w:pPr>
      <w:r w:rsidRPr="006F3AAE">
        <w:rPr>
          <w:b/>
          <w:bCs/>
          <w:color w:val="CC0000"/>
          <w:sz w:val="24"/>
          <w:szCs w:val="24"/>
        </w:rPr>
        <w:t>Key discussion points and actions:</w:t>
      </w:r>
    </w:p>
    <w:p w14:paraId="79C8EDBA" w14:textId="2C54FA93" w:rsidR="006F3AAE" w:rsidRDefault="006F3AAE"/>
    <w:p w14:paraId="531D9292" w14:textId="2D93C154" w:rsidR="006F3AAE" w:rsidRPr="006F3AAE" w:rsidRDefault="006F3AAE">
      <w:pPr>
        <w:rPr>
          <w:b/>
          <w:bCs/>
        </w:rPr>
      </w:pPr>
      <w:r w:rsidRPr="006F3AAE">
        <w:rPr>
          <w:b/>
          <w:bCs/>
        </w:rPr>
        <w:t>Apologies</w:t>
      </w:r>
    </w:p>
    <w:p w14:paraId="186C7CCC" w14:textId="14FC6A50" w:rsidR="006F3AAE" w:rsidRPr="006F3AAE" w:rsidRDefault="006F3AAE"/>
    <w:p w14:paraId="32874E7D" w14:textId="4AE6E2E9" w:rsidR="006F3AAE" w:rsidRDefault="006F3AAE">
      <w:pPr>
        <w:rPr>
          <w:rFonts w:cs="Arial"/>
        </w:rPr>
      </w:pPr>
      <w:r w:rsidRPr="006F3AAE">
        <w:rPr>
          <w:rFonts w:cs="Arial"/>
        </w:rPr>
        <w:t xml:space="preserve">Sam Hunter-Jones (Client Earth), </w:t>
      </w:r>
      <w:r w:rsidR="008B18C7">
        <w:rPr>
          <w:rFonts w:cs="Arial"/>
        </w:rPr>
        <w:t xml:space="preserve">Rt Hon </w:t>
      </w:r>
      <w:r w:rsidRPr="006F3AAE">
        <w:rPr>
          <w:rFonts w:cs="Arial"/>
        </w:rPr>
        <w:t xml:space="preserve">Liam Byrne MP, </w:t>
      </w:r>
      <w:proofErr w:type="spellStart"/>
      <w:r w:rsidRPr="006F3AAE">
        <w:rPr>
          <w:rFonts w:cs="Arial"/>
        </w:rPr>
        <w:t>Phillippa</w:t>
      </w:r>
      <w:proofErr w:type="spellEnd"/>
      <w:r w:rsidRPr="006F3AAE">
        <w:rPr>
          <w:rFonts w:cs="Arial"/>
        </w:rPr>
        <w:t xml:space="preserve"> </w:t>
      </w:r>
      <w:proofErr w:type="spellStart"/>
      <w:r w:rsidRPr="006F3AAE">
        <w:rPr>
          <w:rFonts w:cs="Arial"/>
        </w:rPr>
        <w:t>Hentsch</w:t>
      </w:r>
      <w:proofErr w:type="spellEnd"/>
      <w:r w:rsidRPr="006F3AAE">
        <w:rPr>
          <w:rFonts w:cs="Arial"/>
        </w:rPr>
        <w:t xml:space="preserve"> (UHB), Raj Kandola (Chamber of Commerce), Tim Pile and Paul Edwards (LEP), Varun Sitaram (BCC), Rishi Shori (BCC)</w:t>
      </w:r>
    </w:p>
    <w:p w14:paraId="1313BD4D" w14:textId="7751E027" w:rsidR="006F3AAE" w:rsidRDefault="006F3AAE">
      <w:pPr>
        <w:rPr>
          <w:rFonts w:cs="Arial"/>
        </w:rPr>
      </w:pPr>
    </w:p>
    <w:p w14:paraId="1B112651" w14:textId="2304E993" w:rsidR="006F3AAE" w:rsidRPr="006F3AAE" w:rsidRDefault="006F3AAE">
      <w:pPr>
        <w:rPr>
          <w:rFonts w:cs="Arial"/>
          <w:b/>
          <w:bCs/>
        </w:rPr>
      </w:pPr>
      <w:r w:rsidRPr="006F3AAE">
        <w:rPr>
          <w:rFonts w:cs="Arial"/>
          <w:b/>
          <w:bCs/>
        </w:rPr>
        <w:t>Review Minutes and Actions</w:t>
      </w:r>
    </w:p>
    <w:p w14:paraId="0E817DC7" w14:textId="18C30450" w:rsidR="006F3AAE" w:rsidRDefault="006F3AAE">
      <w:pPr>
        <w:rPr>
          <w:rFonts w:cs="Arial"/>
        </w:rPr>
      </w:pPr>
    </w:p>
    <w:p w14:paraId="0C89380F" w14:textId="3176D781" w:rsidR="006F3AAE" w:rsidRPr="006F3AAE" w:rsidRDefault="006F3AAE" w:rsidP="006F3AAE">
      <w:pPr>
        <w:pStyle w:val="ListParagraph"/>
        <w:numPr>
          <w:ilvl w:val="0"/>
          <w:numId w:val="1"/>
        </w:numPr>
      </w:pPr>
      <w:r>
        <w:rPr>
          <w:rFonts w:cs="Arial"/>
        </w:rPr>
        <w:t xml:space="preserve">Minutes and actions </w:t>
      </w:r>
      <w:r w:rsidR="00BE438E">
        <w:rPr>
          <w:rFonts w:cs="Arial"/>
        </w:rPr>
        <w:t>from January meeting</w:t>
      </w:r>
      <w:r w:rsidR="008B18C7">
        <w:rPr>
          <w:rFonts w:cs="Arial"/>
        </w:rPr>
        <w:t xml:space="preserve"> agreed</w:t>
      </w:r>
      <w:r w:rsidR="00BE438E">
        <w:rPr>
          <w:rFonts w:cs="Arial"/>
        </w:rPr>
        <w:t xml:space="preserve"> </w:t>
      </w:r>
      <w:r w:rsidRPr="006F3AAE">
        <w:rPr>
          <w:rFonts w:cs="Arial"/>
        </w:rPr>
        <w:t>(Councillor Zaffar)</w:t>
      </w:r>
    </w:p>
    <w:p w14:paraId="3E2C752F" w14:textId="5E597795" w:rsidR="006F3AAE" w:rsidRDefault="006F3AAE" w:rsidP="006F3AAE"/>
    <w:p w14:paraId="294D74F5" w14:textId="0748E48D" w:rsidR="00123D8F" w:rsidRPr="00751D13" w:rsidRDefault="00123D8F" w:rsidP="006F3AAE">
      <w:pPr>
        <w:rPr>
          <w:b/>
          <w:bCs/>
        </w:rPr>
      </w:pPr>
      <w:r w:rsidRPr="00751D13">
        <w:rPr>
          <w:b/>
          <w:bCs/>
        </w:rPr>
        <w:t>Introduction</w:t>
      </w:r>
    </w:p>
    <w:p w14:paraId="5F87A589" w14:textId="71E66CC1" w:rsidR="00123D8F" w:rsidRDefault="00123D8F" w:rsidP="006F3AAE"/>
    <w:p w14:paraId="2FE72F36" w14:textId="575D665E" w:rsidR="00123D8F" w:rsidRDefault="00123D8F" w:rsidP="00123D8F">
      <w:pPr>
        <w:pStyle w:val="ListParagraph"/>
        <w:numPr>
          <w:ilvl w:val="0"/>
          <w:numId w:val="1"/>
        </w:numPr>
      </w:pPr>
      <w:r>
        <w:t>Report to full Council meeting scheduled for June now scheduled for September meeting (14 September).</w:t>
      </w:r>
    </w:p>
    <w:p w14:paraId="352D0F39" w14:textId="560FC80D" w:rsidR="00123D8F" w:rsidRDefault="00123D8F" w:rsidP="00123D8F">
      <w:pPr>
        <w:pStyle w:val="ListParagraph"/>
        <w:numPr>
          <w:ilvl w:val="0"/>
          <w:numId w:val="1"/>
        </w:numPr>
      </w:pPr>
      <w:r>
        <w:t>Reflections and thanks on Footsteps Earth Day conference</w:t>
      </w:r>
      <w:r w:rsidR="008B18C7">
        <w:t>; Bahu Trust for Green Ram</w:t>
      </w:r>
      <w:r w:rsidR="0081012D">
        <w:t>a</w:t>
      </w:r>
      <w:r w:rsidR="008B18C7">
        <w:t>dan.</w:t>
      </w:r>
    </w:p>
    <w:p w14:paraId="494877FF" w14:textId="777F3243" w:rsidR="008B18C7" w:rsidRDefault="008B18C7" w:rsidP="00123D8F">
      <w:pPr>
        <w:pStyle w:val="ListParagraph"/>
        <w:numPr>
          <w:ilvl w:val="0"/>
          <w:numId w:val="1"/>
        </w:numPr>
      </w:pPr>
      <w:r>
        <w:t>Feedback to 2 questions –</w:t>
      </w:r>
      <w:r w:rsidR="0081012D">
        <w:t xml:space="preserve"> feedback will</w:t>
      </w:r>
      <w:r>
        <w:t xml:space="preserve"> be collated and</w:t>
      </w:r>
      <w:r w:rsidR="0081012D">
        <w:t xml:space="preserve"> discussed at Project Board with a view to drawing up</w:t>
      </w:r>
      <w:r>
        <w:t xml:space="preserve"> an action plan </w:t>
      </w:r>
      <w:r w:rsidR="0081012D">
        <w:t xml:space="preserve">- </w:t>
      </w:r>
      <w:r>
        <w:t>will be shared with TF</w:t>
      </w:r>
    </w:p>
    <w:p w14:paraId="0C71730C" w14:textId="5036808B" w:rsidR="008B18C7" w:rsidRDefault="008B18C7" w:rsidP="00123D8F">
      <w:pPr>
        <w:pStyle w:val="ListParagraph"/>
        <w:numPr>
          <w:ilvl w:val="0"/>
          <w:numId w:val="1"/>
        </w:numPr>
      </w:pPr>
      <w:r>
        <w:t>Technical Advisory Group to be established</w:t>
      </w:r>
      <w:r w:rsidR="0081012D">
        <w:t xml:space="preserve"> to support the process</w:t>
      </w:r>
      <w:r>
        <w:t xml:space="preserve"> – hope to finalise </w:t>
      </w:r>
      <w:r w:rsidR="0081012D">
        <w:t xml:space="preserve">membership </w:t>
      </w:r>
      <w:r>
        <w:t>this week</w:t>
      </w:r>
      <w:r w:rsidR="00563112">
        <w:t>.</w:t>
      </w:r>
    </w:p>
    <w:p w14:paraId="223D87C0" w14:textId="2D8D8B32" w:rsidR="00123D8F" w:rsidRDefault="00123D8F" w:rsidP="00123D8F">
      <w:pPr>
        <w:pStyle w:val="ListParagraph"/>
      </w:pPr>
    </w:p>
    <w:p w14:paraId="0C3D4F14" w14:textId="18FA4026" w:rsidR="00123D8F" w:rsidRDefault="00123D8F" w:rsidP="009E1815">
      <w:pPr>
        <w:rPr>
          <w:rFonts w:eastAsia="Times New Roman" w:cs="Arial"/>
          <w:i/>
          <w:iCs/>
          <w:color w:val="FF0000"/>
        </w:rPr>
      </w:pPr>
      <w:proofErr w:type="gramStart"/>
      <w:r w:rsidRPr="00D40B86">
        <w:rPr>
          <w:rFonts w:cs="Arial"/>
          <w:i/>
          <w:iCs/>
          <w:color w:val="FF0000"/>
        </w:rPr>
        <w:t>Action :</w:t>
      </w:r>
      <w:proofErr w:type="gramEnd"/>
      <w:r w:rsidRPr="00D40B86">
        <w:rPr>
          <w:rFonts w:cs="Arial"/>
          <w:i/>
          <w:iCs/>
          <w:color w:val="FF0000"/>
        </w:rPr>
        <w:t xml:space="preserve"> Cllr Zaffar to write to</w:t>
      </w:r>
      <w:r w:rsidRPr="00D40B86">
        <w:rPr>
          <w:rFonts w:eastAsia="Times New Roman" w:cs="Arial"/>
          <w:i/>
          <w:iCs/>
          <w:color w:val="FF0000"/>
        </w:rPr>
        <w:t xml:space="preserve"> public sector orgs &amp; their responses to be shared with TF members</w:t>
      </w:r>
      <w:r w:rsidR="009E1815" w:rsidRPr="00D40B86">
        <w:rPr>
          <w:rFonts w:eastAsia="Times New Roman" w:cs="Arial"/>
          <w:i/>
          <w:iCs/>
          <w:color w:val="FF0000"/>
        </w:rPr>
        <w:t xml:space="preserve">.  </w:t>
      </w:r>
      <w:r w:rsidRPr="00D40B86">
        <w:rPr>
          <w:rFonts w:eastAsia="Times New Roman" w:cs="Arial"/>
          <w:i/>
          <w:iCs/>
          <w:color w:val="FF0000"/>
        </w:rPr>
        <w:t>Sustainability strategies to be brought to future TF mtgs</w:t>
      </w:r>
    </w:p>
    <w:p w14:paraId="537BC041" w14:textId="4725A2C4" w:rsidR="00D91247" w:rsidRPr="00D40B86" w:rsidRDefault="00D91247" w:rsidP="009E1815">
      <w:pPr>
        <w:rPr>
          <w:rFonts w:eastAsia="Times New Roman" w:cs="Arial"/>
          <w:i/>
          <w:iCs/>
          <w:color w:val="FF0000"/>
        </w:rPr>
      </w:pPr>
      <w:r>
        <w:rPr>
          <w:rFonts w:eastAsia="Times New Roman" w:cs="Arial"/>
          <w:i/>
          <w:iCs/>
          <w:color w:val="FF0000"/>
        </w:rPr>
        <w:t>Feedback from two questions will be shared with TF</w:t>
      </w:r>
    </w:p>
    <w:p w14:paraId="1A9814A9" w14:textId="6BD9477E" w:rsidR="00123D8F" w:rsidRPr="009E1815" w:rsidRDefault="00123D8F" w:rsidP="00123D8F">
      <w:pPr>
        <w:rPr>
          <w:rFonts w:cs="Arial"/>
        </w:rPr>
      </w:pPr>
    </w:p>
    <w:p w14:paraId="0998A8DC" w14:textId="5AEF046E" w:rsidR="00123D8F" w:rsidRDefault="00751D13" w:rsidP="00123D8F">
      <w:r>
        <w:t>Questions/</w:t>
      </w:r>
      <w:r w:rsidR="00123D8F">
        <w:t>Comments from TF Members</w:t>
      </w:r>
    </w:p>
    <w:p w14:paraId="2A569029" w14:textId="18A717DD" w:rsidR="0081012D" w:rsidRDefault="00123D8F" w:rsidP="00123D8F">
      <w:pPr>
        <w:pStyle w:val="ListParagraph"/>
        <w:numPr>
          <w:ilvl w:val="0"/>
          <w:numId w:val="4"/>
        </w:numPr>
        <w:rPr>
          <w:rFonts w:cs="Arial"/>
        </w:rPr>
      </w:pPr>
      <w:r w:rsidRPr="00123D8F">
        <w:rPr>
          <w:rFonts w:cs="Arial"/>
        </w:rPr>
        <w:t xml:space="preserve">Georgie Nott – Birmingham </w:t>
      </w:r>
      <w:r w:rsidR="0081012D">
        <w:rPr>
          <w:rFonts w:cs="Arial"/>
        </w:rPr>
        <w:t xml:space="preserve">Europe </w:t>
      </w:r>
      <w:r w:rsidRPr="00123D8F">
        <w:rPr>
          <w:rFonts w:cs="Arial"/>
        </w:rPr>
        <w:t>youngest city</w:t>
      </w:r>
      <w:r w:rsidR="0081012D">
        <w:rPr>
          <w:rFonts w:cs="Arial"/>
        </w:rPr>
        <w:t xml:space="preserve">, </w:t>
      </w:r>
      <w:proofErr w:type="spellStart"/>
      <w:r w:rsidR="0081012D">
        <w:rPr>
          <w:rFonts w:cs="Arial"/>
        </w:rPr>
        <w:t>B’ham</w:t>
      </w:r>
      <w:proofErr w:type="spellEnd"/>
      <w:r w:rsidR="0081012D">
        <w:rPr>
          <w:rFonts w:cs="Arial"/>
        </w:rPr>
        <w:t xml:space="preserve"> Youth Strike for Climate </w:t>
      </w:r>
      <w:r>
        <w:rPr>
          <w:rFonts w:cs="Arial"/>
        </w:rPr>
        <w:t>–</w:t>
      </w:r>
      <w:r w:rsidR="0081012D">
        <w:rPr>
          <w:rFonts w:cs="Arial"/>
        </w:rPr>
        <w:t>- Letter sent to BCC re Renewal of the Tyseley Contract and Widening of Dudley Road – awaiting response. Also, wanted to put on record BYSFC will be campaigning against the Tyseley Incinerator plans.</w:t>
      </w:r>
    </w:p>
    <w:p w14:paraId="78F7B063" w14:textId="3730A6F7" w:rsidR="00123D8F" w:rsidRPr="0081012D" w:rsidRDefault="009E1815" w:rsidP="00123D8F">
      <w:pPr>
        <w:pStyle w:val="ListParagraph"/>
        <w:numPr>
          <w:ilvl w:val="0"/>
          <w:numId w:val="4"/>
        </w:numPr>
        <w:rPr>
          <w:rFonts w:cs="Arial"/>
        </w:rPr>
      </w:pPr>
      <w:r w:rsidRPr="0081012D">
        <w:rPr>
          <w:rFonts w:cs="Arial"/>
        </w:rPr>
        <w:t xml:space="preserve">Cllr Julien Pritchard – </w:t>
      </w:r>
      <w:r w:rsidR="003308CE">
        <w:rPr>
          <w:rFonts w:cs="Arial"/>
        </w:rPr>
        <w:t xml:space="preserve">Several TF members </w:t>
      </w:r>
      <w:r w:rsidRPr="0081012D">
        <w:rPr>
          <w:rFonts w:cs="Arial"/>
        </w:rPr>
        <w:t>signed letter</w:t>
      </w:r>
      <w:r w:rsidR="003308CE">
        <w:rPr>
          <w:rFonts w:cs="Arial"/>
        </w:rPr>
        <w:t xml:space="preserve"> to Cllr Zaffar</w:t>
      </w:r>
      <w:r w:rsidRPr="0081012D">
        <w:rPr>
          <w:rFonts w:cs="Arial"/>
        </w:rPr>
        <w:t xml:space="preserve"> opposing </w:t>
      </w:r>
      <w:r w:rsidR="003308CE">
        <w:rPr>
          <w:rFonts w:cs="Arial"/>
        </w:rPr>
        <w:t xml:space="preserve">Tyseley </w:t>
      </w:r>
      <w:r w:rsidRPr="0081012D">
        <w:rPr>
          <w:rFonts w:cs="Arial"/>
        </w:rPr>
        <w:t>contract</w:t>
      </w:r>
      <w:r w:rsidR="003308CE">
        <w:rPr>
          <w:rFonts w:cs="Arial"/>
        </w:rPr>
        <w:t xml:space="preserve"> procurement </w:t>
      </w:r>
      <w:r w:rsidRPr="0081012D">
        <w:rPr>
          <w:rFonts w:cs="Arial"/>
        </w:rPr>
        <w:t xml:space="preserve">– </w:t>
      </w:r>
      <w:r w:rsidR="003308CE">
        <w:rPr>
          <w:rFonts w:cs="Arial"/>
        </w:rPr>
        <w:t xml:space="preserve">still </w:t>
      </w:r>
      <w:r w:rsidRPr="0081012D">
        <w:rPr>
          <w:rFonts w:cs="Arial"/>
        </w:rPr>
        <w:t>awaiting response</w:t>
      </w:r>
      <w:r w:rsidR="003308CE">
        <w:rPr>
          <w:rFonts w:cs="Arial"/>
        </w:rPr>
        <w:t>.  Suggest that Cllr O’Shea attends future TF.</w:t>
      </w:r>
    </w:p>
    <w:p w14:paraId="6ED38385" w14:textId="1D3FD672" w:rsidR="009E1815" w:rsidRDefault="009E1815" w:rsidP="00123D8F">
      <w:pPr>
        <w:pStyle w:val="ListParagraph"/>
        <w:numPr>
          <w:ilvl w:val="0"/>
          <w:numId w:val="4"/>
        </w:numPr>
        <w:rPr>
          <w:rFonts w:cs="Arial"/>
        </w:rPr>
      </w:pPr>
      <w:r>
        <w:rPr>
          <w:rFonts w:cs="Arial"/>
        </w:rPr>
        <w:t xml:space="preserve">Lisa Trickett </w:t>
      </w:r>
      <w:r w:rsidR="003308CE">
        <w:rPr>
          <w:rFonts w:cs="Arial"/>
        </w:rPr>
        <w:t>–</w:t>
      </w:r>
      <w:r w:rsidR="000D264C">
        <w:rPr>
          <w:rFonts w:cs="Arial"/>
        </w:rPr>
        <w:t xml:space="preserve"> To be able to deliver </w:t>
      </w:r>
      <w:r w:rsidR="003308CE">
        <w:rPr>
          <w:rFonts w:cs="Arial"/>
        </w:rPr>
        <w:t xml:space="preserve">on 2030 </w:t>
      </w:r>
      <w:r w:rsidR="000D264C">
        <w:rPr>
          <w:rFonts w:cs="Arial"/>
        </w:rPr>
        <w:t xml:space="preserve">ambition, </w:t>
      </w:r>
      <w:r w:rsidR="003308CE">
        <w:rPr>
          <w:rFonts w:cs="Arial"/>
        </w:rPr>
        <w:t xml:space="preserve">TF needs to be confident there is corporate certainty </w:t>
      </w:r>
      <w:r w:rsidR="000D264C">
        <w:rPr>
          <w:rFonts w:cs="Arial"/>
        </w:rPr>
        <w:t xml:space="preserve">especially for all future policies and contracts. </w:t>
      </w:r>
    </w:p>
    <w:p w14:paraId="321E9E14" w14:textId="56109C3D" w:rsidR="009E1815" w:rsidRPr="00123D8F" w:rsidRDefault="009E1815" w:rsidP="00123D8F">
      <w:pPr>
        <w:pStyle w:val="ListParagraph"/>
        <w:numPr>
          <w:ilvl w:val="0"/>
          <w:numId w:val="4"/>
        </w:numPr>
        <w:rPr>
          <w:rFonts w:cs="Arial"/>
        </w:rPr>
      </w:pPr>
      <w:r>
        <w:rPr>
          <w:rFonts w:cs="Arial"/>
        </w:rPr>
        <w:t>Cllr Peter Fowler – echoed Cllr Pritchard’s comment</w:t>
      </w:r>
      <w:r w:rsidR="003308CE">
        <w:rPr>
          <w:rFonts w:cs="Arial"/>
        </w:rPr>
        <w:t xml:space="preserve"> re Tyseley contract.</w:t>
      </w:r>
    </w:p>
    <w:p w14:paraId="21C64F26" w14:textId="77777777" w:rsidR="00123D8F" w:rsidRPr="00123D8F" w:rsidRDefault="00123D8F" w:rsidP="00751D13">
      <w:pPr>
        <w:pStyle w:val="ListParagraph"/>
        <w:rPr>
          <w:rFonts w:cs="Arial"/>
        </w:rPr>
      </w:pPr>
    </w:p>
    <w:p w14:paraId="10DC1B07" w14:textId="64B92AD8" w:rsidR="00123D8F" w:rsidRPr="00D40B86" w:rsidRDefault="003308CE" w:rsidP="00777D28">
      <w:pPr>
        <w:rPr>
          <w:i/>
          <w:iCs/>
          <w:color w:val="FF0000"/>
        </w:rPr>
      </w:pPr>
      <w:proofErr w:type="gramStart"/>
      <w:r w:rsidRPr="00D40B86">
        <w:rPr>
          <w:i/>
          <w:iCs/>
          <w:color w:val="FF0000"/>
        </w:rPr>
        <w:t>Action :</w:t>
      </w:r>
      <w:proofErr w:type="gramEnd"/>
      <w:r w:rsidRPr="00D40B86">
        <w:rPr>
          <w:i/>
          <w:iCs/>
          <w:color w:val="FF0000"/>
        </w:rPr>
        <w:t xml:space="preserve"> Response from Cllr O’Shea will be followed up</w:t>
      </w:r>
      <w:r w:rsidR="00D77CA5" w:rsidRPr="00D40B86">
        <w:rPr>
          <w:i/>
          <w:iCs/>
          <w:color w:val="FF0000"/>
        </w:rPr>
        <w:t xml:space="preserve"> and circulated to TF</w:t>
      </w:r>
      <w:r w:rsidRPr="00D40B86">
        <w:rPr>
          <w:i/>
          <w:iCs/>
          <w:color w:val="FF0000"/>
        </w:rPr>
        <w:t xml:space="preserve"> and Cllr O’Shea</w:t>
      </w:r>
      <w:r w:rsidR="00D77CA5" w:rsidRPr="00D40B86">
        <w:rPr>
          <w:i/>
          <w:iCs/>
          <w:color w:val="FF0000"/>
        </w:rPr>
        <w:t xml:space="preserve"> to be</w:t>
      </w:r>
      <w:r w:rsidRPr="00D40B86">
        <w:rPr>
          <w:i/>
          <w:iCs/>
          <w:color w:val="FF0000"/>
        </w:rPr>
        <w:t xml:space="preserve"> invited to </w:t>
      </w:r>
      <w:r w:rsidR="00D77CA5" w:rsidRPr="00D40B86">
        <w:rPr>
          <w:i/>
          <w:iCs/>
          <w:color w:val="FF0000"/>
        </w:rPr>
        <w:t>future</w:t>
      </w:r>
      <w:r w:rsidRPr="00D40B86">
        <w:rPr>
          <w:i/>
          <w:iCs/>
          <w:color w:val="FF0000"/>
        </w:rPr>
        <w:t xml:space="preserve"> TF</w:t>
      </w:r>
    </w:p>
    <w:p w14:paraId="324F3C3D" w14:textId="77777777" w:rsidR="009E1815" w:rsidRDefault="009E1815" w:rsidP="006F3AAE"/>
    <w:p w14:paraId="2AE3C30C" w14:textId="77777777" w:rsidR="00D77CA5" w:rsidRDefault="00D77CA5" w:rsidP="006F3AAE">
      <w:pPr>
        <w:rPr>
          <w:b/>
          <w:bCs/>
        </w:rPr>
      </w:pPr>
    </w:p>
    <w:p w14:paraId="7F253E18" w14:textId="1E89E35A" w:rsidR="00123D8F" w:rsidRPr="004561A3" w:rsidRDefault="00123D8F" w:rsidP="006F3AAE">
      <w:pPr>
        <w:rPr>
          <w:b/>
          <w:bCs/>
        </w:rPr>
      </w:pPr>
      <w:r w:rsidRPr="004561A3">
        <w:rPr>
          <w:b/>
          <w:bCs/>
        </w:rPr>
        <w:t xml:space="preserve">Progress Update </w:t>
      </w:r>
      <w:r w:rsidR="009E1815" w:rsidRPr="004561A3">
        <w:rPr>
          <w:b/>
          <w:bCs/>
        </w:rPr>
        <w:t>(Ian Macleod and Jonathan Tew)</w:t>
      </w:r>
    </w:p>
    <w:p w14:paraId="65748AE5" w14:textId="1DA81378" w:rsidR="009E1815" w:rsidRDefault="009E1815" w:rsidP="006F3AAE"/>
    <w:p w14:paraId="28DA4532" w14:textId="1FACCD85" w:rsidR="009E1815" w:rsidRDefault="00D77CA5" w:rsidP="00D77CA5">
      <w:pPr>
        <w:pStyle w:val="ListParagraph"/>
        <w:numPr>
          <w:ilvl w:val="0"/>
          <w:numId w:val="7"/>
        </w:numPr>
      </w:pPr>
      <w:r>
        <w:t>Green and Blue Infrastruct</w:t>
      </w:r>
      <w:r w:rsidR="00766292">
        <w:t>u</w:t>
      </w:r>
      <w:r>
        <w:t>re – Cole Valley corridor feasibility study</w:t>
      </w:r>
      <w:r w:rsidR="00766292">
        <w:t xml:space="preserve"> – improved pedestrian/cycle access to the city centre and through East Bham corridor.  Cycle signage and solar way marking being considered.</w:t>
      </w:r>
    </w:p>
    <w:p w14:paraId="3570A87B" w14:textId="24EF707F" w:rsidR="00D77CA5" w:rsidRDefault="00766292" w:rsidP="00D77CA5">
      <w:pPr>
        <w:pStyle w:val="ListParagraph"/>
        <w:numPr>
          <w:ilvl w:val="0"/>
          <w:numId w:val="7"/>
        </w:numPr>
      </w:pPr>
      <w:r>
        <w:t>CRT identifying suitable interventions as part of wider Digbeth regeneration – accessibility to canal network via towpaths and biodiv</w:t>
      </w:r>
      <w:r w:rsidR="00FD7238">
        <w:t>ersity</w:t>
      </w:r>
    </w:p>
    <w:p w14:paraId="542B03D0" w14:textId="65F1F745" w:rsidR="00766292" w:rsidRDefault="00766292" w:rsidP="00D77CA5">
      <w:pPr>
        <w:pStyle w:val="ListParagraph"/>
        <w:numPr>
          <w:ilvl w:val="0"/>
          <w:numId w:val="7"/>
        </w:numPr>
      </w:pPr>
      <w:r>
        <w:lastRenderedPageBreak/>
        <w:t>EV Charging points – looking rolling out 394 points across the city.</w:t>
      </w:r>
    </w:p>
    <w:p w14:paraId="0EA80D8D" w14:textId="6B46CFD0" w:rsidR="00766292" w:rsidRDefault="00766292" w:rsidP="00D77CA5">
      <w:pPr>
        <w:pStyle w:val="ListParagraph"/>
        <w:numPr>
          <w:ilvl w:val="0"/>
          <w:numId w:val="7"/>
        </w:numPr>
      </w:pPr>
      <w:r>
        <w:t xml:space="preserve">BHMT Housing programme – Passivhaus zero carbon – 3 sites selected for further details.  Reviewing best options.  </w:t>
      </w:r>
    </w:p>
    <w:p w14:paraId="29E02352" w14:textId="545871F3" w:rsidR="00766292" w:rsidRDefault="00766292" w:rsidP="00766292">
      <w:pPr>
        <w:pStyle w:val="ListParagraph"/>
        <w:numPr>
          <w:ilvl w:val="0"/>
          <w:numId w:val="7"/>
        </w:numPr>
      </w:pPr>
      <w:r>
        <w:t xml:space="preserve">COVID-19 </w:t>
      </w:r>
      <w:r w:rsidR="00970844">
        <w:t xml:space="preserve">Update – tentatively moving to designing recovery structure – legacy for R20 </w:t>
      </w:r>
      <w:r w:rsidR="00793163">
        <w:t>–</w:t>
      </w:r>
      <w:r w:rsidR="00970844">
        <w:t xml:space="preserve"> </w:t>
      </w:r>
      <w:r w:rsidR="00793163">
        <w:t>short term NO2 impact, improved partnership working, agile working.  Impacted different communities more than others – those communities in cohort of concern same as just transition needs to be dovetailed with recovery.</w:t>
      </w:r>
    </w:p>
    <w:p w14:paraId="6A94BE46" w14:textId="3F8587C6" w:rsidR="00793163" w:rsidRDefault="00793163" w:rsidP="00793163"/>
    <w:p w14:paraId="73FEE828" w14:textId="4AF1BD4F" w:rsidR="00793163" w:rsidRPr="00793163" w:rsidRDefault="00793163" w:rsidP="00793163">
      <w:r w:rsidRPr="00793163">
        <w:t>Questions/Comments from TF Members</w:t>
      </w:r>
    </w:p>
    <w:p w14:paraId="1BA699F2" w14:textId="7F5754AD" w:rsidR="00793163" w:rsidRDefault="00793163" w:rsidP="00793163">
      <w:pPr>
        <w:pStyle w:val="ListParagraph"/>
        <w:numPr>
          <w:ilvl w:val="0"/>
          <w:numId w:val="9"/>
        </w:numPr>
      </w:pPr>
      <w:r>
        <w:t xml:space="preserve">Cllr Pritchard – what are the proposed sites for pilots for Passivhaus?  </w:t>
      </w:r>
    </w:p>
    <w:p w14:paraId="00B69A24" w14:textId="0D067448" w:rsidR="00793163" w:rsidRPr="00D40B86" w:rsidRDefault="00793163" w:rsidP="00793163">
      <w:pPr>
        <w:rPr>
          <w:i/>
          <w:iCs/>
          <w:color w:val="FF0000"/>
        </w:rPr>
      </w:pPr>
      <w:proofErr w:type="gramStart"/>
      <w:r w:rsidRPr="00D40B86">
        <w:rPr>
          <w:i/>
          <w:iCs/>
          <w:color w:val="FF0000"/>
        </w:rPr>
        <w:t>Action :</w:t>
      </w:r>
      <w:proofErr w:type="gramEnd"/>
      <w:r w:rsidRPr="00D40B86">
        <w:rPr>
          <w:i/>
          <w:iCs/>
          <w:color w:val="FF0000"/>
        </w:rPr>
        <w:t xml:space="preserve"> Ian McLeod to circulate when more details available.</w:t>
      </w:r>
    </w:p>
    <w:p w14:paraId="64E5971A" w14:textId="56E2B87B" w:rsidR="004561A3" w:rsidRDefault="004561A3" w:rsidP="004561A3"/>
    <w:p w14:paraId="52CC2012" w14:textId="7F290B22" w:rsidR="004561A3" w:rsidRPr="00777D28" w:rsidRDefault="00793163" w:rsidP="004561A3">
      <w:pPr>
        <w:rPr>
          <w:b/>
          <w:bCs/>
        </w:rPr>
      </w:pPr>
      <w:r w:rsidRPr="00777D28">
        <w:rPr>
          <w:b/>
          <w:bCs/>
        </w:rPr>
        <w:t>Update on Sandpits (Naomi Todd and Lisa Trickett)</w:t>
      </w:r>
    </w:p>
    <w:p w14:paraId="5785B34B" w14:textId="3F3C1FE2" w:rsidR="00793163" w:rsidRDefault="00793163" w:rsidP="004561A3"/>
    <w:p w14:paraId="00A00090" w14:textId="35481DD0" w:rsidR="00793163" w:rsidRDefault="00793163" w:rsidP="00793163">
      <w:pPr>
        <w:pStyle w:val="ListParagraph"/>
        <w:numPr>
          <w:ilvl w:val="0"/>
          <w:numId w:val="9"/>
        </w:numPr>
      </w:pPr>
      <w:r>
        <w:t>Transport sandpit confirmed for</w:t>
      </w:r>
      <w:r w:rsidR="005570F3">
        <w:t xml:space="preserve"> </w:t>
      </w:r>
      <w:r>
        <w:t>13 May 2020. To discuss Draft Transport Plan and next steps in taking this forward including other partners not just BCC.  Aims to align efforts to reduce emissions from transport.</w:t>
      </w:r>
    </w:p>
    <w:p w14:paraId="2A924106" w14:textId="47D54ABC" w:rsidR="00793163" w:rsidRDefault="00793163" w:rsidP="004561A3"/>
    <w:p w14:paraId="7A5EA007" w14:textId="561C1299" w:rsidR="005570F3" w:rsidRDefault="00793163" w:rsidP="00793163">
      <w:pPr>
        <w:pStyle w:val="ListParagraph"/>
        <w:numPr>
          <w:ilvl w:val="0"/>
          <w:numId w:val="9"/>
        </w:numPr>
      </w:pPr>
      <w:r>
        <w:t>Comms and Engagement</w:t>
      </w:r>
      <w:r w:rsidR="005570F3">
        <w:t xml:space="preserve"> Sandpit</w:t>
      </w:r>
      <w:r>
        <w:t xml:space="preserve"> – series of workshops being arranged to test real things in real places.  </w:t>
      </w:r>
      <w:r w:rsidR="00FD7238">
        <w:t>Lisa Trickett to send out invite asap.</w:t>
      </w:r>
    </w:p>
    <w:p w14:paraId="1B2E2A5A" w14:textId="77777777" w:rsidR="005570F3" w:rsidRDefault="005570F3" w:rsidP="005570F3">
      <w:pPr>
        <w:pStyle w:val="ListParagraph"/>
      </w:pPr>
    </w:p>
    <w:p w14:paraId="73249F52" w14:textId="44EF2E5F" w:rsidR="009D351D" w:rsidRPr="009D351D" w:rsidRDefault="00793163" w:rsidP="009D351D">
      <w:pPr>
        <w:pStyle w:val="ListParagraph"/>
        <w:numPr>
          <w:ilvl w:val="0"/>
          <w:numId w:val="9"/>
        </w:numPr>
        <w:spacing w:line="276" w:lineRule="auto"/>
        <w:rPr>
          <w:rFonts w:cs="Arial"/>
          <w:bCs/>
        </w:rPr>
      </w:pPr>
      <w:r w:rsidRPr="009D351D">
        <w:t>E</w:t>
      </w:r>
      <w:r w:rsidR="005570F3" w:rsidRPr="009D351D">
        <w:t xml:space="preserve">ast </w:t>
      </w:r>
      <w:proofErr w:type="spellStart"/>
      <w:r w:rsidRPr="009D351D">
        <w:t>B</w:t>
      </w:r>
      <w:r w:rsidR="005570F3" w:rsidRPr="009D351D">
        <w:t>’ham</w:t>
      </w:r>
      <w:proofErr w:type="spellEnd"/>
      <w:r w:rsidRPr="009D351D">
        <w:t xml:space="preserve"> and North Solihull </w:t>
      </w:r>
      <w:r w:rsidR="009D351D" w:rsidRPr="009D351D">
        <w:t xml:space="preserve">- </w:t>
      </w:r>
      <w:r w:rsidR="009D351D" w:rsidRPr="009D351D">
        <w:rPr>
          <w:rFonts w:cs="Arial"/>
          <w:bCs/>
        </w:rPr>
        <w:t>Because of the challenge of replicating the East Birmingham session as a remote session, the proposal now is to produce a series of scoping papers for the area which the Taskforce can feed into</w:t>
      </w:r>
    </w:p>
    <w:p w14:paraId="160E99C1" w14:textId="21451ADF" w:rsidR="004561A3" w:rsidRDefault="004561A3" w:rsidP="009D351D">
      <w:pPr>
        <w:pStyle w:val="ListParagraph"/>
      </w:pPr>
    </w:p>
    <w:p w14:paraId="39435A81" w14:textId="6CEA4604" w:rsidR="004561A3" w:rsidRDefault="004561A3" w:rsidP="004561A3">
      <w:pPr>
        <w:spacing w:line="276" w:lineRule="auto"/>
        <w:rPr>
          <w:rFonts w:cs="Arial"/>
          <w:b/>
          <w:bCs/>
          <w:iCs/>
        </w:rPr>
      </w:pPr>
      <w:r w:rsidRPr="00D1146C">
        <w:rPr>
          <w:rFonts w:cs="Arial"/>
          <w:b/>
          <w:bCs/>
          <w:iCs/>
        </w:rPr>
        <w:t>Economic justice presentation – New Policy Institute (NPI) and Barrow Cadbury Trust</w:t>
      </w:r>
    </w:p>
    <w:p w14:paraId="728CEF27" w14:textId="23BF93FF" w:rsidR="00BE5D94" w:rsidRDefault="00BE5D94" w:rsidP="004561A3">
      <w:pPr>
        <w:spacing w:line="276" w:lineRule="auto"/>
        <w:rPr>
          <w:rFonts w:cs="Arial"/>
          <w:b/>
          <w:bCs/>
          <w:iCs/>
        </w:rPr>
      </w:pPr>
    </w:p>
    <w:p w14:paraId="39EA0F73" w14:textId="053255A8" w:rsidR="00BE5D94" w:rsidRPr="00BE5D94" w:rsidRDefault="00BE5D94" w:rsidP="00BE5D94">
      <w:pPr>
        <w:spacing w:line="276" w:lineRule="auto"/>
        <w:rPr>
          <w:rFonts w:cs="Arial"/>
          <w:iCs/>
        </w:rPr>
      </w:pPr>
      <w:r w:rsidRPr="00BE5D94">
        <w:rPr>
          <w:rFonts w:cs="Arial"/>
          <w:iCs/>
        </w:rPr>
        <w:t xml:space="preserve">New Policy Institute and Barrow Cadbury Trust – joint work on economic justice in Birmingham and the Black Country presented by Peter Kenway from NPI </w:t>
      </w:r>
    </w:p>
    <w:p w14:paraId="6AA2A459" w14:textId="67F3DFBA" w:rsidR="004561A3" w:rsidRDefault="004561A3" w:rsidP="004561A3"/>
    <w:p w14:paraId="11DACCBF" w14:textId="4DF42287" w:rsidR="004561A3" w:rsidRDefault="005570F3" w:rsidP="004561A3">
      <w:r>
        <w:t>Questions/Comments from TF Members</w:t>
      </w:r>
    </w:p>
    <w:p w14:paraId="430F2692" w14:textId="374786C8" w:rsidR="005570F3" w:rsidRDefault="005570F3" w:rsidP="004561A3"/>
    <w:p w14:paraId="4E0A7508" w14:textId="7AE44850" w:rsidR="005570F3" w:rsidRDefault="005570F3" w:rsidP="00563112">
      <w:pPr>
        <w:pStyle w:val="ListParagraph"/>
        <w:numPr>
          <w:ilvl w:val="0"/>
          <w:numId w:val="12"/>
        </w:numPr>
      </w:pPr>
      <w:r>
        <w:t xml:space="preserve">Polly </w:t>
      </w:r>
      <w:proofErr w:type="spellStart"/>
      <w:r>
        <w:t>Billington</w:t>
      </w:r>
      <w:proofErr w:type="spellEnd"/>
      <w:r>
        <w:t xml:space="preserve"> – Useful context </w:t>
      </w:r>
      <w:r w:rsidR="00563112">
        <w:t xml:space="preserve">- </w:t>
      </w:r>
      <w:r>
        <w:t xml:space="preserve">looking at the climate challenge without thinking about economic realities.  Worthwhile asking questions about what LAs can do with levers they have, </w:t>
      </w:r>
      <w:proofErr w:type="spellStart"/>
      <w:r>
        <w:t>eg</w:t>
      </w:r>
      <w:proofErr w:type="spellEnd"/>
      <w:r>
        <w:t xml:space="preserve">, poor quality housing where LAs can take the lead.  How do we solve the problem in ongoing COVID environment – Also aware of skills gap – making sure we are involving people who are going to be doing or will need to do the jobs involved in changing our economy.   Important to involve students and their families – to try and understand things required to meet their own aspirations as individuals and as communities.  </w:t>
      </w:r>
      <w:r w:rsidR="00BA2C66">
        <w:t>When d</w:t>
      </w:r>
      <w:r>
        <w:t xml:space="preserve">eveloping the policies </w:t>
      </w:r>
      <w:r w:rsidR="00563112">
        <w:t xml:space="preserve">ensure </w:t>
      </w:r>
      <w:r>
        <w:t xml:space="preserve">we are developing them with people.  </w:t>
      </w:r>
    </w:p>
    <w:p w14:paraId="08B0FC6D" w14:textId="08D0A63C" w:rsidR="009D351D" w:rsidRDefault="009D351D" w:rsidP="004561A3"/>
    <w:p w14:paraId="47860DF5" w14:textId="04FC51B4" w:rsidR="009D351D" w:rsidRDefault="009D351D" w:rsidP="004561A3">
      <w:r>
        <w:t>Lisa Trickett – Importan</w:t>
      </w:r>
      <w:r w:rsidR="00BA2C66">
        <w:t>t we need to devise</w:t>
      </w:r>
      <w:r>
        <w:t xml:space="preserve"> plans that can be developed out at every sp</w:t>
      </w:r>
      <w:r w:rsidR="00BA2C66">
        <w:t>atial</w:t>
      </w:r>
      <w:r>
        <w:t xml:space="preserve"> scale and sphere of governance so there is no displacement effect across the region.</w:t>
      </w:r>
    </w:p>
    <w:p w14:paraId="6143906B" w14:textId="77777777" w:rsidR="00301739" w:rsidRDefault="00301739" w:rsidP="004561A3">
      <w:pPr>
        <w:spacing w:line="276" w:lineRule="auto"/>
        <w:rPr>
          <w:rFonts w:cs="Arial"/>
          <w:b/>
        </w:rPr>
      </w:pPr>
    </w:p>
    <w:p w14:paraId="6D4944E4" w14:textId="04F256F3" w:rsidR="00301739" w:rsidRPr="00D40B86" w:rsidRDefault="009D351D" w:rsidP="004561A3">
      <w:pPr>
        <w:spacing w:line="276" w:lineRule="auto"/>
        <w:rPr>
          <w:rFonts w:cs="Arial"/>
          <w:bCs/>
          <w:i/>
          <w:iCs/>
          <w:color w:val="FF0000"/>
        </w:rPr>
      </w:pPr>
      <w:proofErr w:type="gramStart"/>
      <w:r w:rsidRPr="00D40B86">
        <w:rPr>
          <w:rFonts w:cs="Arial"/>
          <w:bCs/>
          <w:i/>
          <w:iCs/>
          <w:color w:val="FF0000"/>
        </w:rPr>
        <w:t>Act</w:t>
      </w:r>
      <w:r w:rsidR="004A5F96" w:rsidRPr="00D40B86">
        <w:rPr>
          <w:rFonts w:cs="Arial"/>
          <w:bCs/>
          <w:i/>
          <w:iCs/>
          <w:color w:val="FF0000"/>
        </w:rPr>
        <w:t>i</w:t>
      </w:r>
      <w:r w:rsidRPr="00D40B86">
        <w:rPr>
          <w:rFonts w:cs="Arial"/>
          <w:bCs/>
          <w:i/>
          <w:iCs/>
          <w:color w:val="FF0000"/>
        </w:rPr>
        <w:t>on :</w:t>
      </w:r>
      <w:proofErr w:type="gramEnd"/>
      <w:r w:rsidRPr="00D40B86">
        <w:rPr>
          <w:rFonts w:cs="Arial"/>
          <w:bCs/>
          <w:i/>
          <w:iCs/>
          <w:color w:val="FF0000"/>
        </w:rPr>
        <w:t xml:space="preserve"> copy of forthcoming NPI</w:t>
      </w:r>
      <w:r w:rsidR="004A5F96" w:rsidRPr="00D40B86">
        <w:rPr>
          <w:rFonts w:cs="Arial"/>
          <w:bCs/>
          <w:i/>
          <w:iCs/>
          <w:color w:val="FF0000"/>
        </w:rPr>
        <w:t>/APSE</w:t>
      </w:r>
      <w:r w:rsidRPr="00D40B86">
        <w:rPr>
          <w:rFonts w:cs="Arial"/>
          <w:bCs/>
          <w:i/>
          <w:iCs/>
          <w:color w:val="FF0000"/>
        </w:rPr>
        <w:t xml:space="preserve"> report to be shared </w:t>
      </w:r>
      <w:r w:rsidR="00777D28" w:rsidRPr="00D40B86">
        <w:rPr>
          <w:rFonts w:cs="Arial"/>
          <w:bCs/>
          <w:i/>
          <w:iCs/>
          <w:color w:val="FF0000"/>
        </w:rPr>
        <w:t>with</w:t>
      </w:r>
      <w:r w:rsidRPr="00D40B86">
        <w:rPr>
          <w:rFonts w:cs="Arial"/>
          <w:bCs/>
          <w:i/>
          <w:iCs/>
          <w:color w:val="FF0000"/>
        </w:rPr>
        <w:t xml:space="preserve"> TF</w:t>
      </w:r>
      <w:r w:rsidR="00BE5D94" w:rsidRPr="00D40B86">
        <w:rPr>
          <w:rFonts w:cs="Arial"/>
          <w:bCs/>
          <w:i/>
          <w:iCs/>
          <w:color w:val="FF0000"/>
        </w:rPr>
        <w:t xml:space="preserve"> when published and further discussion at future meeting about economic impact/state of the economy – Peter Kenway, NPI to be invited.</w:t>
      </w:r>
    </w:p>
    <w:p w14:paraId="4DE533BE" w14:textId="77777777" w:rsidR="009D351D" w:rsidRDefault="009D351D" w:rsidP="004561A3">
      <w:pPr>
        <w:spacing w:line="276" w:lineRule="auto"/>
        <w:rPr>
          <w:rFonts w:cs="Arial"/>
          <w:b/>
        </w:rPr>
      </w:pPr>
    </w:p>
    <w:p w14:paraId="744DC5DC" w14:textId="6ADBE8AB" w:rsidR="004561A3" w:rsidRPr="00D1146C" w:rsidRDefault="004561A3" w:rsidP="004561A3">
      <w:pPr>
        <w:spacing w:line="276" w:lineRule="auto"/>
        <w:rPr>
          <w:rFonts w:cs="Arial"/>
          <w:b/>
        </w:rPr>
      </w:pPr>
      <w:r w:rsidRPr="00D1146C">
        <w:rPr>
          <w:rFonts w:cs="Arial"/>
          <w:b/>
        </w:rPr>
        <w:t>Birmingham Carbon Emission Reduction Study presentation – Anthesis</w:t>
      </w:r>
    </w:p>
    <w:p w14:paraId="182C3DDB" w14:textId="781251F6" w:rsidR="004561A3" w:rsidRDefault="004561A3" w:rsidP="004561A3"/>
    <w:p w14:paraId="1AD4A41B" w14:textId="3843932D" w:rsidR="00301739" w:rsidRDefault="00BE5D94" w:rsidP="00301739">
      <w:pPr>
        <w:spacing w:line="276" w:lineRule="auto"/>
        <w:rPr>
          <w:rFonts w:cs="Arial"/>
          <w:bCs/>
        </w:rPr>
      </w:pPr>
      <w:r w:rsidRPr="00BE5D94">
        <w:rPr>
          <w:rFonts w:cs="Arial"/>
          <w:bCs/>
        </w:rPr>
        <w:t>Matt Rooney/Sara</w:t>
      </w:r>
      <w:r w:rsidR="003612AA">
        <w:rPr>
          <w:rFonts w:cs="Arial"/>
          <w:bCs/>
        </w:rPr>
        <w:t xml:space="preserve"> Telahoun</w:t>
      </w:r>
      <w:r w:rsidRPr="00BE5D94">
        <w:rPr>
          <w:rFonts w:cs="Arial"/>
          <w:bCs/>
        </w:rPr>
        <w:t xml:space="preserve"> from Anthesis </w:t>
      </w:r>
      <w:r w:rsidR="003612AA">
        <w:rPr>
          <w:rFonts w:cs="Arial"/>
          <w:bCs/>
        </w:rPr>
        <w:t>presented summary on Birmingham Carbon Reduction Emissions Study</w:t>
      </w:r>
    </w:p>
    <w:p w14:paraId="1371E531" w14:textId="137232FD" w:rsidR="004648F6" w:rsidRDefault="004648F6" w:rsidP="00301739">
      <w:pPr>
        <w:spacing w:line="276" w:lineRule="auto"/>
        <w:rPr>
          <w:rFonts w:cs="Arial"/>
          <w:bCs/>
        </w:rPr>
      </w:pPr>
    </w:p>
    <w:p w14:paraId="1F1AD181" w14:textId="2B05576E" w:rsidR="004648F6" w:rsidRDefault="004648F6" w:rsidP="00301739">
      <w:pPr>
        <w:spacing w:line="276" w:lineRule="auto"/>
        <w:rPr>
          <w:rFonts w:cs="Arial"/>
          <w:bCs/>
        </w:rPr>
      </w:pPr>
      <w:r>
        <w:rPr>
          <w:rFonts w:cs="Arial"/>
          <w:bCs/>
        </w:rPr>
        <w:t>Recommendations include:</w:t>
      </w:r>
    </w:p>
    <w:p w14:paraId="1FC4E3F5" w14:textId="66493F1B" w:rsidR="004648F6" w:rsidRDefault="00552540" w:rsidP="004648F6">
      <w:pPr>
        <w:pStyle w:val="ListParagraph"/>
        <w:numPr>
          <w:ilvl w:val="0"/>
          <w:numId w:val="11"/>
        </w:numPr>
        <w:spacing w:line="276" w:lineRule="auto"/>
        <w:rPr>
          <w:rFonts w:cs="Arial"/>
          <w:bCs/>
        </w:rPr>
      </w:pPr>
      <w:r>
        <w:rPr>
          <w:rFonts w:cs="Arial"/>
          <w:bCs/>
        </w:rPr>
        <w:lastRenderedPageBreak/>
        <w:t>The Council has wider influencing and convening powers to drive actions across the city.</w:t>
      </w:r>
    </w:p>
    <w:p w14:paraId="2306E187" w14:textId="5FEDE56C" w:rsidR="00552540" w:rsidRDefault="00552540" w:rsidP="004648F6">
      <w:pPr>
        <w:pStyle w:val="ListParagraph"/>
        <w:numPr>
          <w:ilvl w:val="0"/>
          <w:numId w:val="11"/>
        </w:numPr>
        <w:spacing w:line="276" w:lineRule="auto"/>
        <w:rPr>
          <w:rFonts w:cs="Arial"/>
          <w:bCs/>
        </w:rPr>
      </w:pPr>
      <w:r>
        <w:rPr>
          <w:rFonts w:cs="Arial"/>
          <w:bCs/>
        </w:rPr>
        <w:t xml:space="preserve">The Council can take a leadership position to catalyse action </w:t>
      </w:r>
    </w:p>
    <w:p w14:paraId="44873BDF" w14:textId="5CEFE327" w:rsidR="00552540" w:rsidRDefault="00552540" w:rsidP="004648F6">
      <w:pPr>
        <w:pStyle w:val="ListParagraph"/>
        <w:numPr>
          <w:ilvl w:val="0"/>
          <w:numId w:val="11"/>
        </w:numPr>
        <w:spacing w:line="276" w:lineRule="auto"/>
        <w:rPr>
          <w:rFonts w:cs="Arial"/>
          <w:bCs/>
        </w:rPr>
      </w:pPr>
      <w:r>
        <w:rPr>
          <w:rFonts w:cs="Arial"/>
          <w:bCs/>
        </w:rPr>
        <w:t>Significant action in the next 10 years is essential to meet the net zero ambition and keep within the city’s carbon budget</w:t>
      </w:r>
    </w:p>
    <w:p w14:paraId="79EA427B" w14:textId="0519F445" w:rsidR="00552540" w:rsidRDefault="00552540" w:rsidP="004648F6">
      <w:pPr>
        <w:pStyle w:val="ListParagraph"/>
        <w:numPr>
          <w:ilvl w:val="0"/>
          <w:numId w:val="11"/>
        </w:numPr>
        <w:spacing w:line="276" w:lineRule="auto"/>
        <w:rPr>
          <w:rFonts w:cs="Arial"/>
          <w:bCs/>
        </w:rPr>
      </w:pPr>
      <w:r>
        <w:rPr>
          <w:rFonts w:cs="Arial"/>
          <w:bCs/>
        </w:rPr>
        <w:t>There is huge potential for reductions in the buildings sector as the largest source of emissions for the city</w:t>
      </w:r>
    </w:p>
    <w:p w14:paraId="4FBCB1EA" w14:textId="3033F6C7" w:rsidR="00552540" w:rsidRDefault="00552540" w:rsidP="004648F6">
      <w:pPr>
        <w:pStyle w:val="ListParagraph"/>
        <w:numPr>
          <w:ilvl w:val="0"/>
          <w:numId w:val="11"/>
        </w:numPr>
        <w:spacing w:line="276" w:lineRule="auto"/>
        <w:rPr>
          <w:rFonts w:cs="Arial"/>
          <w:bCs/>
        </w:rPr>
      </w:pPr>
      <w:r>
        <w:rPr>
          <w:rFonts w:cs="Arial"/>
          <w:bCs/>
        </w:rPr>
        <w:t>Achieving net zero will require commitment and action from all stakeholders in the city - collaboration is key</w:t>
      </w:r>
    </w:p>
    <w:p w14:paraId="602C9F36" w14:textId="220A57B1" w:rsidR="00552540" w:rsidRPr="004648F6" w:rsidRDefault="00552540" w:rsidP="004648F6">
      <w:pPr>
        <w:pStyle w:val="ListParagraph"/>
        <w:numPr>
          <w:ilvl w:val="0"/>
          <w:numId w:val="11"/>
        </w:numPr>
        <w:spacing w:line="276" w:lineRule="auto"/>
        <w:rPr>
          <w:rFonts w:cs="Arial"/>
          <w:bCs/>
        </w:rPr>
      </w:pPr>
      <w:r>
        <w:rPr>
          <w:rFonts w:cs="Arial"/>
          <w:bCs/>
        </w:rPr>
        <w:t xml:space="preserve">There are great examples of action </w:t>
      </w:r>
      <w:proofErr w:type="gramStart"/>
      <w:r>
        <w:rPr>
          <w:rFonts w:cs="Arial"/>
          <w:bCs/>
        </w:rPr>
        <w:t>locally</w:t>
      </w:r>
      <w:proofErr w:type="gramEnd"/>
      <w:r>
        <w:rPr>
          <w:rFonts w:cs="Arial"/>
          <w:bCs/>
        </w:rPr>
        <w:t xml:space="preserve"> but more must be done</w:t>
      </w:r>
    </w:p>
    <w:p w14:paraId="7F88547C" w14:textId="77777777" w:rsidR="004648F6" w:rsidRDefault="004648F6" w:rsidP="00301739">
      <w:pPr>
        <w:spacing w:line="276" w:lineRule="auto"/>
        <w:rPr>
          <w:rFonts w:cs="Arial"/>
          <w:bCs/>
        </w:rPr>
      </w:pPr>
    </w:p>
    <w:p w14:paraId="1BD60845" w14:textId="57902339" w:rsidR="003612AA" w:rsidRPr="00BE5D94" w:rsidRDefault="003612AA" w:rsidP="00301739">
      <w:pPr>
        <w:spacing w:line="276" w:lineRule="auto"/>
        <w:rPr>
          <w:rFonts w:cs="Arial"/>
          <w:bCs/>
        </w:rPr>
      </w:pPr>
      <w:r>
        <w:rPr>
          <w:rFonts w:cs="Arial"/>
          <w:bCs/>
        </w:rPr>
        <w:t>Important to note the study was completed pre-COVID</w:t>
      </w:r>
      <w:r w:rsidR="00D40B86">
        <w:rPr>
          <w:rFonts w:cs="Arial"/>
          <w:bCs/>
        </w:rPr>
        <w:t>.</w:t>
      </w:r>
    </w:p>
    <w:p w14:paraId="017AB776" w14:textId="682423BA" w:rsidR="00BE5D94" w:rsidRDefault="00BE5D94" w:rsidP="00301739">
      <w:pPr>
        <w:spacing w:line="276" w:lineRule="auto"/>
        <w:rPr>
          <w:rFonts w:cs="Arial"/>
          <w:b/>
        </w:rPr>
      </w:pPr>
    </w:p>
    <w:p w14:paraId="4D7B9340" w14:textId="26B53C4B" w:rsidR="00BE5D94" w:rsidRPr="003612AA" w:rsidRDefault="00BE5D94" w:rsidP="00301739">
      <w:pPr>
        <w:spacing w:line="276" w:lineRule="auto"/>
        <w:rPr>
          <w:rFonts w:cs="Arial"/>
          <w:bCs/>
        </w:rPr>
      </w:pPr>
      <w:r w:rsidRPr="003612AA">
        <w:rPr>
          <w:rFonts w:cs="Arial"/>
          <w:bCs/>
        </w:rPr>
        <w:t>Questions/Comments from TF Members</w:t>
      </w:r>
    </w:p>
    <w:p w14:paraId="5B2D5409" w14:textId="68810DAF" w:rsidR="00301739" w:rsidRDefault="00301739" w:rsidP="00301739">
      <w:pPr>
        <w:spacing w:line="276" w:lineRule="auto"/>
        <w:rPr>
          <w:rFonts w:cs="Arial"/>
          <w:b/>
        </w:rPr>
      </w:pPr>
    </w:p>
    <w:p w14:paraId="39F6ED9B" w14:textId="1EAF57A3" w:rsidR="003612AA" w:rsidRPr="004648F6" w:rsidRDefault="004648F6" w:rsidP="00301739">
      <w:pPr>
        <w:spacing w:line="276" w:lineRule="auto"/>
        <w:rPr>
          <w:rFonts w:cs="Arial"/>
          <w:bCs/>
        </w:rPr>
      </w:pPr>
      <w:r w:rsidRPr="004648F6">
        <w:rPr>
          <w:rFonts w:cs="Arial"/>
          <w:bCs/>
        </w:rPr>
        <w:t xml:space="preserve">Chris Martin – to what extent are citizens buying things and </w:t>
      </w:r>
      <w:r w:rsidR="00BF5654">
        <w:rPr>
          <w:rFonts w:cs="Arial"/>
          <w:bCs/>
        </w:rPr>
        <w:t xml:space="preserve">their </w:t>
      </w:r>
      <w:r w:rsidRPr="004648F6">
        <w:rPr>
          <w:rFonts w:cs="Arial"/>
          <w:bCs/>
        </w:rPr>
        <w:t>consumption</w:t>
      </w:r>
      <w:r>
        <w:rPr>
          <w:rFonts w:cs="Arial"/>
          <w:bCs/>
        </w:rPr>
        <w:t xml:space="preserve"> emissions</w:t>
      </w:r>
      <w:r w:rsidRPr="004648F6">
        <w:rPr>
          <w:rFonts w:cs="Arial"/>
          <w:bCs/>
        </w:rPr>
        <w:t xml:space="preserve"> included in cit</w:t>
      </w:r>
      <w:r>
        <w:rPr>
          <w:rFonts w:cs="Arial"/>
          <w:bCs/>
        </w:rPr>
        <w:t>y/</w:t>
      </w:r>
      <w:r w:rsidRPr="004648F6">
        <w:rPr>
          <w:rFonts w:cs="Arial"/>
          <w:bCs/>
        </w:rPr>
        <w:t xml:space="preserve">region </w:t>
      </w:r>
      <w:r>
        <w:rPr>
          <w:rFonts w:cs="Arial"/>
          <w:bCs/>
        </w:rPr>
        <w:t xml:space="preserve">emission </w:t>
      </w:r>
      <w:r w:rsidRPr="004648F6">
        <w:rPr>
          <w:rFonts w:cs="Arial"/>
          <w:bCs/>
        </w:rPr>
        <w:t>figures</w:t>
      </w:r>
      <w:r w:rsidR="00BA2E79">
        <w:rPr>
          <w:rFonts w:cs="Arial"/>
          <w:bCs/>
        </w:rPr>
        <w:t xml:space="preserve"> – </w:t>
      </w:r>
      <w:r w:rsidR="00570290">
        <w:rPr>
          <w:rFonts w:cs="Arial"/>
          <w:bCs/>
        </w:rPr>
        <w:t>Sarah T</w:t>
      </w:r>
      <w:r w:rsidR="008A10BB">
        <w:rPr>
          <w:rFonts w:cs="Arial"/>
          <w:bCs/>
        </w:rPr>
        <w:t xml:space="preserve"> responded that </w:t>
      </w:r>
      <w:r w:rsidR="00BF5654">
        <w:rPr>
          <w:rFonts w:cs="Arial"/>
          <w:bCs/>
        </w:rPr>
        <w:t xml:space="preserve">they </w:t>
      </w:r>
      <w:r w:rsidR="00BA2E79">
        <w:rPr>
          <w:rFonts w:cs="Arial"/>
          <w:bCs/>
        </w:rPr>
        <w:t xml:space="preserve">weren’t included as part </w:t>
      </w:r>
      <w:r w:rsidR="00BF5654">
        <w:rPr>
          <w:rFonts w:cs="Arial"/>
          <w:bCs/>
        </w:rPr>
        <w:t>of the</w:t>
      </w:r>
      <w:r w:rsidR="00BA2E79">
        <w:rPr>
          <w:rFonts w:cs="Arial"/>
          <w:bCs/>
        </w:rPr>
        <w:t xml:space="preserve"> study</w:t>
      </w:r>
    </w:p>
    <w:p w14:paraId="27AAF373" w14:textId="450CED2A" w:rsidR="004648F6" w:rsidRDefault="004648F6" w:rsidP="00301739">
      <w:pPr>
        <w:spacing w:line="276" w:lineRule="auto"/>
        <w:rPr>
          <w:rFonts w:cs="Arial"/>
          <w:bCs/>
        </w:rPr>
      </w:pPr>
      <w:r w:rsidRPr="004648F6">
        <w:rPr>
          <w:rFonts w:cs="Arial"/>
          <w:bCs/>
        </w:rPr>
        <w:t>Michael Addison – how does the Anthesis report relate to the one done for the CWG</w:t>
      </w:r>
      <w:r w:rsidR="00BF5654">
        <w:rPr>
          <w:rFonts w:cs="Arial"/>
          <w:bCs/>
        </w:rPr>
        <w:t>?</w:t>
      </w:r>
    </w:p>
    <w:p w14:paraId="61964F3D" w14:textId="5F950471" w:rsidR="00D40B86" w:rsidRDefault="00570290" w:rsidP="00301739">
      <w:pPr>
        <w:spacing w:line="276" w:lineRule="auto"/>
        <w:rPr>
          <w:rFonts w:cs="Arial"/>
          <w:bCs/>
        </w:rPr>
      </w:pPr>
      <w:r>
        <w:rPr>
          <w:rFonts w:cs="Arial"/>
          <w:bCs/>
        </w:rPr>
        <w:t>J</w:t>
      </w:r>
      <w:r w:rsidR="008A10BB">
        <w:rPr>
          <w:rFonts w:cs="Arial"/>
          <w:bCs/>
        </w:rPr>
        <w:t>onathan T</w:t>
      </w:r>
      <w:r>
        <w:rPr>
          <w:rFonts w:cs="Arial"/>
          <w:bCs/>
        </w:rPr>
        <w:t xml:space="preserve"> </w:t>
      </w:r>
      <w:r w:rsidR="00D91247">
        <w:rPr>
          <w:rFonts w:cs="Arial"/>
          <w:bCs/>
        </w:rPr>
        <w:t xml:space="preserve">– Making </w:t>
      </w:r>
      <w:r w:rsidR="008A10BB">
        <w:rPr>
          <w:rFonts w:cs="Arial"/>
          <w:bCs/>
        </w:rPr>
        <w:t xml:space="preserve">links to the CWG </w:t>
      </w:r>
      <w:r w:rsidR="00D40B86">
        <w:rPr>
          <w:rFonts w:cs="Arial"/>
          <w:bCs/>
        </w:rPr>
        <w:t>O</w:t>
      </w:r>
      <w:r>
        <w:rPr>
          <w:rFonts w:cs="Arial"/>
          <w:bCs/>
        </w:rPr>
        <w:t xml:space="preserve">C legacy and benefits programme </w:t>
      </w:r>
      <w:r w:rsidR="00D91247">
        <w:rPr>
          <w:rFonts w:cs="Arial"/>
          <w:bCs/>
        </w:rPr>
        <w:t>– sustainability</w:t>
      </w:r>
      <w:r w:rsidR="008A10BB">
        <w:rPr>
          <w:rFonts w:cs="Arial"/>
          <w:bCs/>
        </w:rPr>
        <w:t xml:space="preserve"> Lead on OC will be invited to future meetings.</w:t>
      </w:r>
      <w:r w:rsidR="00613242">
        <w:rPr>
          <w:rFonts w:cs="Arial"/>
          <w:bCs/>
        </w:rPr>
        <w:t xml:space="preserve">  </w:t>
      </w:r>
    </w:p>
    <w:p w14:paraId="1BF34D29" w14:textId="200A0611" w:rsidR="00570290" w:rsidRPr="00D40B86" w:rsidRDefault="00D40B86" w:rsidP="00301739">
      <w:pPr>
        <w:spacing w:line="276" w:lineRule="auto"/>
        <w:rPr>
          <w:rFonts w:cs="Arial"/>
          <w:bCs/>
          <w:i/>
          <w:iCs/>
          <w:color w:val="FF0000"/>
        </w:rPr>
      </w:pPr>
      <w:proofErr w:type="gramStart"/>
      <w:r w:rsidRPr="00D40B86">
        <w:rPr>
          <w:rFonts w:cs="Arial"/>
          <w:bCs/>
          <w:i/>
          <w:iCs/>
          <w:color w:val="FF0000"/>
        </w:rPr>
        <w:t>Action :</w:t>
      </w:r>
      <w:proofErr w:type="gramEnd"/>
      <w:r w:rsidRPr="00D40B86">
        <w:rPr>
          <w:rFonts w:cs="Arial"/>
          <w:bCs/>
          <w:i/>
          <w:iCs/>
          <w:color w:val="FF0000"/>
        </w:rPr>
        <w:t xml:space="preserve"> CWG </w:t>
      </w:r>
      <w:r w:rsidR="00570290" w:rsidRPr="00D40B86">
        <w:rPr>
          <w:rFonts w:cs="Arial"/>
          <w:bCs/>
          <w:i/>
          <w:iCs/>
          <w:color w:val="FF0000"/>
        </w:rPr>
        <w:t>O</w:t>
      </w:r>
      <w:r w:rsidRPr="00D40B86">
        <w:rPr>
          <w:rFonts w:cs="Arial"/>
          <w:bCs/>
          <w:i/>
          <w:iCs/>
          <w:color w:val="FF0000"/>
        </w:rPr>
        <w:t xml:space="preserve">rganising Cttee </w:t>
      </w:r>
      <w:r w:rsidR="008A10BB">
        <w:rPr>
          <w:rFonts w:cs="Arial"/>
          <w:bCs/>
          <w:i/>
          <w:iCs/>
          <w:color w:val="FF0000"/>
        </w:rPr>
        <w:t xml:space="preserve">sustainability lead </w:t>
      </w:r>
      <w:r w:rsidRPr="00D40B86">
        <w:rPr>
          <w:rFonts w:cs="Arial"/>
          <w:bCs/>
          <w:i/>
          <w:iCs/>
          <w:color w:val="FF0000"/>
        </w:rPr>
        <w:t xml:space="preserve">to </w:t>
      </w:r>
      <w:r w:rsidR="00570290" w:rsidRPr="00D40B86">
        <w:rPr>
          <w:rFonts w:cs="Arial"/>
          <w:bCs/>
          <w:i/>
          <w:iCs/>
          <w:color w:val="FF0000"/>
        </w:rPr>
        <w:t xml:space="preserve">be invited to future meeting </w:t>
      </w:r>
    </w:p>
    <w:p w14:paraId="1539D3B0" w14:textId="77777777" w:rsidR="00570290" w:rsidRPr="004648F6" w:rsidRDefault="00570290" w:rsidP="00301739">
      <w:pPr>
        <w:spacing w:line="276" w:lineRule="auto"/>
        <w:rPr>
          <w:rFonts w:cs="Arial"/>
          <w:bCs/>
        </w:rPr>
      </w:pPr>
    </w:p>
    <w:p w14:paraId="7231B281" w14:textId="46D41680" w:rsidR="004648F6" w:rsidRDefault="008A10BB" w:rsidP="00301739">
      <w:pPr>
        <w:spacing w:line="276" w:lineRule="auto"/>
        <w:rPr>
          <w:rFonts w:cs="Arial"/>
          <w:bCs/>
        </w:rPr>
      </w:pPr>
      <w:r>
        <w:rPr>
          <w:rFonts w:cs="Arial"/>
          <w:bCs/>
        </w:rPr>
        <w:t xml:space="preserve">Michael Addison - </w:t>
      </w:r>
      <w:r w:rsidR="004648F6" w:rsidRPr="004648F6">
        <w:rPr>
          <w:rFonts w:cs="Arial"/>
          <w:bCs/>
        </w:rPr>
        <w:t xml:space="preserve">Single </w:t>
      </w:r>
      <w:r w:rsidR="004648F6">
        <w:rPr>
          <w:rFonts w:cs="Arial"/>
          <w:bCs/>
        </w:rPr>
        <w:t xml:space="preserve">Use </w:t>
      </w:r>
      <w:r w:rsidR="004648F6" w:rsidRPr="004648F6">
        <w:rPr>
          <w:rFonts w:cs="Arial"/>
          <w:bCs/>
        </w:rPr>
        <w:t>Plastics Report with 8 recommendations</w:t>
      </w:r>
      <w:r>
        <w:rPr>
          <w:rFonts w:cs="Arial"/>
          <w:bCs/>
        </w:rPr>
        <w:t xml:space="preserve"> </w:t>
      </w:r>
    </w:p>
    <w:p w14:paraId="67B896E5" w14:textId="47755549" w:rsidR="008A10BB" w:rsidRPr="00BA2E79" w:rsidRDefault="00570290" w:rsidP="008A10BB">
      <w:pPr>
        <w:spacing w:line="276" w:lineRule="auto"/>
        <w:rPr>
          <w:rFonts w:cs="Arial"/>
          <w:bCs/>
        </w:rPr>
      </w:pPr>
      <w:r>
        <w:rPr>
          <w:rFonts w:cs="Arial"/>
          <w:bCs/>
        </w:rPr>
        <w:t xml:space="preserve">Cllr Clements </w:t>
      </w:r>
      <w:r w:rsidR="008A10BB">
        <w:rPr>
          <w:rFonts w:cs="Arial"/>
          <w:bCs/>
        </w:rPr>
        <w:t xml:space="preserve">responded that scrutiny tracking recommendations but </w:t>
      </w:r>
      <w:r w:rsidR="00D91247">
        <w:rPr>
          <w:rFonts w:cs="Arial"/>
          <w:bCs/>
        </w:rPr>
        <w:t xml:space="preserve">raised concerns </w:t>
      </w:r>
      <w:proofErr w:type="spellStart"/>
      <w:r w:rsidR="008A10BB">
        <w:rPr>
          <w:rFonts w:cs="Arial"/>
          <w:bCs/>
        </w:rPr>
        <w:t>eg</w:t>
      </w:r>
      <w:proofErr w:type="spellEnd"/>
      <w:r w:rsidR="008A10BB">
        <w:rPr>
          <w:rFonts w:cs="Arial"/>
          <w:bCs/>
        </w:rPr>
        <w:t>, Birmingham has some of the lowest recycling rates amon</w:t>
      </w:r>
      <w:r w:rsidR="002762F0">
        <w:rPr>
          <w:rFonts w:cs="Arial"/>
          <w:bCs/>
        </w:rPr>
        <w:t>g</w:t>
      </w:r>
      <w:r w:rsidR="008A10BB">
        <w:rPr>
          <w:rFonts w:cs="Arial"/>
          <w:bCs/>
        </w:rPr>
        <w:t>st the Core Cities.</w:t>
      </w:r>
    </w:p>
    <w:p w14:paraId="6DA62DF2" w14:textId="0D8CA592" w:rsidR="00570290" w:rsidRDefault="00570290" w:rsidP="00301739">
      <w:pPr>
        <w:spacing w:line="276" w:lineRule="auto"/>
        <w:rPr>
          <w:rFonts w:cs="Arial"/>
          <w:bCs/>
        </w:rPr>
      </w:pPr>
    </w:p>
    <w:p w14:paraId="0152DF3F" w14:textId="7B55BDDD" w:rsidR="004648F6" w:rsidRDefault="004648F6" w:rsidP="00301739">
      <w:pPr>
        <w:spacing w:line="276" w:lineRule="auto"/>
        <w:rPr>
          <w:rFonts w:cs="Arial"/>
          <w:bCs/>
        </w:rPr>
      </w:pPr>
      <w:r w:rsidRPr="00BA2E79">
        <w:rPr>
          <w:rFonts w:cs="Arial"/>
          <w:bCs/>
        </w:rPr>
        <w:t xml:space="preserve">Polly </w:t>
      </w:r>
      <w:proofErr w:type="spellStart"/>
      <w:r w:rsidRPr="00BA2E79">
        <w:rPr>
          <w:rFonts w:cs="Arial"/>
          <w:bCs/>
        </w:rPr>
        <w:t>Billington</w:t>
      </w:r>
      <w:proofErr w:type="spellEnd"/>
      <w:r w:rsidRPr="00BA2E79">
        <w:rPr>
          <w:rFonts w:cs="Arial"/>
          <w:bCs/>
        </w:rPr>
        <w:t xml:space="preserve"> – Grandfathering </w:t>
      </w:r>
      <w:r w:rsidR="00BF5654">
        <w:rPr>
          <w:rFonts w:cs="Arial"/>
          <w:bCs/>
          <w:iCs/>
        </w:rPr>
        <w:t xml:space="preserve">allocated to </w:t>
      </w:r>
      <w:proofErr w:type="gramStart"/>
      <w:r w:rsidR="00BF5654">
        <w:rPr>
          <w:rFonts w:cs="Arial"/>
          <w:bCs/>
          <w:iCs/>
        </w:rPr>
        <w:t>particular parts</w:t>
      </w:r>
      <w:proofErr w:type="gramEnd"/>
      <w:r w:rsidR="00BF5654">
        <w:rPr>
          <w:rFonts w:cs="Arial"/>
          <w:bCs/>
          <w:iCs/>
        </w:rPr>
        <w:t xml:space="preserve"> of the country which </w:t>
      </w:r>
      <w:r w:rsidR="00BA2E79" w:rsidRPr="00BA2E79">
        <w:rPr>
          <w:rFonts w:cs="Arial"/>
          <w:bCs/>
          <w:iCs/>
        </w:rPr>
        <w:t xml:space="preserve">ends up with deprived communities bearing brunt of emissions.  </w:t>
      </w:r>
      <w:r w:rsidRPr="00BA2E79">
        <w:rPr>
          <w:rFonts w:cs="Arial"/>
          <w:bCs/>
        </w:rPr>
        <w:t>LA</w:t>
      </w:r>
      <w:r w:rsidR="00BF5654">
        <w:rPr>
          <w:rFonts w:cs="Arial"/>
          <w:bCs/>
        </w:rPr>
        <w:t>s</w:t>
      </w:r>
      <w:r w:rsidRPr="00BA2E79">
        <w:rPr>
          <w:rFonts w:cs="Arial"/>
          <w:bCs/>
        </w:rPr>
        <w:t xml:space="preserve"> like Birmingham</w:t>
      </w:r>
      <w:r w:rsidR="00BF5654">
        <w:rPr>
          <w:rFonts w:cs="Arial"/>
          <w:bCs/>
        </w:rPr>
        <w:t xml:space="preserve"> have powers </w:t>
      </w:r>
      <w:proofErr w:type="spellStart"/>
      <w:r w:rsidR="00BF5654">
        <w:rPr>
          <w:rFonts w:cs="Arial"/>
          <w:bCs/>
        </w:rPr>
        <w:t>eg</w:t>
      </w:r>
      <w:proofErr w:type="spellEnd"/>
      <w:r w:rsidR="00BF5654">
        <w:rPr>
          <w:rFonts w:cs="Arial"/>
          <w:bCs/>
        </w:rPr>
        <w:t xml:space="preserve"> procuring clean energy.  </w:t>
      </w:r>
      <w:r w:rsidR="00D40B86">
        <w:rPr>
          <w:rFonts w:cs="Arial"/>
          <w:bCs/>
        </w:rPr>
        <w:t>C</w:t>
      </w:r>
      <w:r w:rsidRPr="00BA2E79">
        <w:rPr>
          <w:rFonts w:cs="Arial"/>
          <w:bCs/>
        </w:rPr>
        <w:t>hanging staff</w:t>
      </w:r>
      <w:r w:rsidR="00BF5654">
        <w:rPr>
          <w:rFonts w:cs="Arial"/>
          <w:bCs/>
        </w:rPr>
        <w:t xml:space="preserve"> behaviour on</w:t>
      </w:r>
      <w:r w:rsidRPr="00BA2E79">
        <w:rPr>
          <w:rFonts w:cs="Arial"/>
          <w:bCs/>
        </w:rPr>
        <w:t xml:space="preserve"> travel</w:t>
      </w:r>
      <w:r w:rsidR="00D40B86">
        <w:rPr>
          <w:rFonts w:cs="Arial"/>
          <w:bCs/>
        </w:rPr>
        <w:t xml:space="preserve"> </w:t>
      </w:r>
      <w:r w:rsidR="00563112">
        <w:rPr>
          <w:rFonts w:cs="Arial"/>
          <w:bCs/>
        </w:rPr>
        <w:t>should be sought when don’t have levers on transport.  Given size of BCC and links with WMCA, BCC needs to use all the powers it has otherwise won’t be able to achieve change.</w:t>
      </w:r>
    </w:p>
    <w:p w14:paraId="6FE3CFFA" w14:textId="77777777" w:rsidR="00563112" w:rsidRPr="00BA2E79" w:rsidRDefault="00563112" w:rsidP="00301739">
      <w:pPr>
        <w:spacing w:line="276" w:lineRule="auto"/>
        <w:rPr>
          <w:rFonts w:cs="Arial"/>
          <w:bCs/>
        </w:rPr>
      </w:pPr>
    </w:p>
    <w:p w14:paraId="2B3F8E04" w14:textId="0F977624" w:rsidR="004648F6" w:rsidRPr="00BA2E79" w:rsidRDefault="004648F6" w:rsidP="00301739">
      <w:pPr>
        <w:spacing w:line="276" w:lineRule="auto"/>
        <w:rPr>
          <w:rFonts w:cs="Arial"/>
          <w:bCs/>
        </w:rPr>
      </w:pPr>
      <w:r w:rsidRPr="00BA2E79">
        <w:rPr>
          <w:rFonts w:cs="Arial"/>
          <w:bCs/>
        </w:rPr>
        <w:t>Tim Miller – Aston Uni completed piece of work on c</w:t>
      </w:r>
      <w:r w:rsidR="00BF5654">
        <w:rPr>
          <w:rFonts w:cs="Arial"/>
          <w:bCs/>
        </w:rPr>
        <w:t>lusters</w:t>
      </w:r>
      <w:r w:rsidRPr="00BA2E79">
        <w:rPr>
          <w:rFonts w:cs="Arial"/>
          <w:bCs/>
        </w:rPr>
        <w:t xml:space="preserve"> of buildings and how </w:t>
      </w:r>
      <w:r w:rsidR="00BF5654">
        <w:rPr>
          <w:rFonts w:cs="Arial"/>
          <w:bCs/>
        </w:rPr>
        <w:t>energy is managed</w:t>
      </w:r>
      <w:r w:rsidR="00563112">
        <w:rPr>
          <w:rFonts w:cs="Arial"/>
          <w:bCs/>
        </w:rPr>
        <w:t xml:space="preserve"> from different production/use vectors integrating electric vehicle to grid.</w:t>
      </w:r>
    </w:p>
    <w:p w14:paraId="682058E9" w14:textId="5CEE9B65" w:rsidR="004648F6" w:rsidRPr="00552540" w:rsidRDefault="004648F6" w:rsidP="00301739">
      <w:pPr>
        <w:spacing w:line="276" w:lineRule="auto"/>
        <w:rPr>
          <w:rFonts w:cs="Arial"/>
          <w:bCs/>
          <w:i/>
          <w:iCs/>
          <w:color w:val="FF0000"/>
        </w:rPr>
      </w:pPr>
      <w:proofErr w:type="gramStart"/>
      <w:r w:rsidRPr="00552540">
        <w:rPr>
          <w:rFonts w:cs="Arial"/>
          <w:bCs/>
          <w:i/>
          <w:iCs/>
          <w:color w:val="FF0000"/>
        </w:rPr>
        <w:t>Action :</w:t>
      </w:r>
      <w:proofErr w:type="gramEnd"/>
      <w:r w:rsidRPr="00552540">
        <w:rPr>
          <w:rFonts w:cs="Arial"/>
          <w:bCs/>
          <w:i/>
          <w:iCs/>
          <w:color w:val="FF0000"/>
        </w:rPr>
        <w:t xml:space="preserve"> Report to be shared with TF</w:t>
      </w:r>
    </w:p>
    <w:p w14:paraId="4447394A" w14:textId="0040BF1C" w:rsidR="004648F6" w:rsidRDefault="004648F6" w:rsidP="00301739">
      <w:pPr>
        <w:spacing w:line="276" w:lineRule="auto"/>
        <w:rPr>
          <w:rFonts w:cs="Arial"/>
          <w:bCs/>
        </w:rPr>
      </w:pPr>
      <w:r w:rsidRPr="00BA2E79">
        <w:rPr>
          <w:rFonts w:cs="Arial"/>
          <w:bCs/>
        </w:rPr>
        <w:t xml:space="preserve">Jules Todd – why is there so little coverage </w:t>
      </w:r>
      <w:r w:rsidR="000F4244">
        <w:rPr>
          <w:rFonts w:cs="Arial"/>
          <w:bCs/>
        </w:rPr>
        <w:t xml:space="preserve">of the net carbon emissions of </w:t>
      </w:r>
      <w:r w:rsidRPr="00BA2E79">
        <w:rPr>
          <w:rFonts w:cs="Arial"/>
          <w:bCs/>
        </w:rPr>
        <w:t>city food supply</w:t>
      </w:r>
      <w:r w:rsidR="00BF5654">
        <w:rPr>
          <w:rFonts w:cs="Arial"/>
          <w:bCs/>
        </w:rPr>
        <w:t>?</w:t>
      </w:r>
    </w:p>
    <w:p w14:paraId="65FB18F1" w14:textId="4EC9B571" w:rsidR="00D40B86" w:rsidRDefault="00D40B86" w:rsidP="00301739">
      <w:pPr>
        <w:spacing w:line="276" w:lineRule="auto"/>
        <w:rPr>
          <w:rFonts w:cs="Arial"/>
          <w:bCs/>
        </w:rPr>
      </w:pPr>
      <w:r>
        <w:rPr>
          <w:rFonts w:cs="Arial"/>
          <w:bCs/>
        </w:rPr>
        <w:t>M</w:t>
      </w:r>
      <w:r w:rsidR="00613242">
        <w:rPr>
          <w:rFonts w:cs="Arial"/>
          <w:bCs/>
        </w:rPr>
        <w:t xml:space="preserve">att R confirmed </w:t>
      </w:r>
      <w:r>
        <w:rPr>
          <w:rFonts w:cs="Arial"/>
          <w:bCs/>
        </w:rPr>
        <w:t>– not included</w:t>
      </w:r>
      <w:r w:rsidR="00613242">
        <w:rPr>
          <w:rFonts w:cs="Arial"/>
          <w:bCs/>
        </w:rPr>
        <w:t xml:space="preserve"> as part</w:t>
      </w:r>
      <w:r>
        <w:rPr>
          <w:rFonts w:cs="Arial"/>
          <w:bCs/>
        </w:rPr>
        <w:t xml:space="preserve"> the study.</w:t>
      </w:r>
    </w:p>
    <w:p w14:paraId="5B4620DF" w14:textId="1E92CD12" w:rsidR="00D40B86" w:rsidRDefault="00BA2E79" w:rsidP="00301739">
      <w:pPr>
        <w:spacing w:line="276" w:lineRule="auto"/>
        <w:rPr>
          <w:rFonts w:cs="Arial"/>
          <w:bCs/>
        </w:rPr>
      </w:pPr>
      <w:r w:rsidRPr="00BA2E79">
        <w:rPr>
          <w:rFonts w:cs="Arial"/>
          <w:bCs/>
        </w:rPr>
        <w:t xml:space="preserve">Katie Riley </w:t>
      </w:r>
      <w:r w:rsidR="00570290">
        <w:rPr>
          <w:rFonts w:cs="Arial"/>
          <w:bCs/>
        </w:rPr>
        <w:t xml:space="preserve">- </w:t>
      </w:r>
      <w:r w:rsidRPr="00BA2E79">
        <w:rPr>
          <w:rFonts w:cs="Arial"/>
          <w:bCs/>
        </w:rPr>
        <w:t xml:space="preserve">regarding natural environment </w:t>
      </w:r>
      <w:r w:rsidR="008B60B8">
        <w:rPr>
          <w:rFonts w:cs="Arial"/>
          <w:bCs/>
        </w:rPr>
        <w:t xml:space="preserve">- </w:t>
      </w:r>
      <w:r w:rsidR="00570290">
        <w:rPr>
          <w:rFonts w:cs="Arial"/>
          <w:bCs/>
        </w:rPr>
        <w:t xml:space="preserve">protect and manage existing trees/woodland </w:t>
      </w:r>
      <w:r w:rsidRPr="00BA2E79">
        <w:rPr>
          <w:rFonts w:cs="Arial"/>
          <w:bCs/>
        </w:rPr>
        <w:t xml:space="preserve">– </w:t>
      </w:r>
      <w:r w:rsidR="008A10BB">
        <w:rPr>
          <w:rFonts w:cs="Arial"/>
          <w:bCs/>
        </w:rPr>
        <w:t xml:space="preserve">directly </w:t>
      </w:r>
      <w:r w:rsidRPr="00BA2E79">
        <w:rPr>
          <w:rFonts w:cs="Arial"/>
          <w:bCs/>
        </w:rPr>
        <w:t>contradicts plans for HS2</w:t>
      </w:r>
      <w:r w:rsidR="00613242">
        <w:rPr>
          <w:rFonts w:cs="Arial"/>
          <w:bCs/>
        </w:rPr>
        <w:t>.</w:t>
      </w:r>
    </w:p>
    <w:p w14:paraId="727C0159" w14:textId="2496B5F0" w:rsidR="000F4244" w:rsidRDefault="000F4244" w:rsidP="00301739">
      <w:pPr>
        <w:spacing w:line="276" w:lineRule="auto"/>
        <w:rPr>
          <w:rFonts w:cs="Arial"/>
          <w:bCs/>
        </w:rPr>
      </w:pPr>
      <w:r>
        <w:rPr>
          <w:rFonts w:cs="Arial"/>
          <w:bCs/>
        </w:rPr>
        <w:t xml:space="preserve">Cllr Clements – procurement activities – have Anthesis spoken to waste disposal colleagues directly about the re-procurement of the </w:t>
      </w:r>
      <w:proofErr w:type="spellStart"/>
      <w:r>
        <w:rPr>
          <w:rFonts w:cs="Arial"/>
          <w:bCs/>
        </w:rPr>
        <w:t>Tyseley</w:t>
      </w:r>
      <w:proofErr w:type="spellEnd"/>
      <w:r>
        <w:rPr>
          <w:rFonts w:cs="Arial"/>
          <w:bCs/>
        </w:rPr>
        <w:t xml:space="preserve"> Incinerato</w:t>
      </w:r>
      <w:r w:rsidR="008A10BB">
        <w:rPr>
          <w:rFonts w:cs="Arial"/>
          <w:bCs/>
        </w:rPr>
        <w:t>r</w:t>
      </w:r>
      <w:r w:rsidR="000D264C">
        <w:rPr>
          <w:rFonts w:cs="Arial"/>
          <w:bCs/>
        </w:rPr>
        <w:t>?</w:t>
      </w:r>
    </w:p>
    <w:p w14:paraId="4937A75D" w14:textId="77777777" w:rsidR="00301739" w:rsidRDefault="00301739" w:rsidP="00301739">
      <w:pPr>
        <w:spacing w:line="276" w:lineRule="auto"/>
        <w:rPr>
          <w:rFonts w:cs="Arial"/>
          <w:b/>
        </w:rPr>
      </w:pPr>
    </w:p>
    <w:p w14:paraId="1AAD5DDC" w14:textId="0EBAAF03" w:rsidR="00301739" w:rsidRDefault="00301739" w:rsidP="00301739">
      <w:pPr>
        <w:spacing w:line="276" w:lineRule="auto"/>
        <w:rPr>
          <w:rFonts w:cs="Arial"/>
          <w:b/>
        </w:rPr>
      </w:pPr>
      <w:r w:rsidRPr="00D1146C">
        <w:rPr>
          <w:rFonts w:cs="Arial"/>
          <w:b/>
        </w:rPr>
        <w:t xml:space="preserve">Housing and </w:t>
      </w:r>
      <w:r w:rsidR="00613242">
        <w:rPr>
          <w:rFonts w:cs="Arial"/>
          <w:b/>
        </w:rPr>
        <w:t>P</w:t>
      </w:r>
      <w:r w:rsidRPr="00D1146C">
        <w:rPr>
          <w:rFonts w:cs="Arial"/>
          <w:b/>
        </w:rPr>
        <w:t>lanning sandpits</w:t>
      </w:r>
      <w:r>
        <w:rPr>
          <w:rFonts w:cs="Arial"/>
          <w:b/>
        </w:rPr>
        <w:t xml:space="preserve"> (Emily Prestwood)</w:t>
      </w:r>
    </w:p>
    <w:p w14:paraId="33BE3B20" w14:textId="23EF149E" w:rsidR="00301739" w:rsidRDefault="00301739" w:rsidP="00301739">
      <w:pPr>
        <w:spacing w:line="276" w:lineRule="auto"/>
        <w:rPr>
          <w:rFonts w:cs="Arial"/>
          <w:b/>
        </w:rPr>
      </w:pPr>
    </w:p>
    <w:p w14:paraId="25F6AAA5" w14:textId="15706875" w:rsidR="00301739" w:rsidRDefault="008B60B8" w:rsidP="00301739">
      <w:pPr>
        <w:spacing w:line="276" w:lineRule="auto"/>
        <w:rPr>
          <w:rFonts w:cs="Arial"/>
          <w:bCs/>
        </w:rPr>
      </w:pPr>
      <w:r w:rsidRPr="00563112">
        <w:rPr>
          <w:rFonts w:cs="Arial"/>
          <w:bCs/>
        </w:rPr>
        <w:t xml:space="preserve">Emily P updated on the Housing and Planning sandpits held </w:t>
      </w:r>
      <w:r w:rsidR="0084411C">
        <w:rPr>
          <w:rFonts w:cs="Arial"/>
          <w:bCs/>
        </w:rPr>
        <w:t xml:space="preserve">in March </w:t>
      </w:r>
      <w:r w:rsidRPr="00563112">
        <w:rPr>
          <w:rFonts w:cs="Arial"/>
          <w:bCs/>
        </w:rPr>
        <w:t>prior to lockdown:</w:t>
      </w:r>
    </w:p>
    <w:p w14:paraId="5E102DCD" w14:textId="1EEBE5F6" w:rsidR="0084411C" w:rsidRDefault="0084411C" w:rsidP="00301739">
      <w:pPr>
        <w:spacing w:line="276" w:lineRule="auto"/>
        <w:rPr>
          <w:rFonts w:cs="Arial"/>
          <w:bCs/>
        </w:rPr>
      </w:pPr>
      <w:r>
        <w:rPr>
          <w:rFonts w:cs="Arial"/>
          <w:bCs/>
        </w:rPr>
        <w:t xml:space="preserve">Led by Maria Dunn and Jane </w:t>
      </w:r>
      <w:proofErr w:type="spellStart"/>
      <w:r>
        <w:rPr>
          <w:rFonts w:cs="Arial"/>
          <w:bCs/>
        </w:rPr>
        <w:t>Tretheway</w:t>
      </w:r>
      <w:proofErr w:type="spellEnd"/>
      <w:r>
        <w:rPr>
          <w:rFonts w:cs="Arial"/>
          <w:bCs/>
        </w:rPr>
        <w:t xml:space="preserve">.  Outputs based on the CIA framework.  </w:t>
      </w:r>
    </w:p>
    <w:p w14:paraId="5AE1C7B0" w14:textId="22B6830E" w:rsidR="0084411C" w:rsidRDefault="0084411C" w:rsidP="00301739">
      <w:pPr>
        <w:spacing w:line="276" w:lineRule="auto"/>
        <w:rPr>
          <w:rFonts w:cs="Arial"/>
          <w:bCs/>
        </w:rPr>
      </w:pPr>
    </w:p>
    <w:p w14:paraId="1378B3AC" w14:textId="77777777" w:rsidR="000D264C" w:rsidRDefault="000D264C" w:rsidP="00301739">
      <w:pPr>
        <w:spacing w:line="276" w:lineRule="auto"/>
        <w:rPr>
          <w:rFonts w:cs="Arial"/>
          <w:bCs/>
        </w:rPr>
      </w:pPr>
    </w:p>
    <w:p w14:paraId="238B5DD5" w14:textId="77777777" w:rsidR="000D264C" w:rsidRDefault="000D264C" w:rsidP="00301739">
      <w:pPr>
        <w:spacing w:line="276" w:lineRule="auto"/>
        <w:rPr>
          <w:rFonts w:cs="Arial"/>
          <w:bCs/>
        </w:rPr>
      </w:pPr>
    </w:p>
    <w:p w14:paraId="4ECE7AF0" w14:textId="18919199" w:rsidR="0084411C" w:rsidRPr="000D264C" w:rsidRDefault="0084411C" w:rsidP="00301739">
      <w:pPr>
        <w:spacing w:line="276" w:lineRule="auto"/>
        <w:rPr>
          <w:rFonts w:cs="Arial"/>
          <w:bCs/>
        </w:rPr>
      </w:pPr>
      <w:r w:rsidRPr="000D264C">
        <w:rPr>
          <w:rFonts w:cs="Arial"/>
          <w:bCs/>
        </w:rPr>
        <w:lastRenderedPageBreak/>
        <w:t>Questions/Comments from TF Members</w:t>
      </w:r>
    </w:p>
    <w:p w14:paraId="5CD01D87" w14:textId="77777777" w:rsidR="000D264C" w:rsidRDefault="000D264C" w:rsidP="00301739">
      <w:pPr>
        <w:spacing w:line="276" w:lineRule="auto"/>
        <w:rPr>
          <w:rFonts w:cs="Arial"/>
          <w:bCs/>
        </w:rPr>
      </w:pPr>
    </w:p>
    <w:p w14:paraId="1E74739D" w14:textId="17FD6B3F" w:rsidR="00301739" w:rsidRPr="0084411C" w:rsidRDefault="0084411C" w:rsidP="00301739">
      <w:pPr>
        <w:spacing w:line="276" w:lineRule="auto"/>
        <w:rPr>
          <w:rFonts w:cs="Arial"/>
          <w:bCs/>
        </w:rPr>
      </w:pPr>
      <w:r w:rsidRPr="0084411C">
        <w:rPr>
          <w:rFonts w:cs="Arial"/>
          <w:bCs/>
        </w:rPr>
        <w:t>Chris M –</w:t>
      </w:r>
      <w:r w:rsidR="000D264C">
        <w:rPr>
          <w:rFonts w:cs="Arial"/>
          <w:bCs/>
        </w:rPr>
        <w:t xml:space="preserve"> work </w:t>
      </w:r>
      <w:r w:rsidRPr="0084411C">
        <w:rPr>
          <w:rFonts w:cs="Arial"/>
          <w:bCs/>
        </w:rPr>
        <w:t xml:space="preserve">done </w:t>
      </w:r>
      <w:r w:rsidR="00592C98">
        <w:rPr>
          <w:rFonts w:cs="Arial"/>
          <w:bCs/>
        </w:rPr>
        <w:t xml:space="preserve">by </w:t>
      </w:r>
      <w:r w:rsidRPr="0084411C">
        <w:rPr>
          <w:rFonts w:cs="Arial"/>
          <w:bCs/>
        </w:rPr>
        <w:t>individuals in comm</w:t>
      </w:r>
      <w:r>
        <w:rPr>
          <w:rFonts w:cs="Arial"/>
          <w:bCs/>
        </w:rPr>
        <w:t xml:space="preserve">unities </w:t>
      </w:r>
      <w:r w:rsidRPr="0084411C">
        <w:rPr>
          <w:rFonts w:cs="Arial"/>
          <w:bCs/>
        </w:rPr>
        <w:t xml:space="preserve">over </w:t>
      </w:r>
      <w:r w:rsidR="00592C98">
        <w:rPr>
          <w:rFonts w:cs="Arial"/>
          <w:bCs/>
        </w:rPr>
        <w:t xml:space="preserve">the </w:t>
      </w:r>
      <w:r w:rsidRPr="0084411C">
        <w:rPr>
          <w:rFonts w:cs="Arial"/>
          <w:bCs/>
        </w:rPr>
        <w:t>last 10 years on retrofit – needs to be recognised and connected with.</w:t>
      </w:r>
    </w:p>
    <w:p w14:paraId="0FE3BDE7" w14:textId="77777777" w:rsidR="00552540" w:rsidRDefault="00552540" w:rsidP="00301739">
      <w:pPr>
        <w:spacing w:line="276" w:lineRule="auto"/>
        <w:rPr>
          <w:rFonts w:cs="Arial"/>
          <w:b/>
        </w:rPr>
      </w:pPr>
    </w:p>
    <w:p w14:paraId="08884143" w14:textId="2EF90D94" w:rsidR="00301739" w:rsidRDefault="00301739" w:rsidP="00301739">
      <w:pPr>
        <w:spacing w:line="276" w:lineRule="auto"/>
        <w:rPr>
          <w:rFonts w:cs="Arial"/>
          <w:b/>
        </w:rPr>
      </w:pPr>
      <w:r>
        <w:rPr>
          <w:rFonts w:cs="Arial"/>
          <w:b/>
        </w:rPr>
        <w:t>Communications and Engagement</w:t>
      </w:r>
    </w:p>
    <w:p w14:paraId="70E27938" w14:textId="3B515CBB" w:rsidR="00301739" w:rsidRDefault="00301739" w:rsidP="00301739">
      <w:pPr>
        <w:spacing w:line="276" w:lineRule="auto"/>
        <w:rPr>
          <w:rFonts w:cs="Arial"/>
          <w:b/>
        </w:rPr>
      </w:pPr>
    </w:p>
    <w:p w14:paraId="211EDA74" w14:textId="5065F30C" w:rsidR="008B60B8" w:rsidRPr="00592C98" w:rsidRDefault="00592C98" w:rsidP="00301739">
      <w:pPr>
        <w:spacing w:line="276" w:lineRule="auto"/>
        <w:rPr>
          <w:rFonts w:cs="Arial"/>
          <w:bCs/>
        </w:rPr>
      </w:pPr>
      <w:r w:rsidRPr="00592C98">
        <w:rPr>
          <w:rFonts w:cs="Arial"/>
          <w:bCs/>
        </w:rPr>
        <w:t>Eleri R – Part of phased comms approach – broken down into two pieces of work:</w:t>
      </w:r>
    </w:p>
    <w:p w14:paraId="3E05D695" w14:textId="77777777" w:rsidR="00592C98" w:rsidRPr="00592C98" w:rsidRDefault="00592C98" w:rsidP="00592C98">
      <w:pPr>
        <w:pStyle w:val="ListParagraph"/>
        <w:spacing w:line="276" w:lineRule="auto"/>
        <w:rPr>
          <w:rFonts w:cs="Arial"/>
          <w:bCs/>
        </w:rPr>
      </w:pPr>
    </w:p>
    <w:p w14:paraId="1362883C" w14:textId="562D6ED7" w:rsidR="00592C98" w:rsidRPr="00592C98" w:rsidRDefault="00592C98" w:rsidP="00592C98">
      <w:pPr>
        <w:pStyle w:val="ListParagraph"/>
        <w:numPr>
          <w:ilvl w:val="0"/>
          <w:numId w:val="13"/>
        </w:numPr>
        <w:spacing w:line="276" w:lineRule="auto"/>
        <w:rPr>
          <w:rFonts w:cs="Arial"/>
          <w:bCs/>
        </w:rPr>
      </w:pPr>
      <w:r w:rsidRPr="00592C98">
        <w:rPr>
          <w:rFonts w:cs="Arial"/>
          <w:bCs/>
        </w:rPr>
        <w:t>Broader questionnaire responses – conducted pre-COVID.</w:t>
      </w:r>
    </w:p>
    <w:p w14:paraId="3AA7E625" w14:textId="25E9636F" w:rsidR="00592C98" w:rsidRPr="00592C98" w:rsidRDefault="00592C98" w:rsidP="00592C98">
      <w:pPr>
        <w:pStyle w:val="ListParagraph"/>
        <w:numPr>
          <w:ilvl w:val="0"/>
          <w:numId w:val="13"/>
        </w:numPr>
        <w:spacing w:line="276" w:lineRule="auto"/>
        <w:rPr>
          <w:rFonts w:cs="Arial"/>
          <w:bCs/>
        </w:rPr>
      </w:pPr>
      <w:r>
        <w:rPr>
          <w:rFonts w:cs="Arial"/>
          <w:bCs/>
        </w:rPr>
        <w:t>More i</w:t>
      </w:r>
      <w:r w:rsidRPr="00592C98">
        <w:rPr>
          <w:rFonts w:cs="Arial"/>
          <w:bCs/>
        </w:rPr>
        <w:t>n depth piece of work around focus groups –</w:t>
      </w:r>
      <w:r w:rsidR="008F5B02">
        <w:rPr>
          <w:rFonts w:cs="Arial"/>
          <w:bCs/>
        </w:rPr>
        <w:t xml:space="preserve">deeper </w:t>
      </w:r>
      <w:r w:rsidRPr="00592C98">
        <w:rPr>
          <w:rFonts w:cs="Arial"/>
          <w:bCs/>
        </w:rPr>
        <w:t>analysis and harder</w:t>
      </w:r>
      <w:r>
        <w:rPr>
          <w:rFonts w:cs="Arial"/>
          <w:bCs/>
        </w:rPr>
        <w:t xml:space="preserve"> </w:t>
      </w:r>
      <w:r w:rsidRPr="00592C98">
        <w:rPr>
          <w:rFonts w:cs="Arial"/>
          <w:bCs/>
        </w:rPr>
        <w:t>to reach groups</w:t>
      </w:r>
      <w:r w:rsidR="00FD7238">
        <w:rPr>
          <w:rFonts w:cs="Arial"/>
          <w:bCs/>
        </w:rPr>
        <w:t xml:space="preserve"> –One Black Bear presentation.</w:t>
      </w:r>
    </w:p>
    <w:p w14:paraId="698E7D94" w14:textId="77777777" w:rsidR="00592C98" w:rsidRPr="00592C98" w:rsidRDefault="00592C98" w:rsidP="00592C98">
      <w:pPr>
        <w:pStyle w:val="ListParagraph"/>
        <w:rPr>
          <w:rFonts w:cs="Arial"/>
          <w:b/>
        </w:rPr>
      </w:pPr>
    </w:p>
    <w:p w14:paraId="1928F602" w14:textId="1717CA56" w:rsidR="00301739" w:rsidRPr="00592C98" w:rsidRDefault="00592C98" w:rsidP="00301739">
      <w:pPr>
        <w:spacing w:line="276" w:lineRule="auto"/>
        <w:rPr>
          <w:rFonts w:cs="Arial"/>
          <w:bCs/>
        </w:rPr>
      </w:pPr>
      <w:r w:rsidRPr="00592C98">
        <w:rPr>
          <w:rFonts w:cs="Arial"/>
          <w:bCs/>
        </w:rPr>
        <w:t>Comments/Questions from TF Members</w:t>
      </w:r>
    </w:p>
    <w:p w14:paraId="12E133F4" w14:textId="49DBB953" w:rsidR="00592C98" w:rsidRDefault="00592C98" w:rsidP="00301739">
      <w:pPr>
        <w:spacing w:line="276" w:lineRule="auto"/>
        <w:rPr>
          <w:rFonts w:cs="Arial"/>
          <w:b/>
        </w:rPr>
      </w:pPr>
    </w:p>
    <w:p w14:paraId="0D619194" w14:textId="065EBADF" w:rsidR="008F5B02" w:rsidRPr="008F5B02" w:rsidRDefault="008F5B02" w:rsidP="00301739">
      <w:pPr>
        <w:spacing w:line="276" w:lineRule="auto"/>
        <w:rPr>
          <w:rFonts w:cs="Arial"/>
          <w:bCs/>
        </w:rPr>
      </w:pPr>
      <w:r w:rsidRPr="008F5B02">
        <w:rPr>
          <w:rFonts w:cs="Arial"/>
          <w:bCs/>
        </w:rPr>
        <w:t>How were individuals chosen for the focus groups and how reflective of demography of Birmingham</w:t>
      </w:r>
      <w:r w:rsidR="00D91247">
        <w:rPr>
          <w:rFonts w:cs="Arial"/>
          <w:bCs/>
        </w:rPr>
        <w:t>?</w:t>
      </w:r>
      <w:r w:rsidRPr="008F5B02">
        <w:rPr>
          <w:rFonts w:cs="Arial"/>
          <w:bCs/>
        </w:rPr>
        <w:t xml:space="preserve"> </w:t>
      </w:r>
    </w:p>
    <w:p w14:paraId="15888B63" w14:textId="3258212B" w:rsidR="008F5B02" w:rsidRDefault="008F5B02" w:rsidP="00301739">
      <w:pPr>
        <w:spacing w:line="276" w:lineRule="auto"/>
        <w:rPr>
          <w:rFonts w:cs="Arial"/>
          <w:b/>
        </w:rPr>
      </w:pPr>
    </w:p>
    <w:p w14:paraId="60D349F7" w14:textId="0C4E918A" w:rsidR="008F5B02" w:rsidRDefault="008F5B02" w:rsidP="00301739">
      <w:pPr>
        <w:spacing w:line="276" w:lineRule="auto"/>
        <w:rPr>
          <w:rFonts w:cs="Arial"/>
          <w:bCs/>
        </w:rPr>
      </w:pPr>
      <w:r w:rsidRPr="008F5B02">
        <w:rPr>
          <w:rFonts w:cs="Arial"/>
          <w:bCs/>
        </w:rPr>
        <w:t xml:space="preserve">Jules T – </w:t>
      </w:r>
      <w:r w:rsidR="000D264C">
        <w:rPr>
          <w:rFonts w:cs="Arial"/>
          <w:bCs/>
        </w:rPr>
        <w:t>Seems to be an a</w:t>
      </w:r>
      <w:r w:rsidRPr="008F5B02">
        <w:rPr>
          <w:rFonts w:cs="Arial"/>
          <w:bCs/>
        </w:rPr>
        <w:t xml:space="preserve">ssumption </w:t>
      </w:r>
      <w:r w:rsidR="00D91247">
        <w:rPr>
          <w:rFonts w:cs="Arial"/>
          <w:bCs/>
        </w:rPr>
        <w:t>that</w:t>
      </w:r>
      <w:r w:rsidRPr="008F5B02">
        <w:rPr>
          <w:rFonts w:cs="Arial"/>
          <w:bCs/>
        </w:rPr>
        <w:t xml:space="preserve"> behavioural change is the most significant in reducing carbon emissions as opposed to </w:t>
      </w:r>
      <w:proofErr w:type="spellStart"/>
      <w:r>
        <w:rPr>
          <w:rFonts w:cs="Arial"/>
          <w:bCs/>
        </w:rPr>
        <w:t>eg</w:t>
      </w:r>
      <w:proofErr w:type="spellEnd"/>
      <w:r>
        <w:rPr>
          <w:rFonts w:cs="Arial"/>
          <w:bCs/>
        </w:rPr>
        <w:t xml:space="preserve"> </w:t>
      </w:r>
      <w:r w:rsidRPr="008F5B02">
        <w:rPr>
          <w:rFonts w:cs="Arial"/>
          <w:bCs/>
        </w:rPr>
        <w:t>infrastructure</w:t>
      </w:r>
      <w:r>
        <w:rPr>
          <w:rFonts w:cs="Arial"/>
          <w:bCs/>
        </w:rPr>
        <w:t>, building</w:t>
      </w:r>
      <w:r w:rsidR="000D264C">
        <w:rPr>
          <w:rFonts w:cs="Arial"/>
          <w:bCs/>
        </w:rPr>
        <w:t>s</w:t>
      </w:r>
      <w:r>
        <w:rPr>
          <w:rFonts w:cs="Arial"/>
          <w:bCs/>
        </w:rPr>
        <w:t xml:space="preserve"> etc.</w:t>
      </w:r>
    </w:p>
    <w:p w14:paraId="6BEAF187" w14:textId="2F40B810" w:rsidR="00A87E53" w:rsidRDefault="00A87E53" w:rsidP="00301739">
      <w:pPr>
        <w:spacing w:line="276" w:lineRule="auto"/>
        <w:rPr>
          <w:rFonts w:cs="Arial"/>
          <w:bCs/>
        </w:rPr>
      </w:pPr>
    </w:p>
    <w:p w14:paraId="74F35B5E" w14:textId="47B0821C" w:rsidR="00D91247" w:rsidRDefault="00A87E53" w:rsidP="00301739">
      <w:pPr>
        <w:spacing w:line="276" w:lineRule="auto"/>
        <w:rPr>
          <w:rFonts w:cs="Arial"/>
          <w:bCs/>
        </w:rPr>
      </w:pPr>
      <w:r>
        <w:rPr>
          <w:rFonts w:cs="Arial"/>
          <w:bCs/>
        </w:rPr>
        <w:t xml:space="preserve">Emily P – </w:t>
      </w:r>
      <w:r w:rsidR="00D91247">
        <w:rPr>
          <w:rFonts w:cs="Arial"/>
          <w:bCs/>
        </w:rPr>
        <w:t xml:space="preserve">Reported on Comms and Engagement </w:t>
      </w:r>
      <w:r>
        <w:rPr>
          <w:rFonts w:cs="Arial"/>
          <w:bCs/>
        </w:rPr>
        <w:t>Sub-group</w:t>
      </w:r>
    </w:p>
    <w:p w14:paraId="60E20691" w14:textId="4C930DF6" w:rsidR="00A87E53" w:rsidRPr="00D91247" w:rsidRDefault="00A87E53" w:rsidP="00D91247">
      <w:pPr>
        <w:pStyle w:val="ListParagraph"/>
        <w:numPr>
          <w:ilvl w:val="0"/>
          <w:numId w:val="14"/>
        </w:numPr>
        <w:spacing w:line="276" w:lineRule="auto"/>
        <w:rPr>
          <w:rFonts w:cs="Arial"/>
          <w:bCs/>
        </w:rPr>
      </w:pPr>
      <w:r w:rsidRPr="00D91247">
        <w:rPr>
          <w:rFonts w:cs="Arial"/>
          <w:bCs/>
        </w:rPr>
        <w:t>Governance structure</w:t>
      </w:r>
      <w:r w:rsidR="00D91247">
        <w:rPr>
          <w:rFonts w:cs="Arial"/>
          <w:bCs/>
        </w:rPr>
        <w:t xml:space="preserve"> set up</w:t>
      </w:r>
    </w:p>
    <w:p w14:paraId="3BB76100" w14:textId="26958055" w:rsidR="00A87E53" w:rsidRPr="00D91247" w:rsidRDefault="00A87E53" w:rsidP="00D91247">
      <w:pPr>
        <w:pStyle w:val="ListParagraph"/>
        <w:numPr>
          <w:ilvl w:val="0"/>
          <w:numId w:val="14"/>
        </w:numPr>
        <w:spacing w:line="276" w:lineRule="auto"/>
        <w:rPr>
          <w:rFonts w:cs="Arial"/>
          <w:bCs/>
        </w:rPr>
      </w:pPr>
      <w:r w:rsidRPr="00D91247">
        <w:rPr>
          <w:rFonts w:cs="Arial"/>
          <w:bCs/>
        </w:rPr>
        <w:t xml:space="preserve">developing list of key messages for the group and definition of </w:t>
      </w:r>
      <w:r w:rsidR="00D91247">
        <w:rPr>
          <w:rFonts w:cs="Arial"/>
          <w:bCs/>
        </w:rPr>
        <w:t>‘</w:t>
      </w:r>
      <w:r w:rsidRPr="00D91247">
        <w:rPr>
          <w:rFonts w:cs="Arial"/>
          <w:bCs/>
        </w:rPr>
        <w:t>just transition</w:t>
      </w:r>
      <w:r w:rsidR="00D91247">
        <w:rPr>
          <w:rFonts w:cs="Arial"/>
          <w:bCs/>
        </w:rPr>
        <w:t>’</w:t>
      </w:r>
      <w:r w:rsidRPr="00D91247">
        <w:rPr>
          <w:rFonts w:cs="Arial"/>
          <w:bCs/>
        </w:rPr>
        <w:t xml:space="preserve"> – Chris Martin Footsteps report.  </w:t>
      </w:r>
      <w:r w:rsidR="00D91247">
        <w:rPr>
          <w:rFonts w:cs="Arial"/>
          <w:bCs/>
        </w:rPr>
        <w:t>Summarising to a briefing that can be shared to wider networks</w:t>
      </w:r>
    </w:p>
    <w:p w14:paraId="194F68E5" w14:textId="32B32228" w:rsidR="00A87E53" w:rsidRPr="00D91247" w:rsidRDefault="00A87E53" w:rsidP="00D91247">
      <w:pPr>
        <w:pStyle w:val="ListParagraph"/>
        <w:numPr>
          <w:ilvl w:val="0"/>
          <w:numId w:val="14"/>
        </w:numPr>
        <w:spacing w:line="276" w:lineRule="auto"/>
        <w:rPr>
          <w:rFonts w:cs="Arial"/>
          <w:bCs/>
        </w:rPr>
      </w:pPr>
      <w:r w:rsidRPr="00D91247">
        <w:rPr>
          <w:rFonts w:cs="Arial"/>
          <w:bCs/>
        </w:rPr>
        <w:t xml:space="preserve">Stakeholder mapping –groups to engage </w:t>
      </w:r>
      <w:r w:rsidR="00D91247">
        <w:rPr>
          <w:rFonts w:cs="Arial"/>
          <w:bCs/>
        </w:rPr>
        <w:t>with</w:t>
      </w:r>
    </w:p>
    <w:p w14:paraId="16975317" w14:textId="2645053D" w:rsidR="00A87E53" w:rsidRPr="00D91247" w:rsidRDefault="00A87E53" w:rsidP="00D91247">
      <w:pPr>
        <w:pStyle w:val="ListParagraph"/>
        <w:numPr>
          <w:ilvl w:val="0"/>
          <w:numId w:val="14"/>
        </w:numPr>
        <w:spacing w:line="276" w:lineRule="auto"/>
        <w:rPr>
          <w:rFonts w:cs="Arial"/>
          <w:bCs/>
        </w:rPr>
      </w:pPr>
      <w:r w:rsidRPr="00D91247">
        <w:rPr>
          <w:rFonts w:cs="Arial"/>
          <w:bCs/>
        </w:rPr>
        <w:t>Further Sandpits</w:t>
      </w:r>
    </w:p>
    <w:p w14:paraId="40E6CA94" w14:textId="01871D0C" w:rsidR="00A87E53" w:rsidRPr="00601AD7" w:rsidRDefault="00D91247" w:rsidP="00601AD7">
      <w:pPr>
        <w:pStyle w:val="ListParagraph"/>
        <w:numPr>
          <w:ilvl w:val="0"/>
          <w:numId w:val="14"/>
        </w:numPr>
        <w:spacing w:line="276" w:lineRule="auto"/>
        <w:rPr>
          <w:rFonts w:cs="Arial"/>
          <w:bCs/>
        </w:rPr>
      </w:pPr>
      <w:r w:rsidRPr="00601AD7">
        <w:rPr>
          <w:rFonts w:cs="Arial"/>
          <w:bCs/>
        </w:rPr>
        <w:t xml:space="preserve">Highlighted </w:t>
      </w:r>
      <w:r w:rsidR="00A87E53" w:rsidRPr="00601AD7">
        <w:rPr>
          <w:rFonts w:cs="Arial"/>
          <w:bCs/>
        </w:rPr>
        <w:t xml:space="preserve">BCU Sustainability Strategy </w:t>
      </w:r>
      <w:r w:rsidR="00601AD7" w:rsidRPr="00601AD7">
        <w:rPr>
          <w:rFonts w:cs="Arial"/>
          <w:bCs/>
        </w:rPr>
        <w:t xml:space="preserve">as </w:t>
      </w:r>
      <w:r w:rsidR="00A87E53" w:rsidRPr="00601AD7">
        <w:rPr>
          <w:rFonts w:cs="Arial"/>
          <w:bCs/>
        </w:rPr>
        <w:t>good example of action</w:t>
      </w:r>
    </w:p>
    <w:p w14:paraId="7B482EB2" w14:textId="1B3452C2" w:rsidR="00A87E53" w:rsidRDefault="00A87E53" w:rsidP="00301739">
      <w:pPr>
        <w:spacing w:line="276" w:lineRule="auto"/>
        <w:rPr>
          <w:rFonts w:cs="Arial"/>
          <w:bCs/>
        </w:rPr>
      </w:pPr>
    </w:p>
    <w:p w14:paraId="6E6BE0E5" w14:textId="79591DE2" w:rsidR="00301739" w:rsidRDefault="00301739" w:rsidP="00301739">
      <w:pPr>
        <w:spacing w:line="276" w:lineRule="auto"/>
        <w:rPr>
          <w:rFonts w:cs="Arial"/>
          <w:b/>
        </w:rPr>
      </w:pPr>
      <w:r>
        <w:rPr>
          <w:rFonts w:cs="Arial"/>
          <w:b/>
        </w:rPr>
        <w:t>Agreeing Next Steps</w:t>
      </w:r>
    </w:p>
    <w:p w14:paraId="6ADC577E" w14:textId="2215684C" w:rsidR="00A87E53" w:rsidRDefault="00A87E53" w:rsidP="00301739">
      <w:pPr>
        <w:spacing w:line="276" w:lineRule="auto"/>
        <w:rPr>
          <w:rFonts w:cs="Arial"/>
          <w:b/>
        </w:rPr>
      </w:pPr>
    </w:p>
    <w:p w14:paraId="2A4EF843" w14:textId="21914E49" w:rsidR="00A87E53" w:rsidRPr="00D91247" w:rsidRDefault="00A87E53" w:rsidP="00301739">
      <w:pPr>
        <w:spacing w:line="276" w:lineRule="auto"/>
        <w:rPr>
          <w:rFonts w:cs="Arial"/>
          <w:bCs/>
        </w:rPr>
      </w:pPr>
      <w:r w:rsidRPr="00D91247">
        <w:rPr>
          <w:rFonts w:cs="Arial"/>
          <w:bCs/>
        </w:rPr>
        <w:t xml:space="preserve">Cllr Zaffar – </w:t>
      </w:r>
      <w:r w:rsidR="00601AD7">
        <w:rPr>
          <w:rFonts w:cs="Arial"/>
          <w:bCs/>
        </w:rPr>
        <w:t xml:space="preserve">Need to engage and encourage </w:t>
      </w:r>
      <w:r w:rsidRPr="00D91247">
        <w:rPr>
          <w:rFonts w:cs="Arial"/>
          <w:bCs/>
        </w:rPr>
        <w:t>inst</w:t>
      </w:r>
      <w:r w:rsidR="00601AD7">
        <w:rPr>
          <w:rFonts w:cs="Arial"/>
          <w:bCs/>
        </w:rPr>
        <w:t xml:space="preserve">itutions </w:t>
      </w:r>
      <w:r w:rsidRPr="00D91247">
        <w:rPr>
          <w:rFonts w:cs="Arial"/>
          <w:bCs/>
        </w:rPr>
        <w:t>in the city to start sharing their sus</w:t>
      </w:r>
      <w:r w:rsidR="00601AD7">
        <w:rPr>
          <w:rFonts w:cs="Arial"/>
          <w:bCs/>
        </w:rPr>
        <w:t>tainability</w:t>
      </w:r>
      <w:r w:rsidRPr="00D91247">
        <w:rPr>
          <w:rFonts w:cs="Arial"/>
          <w:bCs/>
        </w:rPr>
        <w:t xml:space="preserve"> strategies.</w:t>
      </w:r>
    </w:p>
    <w:p w14:paraId="7BE3226A" w14:textId="3B7B30FA" w:rsidR="00A87E53" w:rsidRPr="00FD7238" w:rsidRDefault="00A87E53" w:rsidP="00301739">
      <w:pPr>
        <w:spacing w:line="276" w:lineRule="auto"/>
        <w:rPr>
          <w:rFonts w:cs="Arial"/>
          <w:bCs/>
          <w:i/>
          <w:iCs/>
          <w:color w:val="FF0000"/>
        </w:rPr>
      </w:pPr>
      <w:bookmarkStart w:id="0" w:name="_GoBack"/>
      <w:proofErr w:type="gramStart"/>
      <w:r w:rsidRPr="00FD7238">
        <w:rPr>
          <w:rFonts w:cs="Arial"/>
          <w:bCs/>
          <w:i/>
          <w:iCs/>
          <w:color w:val="FF0000"/>
        </w:rPr>
        <w:t>Action :</w:t>
      </w:r>
      <w:proofErr w:type="gramEnd"/>
      <w:r w:rsidRPr="00FD7238">
        <w:rPr>
          <w:rFonts w:cs="Arial"/>
          <w:bCs/>
          <w:i/>
          <w:iCs/>
          <w:color w:val="FF0000"/>
        </w:rPr>
        <w:t xml:space="preserve"> Cllr Zaffar to write to inst</w:t>
      </w:r>
      <w:r w:rsidR="00601AD7" w:rsidRPr="00FD7238">
        <w:rPr>
          <w:rFonts w:cs="Arial"/>
          <w:bCs/>
          <w:i/>
          <w:iCs/>
          <w:color w:val="FF0000"/>
        </w:rPr>
        <w:t>itutions</w:t>
      </w:r>
      <w:r w:rsidRPr="00FD7238">
        <w:rPr>
          <w:rFonts w:cs="Arial"/>
          <w:bCs/>
          <w:i/>
          <w:iCs/>
          <w:color w:val="FF0000"/>
        </w:rPr>
        <w:t xml:space="preserve"> in the city </w:t>
      </w:r>
      <w:r w:rsidR="00601AD7" w:rsidRPr="00FD7238">
        <w:rPr>
          <w:rFonts w:cs="Arial"/>
          <w:bCs/>
          <w:i/>
          <w:iCs/>
          <w:color w:val="FF0000"/>
        </w:rPr>
        <w:t xml:space="preserve">and share responses </w:t>
      </w:r>
      <w:r w:rsidRPr="00FD7238">
        <w:rPr>
          <w:rFonts w:cs="Arial"/>
          <w:bCs/>
          <w:i/>
          <w:iCs/>
          <w:color w:val="FF0000"/>
        </w:rPr>
        <w:t>with T</w:t>
      </w:r>
      <w:r w:rsidR="00601AD7" w:rsidRPr="00FD7238">
        <w:rPr>
          <w:rFonts w:cs="Arial"/>
          <w:bCs/>
          <w:i/>
          <w:iCs/>
          <w:color w:val="FF0000"/>
        </w:rPr>
        <w:t>F</w:t>
      </w:r>
    </w:p>
    <w:bookmarkEnd w:id="0"/>
    <w:p w14:paraId="72549C8E" w14:textId="3306DC09" w:rsidR="00A87E53" w:rsidRPr="00D91247" w:rsidRDefault="00A87E53" w:rsidP="00301739">
      <w:pPr>
        <w:spacing w:line="276" w:lineRule="auto"/>
        <w:rPr>
          <w:rFonts w:cs="Arial"/>
          <w:bCs/>
        </w:rPr>
      </w:pPr>
    </w:p>
    <w:p w14:paraId="29342734" w14:textId="174C54AC" w:rsidR="00A87E53" w:rsidRPr="00D91247" w:rsidRDefault="00A87E53" w:rsidP="00301739">
      <w:pPr>
        <w:spacing w:line="276" w:lineRule="auto"/>
        <w:rPr>
          <w:rFonts w:cs="Arial"/>
          <w:bCs/>
        </w:rPr>
      </w:pPr>
      <w:r w:rsidRPr="00D91247">
        <w:rPr>
          <w:rFonts w:cs="Arial"/>
          <w:bCs/>
        </w:rPr>
        <w:t xml:space="preserve">Climate Emergency Week – </w:t>
      </w:r>
      <w:r w:rsidR="00601AD7">
        <w:rPr>
          <w:rFonts w:cs="Arial"/>
          <w:bCs/>
        </w:rPr>
        <w:t>encourage youth strikers to lead</w:t>
      </w:r>
      <w:r w:rsidRPr="00D91247">
        <w:rPr>
          <w:rFonts w:cs="Arial"/>
          <w:bCs/>
        </w:rPr>
        <w:t xml:space="preserve"> </w:t>
      </w:r>
      <w:r w:rsidR="00601AD7">
        <w:rPr>
          <w:rFonts w:cs="Arial"/>
          <w:bCs/>
        </w:rPr>
        <w:t xml:space="preserve">– suggest </w:t>
      </w:r>
      <w:r w:rsidRPr="00D91247">
        <w:rPr>
          <w:rFonts w:cs="Arial"/>
          <w:bCs/>
        </w:rPr>
        <w:t xml:space="preserve">first Climate Emergency Week in September – should start preparing now even if </w:t>
      </w:r>
      <w:proofErr w:type="gramStart"/>
      <w:r w:rsidRPr="00D91247">
        <w:rPr>
          <w:rFonts w:cs="Arial"/>
          <w:bCs/>
        </w:rPr>
        <w:t>has to</w:t>
      </w:r>
      <w:proofErr w:type="gramEnd"/>
      <w:r w:rsidRPr="00D91247">
        <w:rPr>
          <w:rFonts w:cs="Arial"/>
          <w:bCs/>
        </w:rPr>
        <w:t xml:space="preserve"> be done virtually.</w:t>
      </w:r>
    </w:p>
    <w:p w14:paraId="63C17592" w14:textId="21F1AD3E" w:rsidR="00A87E53" w:rsidRPr="00D91247" w:rsidRDefault="00A87E53" w:rsidP="00301739">
      <w:pPr>
        <w:spacing w:line="276" w:lineRule="auto"/>
        <w:rPr>
          <w:rFonts w:cs="Arial"/>
          <w:bCs/>
          <w:i/>
          <w:iCs/>
          <w:color w:val="FF0000"/>
        </w:rPr>
      </w:pPr>
      <w:proofErr w:type="gramStart"/>
      <w:r w:rsidRPr="00D91247">
        <w:rPr>
          <w:rFonts w:cs="Arial"/>
          <w:bCs/>
          <w:i/>
          <w:iCs/>
          <w:color w:val="FF0000"/>
        </w:rPr>
        <w:t>Action :</w:t>
      </w:r>
      <w:proofErr w:type="gramEnd"/>
      <w:r w:rsidRPr="00D91247">
        <w:rPr>
          <w:rFonts w:cs="Arial"/>
          <w:bCs/>
          <w:i/>
          <w:iCs/>
          <w:color w:val="FF0000"/>
        </w:rPr>
        <w:t xml:space="preserve"> </w:t>
      </w:r>
      <w:r w:rsidR="00D91247" w:rsidRPr="00D91247">
        <w:rPr>
          <w:rFonts w:cs="Arial"/>
          <w:bCs/>
          <w:i/>
          <w:iCs/>
          <w:color w:val="FF0000"/>
        </w:rPr>
        <w:t xml:space="preserve">Cllr Zaffar </w:t>
      </w:r>
      <w:r w:rsidRPr="00D91247">
        <w:rPr>
          <w:rFonts w:cs="Arial"/>
          <w:bCs/>
          <w:i/>
          <w:iCs/>
          <w:color w:val="FF0000"/>
        </w:rPr>
        <w:t>to en</w:t>
      </w:r>
      <w:r w:rsidR="00DB05FF" w:rsidRPr="00D91247">
        <w:rPr>
          <w:rFonts w:cs="Arial"/>
          <w:bCs/>
          <w:i/>
          <w:iCs/>
          <w:color w:val="FF0000"/>
        </w:rPr>
        <w:t>g</w:t>
      </w:r>
      <w:r w:rsidRPr="00D91247">
        <w:rPr>
          <w:rFonts w:cs="Arial"/>
          <w:bCs/>
          <w:i/>
          <w:iCs/>
          <w:color w:val="FF0000"/>
        </w:rPr>
        <w:t>age</w:t>
      </w:r>
      <w:r w:rsidR="00D91247" w:rsidRPr="00D91247">
        <w:rPr>
          <w:rFonts w:cs="Arial"/>
          <w:bCs/>
          <w:i/>
          <w:iCs/>
          <w:color w:val="FF0000"/>
        </w:rPr>
        <w:t xml:space="preserve"> with Youth Strikers</w:t>
      </w:r>
      <w:r w:rsidRPr="00D91247">
        <w:rPr>
          <w:rFonts w:cs="Arial"/>
          <w:bCs/>
          <w:i/>
          <w:iCs/>
          <w:color w:val="FF0000"/>
        </w:rPr>
        <w:t xml:space="preserve"> </w:t>
      </w:r>
      <w:r w:rsidR="00D91247" w:rsidRPr="00D91247">
        <w:rPr>
          <w:rFonts w:cs="Arial"/>
          <w:bCs/>
          <w:i/>
          <w:iCs/>
          <w:color w:val="FF0000"/>
        </w:rPr>
        <w:t xml:space="preserve">re </w:t>
      </w:r>
      <w:r w:rsidRPr="00D91247">
        <w:rPr>
          <w:rFonts w:cs="Arial"/>
          <w:bCs/>
          <w:i/>
          <w:iCs/>
          <w:color w:val="FF0000"/>
        </w:rPr>
        <w:t>Climate Emergency week.</w:t>
      </w:r>
    </w:p>
    <w:p w14:paraId="7EA20899" w14:textId="2930C022" w:rsidR="00A87E53" w:rsidRPr="00D91247" w:rsidRDefault="00A87E53" w:rsidP="00301739">
      <w:pPr>
        <w:spacing w:line="276" w:lineRule="auto"/>
        <w:rPr>
          <w:rFonts w:cs="Arial"/>
          <w:bCs/>
        </w:rPr>
      </w:pPr>
    </w:p>
    <w:p w14:paraId="2C90064F" w14:textId="0452EA57" w:rsidR="00D91247" w:rsidRDefault="00DB05FF" w:rsidP="00301739">
      <w:pPr>
        <w:spacing w:line="276" w:lineRule="auto"/>
        <w:rPr>
          <w:rFonts w:cs="Arial"/>
          <w:bCs/>
        </w:rPr>
      </w:pPr>
      <w:r w:rsidRPr="00D91247">
        <w:rPr>
          <w:rFonts w:cs="Arial"/>
          <w:bCs/>
        </w:rPr>
        <w:t xml:space="preserve">TF members </w:t>
      </w:r>
      <w:r w:rsidR="00D91247">
        <w:rPr>
          <w:rFonts w:cs="Arial"/>
          <w:bCs/>
        </w:rPr>
        <w:t xml:space="preserve">to </w:t>
      </w:r>
      <w:r w:rsidRPr="00D91247">
        <w:rPr>
          <w:rFonts w:cs="Arial"/>
          <w:bCs/>
        </w:rPr>
        <w:t xml:space="preserve">consider their positions as influencers </w:t>
      </w:r>
      <w:r w:rsidR="00D91247">
        <w:rPr>
          <w:rFonts w:cs="Arial"/>
          <w:bCs/>
        </w:rPr>
        <w:t>and</w:t>
      </w:r>
      <w:r w:rsidRPr="00D91247">
        <w:rPr>
          <w:rFonts w:cs="Arial"/>
          <w:bCs/>
        </w:rPr>
        <w:t xml:space="preserve"> identify </w:t>
      </w:r>
      <w:r w:rsidR="00D91247">
        <w:rPr>
          <w:rFonts w:cs="Arial"/>
          <w:bCs/>
        </w:rPr>
        <w:t xml:space="preserve">potential </w:t>
      </w:r>
      <w:r w:rsidRPr="00D91247">
        <w:rPr>
          <w:rFonts w:cs="Arial"/>
          <w:bCs/>
        </w:rPr>
        <w:t xml:space="preserve">activities they can lead on.  </w:t>
      </w:r>
      <w:proofErr w:type="gramStart"/>
      <w:r w:rsidRPr="00D91247">
        <w:rPr>
          <w:rFonts w:cs="Arial"/>
          <w:bCs/>
        </w:rPr>
        <w:t>In particular</w:t>
      </w:r>
      <w:r w:rsidR="00D91247">
        <w:rPr>
          <w:rFonts w:cs="Arial"/>
          <w:bCs/>
        </w:rPr>
        <w:t>, suggestions/ideas</w:t>
      </w:r>
      <w:proofErr w:type="gramEnd"/>
      <w:r w:rsidRPr="00D91247">
        <w:rPr>
          <w:rFonts w:cs="Arial"/>
          <w:bCs/>
        </w:rPr>
        <w:t xml:space="preserve"> for the action plan</w:t>
      </w:r>
      <w:r w:rsidR="00D91247">
        <w:rPr>
          <w:rFonts w:cs="Arial"/>
          <w:bCs/>
        </w:rPr>
        <w:t>.</w:t>
      </w:r>
    </w:p>
    <w:p w14:paraId="577CE362" w14:textId="48E5AD15" w:rsidR="00D91247" w:rsidRPr="00D91247" w:rsidRDefault="00D91247" w:rsidP="00301739">
      <w:pPr>
        <w:spacing w:line="276" w:lineRule="auto"/>
        <w:rPr>
          <w:rFonts w:cs="Arial"/>
          <w:bCs/>
          <w:i/>
          <w:iCs/>
          <w:color w:val="FF0000"/>
        </w:rPr>
      </w:pPr>
      <w:proofErr w:type="gramStart"/>
      <w:r w:rsidRPr="00D91247">
        <w:rPr>
          <w:rFonts w:cs="Arial"/>
          <w:bCs/>
          <w:i/>
          <w:iCs/>
          <w:color w:val="FF0000"/>
        </w:rPr>
        <w:t>Action :</w:t>
      </w:r>
      <w:proofErr w:type="gramEnd"/>
      <w:r w:rsidRPr="00D91247">
        <w:rPr>
          <w:rFonts w:cs="Arial"/>
          <w:bCs/>
          <w:i/>
          <w:iCs/>
          <w:color w:val="FF0000"/>
        </w:rPr>
        <w:t xml:space="preserve"> TF members to share ideas with </w:t>
      </w:r>
      <w:r w:rsidR="000D264C">
        <w:rPr>
          <w:rFonts w:cs="Arial"/>
          <w:bCs/>
          <w:i/>
          <w:iCs/>
          <w:color w:val="FF0000"/>
        </w:rPr>
        <w:t>Maria Dunn (maria.dunn@birmingham.gov.uk)</w:t>
      </w:r>
    </w:p>
    <w:p w14:paraId="37E77681" w14:textId="45B9F1A7" w:rsidR="00DB05FF" w:rsidRPr="00D91247" w:rsidRDefault="00DB05FF" w:rsidP="00301739">
      <w:pPr>
        <w:spacing w:line="276" w:lineRule="auto"/>
        <w:rPr>
          <w:rFonts w:cs="Arial"/>
          <w:bCs/>
        </w:rPr>
      </w:pPr>
    </w:p>
    <w:p w14:paraId="6822EBE7" w14:textId="5567839D" w:rsidR="00301739" w:rsidRDefault="00301739" w:rsidP="00301739">
      <w:pPr>
        <w:spacing w:line="276" w:lineRule="auto"/>
        <w:rPr>
          <w:rFonts w:cs="Arial"/>
          <w:b/>
        </w:rPr>
      </w:pPr>
      <w:r>
        <w:rPr>
          <w:rFonts w:cs="Arial"/>
          <w:b/>
        </w:rPr>
        <w:t>Any Other Business</w:t>
      </w:r>
    </w:p>
    <w:p w14:paraId="7F30FDDD" w14:textId="158813B4" w:rsidR="00DB05FF" w:rsidRDefault="00DB05FF" w:rsidP="00301739">
      <w:pPr>
        <w:spacing w:line="276" w:lineRule="auto"/>
        <w:rPr>
          <w:rFonts w:cs="Arial"/>
          <w:b/>
        </w:rPr>
      </w:pPr>
    </w:p>
    <w:p w14:paraId="2068A327" w14:textId="29A70C21" w:rsidR="00DB05FF" w:rsidRPr="00DB05FF" w:rsidRDefault="00DB05FF" w:rsidP="00301739">
      <w:pPr>
        <w:spacing w:line="276" w:lineRule="auto"/>
        <w:rPr>
          <w:rFonts w:cs="Arial"/>
          <w:bCs/>
        </w:rPr>
      </w:pPr>
      <w:r w:rsidRPr="00DB05FF">
        <w:rPr>
          <w:rFonts w:cs="Arial"/>
          <w:bCs/>
        </w:rPr>
        <w:t>Jonathan T –</w:t>
      </w:r>
      <w:r>
        <w:rPr>
          <w:rFonts w:cs="Arial"/>
          <w:bCs/>
        </w:rPr>
        <w:t xml:space="preserve"> discussions with some TF members about</w:t>
      </w:r>
      <w:r w:rsidRPr="00DB05FF">
        <w:rPr>
          <w:rFonts w:cs="Arial"/>
          <w:bCs/>
        </w:rPr>
        <w:t xml:space="preserve"> longevity and future model for retaining multi-agency approach.  </w:t>
      </w:r>
      <w:r>
        <w:rPr>
          <w:rFonts w:cs="Arial"/>
          <w:bCs/>
        </w:rPr>
        <w:t xml:space="preserve">Bring clarity to </w:t>
      </w:r>
      <w:r w:rsidRPr="00DB05FF">
        <w:rPr>
          <w:rFonts w:cs="Arial"/>
          <w:bCs/>
        </w:rPr>
        <w:t xml:space="preserve">Council’s agenda </w:t>
      </w:r>
      <w:r>
        <w:rPr>
          <w:rFonts w:cs="Arial"/>
          <w:bCs/>
        </w:rPr>
        <w:t>around R20 and</w:t>
      </w:r>
      <w:r w:rsidRPr="00DB05FF">
        <w:rPr>
          <w:rFonts w:cs="Arial"/>
          <w:bCs/>
        </w:rPr>
        <w:t xml:space="preserve"> support networks in the city</w:t>
      </w:r>
      <w:r>
        <w:rPr>
          <w:rFonts w:cs="Arial"/>
          <w:bCs/>
        </w:rPr>
        <w:t xml:space="preserve"> who are already bringing momentum to this agenda.</w:t>
      </w:r>
    </w:p>
    <w:p w14:paraId="3B604D72" w14:textId="4A8C4C1D" w:rsidR="00DB05FF" w:rsidRDefault="00DB05FF" w:rsidP="00301739">
      <w:pPr>
        <w:spacing w:line="276" w:lineRule="auto"/>
        <w:rPr>
          <w:rFonts w:cs="Arial"/>
          <w:bCs/>
          <w:i/>
          <w:iCs/>
          <w:color w:val="FF0000"/>
        </w:rPr>
      </w:pPr>
      <w:proofErr w:type="gramStart"/>
      <w:r w:rsidRPr="00DB05FF">
        <w:rPr>
          <w:rFonts w:cs="Arial"/>
          <w:bCs/>
          <w:i/>
          <w:iCs/>
          <w:color w:val="FF0000"/>
        </w:rPr>
        <w:lastRenderedPageBreak/>
        <w:t>Action :</w:t>
      </w:r>
      <w:proofErr w:type="gramEnd"/>
      <w:r w:rsidRPr="00DB05FF">
        <w:rPr>
          <w:rFonts w:cs="Arial"/>
          <w:bCs/>
          <w:i/>
          <w:iCs/>
          <w:color w:val="FF0000"/>
        </w:rPr>
        <w:t xml:space="preserve"> Bring back future governance and resourcing to next TF meeting</w:t>
      </w:r>
    </w:p>
    <w:p w14:paraId="0350DF76" w14:textId="50996D0F" w:rsidR="00601AD7" w:rsidRDefault="00601AD7" w:rsidP="00301739">
      <w:pPr>
        <w:spacing w:line="276" w:lineRule="auto"/>
        <w:rPr>
          <w:rFonts w:cs="Arial"/>
          <w:bCs/>
          <w:i/>
          <w:iCs/>
          <w:color w:val="FF0000"/>
        </w:rPr>
      </w:pPr>
    </w:p>
    <w:p w14:paraId="1113C8B6" w14:textId="77777777" w:rsidR="00601AD7" w:rsidRPr="00DB05FF" w:rsidRDefault="00601AD7" w:rsidP="00601AD7">
      <w:pPr>
        <w:spacing w:line="276" w:lineRule="auto"/>
        <w:rPr>
          <w:rFonts w:cs="Arial"/>
          <w:bCs/>
        </w:rPr>
      </w:pPr>
      <w:r>
        <w:rPr>
          <w:rFonts w:cs="Arial"/>
          <w:bCs/>
        </w:rPr>
        <w:t>Cllr Zaffar – noted comments around l</w:t>
      </w:r>
      <w:r w:rsidRPr="00DB05FF">
        <w:rPr>
          <w:rFonts w:cs="Arial"/>
          <w:bCs/>
        </w:rPr>
        <w:t>ate send out of papers</w:t>
      </w:r>
      <w:r>
        <w:rPr>
          <w:rFonts w:cs="Arial"/>
          <w:bCs/>
        </w:rPr>
        <w:t>.</w:t>
      </w:r>
    </w:p>
    <w:p w14:paraId="3F07B380" w14:textId="77777777" w:rsidR="00601AD7" w:rsidRPr="00DB05FF" w:rsidRDefault="00601AD7" w:rsidP="00601AD7">
      <w:pPr>
        <w:spacing w:line="276" w:lineRule="auto"/>
        <w:rPr>
          <w:rFonts w:cs="Arial"/>
          <w:bCs/>
        </w:rPr>
      </w:pPr>
    </w:p>
    <w:p w14:paraId="257E16FC" w14:textId="77777777" w:rsidR="00601AD7" w:rsidRPr="00DB05FF" w:rsidRDefault="00601AD7" w:rsidP="00601AD7">
      <w:pPr>
        <w:spacing w:line="276" w:lineRule="auto"/>
        <w:rPr>
          <w:rFonts w:cs="Arial"/>
          <w:bCs/>
        </w:rPr>
      </w:pPr>
      <w:r w:rsidRPr="00DB05FF">
        <w:rPr>
          <w:rFonts w:cs="Arial"/>
          <w:bCs/>
        </w:rPr>
        <w:t xml:space="preserve">Sandpits being reconvened.  Timescales have changed due to COVID but </w:t>
      </w:r>
      <w:r>
        <w:rPr>
          <w:rFonts w:cs="Arial"/>
          <w:bCs/>
        </w:rPr>
        <w:t>will be shared as soon as possible.</w:t>
      </w:r>
    </w:p>
    <w:p w14:paraId="71448115" w14:textId="77777777" w:rsidR="00601AD7" w:rsidRPr="00DB05FF" w:rsidRDefault="00601AD7" w:rsidP="00601AD7">
      <w:pPr>
        <w:spacing w:line="276" w:lineRule="auto"/>
        <w:rPr>
          <w:rFonts w:cs="Arial"/>
          <w:bCs/>
        </w:rPr>
      </w:pPr>
    </w:p>
    <w:p w14:paraId="28F9C553" w14:textId="6C190407" w:rsidR="00601AD7" w:rsidRPr="00DB05FF" w:rsidRDefault="00601AD7" w:rsidP="00601AD7">
      <w:pPr>
        <w:spacing w:line="276" w:lineRule="auto"/>
        <w:rPr>
          <w:rFonts w:cs="Arial"/>
          <w:bCs/>
          <w:i/>
          <w:iCs/>
          <w:color w:val="FF0000"/>
        </w:rPr>
      </w:pPr>
      <w:r w:rsidRPr="00DB05FF">
        <w:rPr>
          <w:rFonts w:cs="Arial"/>
          <w:bCs/>
        </w:rPr>
        <w:t>Chat box will be reviewed and shared with TF members</w:t>
      </w:r>
    </w:p>
    <w:p w14:paraId="71DF32D1" w14:textId="18F29B30" w:rsidR="00301739" w:rsidRDefault="00301739" w:rsidP="004561A3"/>
    <w:p w14:paraId="2E383B7B" w14:textId="21B41067" w:rsidR="00552540" w:rsidRDefault="00552540" w:rsidP="004561A3">
      <w:r>
        <w:t>Next meeting scheduled for 10 June (replaced 13 May meeting).  A date for July will be circulated as soon as possible.</w:t>
      </w:r>
    </w:p>
    <w:p w14:paraId="6EDFA75F" w14:textId="6578BBE7" w:rsidR="00552540" w:rsidRPr="00D40B86" w:rsidRDefault="00552540" w:rsidP="004561A3">
      <w:pPr>
        <w:rPr>
          <w:i/>
          <w:iCs/>
          <w:color w:val="FF0000"/>
        </w:rPr>
      </w:pPr>
      <w:r w:rsidRPr="00D40B86">
        <w:rPr>
          <w:i/>
          <w:iCs/>
          <w:color w:val="FF0000"/>
        </w:rPr>
        <w:t>Action : Rose</w:t>
      </w:r>
      <w:r w:rsidR="000D264C">
        <w:rPr>
          <w:i/>
          <w:iCs/>
          <w:color w:val="FF0000"/>
        </w:rPr>
        <w:t xml:space="preserve"> H</w:t>
      </w:r>
      <w:r w:rsidRPr="00D40B86">
        <w:rPr>
          <w:i/>
          <w:iCs/>
          <w:color w:val="FF0000"/>
        </w:rPr>
        <w:t xml:space="preserve"> to circulate dates</w:t>
      </w:r>
    </w:p>
    <w:sectPr w:rsidR="00552540" w:rsidRPr="00D40B86" w:rsidSect="00563112">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4A82"/>
    <w:multiLevelType w:val="hybridMultilevel"/>
    <w:tmpl w:val="4EC2C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1D19FA"/>
    <w:multiLevelType w:val="hybridMultilevel"/>
    <w:tmpl w:val="85D47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AD556C"/>
    <w:multiLevelType w:val="hybridMultilevel"/>
    <w:tmpl w:val="993E8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3C1977"/>
    <w:multiLevelType w:val="hybridMultilevel"/>
    <w:tmpl w:val="5F42CF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6F77030"/>
    <w:multiLevelType w:val="hybridMultilevel"/>
    <w:tmpl w:val="4DA4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2759AB"/>
    <w:multiLevelType w:val="hybridMultilevel"/>
    <w:tmpl w:val="FAD2F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9C24F2"/>
    <w:multiLevelType w:val="hybridMultilevel"/>
    <w:tmpl w:val="12A21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DF7AC7"/>
    <w:multiLevelType w:val="hybridMultilevel"/>
    <w:tmpl w:val="6EE25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171FBE"/>
    <w:multiLevelType w:val="hybridMultilevel"/>
    <w:tmpl w:val="E7928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25404E"/>
    <w:multiLevelType w:val="hybridMultilevel"/>
    <w:tmpl w:val="C3541A72"/>
    <w:lvl w:ilvl="0" w:tplc="D2408556">
      <w:numFmt w:val="bullet"/>
      <w:lvlText w:val=""/>
      <w:lvlJc w:val="left"/>
      <w:pPr>
        <w:ind w:left="720" w:hanging="360"/>
      </w:pPr>
      <w:rPr>
        <w:rFonts w:ascii="Symbol" w:eastAsia="Calibri"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5203CEB"/>
    <w:multiLevelType w:val="hybridMultilevel"/>
    <w:tmpl w:val="A614C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045BAD"/>
    <w:multiLevelType w:val="hybridMultilevel"/>
    <w:tmpl w:val="8DBA7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604A63"/>
    <w:multiLevelType w:val="hybridMultilevel"/>
    <w:tmpl w:val="D7C67310"/>
    <w:lvl w:ilvl="0" w:tplc="2626E9C6">
      <w:start w:val="2"/>
      <w:numFmt w:val="bullet"/>
      <w:lvlText w:val=""/>
      <w:lvlJc w:val="left"/>
      <w:pPr>
        <w:ind w:left="554" w:hanging="360"/>
      </w:pPr>
      <w:rPr>
        <w:rFonts w:ascii="Symbol" w:eastAsia="Calibri" w:hAnsi="Symbol" w:cs="Arial" w:hint="default"/>
      </w:rPr>
    </w:lvl>
    <w:lvl w:ilvl="1" w:tplc="08090003" w:tentative="1">
      <w:start w:val="1"/>
      <w:numFmt w:val="bullet"/>
      <w:lvlText w:val="o"/>
      <w:lvlJc w:val="left"/>
      <w:pPr>
        <w:ind w:left="1274" w:hanging="360"/>
      </w:pPr>
      <w:rPr>
        <w:rFonts w:ascii="Courier New" w:hAnsi="Courier New" w:cs="Courier New" w:hint="default"/>
      </w:rPr>
    </w:lvl>
    <w:lvl w:ilvl="2" w:tplc="08090005" w:tentative="1">
      <w:start w:val="1"/>
      <w:numFmt w:val="bullet"/>
      <w:lvlText w:val=""/>
      <w:lvlJc w:val="left"/>
      <w:pPr>
        <w:ind w:left="1994" w:hanging="360"/>
      </w:pPr>
      <w:rPr>
        <w:rFonts w:ascii="Wingdings" w:hAnsi="Wingdings" w:hint="default"/>
      </w:rPr>
    </w:lvl>
    <w:lvl w:ilvl="3" w:tplc="08090001" w:tentative="1">
      <w:start w:val="1"/>
      <w:numFmt w:val="bullet"/>
      <w:lvlText w:val=""/>
      <w:lvlJc w:val="left"/>
      <w:pPr>
        <w:ind w:left="2714" w:hanging="360"/>
      </w:pPr>
      <w:rPr>
        <w:rFonts w:ascii="Symbol" w:hAnsi="Symbol" w:hint="default"/>
      </w:rPr>
    </w:lvl>
    <w:lvl w:ilvl="4" w:tplc="08090003" w:tentative="1">
      <w:start w:val="1"/>
      <w:numFmt w:val="bullet"/>
      <w:lvlText w:val="o"/>
      <w:lvlJc w:val="left"/>
      <w:pPr>
        <w:ind w:left="3434" w:hanging="360"/>
      </w:pPr>
      <w:rPr>
        <w:rFonts w:ascii="Courier New" w:hAnsi="Courier New" w:cs="Courier New" w:hint="default"/>
      </w:rPr>
    </w:lvl>
    <w:lvl w:ilvl="5" w:tplc="08090005" w:tentative="1">
      <w:start w:val="1"/>
      <w:numFmt w:val="bullet"/>
      <w:lvlText w:val=""/>
      <w:lvlJc w:val="left"/>
      <w:pPr>
        <w:ind w:left="4154" w:hanging="360"/>
      </w:pPr>
      <w:rPr>
        <w:rFonts w:ascii="Wingdings" w:hAnsi="Wingdings" w:hint="default"/>
      </w:rPr>
    </w:lvl>
    <w:lvl w:ilvl="6" w:tplc="08090001" w:tentative="1">
      <w:start w:val="1"/>
      <w:numFmt w:val="bullet"/>
      <w:lvlText w:val=""/>
      <w:lvlJc w:val="left"/>
      <w:pPr>
        <w:ind w:left="4874" w:hanging="360"/>
      </w:pPr>
      <w:rPr>
        <w:rFonts w:ascii="Symbol" w:hAnsi="Symbol" w:hint="default"/>
      </w:rPr>
    </w:lvl>
    <w:lvl w:ilvl="7" w:tplc="08090003" w:tentative="1">
      <w:start w:val="1"/>
      <w:numFmt w:val="bullet"/>
      <w:lvlText w:val="o"/>
      <w:lvlJc w:val="left"/>
      <w:pPr>
        <w:ind w:left="5594" w:hanging="360"/>
      </w:pPr>
      <w:rPr>
        <w:rFonts w:ascii="Courier New" w:hAnsi="Courier New" w:cs="Courier New" w:hint="default"/>
      </w:rPr>
    </w:lvl>
    <w:lvl w:ilvl="8" w:tplc="08090005" w:tentative="1">
      <w:start w:val="1"/>
      <w:numFmt w:val="bullet"/>
      <w:lvlText w:val=""/>
      <w:lvlJc w:val="left"/>
      <w:pPr>
        <w:ind w:left="6314" w:hanging="360"/>
      </w:pPr>
      <w:rPr>
        <w:rFonts w:ascii="Wingdings" w:hAnsi="Wingdings" w:hint="default"/>
      </w:rPr>
    </w:lvl>
  </w:abstractNum>
  <w:num w:numId="1">
    <w:abstractNumId w:val="10"/>
  </w:num>
  <w:num w:numId="2">
    <w:abstractNumId w:val="9"/>
  </w:num>
  <w:num w:numId="3">
    <w:abstractNumId w:val="9"/>
  </w:num>
  <w:num w:numId="4">
    <w:abstractNumId w:val="11"/>
  </w:num>
  <w:num w:numId="5">
    <w:abstractNumId w:val="6"/>
  </w:num>
  <w:num w:numId="6">
    <w:abstractNumId w:val="0"/>
  </w:num>
  <w:num w:numId="7">
    <w:abstractNumId w:val="2"/>
  </w:num>
  <w:num w:numId="8">
    <w:abstractNumId w:val="3"/>
  </w:num>
  <w:num w:numId="9">
    <w:abstractNumId w:val="4"/>
  </w:num>
  <w:num w:numId="10">
    <w:abstractNumId w:val="12"/>
  </w:num>
  <w:num w:numId="11">
    <w:abstractNumId w:val="1"/>
  </w:num>
  <w:num w:numId="12">
    <w:abstractNumId w:val="8"/>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AAE"/>
    <w:rsid w:val="000D264C"/>
    <w:rsid w:val="000F4244"/>
    <w:rsid w:val="00123D8F"/>
    <w:rsid w:val="00124324"/>
    <w:rsid w:val="002762F0"/>
    <w:rsid w:val="00295472"/>
    <w:rsid w:val="00301739"/>
    <w:rsid w:val="003308CE"/>
    <w:rsid w:val="003612AA"/>
    <w:rsid w:val="004561A3"/>
    <w:rsid w:val="004648F6"/>
    <w:rsid w:val="004A5F96"/>
    <w:rsid w:val="00552540"/>
    <w:rsid w:val="005570F3"/>
    <w:rsid w:val="00563112"/>
    <w:rsid w:val="00570290"/>
    <w:rsid w:val="00592C98"/>
    <w:rsid w:val="00601AD7"/>
    <w:rsid w:val="00613242"/>
    <w:rsid w:val="006F3AAE"/>
    <w:rsid w:val="00751D13"/>
    <w:rsid w:val="00766292"/>
    <w:rsid w:val="00777D28"/>
    <w:rsid w:val="00793163"/>
    <w:rsid w:val="007A23A7"/>
    <w:rsid w:val="0081012D"/>
    <w:rsid w:val="0084411C"/>
    <w:rsid w:val="008A10BB"/>
    <w:rsid w:val="008B18C7"/>
    <w:rsid w:val="008B60B8"/>
    <w:rsid w:val="008F5B02"/>
    <w:rsid w:val="00970844"/>
    <w:rsid w:val="009D351D"/>
    <w:rsid w:val="009E1815"/>
    <w:rsid w:val="00A87E53"/>
    <w:rsid w:val="00AB0E51"/>
    <w:rsid w:val="00B82947"/>
    <w:rsid w:val="00BA2C66"/>
    <w:rsid w:val="00BA2E79"/>
    <w:rsid w:val="00BE438E"/>
    <w:rsid w:val="00BE5D94"/>
    <w:rsid w:val="00BF5654"/>
    <w:rsid w:val="00D05211"/>
    <w:rsid w:val="00D40B86"/>
    <w:rsid w:val="00D77CA5"/>
    <w:rsid w:val="00D91247"/>
    <w:rsid w:val="00DB05FF"/>
    <w:rsid w:val="00FD7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EBB43"/>
  <w15:chartTrackingRefBased/>
  <w15:docId w15:val="{C2BE2B25-180C-4B0F-87CB-7CA9385D5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F3AAE"/>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AAE"/>
    <w:pPr>
      <w:ind w:left="720"/>
      <w:contextualSpacing/>
    </w:pPr>
  </w:style>
  <w:style w:type="character" w:styleId="CommentReference">
    <w:name w:val="annotation reference"/>
    <w:basedOn w:val="DefaultParagraphFont"/>
    <w:uiPriority w:val="99"/>
    <w:semiHidden/>
    <w:unhideWhenUsed/>
    <w:rsid w:val="00B82947"/>
    <w:rPr>
      <w:sz w:val="16"/>
      <w:szCs w:val="16"/>
    </w:rPr>
  </w:style>
  <w:style w:type="paragraph" w:styleId="CommentText">
    <w:name w:val="annotation text"/>
    <w:basedOn w:val="Normal"/>
    <w:link w:val="CommentTextChar"/>
    <w:uiPriority w:val="99"/>
    <w:semiHidden/>
    <w:unhideWhenUsed/>
    <w:rsid w:val="00B82947"/>
    <w:rPr>
      <w:sz w:val="20"/>
      <w:szCs w:val="20"/>
    </w:rPr>
  </w:style>
  <w:style w:type="character" w:customStyle="1" w:styleId="CommentTextChar">
    <w:name w:val="Comment Text Char"/>
    <w:basedOn w:val="DefaultParagraphFont"/>
    <w:link w:val="CommentText"/>
    <w:uiPriority w:val="99"/>
    <w:semiHidden/>
    <w:rsid w:val="00B82947"/>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B82947"/>
    <w:rPr>
      <w:b/>
      <w:bCs/>
    </w:rPr>
  </w:style>
  <w:style w:type="character" w:customStyle="1" w:styleId="CommentSubjectChar">
    <w:name w:val="Comment Subject Char"/>
    <w:basedOn w:val="CommentTextChar"/>
    <w:link w:val="CommentSubject"/>
    <w:uiPriority w:val="99"/>
    <w:semiHidden/>
    <w:rsid w:val="00B82947"/>
    <w:rPr>
      <w:rFonts w:ascii="Arial" w:eastAsia="Calibri" w:hAnsi="Arial" w:cs="Times New Roman"/>
      <w:b/>
      <w:bCs/>
      <w:sz w:val="20"/>
      <w:szCs w:val="20"/>
    </w:rPr>
  </w:style>
  <w:style w:type="paragraph" w:styleId="BalloonText">
    <w:name w:val="Balloon Text"/>
    <w:basedOn w:val="Normal"/>
    <w:link w:val="BalloonTextChar"/>
    <w:uiPriority w:val="99"/>
    <w:semiHidden/>
    <w:unhideWhenUsed/>
    <w:rsid w:val="00B829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94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D5F1E73952FB49987DC1FB97ED361B" ma:contentTypeVersion="4" ma:contentTypeDescription="Create a new document." ma:contentTypeScope="" ma:versionID="d335f6e8a20d414dfaf311165bc3afed">
  <xsd:schema xmlns:xsd="http://www.w3.org/2001/XMLSchema" xmlns:xs="http://www.w3.org/2001/XMLSchema" xmlns:p="http://schemas.microsoft.com/office/2006/metadata/properties" xmlns:ns2="97fe4779-f990-4658-a687-6a3c50f491e2" targetNamespace="http://schemas.microsoft.com/office/2006/metadata/properties" ma:root="true" ma:fieldsID="f7e7b3ea28d714ff22f0d153562d1173" ns2:_="">
    <xsd:import namespace="97fe4779-f990-4658-a687-6a3c50f491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e4779-f990-4658-a687-6a3c50f491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7A75A7-A00A-4EFE-864E-F0A2C86E1FCA}"/>
</file>

<file path=customXml/itemProps2.xml><?xml version="1.0" encoding="utf-8"?>
<ds:datastoreItem xmlns:ds="http://schemas.openxmlformats.org/officeDocument/2006/customXml" ds:itemID="{9145FB0A-049D-45E5-ABBE-D504584F4311}"/>
</file>

<file path=customXml/itemProps3.xml><?xml version="1.0" encoding="utf-8"?>
<ds:datastoreItem xmlns:ds="http://schemas.openxmlformats.org/officeDocument/2006/customXml" ds:itemID="{39C5B45C-0AF5-4F74-B082-FA2883EECAB9}"/>
</file>

<file path=docProps/app.xml><?xml version="1.0" encoding="utf-8"?>
<Properties xmlns="http://schemas.openxmlformats.org/officeDocument/2006/extended-properties" xmlns:vt="http://schemas.openxmlformats.org/officeDocument/2006/docPropsVTypes">
  <Template>Normal</Template>
  <TotalTime>4</TotalTime>
  <Pages>5</Pages>
  <Words>1552</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Horsfall</dc:creator>
  <cp:keywords/>
  <dc:description/>
  <cp:lastModifiedBy>Rose Horsfall</cp:lastModifiedBy>
  <cp:revision>3</cp:revision>
  <dcterms:created xsi:type="dcterms:W3CDTF">2020-05-19T11:28:00Z</dcterms:created>
  <dcterms:modified xsi:type="dcterms:W3CDTF">2020-05-29T14:39:00Z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0x01010071D5F1E73952FB49987DC1FB97ED361B</vt:lpwstr>
  </property>
</Properties>
</file>