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C68C" w14:textId="42AFDFA0" w:rsidR="00446A11" w:rsidRPr="001B4A02" w:rsidRDefault="00446A11" w:rsidP="001B4A02">
      <w:pPr>
        <w:pStyle w:val="Heading1"/>
      </w:pPr>
      <w:r w:rsidRPr="001B4A02">
        <w:t>DBS checks for visiting professionals</w:t>
      </w:r>
    </w:p>
    <w:p w14:paraId="13958BEE" w14:textId="77777777" w:rsidR="00446A11" w:rsidRPr="009E39E2" w:rsidRDefault="00446A11" w:rsidP="009E39E2">
      <w:pPr>
        <w:jc w:val="both"/>
        <w:rPr>
          <w:rFonts w:ascii="Montserrat" w:hAnsi="Montserrat"/>
        </w:rPr>
      </w:pPr>
      <w:r w:rsidRPr="009E39E2">
        <w:rPr>
          <w:rFonts w:ascii="Montserrat" w:hAnsi="Montserrat"/>
        </w:rPr>
        <w:t>The issue of the appropriate level of ID checks undertaken on visitors to schools continues to require clarification.</w:t>
      </w:r>
      <w:r w:rsidR="00F1361E" w:rsidRPr="009E39E2">
        <w:rPr>
          <w:rFonts w:ascii="Montserrat" w:hAnsi="Montserrat"/>
        </w:rPr>
        <w:t xml:space="preserve"> </w:t>
      </w:r>
    </w:p>
    <w:p w14:paraId="6B25DD3C" w14:textId="2C20FC48" w:rsidR="00446A11" w:rsidRPr="009E39E2" w:rsidRDefault="00446A11" w:rsidP="009E39E2">
      <w:pPr>
        <w:jc w:val="both"/>
        <w:rPr>
          <w:rFonts w:ascii="Montserrat" w:hAnsi="Montserrat"/>
        </w:rPr>
      </w:pPr>
      <w:r w:rsidRPr="009E39E2">
        <w:rPr>
          <w:rFonts w:ascii="Montserrat" w:hAnsi="Montserrat"/>
        </w:rPr>
        <w:t>The two presenting issues seem to be</w:t>
      </w:r>
      <w:r w:rsidR="00BC3D01" w:rsidRPr="009E39E2">
        <w:rPr>
          <w:rFonts w:ascii="Montserrat" w:hAnsi="Montserrat"/>
        </w:rPr>
        <w:t>:</w:t>
      </w:r>
      <w:r w:rsidRPr="009E39E2">
        <w:rPr>
          <w:rFonts w:ascii="Montserrat" w:hAnsi="Montserrat"/>
        </w:rPr>
        <w:t xml:space="preserve"> </w:t>
      </w:r>
    </w:p>
    <w:p w14:paraId="26A53458" w14:textId="07E5C282" w:rsidR="00446A11" w:rsidRPr="009E39E2" w:rsidRDefault="00BC3D01" w:rsidP="009E39E2">
      <w:pPr>
        <w:pStyle w:val="NormalWeb"/>
        <w:numPr>
          <w:ilvl w:val="0"/>
          <w:numId w:val="9"/>
        </w:numPr>
        <w:jc w:val="both"/>
        <w:rPr>
          <w:rFonts w:ascii="Montserrat" w:hAnsi="Montserrat"/>
          <w:color w:val="000000"/>
        </w:rPr>
      </w:pPr>
      <w:r w:rsidRPr="009E39E2">
        <w:rPr>
          <w:rFonts w:ascii="Montserrat" w:hAnsi="Montserrat"/>
          <w:color w:val="000000"/>
        </w:rPr>
        <w:t>s</w:t>
      </w:r>
      <w:r w:rsidR="00446A11" w:rsidRPr="009E39E2">
        <w:rPr>
          <w:rFonts w:ascii="Montserrat" w:hAnsi="Montserrat"/>
          <w:color w:val="000000"/>
        </w:rPr>
        <w:t xml:space="preserve">ome schools still asking to see documentation that they are not allowed to request (such as a copy of a DBS), and </w:t>
      </w:r>
    </w:p>
    <w:p w14:paraId="2AD5DD07" w14:textId="4F73E5BE" w:rsidR="00446A11" w:rsidRPr="009E39E2" w:rsidRDefault="00BC3D01" w:rsidP="009E39E2">
      <w:pPr>
        <w:pStyle w:val="NormalWeb"/>
        <w:numPr>
          <w:ilvl w:val="0"/>
          <w:numId w:val="9"/>
        </w:numPr>
        <w:jc w:val="both"/>
        <w:rPr>
          <w:rFonts w:ascii="Montserrat" w:hAnsi="Montserrat"/>
          <w:color w:val="000000"/>
        </w:rPr>
      </w:pPr>
      <w:r w:rsidRPr="009E39E2">
        <w:rPr>
          <w:rFonts w:ascii="Montserrat" w:hAnsi="Montserrat"/>
          <w:color w:val="000000"/>
        </w:rPr>
        <w:t>s</w:t>
      </w:r>
      <w:r w:rsidR="00446A11" w:rsidRPr="009E39E2">
        <w:rPr>
          <w:rFonts w:ascii="Montserrat" w:hAnsi="Montserrat"/>
          <w:color w:val="000000"/>
        </w:rPr>
        <w:t xml:space="preserve">ome visitors to schools not carrying photo identification. </w:t>
      </w:r>
    </w:p>
    <w:p w14:paraId="698D0CD6" w14:textId="77777777" w:rsidR="00446A11" w:rsidRPr="009E39E2" w:rsidRDefault="00446A11" w:rsidP="009E39E2">
      <w:pPr>
        <w:pStyle w:val="NormalWeb"/>
        <w:jc w:val="both"/>
        <w:rPr>
          <w:rFonts w:ascii="Montserrat" w:hAnsi="Montserrat"/>
          <w:color w:val="000000"/>
        </w:rPr>
      </w:pPr>
      <w:r w:rsidRPr="009E39E2">
        <w:rPr>
          <w:rFonts w:ascii="Montserrat" w:hAnsi="Montserrat"/>
          <w:color w:val="000000"/>
        </w:rPr>
        <w:t>Please can all Headteachers/Principals and/or Designated Safeguarding Leads ensure that office and reception area staff are briefed about the requirements for photo-ID and DBS checks on professionals from partner agencies coming to work with children at your school, and when these need to be recorded on the single central register.</w:t>
      </w:r>
    </w:p>
    <w:p w14:paraId="63326FE4" w14:textId="77777777" w:rsidR="00F1361E" w:rsidRPr="009E39E2" w:rsidRDefault="00446A11" w:rsidP="009E39E2">
      <w:pPr>
        <w:numPr>
          <w:ilvl w:val="0"/>
          <w:numId w:val="8"/>
        </w:numPr>
        <w:spacing w:before="100" w:beforeAutospacing="1" w:after="100" w:afterAutospacing="1" w:line="240" w:lineRule="auto"/>
        <w:ind w:left="360"/>
        <w:jc w:val="both"/>
        <w:rPr>
          <w:rFonts w:ascii="Montserrat" w:hAnsi="Montserrat"/>
          <w:color w:val="000000"/>
        </w:rPr>
      </w:pPr>
      <w:r w:rsidRPr="009E39E2">
        <w:rPr>
          <w:rFonts w:ascii="Montserrat" w:hAnsi="Montserrat"/>
          <w:color w:val="000000"/>
        </w:rPr>
        <w:t>Ideally a visit from an outside agency to work with a child should be planned and recorded in the school diary so that office staff are expecting the worker. There will be occasions, particularly with social workers where a visit is unexpected and unplanned (such as a Section 47 investigation).</w:t>
      </w:r>
    </w:p>
    <w:p w14:paraId="20FB6B3A" w14:textId="77777777" w:rsidR="00F1361E" w:rsidRPr="009E39E2" w:rsidRDefault="00446A11" w:rsidP="009E39E2">
      <w:pPr>
        <w:numPr>
          <w:ilvl w:val="0"/>
          <w:numId w:val="8"/>
        </w:numPr>
        <w:spacing w:before="100" w:beforeAutospacing="1" w:after="100" w:afterAutospacing="1" w:line="240" w:lineRule="auto"/>
        <w:ind w:left="360"/>
        <w:jc w:val="both"/>
        <w:rPr>
          <w:rFonts w:ascii="Montserrat" w:hAnsi="Montserrat"/>
          <w:color w:val="000000"/>
        </w:rPr>
      </w:pPr>
      <w:r w:rsidRPr="009E39E2">
        <w:rPr>
          <w:rFonts w:ascii="Montserrat" w:hAnsi="Montserrat"/>
          <w:color w:val="000000"/>
        </w:rPr>
        <w:t>It is proper to check the photo-ID of the visitor, and they should be willing to show their ID card. If they haven’t got one or are reluctant to show it, you have to decide if you let them onto the school site. You may want to put a notice in reception so visiting professionals are aware of the need for photo-I</w:t>
      </w:r>
      <w:r w:rsidR="00F1361E" w:rsidRPr="009E39E2">
        <w:rPr>
          <w:rFonts w:ascii="Montserrat" w:hAnsi="Montserrat"/>
          <w:color w:val="000000"/>
        </w:rPr>
        <w:t>D</w:t>
      </w:r>
      <w:r w:rsidR="00A55BBB" w:rsidRPr="009E39E2">
        <w:rPr>
          <w:rFonts w:ascii="Montserrat" w:hAnsi="Montserrat"/>
          <w:color w:val="000000"/>
        </w:rPr>
        <w:t xml:space="preserve">, or inform them if telephone contact is made ahead of a visit. </w:t>
      </w:r>
    </w:p>
    <w:p w14:paraId="684D4B09" w14:textId="6D003F02" w:rsidR="00F1361E" w:rsidRPr="009E39E2" w:rsidRDefault="00446A11" w:rsidP="009E39E2">
      <w:pPr>
        <w:numPr>
          <w:ilvl w:val="0"/>
          <w:numId w:val="8"/>
        </w:numPr>
        <w:spacing w:before="100" w:beforeAutospacing="1" w:after="100" w:afterAutospacing="1" w:line="240" w:lineRule="auto"/>
        <w:ind w:left="360"/>
        <w:jc w:val="both"/>
        <w:rPr>
          <w:rFonts w:ascii="Montserrat" w:hAnsi="Montserrat"/>
          <w:b/>
          <w:bCs/>
          <w:i/>
          <w:iCs/>
          <w:color w:val="000000"/>
        </w:rPr>
      </w:pPr>
      <w:r w:rsidRPr="009E39E2">
        <w:rPr>
          <w:rFonts w:ascii="Montserrat" w:hAnsi="Montserrat"/>
          <w:color w:val="000000"/>
        </w:rPr>
        <w:t>If the visitor is a Birmingham Children’s Trust social worker or a family support worker</w:t>
      </w:r>
      <w:r w:rsidR="00BC3D01" w:rsidRPr="009E39E2">
        <w:rPr>
          <w:rFonts w:ascii="Montserrat" w:hAnsi="Montserrat"/>
          <w:color w:val="000000"/>
        </w:rPr>
        <w:t>,</w:t>
      </w:r>
      <w:r w:rsidRPr="009E39E2">
        <w:rPr>
          <w:rFonts w:ascii="Montserrat" w:hAnsi="Montserrat"/>
          <w:color w:val="000000"/>
        </w:rPr>
        <w:t xml:space="preserve"> or from BCC Education Services</w:t>
      </w:r>
      <w:r w:rsidR="00BC3D01" w:rsidRPr="009E39E2">
        <w:rPr>
          <w:rFonts w:ascii="Montserrat" w:hAnsi="Montserrat"/>
          <w:color w:val="000000"/>
        </w:rPr>
        <w:t>,</w:t>
      </w:r>
      <w:r w:rsidRPr="009E39E2">
        <w:rPr>
          <w:rFonts w:ascii="Montserrat" w:hAnsi="Montserrat"/>
          <w:color w:val="000000"/>
        </w:rPr>
        <w:t xml:space="preserve"> </w:t>
      </w:r>
      <w:r w:rsidRPr="009E39E2">
        <w:rPr>
          <w:rFonts w:ascii="Montserrat" w:hAnsi="Montserrat"/>
          <w:b/>
          <w:bCs/>
          <w:i/>
          <w:iCs/>
          <w:color w:val="000000"/>
        </w:rPr>
        <w:t>the BCT or BCC name badge implies an in-date DBS for their first and second visit.</w:t>
      </w:r>
    </w:p>
    <w:p w14:paraId="78449698" w14:textId="67FC6C00" w:rsidR="0045475B" w:rsidRPr="009E39E2" w:rsidRDefault="0045475B" w:rsidP="009E39E2">
      <w:pPr>
        <w:numPr>
          <w:ilvl w:val="0"/>
          <w:numId w:val="8"/>
        </w:numPr>
        <w:spacing w:before="100" w:beforeAutospacing="1" w:after="100" w:afterAutospacing="1" w:line="240" w:lineRule="auto"/>
        <w:ind w:left="360"/>
        <w:jc w:val="both"/>
        <w:rPr>
          <w:rFonts w:ascii="Montserrat" w:hAnsi="Montserrat"/>
          <w:b/>
          <w:bCs/>
          <w:i/>
          <w:iCs/>
          <w:color w:val="000000"/>
        </w:rPr>
      </w:pPr>
      <w:r w:rsidRPr="009E39E2">
        <w:rPr>
          <w:rFonts w:ascii="Montserrat" w:hAnsi="Montserrat"/>
          <w:b/>
          <w:bCs/>
          <w:i/>
          <w:iCs/>
          <w:color w:val="000000"/>
        </w:rPr>
        <w:t xml:space="preserve">Any visitor working within the school three times within a </w:t>
      </w:r>
      <w:r w:rsidR="00BC3D01" w:rsidRPr="009E39E2">
        <w:rPr>
          <w:rFonts w:ascii="Montserrat" w:hAnsi="Montserrat"/>
          <w:b/>
          <w:bCs/>
          <w:i/>
          <w:iCs/>
          <w:color w:val="000000"/>
        </w:rPr>
        <w:t>30-day</w:t>
      </w:r>
      <w:r w:rsidRPr="009E39E2">
        <w:rPr>
          <w:rFonts w:ascii="Montserrat" w:hAnsi="Montserrat"/>
          <w:b/>
          <w:bCs/>
          <w:i/>
          <w:iCs/>
          <w:color w:val="000000"/>
        </w:rPr>
        <w:t xml:space="preserve"> period should be recorded on the single central register, but you only need to record their name, organisation, ID check and record sight of the letter from line manager OR the DBS number if supplied. </w:t>
      </w:r>
    </w:p>
    <w:p w14:paraId="7A524EDC" w14:textId="3D7E11BC" w:rsidR="0045475B" w:rsidRPr="009E39E2" w:rsidRDefault="0045475B" w:rsidP="009E39E2">
      <w:pPr>
        <w:numPr>
          <w:ilvl w:val="0"/>
          <w:numId w:val="8"/>
        </w:numPr>
        <w:spacing w:before="100" w:beforeAutospacing="1" w:after="100" w:afterAutospacing="1" w:line="240" w:lineRule="auto"/>
        <w:ind w:left="360"/>
        <w:jc w:val="both"/>
        <w:rPr>
          <w:rFonts w:ascii="Montserrat" w:hAnsi="Montserrat"/>
          <w:b/>
          <w:bCs/>
          <w:i/>
          <w:iCs/>
          <w:color w:val="000000"/>
        </w:rPr>
      </w:pPr>
      <w:r w:rsidRPr="009E39E2">
        <w:rPr>
          <w:rFonts w:ascii="Montserrat" w:hAnsi="Montserrat"/>
          <w:color w:val="000000"/>
        </w:rPr>
        <w:t>In the case of activity that is not regulated</w:t>
      </w:r>
      <w:r w:rsidR="00BC3D01" w:rsidRPr="009E39E2">
        <w:rPr>
          <w:rFonts w:ascii="Montserrat" w:hAnsi="Montserrat"/>
          <w:color w:val="000000"/>
        </w:rPr>
        <w:t>,</w:t>
      </w:r>
      <w:r w:rsidRPr="009E39E2">
        <w:rPr>
          <w:rFonts w:ascii="Montserrat" w:hAnsi="Montserrat"/>
          <w:color w:val="000000"/>
        </w:rPr>
        <w:t xml:space="preserve"> a note ‘DBS not required’ should be made on the SCR</w:t>
      </w:r>
      <w:r w:rsidR="0095459F" w:rsidRPr="009E39E2">
        <w:rPr>
          <w:rFonts w:ascii="Montserrat" w:hAnsi="Montserrat"/>
          <w:color w:val="000000"/>
        </w:rPr>
        <w:t>.</w:t>
      </w:r>
    </w:p>
    <w:p w14:paraId="42A841B0" w14:textId="1DB3BA6E" w:rsidR="0045475B" w:rsidRPr="009E39E2" w:rsidRDefault="00BC3D01" w:rsidP="009E39E2">
      <w:pPr>
        <w:pStyle w:val="Heading2"/>
        <w:jc w:val="both"/>
        <w:rPr>
          <w:rFonts w:ascii="Montserrat" w:hAnsi="Montserrat"/>
          <w:sz w:val="28"/>
          <w:szCs w:val="28"/>
        </w:rPr>
      </w:pPr>
      <w:r w:rsidRPr="009E39E2">
        <w:rPr>
          <w:rFonts w:ascii="Montserrat" w:hAnsi="Montserrat"/>
          <w:sz w:val="28"/>
          <w:szCs w:val="28"/>
        </w:rPr>
        <w:t>Regulated activity</w:t>
      </w:r>
    </w:p>
    <w:p w14:paraId="4BECC8D7" w14:textId="77777777" w:rsidR="0045475B" w:rsidRPr="009E39E2" w:rsidRDefault="0045475B" w:rsidP="009E39E2">
      <w:pPr>
        <w:spacing w:before="100" w:beforeAutospacing="1" w:after="100" w:afterAutospacing="1" w:line="240" w:lineRule="auto"/>
        <w:jc w:val="both"/>
        <w:rPr>
          <w:rFonts w:ascii="Montserrat" w:hAnsi="Montserrat"/>
          <w:color w:val="000000"/>
        </w:rPr>
      </w:pPr>
      <w:r w:rsidRPr="009E39E2">
        <w:rPr>
          <w:rFonts w:ascii="Montserrat" w:hAnsi="Montserrat"/>
          <w:color w:val="000000"/>
        </w:rPr>
        <w:t>Regulated activity refers to certain roles that involve working with children and adults at risk such as teaching and social care.</w:t>
      </w:r>
    </w:p>
    <w:p w14:paraId="100B8A8A" w14:textId="77777777" w:rsidR="009E39E2" w:rsidRPr="009E39E2" w:rsidRDefault="00446A11" w:rsidP="009E39E2">
      <w:pPr>
        <w:spacing w:before="100" w:beforeAutospacing="1" w:after="100" w:afterAutospacing="1" w:line="240" w:lineRule="auto"/>
        <w:jc w:val="both"/>
        <w:rPr>
          <w:rFonts w:ascii="Montserrat" w:hAnsi="Montserrat"/>
          <w:color w:val="000000"/>
        </w:rPr>
      </w:pPr>
      <w:r w:rsidRPr="009E39E2">
        <w:rPr>
          <w:rFonts w:ascii="Montserrat" w:hAnsi="Montserrat"/>
          <w:color w:val="000000"/>
        </w:rPr>
        <w:t>Whilst it is necessary that visitors undertaking regulated activity (generally defined as working directly with children) to have a completed Enhanced DBS, the school is not allowed to see the actual certificate</w:t>
      </w:r>
      <w:r w:rsidR="0045475B" w:rsidRPr="009E39E2">
        <w:rPr>
          <w:rFonts w:ascii="Montserrat" w:hAnsi="Montserrat"/>
          <w:color w:val="000000"/>
        </w:rPr>
        <w:t xml:space="preserve"> (KCSIE 2022, paragraph 302)</w:t>
      </w:r>
      <w:r w:rsidRPr="009E39E2">
        <w:rPr>
          <w:rFonts w:ascii="Montserrat" w:hAnsi="Montserrat"/>
          <w:color w:val="000000"/>
        </w:rPr>
        <w:t xml:space="preserve"> unless the worker chooses to show it to the school. The worker must provide a letter from their line manager, on headed paper, with confirmation that DBS clearance has been attained OR details of the DBS number and issue/expiry date. </w:t>
      </w:r>
    </w:p>
    <w:p w14:paraId="7D627770" w14:textId="77777777" w:rsidR="009E39E2" w:rsidRPr="009E39E2" w:rsidRDefault="009E39E2" w:rsidP="009E39E2">
      <w:pPr>
        <w:spacing w:before="100" w:beforeAutospacing="1" w:after="100" w:afterAutospacing="1" w:line="240" w:lineRule="auto"/>
        <w:jc w:val="both"/>
        <w:rPr>
          <w:rFonts w:ascii="Montserrat" w:hAnsi="Montserrat"/>
          <w:color w:val="000000"/>
        </w:rPr>
      </w:pPr>
    </w:p>
    <w:p w14:paraId="23E5D1D7" w14:textId="77777777" w:rsidR="009E39E2" w:rsidRPr="009E39E2" w:rsidRDefault="009E39E2" w:rsidP="009E39E2">
      <w:pPr>
        <w:spacing w:before="100" w:beforeAutospacing="1" w:after="100" w:afterAutospacing="1" w:line="240" w:lineRule="auto"/>
        <w:jc w:val="both"/>
        <w:rPr>
          <w:rFonts w:ascii="Montserrat" w:hAnsi="Montserrat"/>
          <w:b/>
          <w:bCs/>
          <w:i/>
          <w:iCs/>
          <w:color w:val="000000"/>
          <w:sz w:val="2"/>
          <w:szCs w:val="2"/>
        </w:rPr>
      </w:pPr>
    </w:p>
    <w:p w14:paraId="55E1BA05" w14:textId="4C1D878C" w:rsidR="00F1361E" w:rsidRPr="009E39E2" w:rsidRDefault="00446A11" w:rsidP="009E39E2">
      <w:pPr>
        <w:spacing w:before="100" w:beforeAutospacing="1" w:after="100" w:afterAutospacing="1" w:line="240" w:lineRule="auto"/>
        <w:jc w:val="both"/>
        <w:rPr>
          <w:rFonts w:ascii="Montserrat" w:hAnsi="Montserrat"/>
        </w:rPr>
      </w:pPr>
      <w:r w:rsidRPr="009E39E2">
        <w:rPr>
          <w:rFonts w:ascii="Montserrat" w:hAnsi="Montserrat"/>
          <w:b/>
          <w:bCs/>
          <w:i/>
          <w:iCs/>
          <w:color w:val="000000"/>
        </w:rPr>
        <w:t xml:space="preserve">There have been cases where professionals have not been allowed into a school unless they have handed over their DBS certificate to the office. This practice should stop. </w:t>
      </w:r>
      <w:r w:rsidRPr="009E39E2">
        <w:rPr>
          <w:rFonts w:ascii="Montserrat" w:hAnsi="Montserrat"/>
          <w:color w:val="000000"/>
        </w:rPr>
        <w:t>This is because the detail recorded on the certificate of any criminal history is between the employee and employer and is not in the domain of the school.</w:t>
      </w:r>
      <w:r w:rsidR="0045475B" w:rsidRPr="009E39E2">
        <w:rPr>
          <w:rFonts w:ascii="Montserrat" w:hAnsi="Montserrat"/>
        </w:rPr>
        <w:t xml:space="preserve"> </w:t>
      </w:r>
    </w:p>
    <w:p w14:paraId="4FAA2A75" w14:textId="10D7B485" w:rsidR="0095459F" w:rsidRPr="009E39E2" w:rsidRDefault="00446A11" w:rsidP="009E39E2">
      <w:pPr>
        <w:jc w:val="both"/>
        <w:rPr>
          <w:rFonts w:ascii="Montserrat" w:hAnsi="Montserrat"/>
          <w:color w:val="000000"/>
          <w:sz w:val="18"/>
          <w:szCs w:val="18"/>
        </w:rPr>
      </w:pPr>
      <w:r w:rsidRPr="009E39E2">
        <w:rPr>
          <w:rStyle w:val="Heading2Char"/>
          <w:rFonts w:ascii="Montserrat" w:hAnsi="Montserrat"/>
          <w:sz w:val="28"/>
          <w:szCs w:val="28"/>
        </w:rPr>
        <w:t>N</w:t>
      </w:r>
      <w:r w:rsidR="00BC3D01" w:rsidRPr="009E39E2">
        <w:rPr>
          <w:rStyle w:val="Heading2Char"/>
          <w:rFonts w:ascii="Montserrat" w:hAnsi="Montserrat"/>
          <w:sz w:val="28"/>
          <w:szCs w:val="28"/>
        </w:rPr>
        <w:t>o</w:t>
      </w:r>
      <w:r w:rsidR="00945A29">
        <w:rPr>
          <w:rStyle w:val="Heading2Char"/>
          <w:rFonts w:ascii="Montserrat" w:hAnsi="Montserrat"/>
          <w:sz w:val="28"/>
          <w:szCs w:val="28"/>
        </w:rPr>
        <w:t>n-</w:t>
      </w:r>
      <w:r w:rsidR="00BC3D01" w:rsidRPr="009E39E2">
        <w:rPr>
          <w:rStyle w:val="Heading2Char"/>
          <w:rFonts w:ascii="Montserrat" w:hAnsi="Montserrat"/>
          <w:sz w:val="28"/>
          <w:szCs w:val="28"/>
        </w:rPr>
        <w:t>regulated activity</w:t>
      </w:r>
    </w:p>
    <w:p w14:paraId="4E2B9FC6" w14:textId="77777777" w:rsidR="00446A11" w:rsidRPr="009E39E2" w:rsidRDefault="00446A11" w:rsidP="009E39E2">
      <w:pPr>
        <w:spacing w:before="100" w:beforeAutospacing="1" w:after="100" w:afterAutospacing="1" w:line="240" w:lineRule="auto"/>
        <w:jc w:val="both"/>
        <w:rPr>
          <w:rFonts w:ascii="Montserrat" w:hAnsi="Montserrat"/>
          <w:color w:val="000000"/>
        </w:rPr>
      </w:pPr>
      <w:r w:rsidRPr="009E39E2">
        <w:rPr>
          <w:rFonts w:ascii="Montserrat" w:hAnsi="Montserrat"/>
          <w:color w:val="000000"/>
        </w:rPr>
        <w:t>Under no circumstances should a contractor in respect of whom no checks have been obtained be allowed to work unsupervised. The Headteacher is responsible for determining the appropriate level of supervision depending on the circumstances (KCSIE</w:t>
      </w:r>
      <w:r w:rsidR="0095459F" w:rsidRPr="009E39E2">
        <w:rPr>
          <w:rFonts w:ascii="Montserrat" w:hAnsi="Montserrat"/>
          <w:color w:val="000000"/>
        </w:rPr>
        <w:t xml:space="preserve"> 2022</w:t>
      </w:r>
      <w:r w:rsidRPr="009E39E2">
        <w:rPr>
          <w:rFonts w:ascii="Montserrat" w:hAnsi="Montserrat"/>
          <w:color w:val="000000"/>
        </w:rPr>
        <w:t xml:space="preserve"> para. </w:t>
      </w:r>
      <w:r w:rsidR="0095459F" w:rsidRPr="009E39E2">
        <w:rPr>
          <w:rFonts w:ascii="Montserrat" w:hAnsi="Montserrat"/>
          <w:color w:val="000000"/>
        </w:rPr>
        <w:t>293</w:t>
      </w:r>
      <w:r w:rsidRPr="009E39E2">
        <w:rPr>
          <w:rFonts w:ascii="Montserrat" w:hAnsi="Montserrat"/>
          <w:color w:val="000000"/>
        </w:rPr>
        <w:t xml:space="preserve">). Confirmation of DBS in this situation (if available) would allow the Headteacher to determine the level of supervision required but in-and-of-itself DBS is not a requirement to undertake work that is not regulated. Where the potential </w:t>
      </w:r>
      <w:r w:rsidR="0095459F" w:rsidRPr="009E39E2">
        <w:rPr>
          <w:rFonts w:ascii="Montserrat" w:hAnsi="Montserrat"/>
          <w:color w:val="000000"/>
        </w:rPr>
        <w:t>for or</w:t>
      </w:r>
      <w:r w:rsidRPr="009E39E2">
        <w:rPr>
          <w:rFonts w:ascii="Montserrat" w:hAnsi="Montserrat"/>
          <w:color w:val="000000"/>
        </w:rPr>
        <w:t xml:space="preserve"> contact with children will occur full supervision is suggested.</w:t>
      </w:r>
    </w:p>
    <w:p w14:paraId="7A9D3D87" w14:textId="27119CC1" w:rsidR="00446A11" w:rsidRPr="009E39E2" w:rsidRDefault="00446A11" w:rsidP="009E39E2">
      <w:pPr>
        <w:pStyle w:val="NormalWeb"/>
        <w:jc w:val="both"/>
        <w:rPr>
          <w:rFonts w:ascii="Montserrat" w:hAnsi="Montserrat"/>
          <w:color w:val="000000"/>
        </w:rPr>
      </w:pPr>
      <w:r w:rsidRPr="009E39E2">
        <w:rPr>
          <w:rFonts w:ascii="Montserrat" w:hAnsi="Montserrat"/>
          <w:color w:val="000000"/>
        </w:rPr>
        <w:t xml:space="preserve">This </w:t>
      </w:r>
      <w:r w:rsidR="0095459F" w:rsidRPr="009E39E2">
        <w:rPr>
          <w:rFonts w:ascii="Montserrat" w:hAnsi="Montserrat"/>
          <w:color w:val="000000"/>
        </w:rPr>
        <w:t xml:space="preserve">information will be shared with schools, BCC Education teams and with our BCT colleagues, in order to provide clarity and consistency in practice. </w:t>
      </w:r>
      <w:r w:rsidR="0081756D" w:rsidRPr="009E39E2">
        <w:rPr>
          <w:rFonts w:ascii="Montserrat" w:hAnsi="Montserrat"/>
          <w:color w:val="000000"/>
        </w:rPr>
        <w:t>Most</w:t>
      </w:r>
      <w:r w:rsidR="0095459F" w:rsidRPr="009E39E2">
        <w:rPr>
          <w:rFonts w:ascii="Montserrat" w:hAnsi="Montserrat"/>
          <w:color w:val="000000"/>
        </w:rPr>
        <w:t xml:space="preserve"> crucially </w:t>
      </w:r>
      <w:r w:rsidR="0081756D" w:rsidRPr="009E39E2">
        <w:rPr>
          <w:rFonts w:ascii="Montserrat" w:hAnsi="Montserrat"/>
          <w:color w:val="000000"/>
        </w:rPr>
        <w:t xml:space="preserve">however, it will </w:t>
      </w:r>
      <w:r w:rsidR="0095459F" w:rsidRPr="009E39E2">
        <w:rPr>
          <w:rFonts w:ascii="Montserrat" w:hAnsi="Montserrat"/>
          <w:color w:val="000000"/>
        </w:rPr>
        <w:t>ensure that professionals visiting schools are allowed on site to deliver statutory support and intervention in order to safeguard and/or protect childre</w:t>
      </w:r>
      <w:r w:rsidR="00F1361E" w:rsidRPr="009E39E2">
        <w:rPr>
          <w:rFonts w:ascii="Montserrat" w:hAnsi="Montserrat"/>
          <w:color w:val="000000"/>
        </w:rPr>
        <w:t>n as</w:t>
      </w:r>
      <w:r w:rsidR="0095459F" w:rsidRPr="009E39E2">
        <w:rPr>
          <w:rFonts w:ascii="Montserrat" w:hAnsi="Montserrat"/>
          <w:color w:val="000000"/>
        </w:rPr>
        <w:t xml:space="preserve"> unnecessary delays to assessments or interventions may put the child at further risk.</w:t>
      </w:r>
    </w:p>
    <w:p w14:paraId="69B7613E" w14:textId="77777777" w:rsidR="00CE2BCD" w:rsidRPr="009E39E2" w:rsidRDefault="00CE2BCD" w:rsidP="009E39E2">
      <w:pPr>
        <w:pStyle w:val="NormalWeb"/>
        <w:jc w:val="both"/>
        <w:rPr>
          <w:rFonts w:ascii="Montserrat" w:hAnsi="Montserrat"/>
          <w:color w:val="000000"/>
        </w:rPr>
      </w:pPr>
    </w:p>
    <w:p w14:paraId="63C1911B" w14:textId="21CF4187" w:rsidR="00446A11" w:rsidRPr="009E39E2" w:rsidRDefault="00CE2BCD" w:rsidP="00446A11">
      <w:pPr>
        <w:rPr>
          <w:rFonts w:ascii="Montserrat" w:hAnsi="Montserrat"/>
          <w:b/>
          <w:bCs/>
        </w:rPr>
      </w:pPr>
      <w:r w:rsidRPr="009E39E2">
        <w:rPr>
          <w:rFonts w:ascii="Montserrat" w:hAnsi="Montserrat"/>
          <w:b/>
          <w:bCs/>
        </w:rPr>
        <w:t xml:space="preserve">Document Dated: </w:t>
      </w:r>
      <w:r w:rsidR="0081756D" w:rsidRPr="009E39E2">
        <w:rPr>
          <w:rFonts w:ascii="Montserrat" w:hAnsi="Montserrat"/>
          <w:b/>
          <w:bCs/>
        </w:rPr>
        <w:t>February 2023</w:t>
      </w:r>
    </w:p>
    <w:p w14:paraId="13E8A90E" w14:textId="77777777" w:rsidR="00493550" w:rsidRPr="009E39E2" w:rsidRDefault="00493550" w:rsidP="007F094D">
      <w:pPr>
        <w:rPr>
          <w:rFonts w:ascii="Montserrat" w:hAnsi="Montserrat"/>
        </w:rPr>
      </w:pPr>
    </w:p>
    <w:sectPr w:rsidR="00493550" w:rsidRPr="009E39E2" w:rsidSect="00CE2BCD">
      <w:headerReference w:type="default" r:id="rId7"/>
      <w:footerReference w:type="default" r:id="rId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C5DB" w14:textId="77777777" w:rsidR="006F13B9" w:rsidRDefault="006F13B9" w:rsidP="00FD3668">
      <w:pPr>
        <w:spacing w:after="0" w:line="240" w:lineRule="auto"/>
      </w:pPr>
      <w:r>
        <w:separator/>
      </w:r>
    </w:p>
  </w:endnote>
  <w:endnote w:type="continuationSeparator" w:id="0">
    <w:p w14:paraId="32213AF7" w14:textId="77777777" w:rsidR="006F13B9" w:rsidRDefault="006F13B9" w:rsidP="00FD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030081"/>
      <w:docPartObj>
        <w:docPartGallery w:val="Page Numbers (Bottom of Page)"/>
        <w:docPartUnique/>
      </w:docPartObj>
    </w:sdtPr>
    <w:sdtEndPr>
      <w:rPr>
        <w:noProof/>
      </w:rPr>
    </w:sdtEndPr>
    <w:sdtContent>
      <w:p w14:paraId="37338B97" w14:textId="37E906F3" w:rsidR="00CE2BCD" w:rsidRDefault="00CE2B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354E" w14:textId="77777777" w:rsidR="006F13B9" w:rsidRDefault="006F13B9" w:rsidP="00FD3668">
      <w:pPr>
        <w:spacing w:after="0" w:line="240" w:lineRule="auto"/>
      </w:pPr>
      <w:r>
        <w:separator/>
      </w:r>
    </w:p>
  </w:footnote>
  <w:footnote w:type="continuationSeparator" w:id="0">
    <w:p w14:paraId="6D3D7578" w14:textId="77777777" w:rsidR="006F13B9" w:rsidRDefault="006F13B9" w:rsidP="00FD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E041" w14:textId="03ECB9B1" w:rsidR="00FD3668" w:rsidRDefault="00AC7CB9" w:rsidP="00880230">
    <w:pPr>
      <w:pStyle w:val="Header"/>
    </w:pPr>
    <w:r>
      <w:rPr>
        <w:noProof/>
      </w:rPr>
      <mc:AlternateContent>
        <mc:Choice Requires="wps">
          <w:drawing>
            <wp:anchor distT="0" distB="0" distL="114300" distR="114300" simplePos="0" relativeHeight="251657728" behindDoc="0" locked="0" layoutInCell="1" allowOverlap="1" wp14:anchorId="5C3DFD5D" wp14:editId="43A09E7B">
              <wp:simplePos x="0" y="0"/>
              <wp:positionH relativeFrom="column">
                <wp:posOffset>3742690</wp:posOffset>
              </wp:positionH>
              <wp:positionV relativeFrom="paragraph">
                <wp:posOffset>166370</wp:posOffset>
              </wp:positionV>
              <wp:extent cx="2418715" cy="625475"/>
              <wp:effectExtent l="8890" t="13970"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625475"/>
                      </a:xfrm>
                      <a:prstGeom prst="rect">
                        <a:avLst/>
                      </a:prstGeom>
                      <a:solidFill>
                        <a:srgbClr val="FFFFFF"/>
                      </a:solidFill>
                      <a:ln w="9525">
                        <a:solidFill>
                          <a:srgbClr val="FFFFFF"/>
                        </a:solidFill>
                        <a:miter lim="800000"/>
                        <a:headEnd/>
                        <a:tailEnd/>
                      </a:ln>
                    </wps:spPr>
                    <wps:txbx>
                      <w:txbxContent>
                        <w:p w14:paraId="512DBF5C" w14:textId="183CE01F" w:rsidR="00F31AD2" w:rsidRDefault="00AC7CB9">
                          <w:r w:rsidRPr="00F31AD2">
                            <w:rPr>
                              <w:noProof/>
                            </w:rPr>
                            <w:drawing>
                              <wp:inline distT="0" distB="0" distL="0" distR="0" wp14:anchorId="6BD0A9DD" wp14:editId="0E240E14">
                                <wp:extent cx="22479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63131FCF" w14:textId="77777777" w:rsidR="00F31AD2" w:rsidRPr="0018082A" w:rsidRDefault="0018082A">
                          <w:pPr>
                            <w:rPr>
                              <w:b/>
                              <w:sz w:val="16"/>
                              <w:szCs w:val="16"/>
                            </w:rPr>
                          </w:pPr>
                          <w:r w:rsidRPr="0018082A">
                            <w:rPr>
                              <w:b/>
                              <w:sz w:val="16"/>
                              <w:szCs w:val="16"/>
                            </w:rPr>
                            <w:t>EDUCATION EARLY HELP AND SAFEGUARDING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DFD5D" id="_x0000_t202" coordsize="21600,21600" o:spt="202" path="m,l,21600r21600,l21600,xe">
              <v:stroke joinstyle="miter"/>
              <v:path gradientshapeok="t" o:connecttype="rect"/>
            </v:shapetype>
            <v:shape id="Text Box 2" o:spid="_x0000_s1026" type="#_x0000_t202" style="position:absolute;margin-left:294.7pt;margin-top:13.1pt;width:190.45pt;height:4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" strokecolor="white">
              <v:textbox>
                <w:txbxContent>
                  <w:p w14:paraId="512DBF5C" w14:textId="183CE01F" w:rsidR="00F31AD2" w:rsidRDefault="00AC7CB9">
                    <w:r w:rsidRPr="00F31AD2">
                      <w:rPr>
                        <w:noProof/>
                      </w:rPr>
                      <w:drawing>
                        <wp:inline distT="0" distB="0" distL="0" distR="0" wp14:anchorId="6BD0A9DD" wp14:editId="0E240E14">
                          <wp:extent cx="22479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63131FCF" w14:textId="77777777" w:rsidR="00F31AD2" w:rsidRPr="0018082A" w:rsidRDefault="0018082A">
                    <w:pPr>
                      <w:rPr>
                        <w:b/>
                        <w:sz w:val="16"/>
                        <w:szCs w:val="16"/>
                      </w:rPr>
                    </w:pPr>
                    <w:r w:rsidRPr="0018082A">
                      <w:rPr>
                        <w:b/>
                        <w:sz w:val="16"/>
                        <w:szCs w:val="16"/>
                      </w:rPr>
                      <w:t>EDUCATION EARLY HELP AND SAFEGUARDING TEAM</w:t>
                    </w:r>
                  </w:p>
                </w:txbxContent>
              </v:textbox>
            </v:shape>
          </w:pict>
        </mc:Fallback>
      </mc:AlternateContent>
    </w:r>
    <w:r>
      <w:rPr>
        <w:noProof/>
      </w:rPr>
      <w:drawing>
        <wp:inline distT="0" distB="0" distL="0" distR="0" wp14:anchorId="1FDFE7E9" wp14:editId="250F81ED">
          <wp:extent cx="1892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338"/>
    <w:multiLevelType w:val="hybridMultilevel"/>
    <w:tmpl w:val="C6FA1D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654B1"/>
    <w:multiLevelType w:val="hybridMultilevel"/>
    <w:tmpl w:val="B122D622"/>
    <w:lvl w:ilvl="0" w:tplc="1416FF46">
      <w:start w:val="10"/>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0335ED0"/>
    <w:multiLevelType w:val="hybridMultilevel"/>
    <w:tmpl w:val="1296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11B4A"/>
    <w:multiLevelType w:val="hybridMultilevel"/>
    <w:tmpl w:val="2638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B3649"/>
    <w:multiLevelType w:val="hybridMultilevel"/>
    <w:tmpl w:val="AD8A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101E3"/>
    <w:multiLevelType w:val="multilevel"/>
    <w:tmpl w:val="3BA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81DC8"/>
    <w:multiLevelType w:val="hybridMultilevel"/>
    <w:tmpl w:val="7232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77777"/>
    <w:multiLevelType w:val="hybridMultilevel"/>
    <w:tmpl w:val="E6422B90"/>
    <w:lvl w:ilvl="0" w:tplc="A0C0687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40D2D"/>
    <w:multiLevelType w:val="hybridMultilevel"/>
    <w:tmpl w:val="554C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083619">
    <w:abstractNumId w:val="1"/>
  </w:num>
  <w:num w:numId="2" w16cid:durableId="568227242">
    <w:abstractNumId w:val="7"/>
  </w:num>
  <w:num w:numId="3" w16cid:durableId="1534726535">
    <w:abstractNumId w:val="3"/>
  </w:num>
  <w:num w:numId="4" w16cid:durableId="468599501">
    <w:abstractNumId w:val="8"/>
  </w:num>
  <w:num w:numId="5" w16cid:durableId="1639728123">
    <w:abstractNumId w:val="4"/>
  </w:num>
  <w:num w:numId="6" w16cid:durableId="947469579">
    <w:abstractNumId w:val="2"/>
  </w:num>
  <w:num w:numId="7" w16cid:durableId="181288680">
    <w:abstractNumId w:val="6"/>
  </w:num>
  <w:num w:numId="8" w16cid:durableId="173960211">
    <w:abstractNumId w:val="5"/>
  </w:num>
  <w:num w:numId="9" w16cid:durableId="1581256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MuNAtaHC2q8DpGhNXANJbi9JRjVsGRQcYapfDSN1ip+p3bLQRQUwU5QOVmrXDRts"/>
  </w:docVars>
  <w:rsids>
    <w:rsidRoot w:val="00F008F9"/>
    <w:rsid w:val="0004479C"/>
    <w:rsid w:val="000D215F"/>
    <w:rsid w:val="001740BB"/>
    <w:rsid w:val="0018082A"/>
    <w:rsid w:val="001B4A02"/>
    <w:rsid w:val="00226EC4"/>
    <w:rsid w:val="00271882"/>
    <w:rsid w:val="00284658"/>
    <w:rsid w:val="002A0114"/>
    <w:rsid w:val="002D0F7C"/>
    <w:rsid w:val="002D6072"/>
    <w:rsid w:val="002E0ABD"/>
    <w:rsid w:val="00444A24"/>
    <w:rsid w:val="00446A11"/>
    <w:rsid w:val="0045475B"/>
    <w:rsid w:val="00493550"/>
    <w:rsid w:val="004D5714"/>
    <w:rsid w:val="00545381"/>
    <w:rsid w:val="005B2CDE"/>
    <w:rsid w:val="005F5DE3"/>
    <w:rsid w:val="0068651B"/>
    <w:rsid w:val="006F13B9"/>
    <w:rsid w:val="00704DDF"/>
    <w:rsid w:val="007060C3"/>
    <w:rsid w:val="00751F02"/>
    <w:rsid w:val="00753761"/>
    <w:rsid w:val="007D4474"/>
    <w:rsid w:val="007F094D"/>
    <w:rsid w:val="00811476"/>
    <w:rsid w:val="0081756D"/>
    <w:rsid w:val="008646B2"/>
    <w:rsid w:val="00880230"/>
    <w:rsid w:val="008C08D7"/>
    <w:rsid w:val="008E1F14"/>
    <w:rsid w:val="0091339E"/>
    <w:rsid w:val="00945A29"/>
    <w:rsid w:val="0095459F"/>
    <w:rsid w:val="009E39E2"/>
    <w:rsid w:val="00A55BBB"/>
    <w:rsid w:val="00AC7CB9"/>
    <w:rsid w:val="00B156A3"/>
    <w:rsid w:val="00B91137"/>
    <w:rsid w:val="00B9768C"/>
    <w:rsid w:val="00BC00AA"/>
    <w:rsid w:val="00BC3D01"/>
    <w:rsid w:val="00BF6893"/>
    <w:rsid w:val="00C47533"/>
    <w:rsid w:val="00C5509C"/>
    <w:rsid w:val="00CA03FB"/>
    <w:rsid w:val="00CC11E6"/>
    <w:rsid w:val="00CE2BCD"/>
    <w:rsid w:val="00CE3468"/>
    <w:rsid w:val="00CF1369"/>
    <w:rsid w:val="00CF7C3F"/>
    <w:rsid w:val="00D324AD"/>
    <w:rsid w:val="00D75BC0"/>
    <w:rsid w:val="00DB6BF5"/>
    <w:rsid w:val="00DD5ED2"/>
    <w:rsid w:val="00E10E14"/>
    <w:rsid w:val="00E64376"/>
    <w:rsid w:val="00E653A6"/>
    <w:rsid w:val="00E85E93"/>
    <w:rsid w:val="00EB0506"/>
    <w:rsid w:val="00EF3BCB"/>
    <w:rsid w:val="00F008F9"/>
    <w:rsid w:val="00F1361E"/>
    <w:rsid w:val="00F220CE"/>
    <w:rsid w:val="00F27FBB"/>
    <w:rsid w:val="00F31AD2"/>
    <w:rsid w:val="00F450BC"/>
    <w:rsid w:val="00F72C4D"/>
    <w:rsid w:val="00F81C3C"/>
    <w:rsid w:val="00F858DC"/>
    <w:rsid w:val="00FD3668"/>
    <w:rsid w:val="00FE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00F8"/>
  <w15:chartTrackingRefBased/>
  <w15:docId w15:val="{65B1718B-29FE-4D2D-B879-5E2C31EA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Heading2"/>
    <w:next w:val="Normal"/>
    <w:link w:val="Heading1Char"/>
    <w:uiPriority w:val="9"/>
    <w:qFormat/>
    <w:rsid w:val="001B4A02"/>
    <w:pPr>
      <w:outlineLvl w:val="0"/>
    </w:pPr>
    <w:rPr>
      <w:rFonts w:ascii="Montserrat" w:eastAsia="Times New Roman" w:hAnsi="Montserrat"/>
      <w:color w:val="8B2388"/>
    </w:rPr>
  </w:style>
  <w:style w:type="paragraph" w:styleId="Heading2">
    <w:name w:val="heading 2"/>
    <w:basedOn w:val="Normal"/>
    <w:link w:val="Heading2Char"/>
    <w:uiPriority w:val="9"/>
    <w:unhideWhenUsed/>
    <w:qFormat/>
    <w:rsid w:val="00446A11"/>
    <w:pPr>
      <w:spacing w:before="100" w:beforeAutospacing="1" w:after="100" w:afterAutospacing="1" w:line="240" w:lineRule="auto"/>
      <w:outlineLvl w:val="1"/>
    </w:pPr>
    <w:rPr>
      <w:rFonts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668"/>
    <w:pPr>
      <w:tabs>
        <w:tab w:val="center" w:pos="4513"/>
        <w:tab w:val="right" w:pos="9026"/>
      </w:tabs>
    </w:pPr>
  </w:style>
  <w:style w:type="character" w:customStyle="1" w:styleId="HeaderChar">
    <w:name w:val="Header Char"/>
    <w:link w:val="Header"/>
    <w:uiPriority w:val="99"/>
    <w:rsid w:val="00FD3668"/>
    <w:rPr>
      <w:sz w:val="22"/>
      <w:szCs w:val="22"/>
      <w:lang w:eastAsia="en-US"/>
    </w:rPr>
  </w:style>
  <w:style w:type="paragraph" w:styleId="Footer">
    <w:name w:val="footer"/>
    <w:basedOn w:val="Normal"/>
    <w:link w:val="FooterChar"/>
    <w:uiPriority w:val="99"/>
    <w:unhideWhenUsed/>
    <w:rsid w:val="00FD3668"/>
    <w:pPr>
      <w:tabs>
        <w:tab w:val="center" w:pos="4513"/>
        <w:tab w:val="right" w:pos="9026"/>
      </w:tabs>
    </w:pPr>
  </w:style>
  <w:style w:type="character" w:customStyle="1" w:styleId="FooterChar">
    <w:name w:val="Footer Char"/>
    <w:link w:val="Footer"/>
    <w:uiPriority w:val="99"/>
    <w:rsid w:val="00FD3668"/>
    <w:rPr>
      <w:sz w:val="22"/>
      <w:szCs w:val="22"/>
      <w:lang w:eastAsia="en-US"/>
    </w:rPr>
  </w:style>
  <w:style w:type="paragraph" w:styleId="BalloonText">
    <w:name w:val="Balloon Text"/>
    <w:basedOn w:val="Normal"/>
    <w:link w:val="BalloonTextChar"/>
    <w:uiPriority w:val="99"/>
    <w:semiHidden/>
    <w:unhideWhenUsed/>
    <w:rsid w:val="00FD36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3668"/>
    <w:rPr>
      <w:rFonts w:ascii="Tahoma" w:hAnsi="Tahoma" w:cs="Tahoma"/>
      <w:sz w:val="16"/>
      <w:szCs w:val="16"/>
      <w:lang w:eastAsia="en-US"/>
    </w:rPr>
  </w:style>
  <w:style w:type="character" w:customStyle="1" w:styleId="Heading2Char">
    <w:name w:val="Heading 2 Char"/>
    <w:link w:val="Heading2"/>
    <w:uiPriority w:val="9"/>
    <w:rsid w:val="00446A11"/>
    <w:rPr>
      <w:rFonts w:cs="Calibri"/>
      <w:b/>
      <w:bCs/>
      <w:sz w:val="36"/>
      <w:szCs w:val="36"/>
    </w:rPr>
  </w:style>
  <w:style w:type="paragraph" w:styleId="NormalWeb">
    <w:name w:val="Normal (Web)"/>
    <w:basedOn w:val="Normal"/>
    <w:uiPriority w:val="99"/>
    <w:semiHidden/>
    <w:unhideWhenUsed/>
    <w:rsid w:val="00446A11"/>
    <w:pPr>
      <w:spacing w:before="100" w:beforeAutospacing="1" w:after="100" w:afterAutospacing="1" w:line="240" w:lineRule="auto"/>
    </w:pPr>
    <w:rPr>
      <w:rFonts w:cs="Calibri"/>
      <w:lang w:eastAsia="en-GB"/>
    </w:rPr>
  </w:style>
  <w:style w:type="character" w:styleId="Strong">
    <w:name w:val="Strong"/>
    <w:uiPriority w:val="22"/>
    <w:qFormat/>
    <w:rsid w:val="00446A11"/>
    <w:rPr>
      <w:b/>
      <w:bCs/>
    </w:rPr>
  </w:style>
  <w:style w:type="paragraph" w:styleId="ListParagraph">
    <w:name w:val="List Paragraph"/>
    <w:basedOn w:val="Normal"/>
    <w:uiPriority w:val="34"/>
    <w:qFormat/>
    <w:rsid w:val="00F1361E"/>
    <w:pPr>
      <w:ind w:left="720"/>
    </w:pPr>
  </w:style>
  <w:style w:type="character" w:customStyle="1" w:styleId="Heading1Char">
    <w:name w:val="Heading 1 Char"/>
    <w:basedOn w:val="DefaultParagraphFont"/>
    <w:link w:val="Heading1"/>
    <w:uiPriority w:val="9"/>
    <w:rsid w:val="001B4A02"/>
    <w:rPr>
      <w:rFonts w:ascii="Montserrat" w:eastAsia="Times New Roman" w:hAnsi="Montserrat" w:cs="Calibri"/>
      <w:b/>
      <w:bCs/>
      <w:color w:val="8B2388"/>
      <w:sz w:val="36"/>
      <w:szCs w:val="36"/>
    </w:rPr>
  </w:style>
  <w:style w:type="paragraph" w:styleId="Subtitle">
    <w:name w:val="Subtitle"/>
    <w:basedOn w:val="Normal"/>
    <w:next w:val="Normal"/>
    <w:link w:val="SubtitleChar"/>
    <w:uiPriority w:val="11"/>
    <w:qFormat/>
    <w:rsid w:val="00CE2B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2BCD"/>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E2BCD"/>
    <w:rPr>
      <w:i/>
      <w:iCs/>
      <w:color w:val="404040" w:themeColor="text1" w:themeTint="BF"/>
    </w:rPr>
  </w:style>
  <w:style w:type="character" w:styleId="Emphasis">
    <w:name w:val="Emphasis"/>
    <w:basedOn w:val="DefaultParagraphFont"/>
    <w:uiPriority w:val="20"/>
    <w:qFormat/>
    <w:rsid w:val="00CE2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 for visiting professionals</dc:title>
  <dc:subject/>
  <dc:creator>Service Birmingham</dc:creator>
  <cp:keywords/>
  <cp:lastModifiedBy>Dawn Evans</cp:lastModifiedBy>
  <cp:revision>2</cp:revision>
  <cp:lastPrinted>2017-02-20T12:18:00Z</cp:lastPrinted>
  <dcterms:created xsi:type="dcterms:W3CDTF">2023-03-27T09:16:00Z</dcterms:created>
  <dcterms:modified xsi:type="dcterms:W3CDTF">2023-03-27T09:16:00Z</dcterms:modified>
</cp:coreProperties>
</file>